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0FD1" w:rsidRPr="003A79EC" w:rsidRDefault="008D0FD1" w:rsidP="008D0FD1">
      <w:pPr>
        <w:shd w:val="clear" w:color="auto" w:fill="FFFFFF"/>
        <w:suppressAutoHyphens/>
        <w:spacing w:after="0" w:line="240" w:lineRule="auto"/>
        <w:jc w:val="center"/>
        <w:rPr>
          <w:rFonts w:ascii="Times New Roman" w:eastAsia="Times New Roman" w:hAnsi="Times New Roman" w:cs="Times New Roman"/>
          <w:b/>
          <w:spacing w:val="-1"/>
          <w:sz w:val="32"/>
          <w:szCs w:val="32"/>
          <w:lang w:val="ru-RU" w:eastAsia="ar-SA"/>
        </w:rPr>
      </w:pPr>
      <w:r w:rsidRPr="003A79EC">
        <w:rPr>
          <w:rFonts w:ascii="Times New Roman" w:eastAsia="Times New Roman" w:hAnsi="Times New Roman" w:cs="Times New Roman"/>
          <w:b/>
          <w:noProof/>
          <w:sz w:val="28"/>
          <w:szCs w:val="28"/>
          <w:lang w:eastAsia="uk-UA"/>
        </w:rPr>
        <w:drawing>
          <wp:inline distT="0" distB="0" distL="0" distR="0" wp14:anchorId="67978D37" wp14:editId="3C11528B">
            <wp:extent cx="525780" cy="693420"/>
            <wp:effectExtent l="0" t="0" r="762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780" cy="693420"/>
                    </a:xfrm>
                    <a:prstGeom prst="rect">
                      <a:avLst/>
                    </a:prstGeom>
                    <a:noFill/>
                    <a:ln>
                      <a:noFill/>
                    </a:ln>
                  </pic:spPr>
                </pic:pic>
              </a:graphicData>
            </a:graphic>
          </wp:inline>
        </w:drawing>
      </w:r>
    </w:p>
    <w:p w:rsidR="008D0FD1" w:rsidRPr="003A79EC" w:rsidRDefault="008D0FD1" w:rsidP="008D0FD1">
      <w:pPr>
        <w:tabs>
          <w:tab w:val="center" w:pos="4931"/>
        </w:tabs>
        <w:suppressAutoHyphens/>
        <w:spacing w:after="0" w:line="200" w:lineRule="atLeast"/>
        <w:jc w:val="center"/>
        <w:rPr>
          <w:rFonts w:ascii="Times New Roman" w:eastAsia="Times New Roman" w:hAnsi="Times New Roman" w:cs="Times New Roman"/>
          <w:b/>
          <w:bCs/>
          <w:color w:val="000000"/>
          <w:sz w:val="32"/>
          <w:szCs w:val="32"/>
          <w:lang w:val="ru-RU" w:eastAsia="ar-SA"/>
        </w:rPr>
      </w:pPr>
      <w:r w:rsidRPr="003A79EC">
        <w:rPr>
          <w:rFonts w:ascii="Times New Roman" w:eastAsia="Times New Roman" w:hAnsi="Times New Roman" w:cs="Times New Roman"/>
          <w:b/>
          <w:bCs/>
          <w:color w:val="000000"/>
          <w:sz w:val="32"/>
          <w:szCs w:val="32"/>
          <w:lang w:val="ru-RU" w:eastAsia="ar-SA"/>
        </w:rPr>
        <w:t>АНАНЬЇВСЬКА МІСЬКА РАДА</w:t>
      </w:r>
    </w:p>
    <w:p w:rsidR="008D0FD1" w:rsidRPr="003A79EC" w:rsidRDefault="008D0FD1" w:rsidP="008D0FD1">
      <w:pPr>
        <w:suppressAutoHyphens/>
        <w:spacing w:after="0" w:line="200" w:lineRule="atLeast"/>
        <w:jc w:val="center"/>
        <w:rPr>
          <w:rFonts w:ascii="Times New Roman" w:eastAsia="Times New Roman" w:hAnsi="Times New Roman" w:cs="Times New Roman"/>
          <w:b/>
          <w:bCs/>
          <w:color w:val="000000"/>
          <w:sz w:val="30"/>
          <w:szCs w:val="30"/>
          <w:lang w:val="ru-RU" w:eastAsia="ar-SA"/>
        </w:rPr>
      </w:pPr>
      <w:r w:rsidRPr="003A79EC">
        <w:rPr>
          <w:rFonts w:ascii="Times New Roman" w:eastAsia="Times New Roman" w:hAnsi="Times New Roman" w:cs="Times New Roman"/>
          <w:b/>
          <w:bCs/>
          <w:color w:val="000000"/>
          <w:sz w:val="30"/>
          <w:szCs w:val="30"/>
          <w:lang w:eastAsia="ar-SA"/>
        </w:rPr>
        <w:t xml:space="preserve">ПРОЄКТ </w:t>
      </w:r>
      <w:r w:rsidRPr="003A79EC">
        <w:rPr>
          <w:rFonts w:ascii="Times New Roman" w:eastAsia="Times New Roman" w:hAnsi="Times New Roman" w:cs="Times New Roman"/>
          <w:b/>
          <w:bCs/>
          <w:color w:val="000000"/>
          <w:sz w:val="30"/>
          <w:szCs w:val="30"/>
          <w:lang w:val="ru-RU" w:eastAsia="ar-SA"/>
        </w:rPr>
        <w:t>РІШЕННЯ</w:t>
      </w:r>
    </w:p>
    <w:p w:rsidR="008D0FD1" w:rsidRPr="003A79EC" w:rsidRDefault="008D0FD1" w:rsidP="008D0FD1">
      <w:pPr>
        <w:suppressAutoHyphens/>
        <w:spacing w:after="0" w:line="240" w:lineRule="auto"/>
        <w:jc w:val="center"/>
        <w:rPr>
          <w:rFonts w:ascii="Times New Roman" w:eastAsia="Times New Roman" w:hAnsi="Times New Roman" w:cs="Times New Roman"/>
          <w:sz w:val="24"/>
          <w:szCs w:val="24"/>
          <w:lang w:val="ru-RU" w:eastAsia="ar-SA"/>
        </w:rPr>
      </w:pPr>
      <w:r w:rsidRPr="003A79EC">
        <w:rPr>
          <w:rFonts w:ascii="Times New Roman" w:eastAsia="Times New Roman" w:hAnsi="Times New Roman" w:cs="Times New Roman"/>
          <w:sz w:val="24"/>
          <w:szCs w:val="24"/>
          <w:lang w:val="ru-RU" w:eastAsia="ar-SA"/>
        </w:rPr>
        <w:t>Ананьїв</w:t>
      </w:r>
    </w:p>
    <w:p w:rsidR="008D0FD1" w:rsidRPr="003A79EC" w:rsidRDefault="008D0FD1" w:rsidP="008D0FD1">
      <w:pPr>
        <w:spacing w:after="0" w:line="240" w:lineRule="auto"/>
        <w:rPr>
          <w:rFonts w:ascii="Times New Roman" w:eastAsia="Calibri" w:hAnsi="Times New Roman" w:cs="Times New Roman"/>
          <w:sz w:val="28"/>
          <w:szCs w:val="28"/>
          <w:lang w:val="ru-RU" w:eastAsia="ar-SA"/>
        </w:rPr>
      </w:pPr>
    </w:p>
    <w:p w:rsidR="008D0FD1" w:rsidRPr="003A79EC" w:rsidRDefault="008D0FD1" w:rsidP="008D0FD1">
      <w:pPr>
        <w:spacing w:after="0" w:line="240" w:lineRule="auto"/>
        <w:jc w:val="center"/>
        <w:rPr>
          <w:rFonts w:ascii="Times New Roman" w:eastAsia="Times New Roman" w:hAnsi="Times New Roman" w:cs="Times New Roman"/>
          <w:bCs/>
          <w:sz w:val="28"/>
          <w:szCs w:val="28"/>
        </w:rPr>
      </w:pPr>
      <w:r w:rsidRPr="003A79EC">
        <w:rPr>
          <w:rFonts w:ascii="Times New Roman" w:eastAsia="Times New Roman" w:hAnsi="Times New Roman" w:cs="Times New Roman"/>
          <w:bCs/>
          <w:sz w:val="28"/>
          <w:szCs w:val="28"/>
          <w:lang w:eastAsia="ar-SA"/>
        </w:rPr>
        <w:t xml:space="preserve">__ грудня </w:t>
      </w:r>
      <w:r w:rsidRPr="003A79EC">
        <w:rPr>
          <w:rFonts w:ascii="Times New Roman" w:eastAsia="Times New Roman" w:hAnsi="Times New Roman" w:cs="Times New Roman"/>
          <w:bCs/>
          <w:sz w:val="28"/>
          <w:szCs w:val="28"/>
          <w:lang w:val="ru-RU"/>
        </w:rPr>
        <w:t>2025 року</w:t>
      </w:r>
      <w:r w:rsidRPr="003A79EC">
        <w:rPr>
          <w:rFonts w:ascii="Times New Roman" w:eastAsia="Times New Roman" w:hAnsi="Times New Roman" w:cs="Times New Roman"/>
          <w:bCs/>
          <w:sz w:val="28"/>
          <w:szCs w:val="28"/>
          <w:lang w:val="ru-RU"/>
        </w:rPr>
        <w:tab/>
      </w:r>
      <w:r w:rsidRPr="003A79EC">
        <w:rPr>
          <w:rFonts w:ascii="Times New Roman" w:eastAsia="Times New Roman" w:hAnsi="Times New Roman" w:cs="Times New Roman"/>
          <w:bCs/>
          <w:sz w:val="28"/>
          <w:szCs w:val="28"/>
          <w:lang w:val="ru-RU"/>
        </w:rPr>
        <w:tab/>
      </w:r>
      <w:r w:rsidRPr="003A79EC">
        <w:rPr>
          <w:rFonts w:ascii="Times New Roman" w:eastAsia="Times New Roman" w:hAnsi="Times New Roman" w:cs="Times New Roman"/>
          <w:bCs/>
          <w:sz w:val="28"/>
          <w:szCs w:val="28"/>
          <w:lang w:val="ru-RU"/>
        </w:rPr>
        <w:tab/>
      </w:r>
      <w:r w:rsidRPr="003A79EC">
        <w:rPr>
          <w:rFonts w:ascii="Times New Roman" w:eastAsia="Times New Roman" w:hAnsi="Times New Roman" w:cs="Times New Roman"/>
          <w:bCs/>
          <w:sz w:val="28"/>
          <w:szCs w:val="28"/>
          <w:lang w:val="ru-RU"/>
        </w:rPr>
        <w:tab/>
      </w:r>
      <w:r w:rsidRPr="003A79EC">
        <w:rPr>
          <w:rFonts w:ascii="Times New Roman" w:eastAsia="Times New Roman" w:hAnsi="Times New Roman" w:cs="Times New Roman"/>
          <w:bCs/>
          <w:sz w:val="28"/>
          <w:szCs w:val="28"/>
          <w:lang w:val="ru-RU"/>
        </w:rPr>
        <w:tab/>
      </w:r>
      <w:r w:rsidRPr="003A79EC">
        <w:rPr>
          <w:rFonts w:ascii="Times New Roman" w:eastAsia="Times New Roman" w:hAnsi="Times New Roman" w:cs="Times New Roman"/>
          <w:bCs/>
          <w:sz w:val="28"/>
          <w:szCs w:val="28"/>
          <w:lang w:val="ru-RU"/>
        </w:rPr>
        <w:tab/>
      </w:r>
      <w:r w:rsidRPr="003A79EC">
        <w:rPr>
          <w:rFonts w:ascii="Times New Roman" w:eastAsia="Times New Roman" w:hAnsi="Times New Roman" w:cs="Times New Roman"/>
          <w:bCs/>
          <w:sz w:val="28"/>
          <w:szCs w:val="28"/>
          <w:lang w:val="ru-RU"/>
        </w:rPr>
        <w:tab/>
        <w:t xml:space="preserve">           № </w:t>
      </w:r>
      <w:r w:rsidRPr="003A79EC">
        <w:rPr>
          <w:rFonts w:ascii="Times New Roman" w:eastAsia="Times New Roman" w:hAnsi="Times New Roman" w:cs="Times New Roman"/>
          <w:bCs/>
          <w:sz w:val="28"/>
          <w:szCs w:val="28"/>
        </w:rPr>
        <w:t>____</w:t>
      </w:r>
      <w:r w:rsidRPr="003A79EC">
        <w:rPr>
          <w:rFonts w:ascii="Times New Roman" w:eastAsia="Times New Roman" w:hAnsi="Times New Roman" w:cs="Times New Roman"/>
          <w:bCs/>
          <w:sz w:val="28"/>
          <w:szCs w:val="28"/>
          <w:lang w:val="ru-RU"/>
        </w:rPr>
        <w:t>-</w:t>
      </w:r>
      <w:r w:rsidRPr="003A79EC">
        <w:rPr>
          <w:rFonts w:ascii="Times New Roman" w:eastAsia="Times New Roman" w:hAnsi="Times New Roman" w:cs="Times New Roman"/>
          <w:bCs/>
          <w:sz w:val="28"/>
          <w:szCs w:val="28"/>
          <w:lang w:val="en-US"/>
        </w:rPr>
        <w:t>V</w:t>
      </w:r>
      <w:r w:rsidRPr="003A79EC">
        <w:rPr>
          <w:rFonts w:ascii="Times New Roman" w:eastAsia="Times New Roman" w:hAnsi="Times New Roman" w:cs="Times New Roman"/>
          <w:bCs/>
          <w:sz w:val="28"/>
          <w:szCs w:val="28"/>
          <w:lang w:val="ru-RU"/>
        </w:rPr>
        <w:t>ІІІ</w:t>
      </w:r>
    </w:p>
    <w:p w:rsidR="008D0FD1" w:rsidRPr="00165D20" w:rsidRDefault="008D0FD1" w:rsidP="008D0FD1">
      <w:pPr>
        <w:spacing w:after="0" w:line="240" w:lineRule="auto"/>
        <w:jc w:val="both"/>
        <w:rPr>
          <w:rFonts w:ascii="Times New Roman" w:eastAsia="Calibri" w:hAnsi="Times New Roman" w:cs="Times New Roman"/>
          <w:sz w:val="16"/>
          <w:szCs w:val="16"/>
        </w:rPr>
      </w:pPr>
    </w:p>
    <w:p w:rsidR="008D0FD1" w:rsidRPr="008D0FD1" w:rsidRDefault="008D0FD1" w:rsidP="008D0FD1">
      <w:pPr>
        <w:spacing w:after="0" w:line="240" w:lineRule="auto"/>
        <w:jc w:val="center"/>
        <w:rPr>
          <w:rFonts w:ascii="Times New Roman" w:eastAsia="Calibri" w:hAnsi="Times New Roman" w:cs="Times New Roman"/>
          <w:b/>
          <w:sz w:val="28"/>
          <w:szCs w:val="28"/>
        </w:rPr>
      </w:pPr>
      <w:r w:rsidRPr="008D0FD1">
        <w:rPr>
          <w:rFonts w:ascii="Times New Roman" w:eastAsia="Calibri" w:hAnsi="Times New Roman" w:cs="Times New Roman"/>
          <w:b/>
          <w:sz w:val="28"/>
          <w:szCs w:val="28"/>
        </w:rPr>
        <w:t>Про внесення змін до рішення Ананьївської міської ради</w:t>
      </w:r>
    </w:p>
    <w:p w:rsidR="008D0FD1" w:rsidRPr="008D0FD1" w:rsidRDefault="008D0FD1" w:rsidP="008D0FD1">
      <w:pPr>
        <w:spacing w:after="0" w:line="240" w:lineRule="auto"/>
        <w:jc w:val="center"/>
        <w:rPr>
          <w:rFonts w:ascii="Times New Roman" w:eastAsia="Calibri" w:hAnsi="Times New Roman" w:cs="Times New Roman"/>
          <w:b/>
          <w:sz w:val="28"/>
          <w:szCs w:val="28"/>
        </w:rPr>
      </w:pPr>
      <w:r w:rsidRPr="008D0FD1">
        <w:rPr>
          <w:rFonts w:ascii="Times New Roman" w:eastAsia="Calibri" w:hAnsi="Times New Roman" w:cs="Times New Roman"/>
          <w:b/>
          <w:sz w:val="28"/>
          <w:szCs w:val="28"/>
        </w:rPr>
        <w:t>від 02 грудня 2020 року №</w:t>
      </w:r>
      <w:r w:rsidR="00165D20">
        <w:rPr>
          <w:rFonts w:ascii="Times New Roman" w:eastAsia="Calibri" w:hAnsi="Times New Roman" w:cs="Times New Roman"/>
          <w:b/>
          <w:sz w:val="28"/>
          <w:szCs w:val="28"/>
        </w:rPr>
        <w:t xml:space="preserve"> </w:t>
      </w:r>
      <w:r w:rsidRPr="008D0FD1">
        <w:rPr>
          <w:rFonts w:ascii="Times New Roman" w:eastAsia="Calibri" w:hAnsi="Times New Roman" w:cs="Times New Roman"/>
          <w:b/>
          <w:sz w:val="28"/>
          <w:szCs w:val="28"/>
        </w:rPr>
        <w:t>27-</w:t>
      </w:r>
      <w:r w:rsidRPr="008D0FD1">
        <w:rPr>
          <w:rFonts w:ascii="Times New Roman" w:eastAsia="Calibri" w:hAnsi="Times New Roman" w:cs="Times New Roman"/>
          <w:b/>
          <w:sz w:val="28"/>
          <w:szCs w:val="28"/>
          <w:lang w:val="en-US"/>
        </w:rPr>
        <w:t>V</w:t>
      </w:r>
      <w:r w:rsidRPr="008D0FD1">
        <w:rPr>
          <w:rFonts w:ascii="Times New Roman" w:eastAsia="Calibri" w:hAnsi="Times New Roman" w:cs="Times New Roman"/>
          <w:b/>
          <w:sz w:val="28"/>
          <w:szCs w:val="28"/>
        </w:rPr>
        <w:t>ІІІ</w:t>
      </w:r>
    </w:p>
    <w:p w:rsidR="008D0FD1" w:rsidRPr="00165D20" w:rsidRDefault="008D0FD1" w:rsidP="008D0FD1">
      <w:pPr>
        <w:spacing w:after="0" w:line="240" w:lineRule="auto"/>
        <w:rPr>
          <w:rFonts w:ascii="Times New Roman" w:eastAsia="Calibri" w:hAnsi="Times New Roman" w:cs="Times New Roman"/>
          <w:b/>
          <w:sz w:val="16"/>
          <w:szCs w:val="16"/>
        </w:rPr>
      </w:pP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Відповідно до статей 26,59,60 Закону України «Про місцеве самоврядування в Україні», пункту 2 статті 66 Закону України «Про освіту», статей 32,35 Закону України «Про повну загальну середню освіту», статей 32,35 Закону України «Про дошкільну освіту», рішення Ананьївської міської ради від 19 січня 2024 року № 1027-</w:t>
      </w:r>
      <w:r w:rsidRPr="008D0FD1">
        <w:rPr>
          <w:rFonts w:ascii="Times New Roman" w:eastAsia="Calibri" w:hAnsi="Times New Roman" w:cs="Times New Roman"/>
          <w:sz w:val="28"/>
          <w:szCs w:val="28"/>
          <w:lang w:val="en-US"/>
        </w:rPr>
        <w:t>VIII</w:t>
      </w:r>
      <w:r w:rsidRPr="008D0FD1">
        <w:rPr>
          <w:rFonts w:ascii="Times New Roman" w:eastAsia="Calibri" w:hAnsi="Times New Roman" w:cs="Times New Roman"/>
          <w:sz w:val="28"/>
          <w:szCs w:val="28"/>
        </w:rPr>
        <w:t xml:space="preserve"> «Про затвердження перспективного Плану трансформації та оптимізації закладів загальної середньої освіти Ананьївської міської ради на 2024-2027 року», враховуючи висновки та рекомендації постійної комісії Ананьївської міської ради з гуманітарних питань, Ананьївська міська рада</w:t>
      </w:r>
    </w:p>
    <w:p w:rsidR="008D0FD1" w:rsidRPr="00165D20" w:rsidRDefault="008D0FD1" w:rsidP="008D0FD1">
      <w:pPr>
        <w:spacing w:after="0" w:line="240" w:lineRule="auto"/>
        <w:jc w:val="both"/>
        <w:rPr>
          <w:rFonts w:ascii="Times New Roman" w:eastAsia="Calibri" w:hAnsi="Times New Roman" w:cs="Times New Roman"/>
          <w:sz w:val="16"/>
          <w:szCs w:val="16"/>
        </w:rPr>
      </w:pPr>
    </w:p>
    <w:p w:rsidR="008D0FD1" w:rsidRPr="008D0FD1" w:rsidRDefault="008D0FD1" w:rsidP="008D0FD1">
      <w:pPr>
        <w:spacing w:after="0"/>
        <w:jc w:val="both"/>
        <w:rPr>
          <w:rFonts w:ascii="Times New Roman" w:eastAsia="Calibri" w:hAnsi="Times New Roman" w:cs="Times New Roman"/>
          <w:b/>
          <w:sz w:val="28"/>
          <w:szCs w:val="28"/>
        </w:rPr>
      </w:pPr>
      <w:r w:rsidRPr="008D0FD1">
        <w:rPr>
          <w:rFonts w:ascii="Times New Roman" w:eastAsia="Calibri" w:hAnsi="Times New Roman" w:cs="Times New Roman"/>
          <w:b/>
          <w:sz w:val="28"/>
          <w:szCs w:val="28"/>
        </w:rPr>
        <w:t>ВИРІШИЛА:</w:t>
      </w:r>
    </w:p>
    <w:p w:rsidR="008D0FD1" w:rsidRPr="00165D20" w:rsidRDefault="008D0FD1" w:rsidP="008D0FD1">
      <w:pPr>
        <w:spacing w:after="0" w:line="240" w:lineRule="auto"/>
        <w:ind w:firstLine="709"/>
        <w:jc w:val="both"/>
        <w:rPr>
          <w:rFonts w:ascii="Times New Roman" w:eastAsia="Calibri" w:hAnsi="Times New Roman" w:cs="Times New Roman"/>
          <w:sz w:val="16"/>
          <w:szCs w:val="16"/>
        </w:rPr>
      </w:pPr>
    </w:p>
    <w:p w:rsidR="008D0FD1" w:rsidRPr="008D0FD1" w:rsidRDefault="008D0FD1" w:rsidP="008D0FD1">
      <w:pPr>
        <w:numPr>
          <w:ilvl w:val="0"/>
          <w:numId w:val="1"/>
        </w:numPr>
        <w:tabs>
          <w:tab w:val="left" w:pos="993"/>
        </w:tabs>
        <w:spacing w:after="0" w:line="240" w:lineRule="auto"/>
        <w:ind w:left="0"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Внести зміни до рішення Ананьївської міської ради від 02 грудня </w:t>
      </w:r>
      <w:r>
        <w:rPr>
          <w:rFonts w:ascii="Times New Roman" w:eastAsia="Calibri" w:hAnsi="Times New Roman" w:cs="Times New Roman"/>
          <w:sz w:val="28"/>
          <w:szCs w:val="28"/>
        </w:rPr>
        <w:t xml:space="preserve">    </w:t>
      </w:r>
      <w:r w:rsidRPr="008D0FD1">
        <w:rPr>
          <w:rFonts w:ascii="Times New Roman" w:eastAsia="Calibri" w:hAnsi="Times New Roman" w:cs="Times New Roman"/>
          <w:sz w:val="28"/>
          <w:szCs w:val="28"/>
        </w:rPr>
        <w:t>2020 року №27–</w:t>
      </w:r>
      <w:r w:rsidRPr="008D0FD1">
        <w:rPr>
          <w:rFonts w:ascii="Times New Roman" w:eastAsia="Calibri" w:hAnsi="Times New Roman" w:cs="Times New Roman"/>
          <w:sz w:val="28"/>
          <w:szCs w:val="28"/>
          <w:lang w:val="en-US"/>
        </w:rPr>
        <w:t>V</w:t>
      </w:r>
      <w:r w:rsidRPr="008D0FD1">
        <w:rPr>
          <w:rFonts w:ascii="Times New Roman" w:eastAsia="Calibri" w:hAnsi="Times New Roman" w:cs="Times New Roman"/>
          <w:sz w:val="28"/>
          <w:szCs w:val="28"/>
        </w:rPr>
        <w:t>ІІІ «Про затвердження Статуту Комунальної установи «</w:t>
      </w:r>
      <w:proofErr w:type="spellStart"/>
      <w:r w:rsidRPr="008D0FD1">
        <w:rPr>
          <w:rFonts w:ascii="Times New Roman" w:eastAsia="Calibri" w:hAnsi="Times New Roman" w:cs="Times New Roman"/>
          <w:sz w:val="28"/>
          <w:szCs w:val="28"/>
        </w:rPr>
        <w:t>Гандрабурівський</w:t>
      </w:r>
      <w:proofErr w:type="spellEnd"/>
      <w:r w:rsidRPr="008D0FD1">
        <w:rPr>
          <w:rFonts w:ascii="Times New Roman" w:eastAsia="Calibri" w:hAnsi="Times New Roman" w:cs="Times New Roman"/>
          <w:sz w:val="28"/>
          <w:szCs w:val="28"/>
        </w:rPr>
        <w:t xml:space="preserve"> ліцей Ананьївської міської ради», виклавши Статут Комунальної установи «</w:t>
      </w:r>
      <w:proofErr w:type="spellStart"/>
      <w:r w:rsidRPr="008D0FD1">
        <w:rPr>
          <w:rFonts w:ascii="Times New Roman" w:eastAsia="Calibri" w:hAnsi="Times New Roman" w:cs="Times New Roman"/>
          <w:sz w:val="28"/>
          <w:szCs w:val="28"/>
        </w:rPr>
        <w:t>Гандрабурівський</w:t>
      </w:r>
      <w:proofErr w:type="spellEnd"/>
      <w:r w:rsidRPr="008D0FD1">
        <w:rPr>
          <w:rFonts w:ascii="Times New Roman" w:eastAsia="Calibri" w:hAnsi="Times New Roman" w:cs="Times New Roman"/>
          <w:sz w:val="28"/>
          <w:szCs w:val="28"/>
        </w:rPr>
        <w:t xml:space="preserve"> ліцей Ананьївської міської ради» в новій редакції (додається).</w:t>
      </w:r>
    </w:p>
    <w:p w:rsidR="008D0FD1" w:rsidRPr="008D0FD1" w:rsidRDefault="008D0FD1" w:rsidP="008D0FD1">
      <w:pPr>
        <w:numPr>
          <w:ilvl w:val="0"/>
          <w:numId w:val="1"/>
        </w:numPr>
        <w:tabs>
          <w:tab w:val="left" w:pos="993"/>
        </w:tabs>
        <w:spacing w:line="240" w:lineRule="auto"/>
        <w:ind w:left="0" w:firstLine="709"/>
        <w:contextualSpacing/>
        <w:jc w:val="both"/>
        <w:rPr>
          <w:rFonts w:ascii="Times New Roman" w:eastAsia="Calibri" w:hAnsi="Times New Roman" w:cs="Times New Roman"/>
          <w:sz w:val="28"/>
          <w:szCs w:val="28"/>
        </w:rPr>
      </w:pPr>
      <w:r w:rsidRPr="008D0FD1">
        <w:rPr>
          <w:rFonts w:ascii="Times New Roman" w:eastAsia="Times New Roman" w:hAnsi="Times New Roman" w:cs="Times New Roman"/>
          <w:bCs/>
          <w:sz w:val="28"/>
          <w:szCs w:val="28"/>
          <w:bdr w:val="none" w:sz="0" w:space="0" w:color="auto" w:frame="1"/>
        </w:rPr>
        <w:t xml:space="preserve">Припинити діяльність </w:t>
      </w:r>
      <w:proofErr w:type="spellStart"/>
      <w:r w:rsidRPr="008D0FD1">
        <w:rPr>
          <w:rFonts w:ascii="Times New Roman" w:eastAsia="Times New Roman" w:hAnsi="Times New Roman" w:cs="Times New Roman"/>
          <w:bCs/>
          <w:sz w:val="28"/>
          <w:szCs w:val="28"/>
          <w:bdr w:val="none" w:sz="0" w:space="0" w:color="auto" w:frame="1"/>
          <w:lang w:eastAsia="uk-UA"/>
        </w:rPr>
        <w:t>Точилівської</w:t>
      </w:r>
      <w:proofErr w:type="spellEnd"/>
      <w:r w:rsidRPr="008D0FD1">
        <w:rPr>
          <w:rFonts w:ascii="Times New Roman" w:eastAsia="Times New Roman" w:hAnsi="Times New Roman" w:cs="Times New Roman"/>
          <w:bCs/>
          <w:sz w:val="28"/>
          <w:szCs w:val="28"/>
          <w:bdr w:val="none" w:sz="0" w:space="0" w:color="auto" w:frame="1"/>
          <w:lang w:eastAsia="uk-UA"/>
        </w:rPr>
        <w:t xml:space="preserve"> філії</w:t>
      </w:r>
      <w:r w:rsidRPr="008D0FD1">
        <w:rPr>
          <w:rFonts w:ascii="Times New Roman" w:eastAsia="Calibri" w:hAnsi="Times New Roman" w:cs="Times New Roman"/>
          <w:sz w:val="28"/>
          <w:szCs w:val="28"/>
        </w:rPr>
        <w:t xml:space="preserve"> Комунальної установи «</w:t>
      </w:r>
      <w:proofErr w:type="spellStart"/>
      <w:r w:rsidRPr="008D0FD1">
        <w:rPr>
          <w:rFonts w:ascii="Times New Roman" w:eastAsia="Times New Roman" w:hAnsi="Times New Roman" w:cs="Times New Roman"/>
          <w:bCs/>
          <w:sz w:val="28"/>
          <w:szCs w:val="28"/>
          <w:bdr w:val="none" w:sz="0" w:space="0" w:color="auto" w:frame="1"/>
        </w:rPr>
        <w:t>Гандрабурівський</w:t>
      </w:r>
      <w:proofErr w:type="spellEnd"/>
      <w:r w:rsidRPr="008D0FD1">
        <w:rPr>
          <w:rFonts w:ascii="Times New Roman" w:eastAsia="Times New Roman" w:hAnsi="Times New Roman" w:cs="Times New Roman"/>
          <w:bCs/>
          <w:sz w:val="28"/>
          <w:szCs w:val="28"/>
          <w:bdr w:val="none" w:sz="0" w:space="0" w:color="auto" w:frame="1"/>
        </w:rPr>
        <w:t xml:space="preserve"> </w:t>
      </w:r>
      <w:r>
        <w:rPr>
          <w:rFonts w:ascii="Times New Roman" w:eastAsia="Calibri" w:hAnsi="Times New Roman" w:cs="Times New Roman"/>
          <w:sz w:val="28"/>
          <w:szCs w:val="28"/>
        </w:rPr>
        <w:t xml:space="preserve">ліцей Ананьївської міської </w:t>
      </w:r>
      <w:r w:rsidRPr="008D0FD1">
        <w:rPr>
          <w:rFonts w:ascii="Times New Roman" w:eastAsia="Calibri" w:hAnsi="Times New Roman" w:cs="Times New Roman"/>
          <w:sz w:val="28"/>
          <w:szCs w:val="28"/>
        </w:rPr>
        <w:t xml:space="preserve">ради», розташованої </w:t>
      </w:r>
      <w:r w:rsidRPr="008D0FD1">
        <w:rPr>
          <w:rFonts w:ascii="Times New Roman" w:eastAsia="Times New Roman" w:hAnsi="Times New Roman" w:cs="Times New Roman"/>
          <w:bCs/>
          <w:sz w:val="28"/>
          <w:szCs w:val="28"/>
          <w:bdr w:val="none" w:sz="0" w:space="0" w:color="auto" w:frame="1"/>
          <w:lang w:eastAsia="uk-UA"/>
        </w:rPr>
        <w:t>за адресою:</w:t>
      </w:r>
      <w:r w:rsidRPr="008D0FD1">
        <w:rPr>
          <w:rFonts w:ascii="Times New Roman" w:eastAsia="Calibri" w:hAnsi="Times New Roman" w:cs="Times New Roman"/>
          <w:sz w:val="28"/>
          <w:szCs w:val="28"/>
        </w:rPr>
        <w:t xml:space="preserve"> Одеська область, Подільський район, с. </w:t>
      </w:r>
      <w:proofErr w:type="spellStart"/>
      <w:r w:rsidRPr="008D0FD1">
        <w:rPr>
          <w:rFonts w:ascii="Times New Roman" w:eastAsia="Calibri" w:hAnsi="Times New Roman" w:cs="Times New Roman"/>
          <w:sz w:val="28"/>
          <w:szCs w:val="28"/>
        </w:rPr>
        <w:t>Точилове</w:t>
      </w:r>
      <w:proofErr w:type="spellEnd"/>
      <w:r w:rsidRPr="008D0FD1">
        <w:rPr>
          <w:rFonts w:ascii="Times New Roman" w:eastAsia="Calibri" w:hAnsi="Times New Roman" w:cs="Times New Roman"/>
          <w:sz w:val="28"/>
          <w:szCs w:val="28"/>
        </w:rPr>
        <w:t>, вул. Центральна, 3,</w:t>
      </w:r>
      <w:r w:rsidRPr="008D0FD1">
        <w:rPr>
          <w:rFonts w:ascii="Times New Roman" w:eastAsia="Calibri" w:hAnsi="Times New Roman" w:cs="Times New Roman"/>
          <w:i/>
          <w:iCs/>
          <w:sz w:val="28"/>
          <w:szCs w:val="28"/>
        </w:rPr>
        <w:t xml:space="preserve"> </w:t>
      </w:r>
      <w:r w:rsidRPr="008D0FD1">
        <w:rPr>
          <w:rFonts w:ascii="Times New Roman" w:eastAsia="Times New Roman" w:hAnsi="Times New Roman" w:cs="Times New Roman"/>
          <w:bCs/>
          <w:sz w:val="28"/>
          <w:szCs w:val="28"/>
          <w:bdr w:val="none" w:sz="0" w:space="0" w:color="auto" w:frame="1"/>
        </w:rPr>
        <w:t xml:space="preserve">яка здійснює освітню діяльність на початковому та базовому середньому рівнях загальної середньої освіти та дошкільне відділення, як структурний підрозділ освітнього закладу без статусу юридичної особи, </w:t>
      </w:r>
      <w:r w:rsidRPr="008D0FD1">
        <w:rPr>
          <w:rFonts w:ascii="Times New Roman" w:eastAsia="Calibri" w:hAnsi="Times New Roman" w:cs="Times New Roman"/>
          <w:sz w:val="28"/>
          <w:szCs w:val="28"/>
        </w:rPr>
        <w:t>шляхом закриття з  31 серпня 2026 року.</w:t>
      </w:r>
    </w:p>
    <w:p w:rsidR="008D0FD1" w:rsidRPr="008D0FD1" w:rsidRDefault="008D0FD1" w:rsidP="008D0FD1">
      <w:pPr>
        <w:tabs>
          <w:tab w:val="left" w:pos="851"/>
          <w:tab w:val="left" w:pos="993"/>
          <w:tab w:val="left" w:pos="1276"/>
        </w:tabs>
        <w:spacing w:after="0" w:line="240" w:lineRule="auto"/>
        <w:ind w:firstLine="709"/>
        <w:contextualSpacing/>
        <w:jc w:val="both"/>
        <w:rPr>
          <w:rFonts w:ascii="Times New Roman" w:eastAsia="Calibri" w:hAnsi="Times New Roman" w:cs="Times New Roman"/>
          <w:sz w:val="28"/>
          <w:szCs w:val="28"/>
        </w:rPr>
      </w:pPr>
      <w:r w:rsidRPr="008D0FD1">
        <w:rPr>
          <w:rFonts w:ascii="Times New Roman" w:eastAsia="Times New Roman" w:hAnsi="Times New Roman" w:cs="Times New Roman"/>
          <w:bCs/>
          <w:sz w:val="28"/>
          <w:szCs w:val="28"/>
          <w:bdr w:val="none" w:sz="0" w:space="0" w:color="auto" w:frame="1"/>
        </w:rPr>
        <w:t xml:space="preserve">3. Директору </w:t>
      </w:r>
      <w:r w:rsidRPr="008D0FD1">
        <w:rPr>
          <w:rFonts w:ascii="Times New Roman" w:eastAsia="Calibri" w:hAnsi="Times New Roman" w:cs="Times New Roman"/>
          <w:sz w:val="28"/>
          <w:szCs w:val="28"/>
        </w:rPr>
        <w:t>Комунальної установи «</w:t>
      </w:r>
      <w:proofErr w:type="spellStart"/>
      <w:r w:rsidRPr="008D0FD1">
        <w:rPr>
          <w:rFonts w:ascii="Times New Roman" w:eastAsia="Times New Roman" w:hAnsi="Times New Roman" w:cs="Times New Roman"/>
          <w:bCs/>
          <w:sz w:val="28"/>
          <w:szCs w:val="28"/>
          <w:bdr w:val="none" w:sz="0" w:space="0" w:color="auto" w:frame="1"/>
        </w:rPr>
        <w:t>Гандрабурівський</w:t>
      </w:r>
      <w:proofErr w:type="spellEnd"/>
      <w:r w:rsidRPr="008D0FD1">
        <w:rPr>
          <w:rFonts w:ascii="Times New Roman" w:eastAsia="Times New Roman" w:hAnsi="Times New Roman" w:cs="Times New Roman"/>
          <w:bCs/>
          <w:sz w:val="28"/>
          <w:szCs w:val="28"/>
          <w:bdr w:val="none" w:sz="0" w:space="0" w:color="auto" w:frame="1"/>
        </w:rPr>
        <w:t xml:space="preserve"> </w:t>
      </w:r>
      <w:r w:rsidRPr="008D0FD1">
        <w:rPr>
          <w:rFonts w:ascii="Times New Roman" w:eastAsia="Calibri" w:hAnsi="Times New Roman" w:cs="Times New Roman"/>
          <w:sz w:val="28"/>
          <w:szCs w:val="28"/>
        </w:rPr>
        <w:t>ліцей           Ананьївської міської  ради» Раїсі АРНАУТ забезпечити:</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проведення інвентаризації майна філії, зазначеної в пункті 2 цього рішення;</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процедуру звільнення та працевлаштування працівників філії згідно вимог чинного законодавства України;</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збереження майна філії, зазначеної в пункті 2 цього рішення.</w:t>
      </w:r>
    </w:p>
    <w:p w:rsidR="008D0FD1" w:rsidRPr="008D0FD1" w:rsidRDefault="008D0FD1" w:rsidP="008D0FD1">
      <w:pPr>
        <w:numPr>
          <w:ilvl w:val="0"/>
          <w:numId w:val="2"/>
        </w:numPr>
        <w:tabs>
          <w:tab w:val="left" w:pos="993"/>
        </w:tabs>
        <w:spacing w:after="0" w:line="240" w:lineRule="auto"/>
        <w:ind w:left="0"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Контроль за виконанням даного рішення покласти на постійну комісію Ананьївської міської ради з гуманітарних питань.</w:t>
      </w:r>
    </w:p>
    <w:p w:rsidR="008D0FD1" w:rsidRDefault="008D0FD1" w:rsidP="008D0FD1">
      <w:pPr>
        <w:spacing w:after="0" w:line="240" w:lineRule="auto"/>
        <w:ind w:left="786"/>
        <w:jc w:val="both"/>
        <w:rPr>
          <w:rFonts w:ascii="Times New Roman" w:eastAsia="Calibri" w:hAnsi="Times New Roman" w:cs="Times New Roman"/>
          <w:sz w:val="24"/>
          <w:szCs w:val="24"/>
        </w:rPr>
      </w:pPr>
    </w:p>
    <w:p w:rsidR="008D0FD1" w:rsidRPr="008D0FD1" w:rsidRDefault="008D0FD1" w:rsidP="008D0FD1">
      <w:pPr>
        <w:jc w:val="both"/>
        <w:rPr>
          <w:rFonts w:ascii="Times New Roman" w:eastAsia="Calibri" w:hAnsi="Times New Roman" w:cs="Times New Roman"/>
          <w:b/>
          <w:sz w:val="28"/>
          <w:szCs w:val="28"/>
        </w:rPr>
      </w:pPr>
      <w:r w:rsidRPr="008D0FD1">
        <w:rPr>
          <w:rFonts w:ascii="Times New Roman" w:eastAsia="Calibri" w:hAnsi="Times New Roman" w:cs="Times New Roman"/>
          <w:b/>
          <w:sz w:val="28"/>
          <w:szCs w:val="28"/>
        </w:rPr>
        <w:t>Ананьївський міський голова</w:t>
      </w:r>
      <w:r w:rsidRPr="008D0FD1">
        <w:rPr>
          <w:rFonts w:ascii="Times New Roman" w:eastAsia="Calibri" w:hAnsi="Times New Roman" w:cs="Times New Roman"/>
          <w:b/>
          <w:sz w:val="28"/>
          <w:szCs w:val="28"/>
        </w:rPr>
        <w:tab/>
      </w:r>
      <w:r w:rsidRPr="008D0FD1">
        <w:rPr>
          <w:rFonts w:ascii="Times New Roman" w:eastAsia="Calibri" w:hAnsi="Times New Roman" w:cs="Times New Roman"/>
          <w:b/>
          <w:sz w:val="28"/>
          <w:szCs w:val="28"/>
        </w:rPr>
        <w:tab/>
      </w:r>
      <w:r w:rsidRPr="008D0FD1">
        <w:rPr>
          <w:rFonts w:ascii="Times New Roman" w:eastAsia="Calibri" w:hAnsi="Times New Roman" w:cs="Times New Roman"/>
          <w:b/>
          <w:sz w:val="28"/>
          <w:szCs w:val="28"/>
        </w:rPr>
        <w:tab/>
        <w:t xml:space="preserve">                       Юрій ТИЩЕНКО</w:t>
      </w:r>
    </w:p>
    <w:p w:rsidR="008D0FD1" w:rsidRPr="008D0FD1" w:rsidRDefault="008D0FD1" w:rsidP="008D0FD1">
      <w:pPr>
        <w:spacing w:after="0" w:line="240" w:lineRule="auto"/>
        <w:ind w:firstLine="5103"/>
        <w:rPr>
          <w:rFonts w:ascii="Times New Roman" w:eastAsia="Calibri" w:hAnsi="Times New Roman" w:cs="Times New Roman"/>
          <w:b/>
          <w:sz w:val="28"/>
          <w:szCs w:val="28"/>
        </w:rPr>
      </w:pPr>
      <w:r w:rsidRPr="008D0FD1">
        <w:rPr>
          <w:rFonts w:ascii="Times New Roman" w:eastAsia="Calibri" w:hAnsi="Times New Roman" w:cs="Times New Roman"/>
          <w:b/>
          <w:sz w:val="28"/>
          <w:szCs w:val="28"/>
        </w:rPr>
        <w:lastRenderedPageBreak/>
        <w:t>ЗАТВЕРДЖЕНО</w:t>
      </w:r>
    </w:p>
    <w:p w:rsidR="008D0FD1" w:rsidRPr="008D0FD1" w:rsidRDefault="008D0FD1" w:rsidP="008D0FD1">
      <w:pPr>
        <w:spacing w:after="0" w:line="240" w:lineRule="auto"/>
        <w:ind w:firstLine="5103"/>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рішення  Ананьївської міської ради </w:t>
      </w:r>
    </w:p>
    <w:p w:rsidR="008D0FD1" w:rsidRPr="008D0FD1" w:rsidRDefault="008D0FD1" w:rsidP="008D0FD1">
      <w:pPr>
        <w:spacing w:after="0" w:line="240" w:lineRule="auto"/>
        <w:ind w:firstLine="5103"/>
        <w:rPr>
          <w:rFonts w:ascii="Times New Roman" w:eastAsia="Calibri" w:hAnsi="Times New Roman" w:cs="Times New Roman"/>
          <w:sz w:val="28"/>
          <w:szCs w:val="28"/>
        </w:rPr>
      </w:pPr>
      <w:r w:rsidRPr="008D0FD1">
        <w:rPr>
          <w:rFonts w:ascii="Times New Roman" w:eastAsia="Calibri" w:hAnsi="Times New Roman" w:cs="Times New Roman"/>
          <w:sz w:val="28"/>
          <w:szCs w:val="28"/>
        </w:rPr>
        <w:t>від «02» грудня 2020 року № 27-</w:t>
      </w:r>
      <w:r w:rsidRPr="008D0FD1">
        <w:rPr>
          <w:rFonts w:ascii="Times New Roman" w:eastAsia="Calibri" w:hAnsi="Times New Roman" w:cs="Times New Roman"/>
          <w:sz w:val="28"/>
          <w:szCs w:val="28"/>
          <w:lang w:val="en-US"/>
        </w:rPr>
        <w:t>V</w:t>
      </w:r>
      <w:r w:rsidRPr="008D0FD1">
        <w:rPr>
          <w:rFonts w:ascii="Times New Roman" w:eastAsia="Calibri" w:hAnsi="Times New Roman" w:cs="Times New Roman"/>
          <w:sz w:val="28"/>
          <w:szCs w:val="28"/>
        </w:rPr>
        <w:t>ІІІ</w:t>
      </w:r>
    </w:p>
    <w:p w:rsidR="008D0FD1" w:rsidRPr="008D0FD1" w:rsidRDefault="008D0FD1" w:rsidP="008D0FD1">
      <w:pPr>
        <w:spacing w:after="0" w:line="240" w:lineRule="auto"/>
        <w:ind w:firstLine="5103"/>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(в  редакції рішення </w:t>
      </w:r>
    </w:p>
    <w:p w:rsidR="008D0FD1" w:rsidRPr="008D0FD1" w:rsidRDefault="008D0FD1" w:rsidP="008D0FD1">
      <w:pPr>
        <w:spacing w:after="0" w:line="240" w:lineRule="auto"/>
        <w:ind w:firstLine="5103"/>
        <w:rPr>
          <w:rFonts w:ascii="Times New Roman" w:eastAsia="Calibri" w:hAnsi="Times New Roman" w:cs="Times New Roman"/>
          <w:sz w:val="28"/>
          <w:szCs w:val="28"/>
        </w:rPr>
      </w:pPr>
      <w:r w:rsidRPr="008D0FD1">
        <w:rPr>
          <w:rFonts w:ascii="Times New Roman" w:eastAsia="Calibri" w:hAnsi="Times New Roman" w:cs="Times New Roman"/>
          <w:sz w:val="28"/>
          <w:szCs w:val="28"/>
        </w:rPr>
        <w:t>Ананьївської міської ради</w:t>
      </w:r>
    </w:p>
    <w:p w:rsidR="008D0FD1" w:rsidRPr="008D0FD1" w:rsidRDefault="008D0FD1" w:rsidP="008D0FD1">
      <w:pPr>
        <w:spacing w:after="0" w:line="240" w:lineRule="auto"/>
        <w:ind w:firstLine="5103"/>
        <w:rPr>
          <w:rFonts w:ascii="Times New Roman" w:eastAsia="Calibri" w:hAnsi="Times New Roman" w:cs="Times New Roman"/>
          <w:sz w:val="28"/>
          <w:szCs w:val="28"/>
          <w:u w:val="single"/>
        </w:rPr>
      </w:pPr>
      <w:r w:rsidRPr="008D0FD1">
        <w:rPr>
          <w:rFonts w:ascii="Times New Roman" w:eastAsia="Calibri" w:hAnsi="Times New Roman" w:cs="Times New Roman"/>
          <w:sz w:val="28"/>
          <w:szCs w:val="28"/>
        </w:rPr>
        <w:t>від __</w:t>
      </w:r>
      <w:r>
        <w:rPr>
          <w:rFonts w:ascii="Times New Roman" w:eastAsia="Calibri" w:hAnsi="Times New Roman" w:cs="Times New Roman"/>
          <w:sz w:val="28"/>
          <w:szCs w:val="28"/>
        </w:rPr>
        <w:t xml:space="preserve"> грудня</w:t>
      </w:r>
      <w:r w:rsidRPr="008D0FD1">
        <w:rPr>
          <w:rFonts w:ascii="Times New Roman" w:eastAsia="Calibri" w:hAnsi="Times New Roman" w:cs="Times New Roman"/>
          <w:sz w:val="28"/>
          <w:szCs w:val="28"/>
        </w:rPr>
        <w:t xml:space="preserve"> року №          -</w:t>
      </w:r>
      <w:r w:rsidRPr="008D0FD1">
        <w:rPr>
          <w:rFonts w:ascii="Times New Roman" w:eastAsia="Calibri" w:hAnsi="Times New Roman" w:cs="Times New Roman"/>
          <w:sz w:val="28"/>
          <w:szCs w:val="28"/>
          <w:lang w:val="en-US"/>
        </w:rPr>
        <w:t>V</w:t>
      </w:r>
      <w:r w:rsidRPr="008D0FD1">
        <w:rPr>
          <w:rFonts w:ascii="Times New Roman" w:eastAsia="Calibri" w:hAnsi="Times New Roman" w:cs="Times New Roman"/>
          <w:sz w:val="28"/>
          <w:szCs w:val="28"/>
        </w:rPr>
        <w:t>ІІІ)</w:t>
      </w:r>
    </w:p>
    <w:p w:rsidR="008D0FD1" w:rsidRPr="008D0FD1" w:rsidRDefault="008D0FD1" w:rsidP="008D0FD1">
      <w:pPr>
        <w:spacing w:after="0" w:line="240" w:lineRule="auto"/>
        <w:ind w:firstLine="5103"/>
        <w:rPr>
          <w:rFonts w:ascii="Times New Roman" w:eastAsia="Calibri" w:hAnsi="Times New Roman" w:cs="Times New Roman"/>
          <w:sz w:val="28"/>
          <w:szCs w:val="28"/>
          <w:u w:val="single"/>
        </w:rPr>
      </w:pPr>
    </w:p>
    <w:p w:rsidR="008D0FD1" w:rsidRPr="008D0FD1" w:rsidRDefault="008D0FD1" w:rsidP="008D0FD1">
      <w:pPr>
        <w:spacing w:after="0" w:line="240" w:lineRule="auto"/>
        <w:ind w:firstLine="3261"/>
        <w:rPr>
          <w:rFonts w:ascii="Times New Roman" w:eastAsia="Calibri" w:hAnsi="Times New Roman" w:cs="Times New Roman"/>
          <w:b/>
          <w:sz w:val="28"/>
          <w:szCs w:val="28"/>
        </w:rPr>
      </w:pPr>
      <w:r w:rsidRPr="008D0FD1">
        <w:rPr>
          <w:rFonts w:ascii="Times New Roman" w:eastAsia="Calibri" w:hAnsi="Times New Roman" w:cs="Times New Roman"/>
          <w:b/>
          <w:sz w:val="28"/>
          <w:szCs w:val="28"/>
        </w:rPr>
        <w:t xml:space="preserve"> </w:t>
      </w:r>
    </w:p>
    <w:p w:rsidR="008D0FD1" w:rsidRPr="008D0FD1" w:rsidRDefault="008D0FD1" w:rsidP="008D0FD1">
      <w:pPr>
        <w:spacing w:after="0" w:line="240" w:lineRule="auto"/>
        <w:jc w:val="center"/>
        <w:rPr>
          <w:rFonts w:ascii="Times New Roman" w:eastAsia="Calibri" w:hAnsi="Times New Roman" w:cs="Times New Roman"/>
          <w:b/>
          <w:sz w:val="28"/>
          <w:szCs w:val="28"/>
        </w:rPr>
      </w:pPr>
    </w:p>
    <w:p w:rsidR="008D0FD1" w:rsidRPr="008D0FD1" w:rsidRDefault="008D0FD1" w:rsidP="008D0FD1">
      <w:pPr>
        <w:spacing w:after="0" w:line="240" w:lineRule="auto"/>
        <w:jc w:val="center"/>
        <w:rPr>
          <w:rFonts w:ascii="Times New Roman" w:eastAsia="Calibri" w:hAnsi="Times New Roman" w:cs="Times New Roman"/>
          <w:b/>
          <w:sz w:val="28"/>
          <w:szCs w:val="28"/>
        </w:rPr>
      </w:pPr>
    </w:p>
    <w:p w:rsidR="008D0FD1" w:rsidRPr="008D0FD1" w:rsidRDefault="008D0FD1" w:rsidP="008D0FD1">
      <w:pPr>
        <w:spacing w:after="0" w:line="240" w:lineRule="auto"/>
        <w:jc w:val="center"/>
        <w:rPr>
          <w:rFonts w:ascii="Times New Roman" w:eastAsia="Calibri" w:hAnsi="Times New Roman" w:cs="Times New Roman"/>
          <w:b/>
          <w:sz w:val="28"/>
          <w:szCs w:val="28"/>
        </w:rPr>
      </w:pPr>
    </w:p>
    <w:p w:rsidR="008D0FD1" w:rsidRPr="008D0FD1" w:rsidRDefault="008D0FD1" w:rsidP="008D0FD1">
      <w:pPr>
        <w:spacing w:after="0" w:line="240" w:lineRule="auto"/>
        <w:jc w:val="center"/>
        <w:rPr>
          <w:rFonts w:ascii="Times New Roman" w:eastAsia="Calibri" w:hAnsi="Times New Roman" w:cs="Times New Roman"/>
          <w:b/>
          <w:sz w:val="28"/>
          <w:szCs w:val="28"/>
        </w:rPr>
      </w:pPr>
    </w:p>
    <w:p w:rsidR="008D0FD1" w:rsidRPr="008D0FD1" w:rsidRDefault="008D0FD1" w:rsidP="008D0FD1">
      <w:pPr>
        <w:spacing w:after="0" w:line="240" w:lineRule="auto"/>
        <w:jc w:val="center"/>
        <w:rPr>
          <w:rFonts w:ascii="Times New Roman" w:eastAsia="Calibri" w:hAnsi="Times New Roman" w:cs="Times New Roman"/>
          <w:b/>
          <w:sz w:val="28"/>
          <w:szCs w:val="28"/>
        </w:rPr>
      </w:pPr>
    </w:p>
    <w:p w:rsidR="008D0FD1" w:rsidRPr="008D0FD1" w:rsidRDefault="008D0FD1" w:rsidP="008D0FD1">
      <w:pPr>
        <w:spacing w:after="0" w:line="240" w:lineRule="auto"/>
        <w:jc w:val="center"/>
        <w:rPr>
          <w:rFonts w:ascii="Times New Roman" w:eastAsia="Calibri" w:hAnsi="Times New Roman" w:cs="Times New Roman"/>
          <w:b/>
          <w:sz w:val="28"/>
          <w:szCs w:val="28"/>
        </w:rPr>
      </w:pPr>
    </w:p>
    <w:p w:rsidR="008D0FD1" w:rsidRPr="008D0FD1" w:rsidRDefault="008D0FD1" w:rsidP="008D0FD1">
      <w:pPr>
        <w:spacing w:after="0" w:line="240" w:lineRule="auto"/>
        <w:jc w:val="center"/>
        <w:rPr>
          <w:rFonts w:ascii="Times New Roman" w:eastAsia="Calibri" w:hAnsi="Times New Roman" w:cs="Times New Roman"/>
          <w:b/>
          <w:sz w:val="28"/>
          <w:szCs w:val="28"/>
        </w:rPr>
      </w:pPr>
    </w:p>
    <w:p w:rsidR="008D0FD1" w:rsidRPr="008D0FD1" w:rsidRDefault="008D0FD1" w:rsidP="008D0FD1">
      <w:pPr>
        <w:spacing w:after="0" w:line="240" w:lineRule="auto"/>
        <w:jc w:val="center"/>
        <w:rPr>
          <w:rFonts w:ascii="Times New Roman" w:eastAsia="Calibri" w:hAnsi="Times New Roman" w:cs="Times New Roman"/>
          <w:b/>
          <w:sz w:val="40"/>
          <w:szCs w:val="40"/>
        </w:rPr>
      </w:pPr>
    </w:p>
    <w:p w:rsidR="008D0FD1" w:rsidRPr="008D0FD1" w:rsidRDefault="008D0FD1" w:rsidP="008D0FD1">
      <w:pPr>
        <w:spacing w:after="0" w:line="240" w:lineRule="auto"/>
        <w:jc w:val="center"/>
        <w:rPr>
          <w:rFonts w:ascii="Times New Roman" w:eastAsia="Calibri" w:hAnsi="Times New Roman" w:cs="Times New Roman"/>
          <w:b/>
          <w:sz w:val="40"/>
          <w:szCs w:val="40"/>
        </w:rPr>
      </w:pPr>
      <w:r w:rsidRPr="008D0FD1">
        <w:rPr>
          <w:rFonts w:ascii="Times New Roman" w:eastAsia="Calibri" w:hAnsi="Times New Roman" w:cs="Times New Roman"/>
          <w:b/>
          <w:sz w:val="40"/>
          <w:szCs w:val="40"/>
        </w:rPr>
        <w:t xml:space="preserve"> СТАТУТ</w:t>
      </w:r>
    </w:p>
    <w:p w:rsidR="008D0FD1" w:rsidRPr="008D0FD1" w:rsidRDefault="008D0FD1" w:rsidP="008D0FD1">
      <w:pPr>
        <w:autoSpaceDE w:val="0"/>
        <w:autoSpaceDN w:val="0"/>
        <w:adjustRightInd w:val="0"/>
        <w:spacing w:after="0" w:line="240" w:lineRule="auto"/>
        <w:jc w:val="center"/>
        <w:rPr>
          <w:rFonts w:ascii="Times New Roman" w:eastAsia="Calibri" w:hAnsi="Times New Roman" w:cs="Times New Roman"/>
          <w:b/>
          <w:bCs/>
          <w:color w:val="000000"/>
          <w:sz w:val="36"/>
          <w:szCs w:val="36"/>
        </w:rPr>
      </w:pPr>
      <w:r w:rsidRPr="008D0FD1">
        <w:rPr>
          <w:rFonts w:ascii="Times New Roman" w:eastAsia="Calibri" w:hAnsi="Times New Roman" w:cs="Times New Roman"/>
          <w:b/>
          <w:bCs/>
          <w:color w:val="000000"/>
          <w:sz w:val="36"/>
          <w:szCs w:val="36"/>
        </w:rPr>
        <w:t>Комунальної установи</w:t>
      </w:r>
    </w:p>
    <w:p w:rsidR="008D0FD1" w:rsidRPr="008D0FD1" w:rsidRDefault="008D0FD1" w:rsidP="008D0FD1">
      <w:pPr>
        <w:autoSpaceDE w:val="0"/>
        <w:autoSpaceDN w:val="0"/>
        <w:adjustRightInd w:val="0"/>
        <w:spacing w:after="0" w:line="240" w:lineRule="auto"/>
        <w:jc w:val="center"/>
        <w:rPr>
          <w:rFonts w:ascii="Times New Roman" w:eastAsia="Calibri" w:hAnsi="Times New Roman" w:cs="Times New Roman"/>
          <w:b/>
          <w:bCs/>
          <w:color w:val="000000"/>
          <w:sz w:val="36"/>
          <w:szCs w:val="36"/>
        </w:rPr>
      </w:pPr>
      <w:r w:rsidRPr="008D0FD1">
        <w:rPr>
          <w:rFonts w:ascii="Times New Roman" w:eastAsia="Calibri" w:hAnsi="Times New Roman" w:cs="Times New Roman"/>
          <w:b/>
          <w:bCs/>
          <w:color w:val="000000"/>
          <w:sz w:val="36"/>
          <w:szCs w:val="36"/>
        </w:rPr>
        <w:t>«</w:t>
      </w:r>
      <w:proofErr w:type="spellStart"/>
      <w:r w:rsidRPr="008D0FD1">
        <w:rPr>
          <w:rFonts w:ascii="Times New Roman" w:eastAsia="Calibri" w:hAnsi="Times New Roman" w:cs="Times New Roman"/>
          <w:b/>
          <w:bCs/>
          <w:color w:val="000000"/>
          <w:sz w:val="36"/>
          <w:szCs w:val="36"/>
        </w:rPr>
        <w:t>Гандрабурівський</w:t>
      </w:r>
      <w:proofErr w:type="spellEnd"/>
      <w:r w:rsidRPr="008D0FD1">
        <w:rPr>
          <w:rFonts w:ascii="Times New Roman" w:eastAsia="Calibri" w:hAnsi="Times New Roman" w:cs="Times New Roman"/>
          <w:b/>
          <w:bCs/>
          <w:color w:val="000000"/>
          <w:sz w:val="36"/>
          <w:szCs w:val="36"/>
        </w:rPr>
        <w:t xml:space="preserve"> ліцей Ананьївської міської  ради»</w:t>
      </w:r>
    </w:p>
    <w:p w:rsidR="008D0FD1" w:rsidRPr="008D0FD1" w:rsidRDefault="008D0FD1" w:rsidP="008D0FD1">
      <w:pPr>
        <w:autoSpaceDE w:val="0"/>
        <w:autoSpaceDN w:val="0"/>
        <w:adjustRightInd w:val="0"/>
        <w:spacing w:after="0" w:line="240" w:lineRule="auto"/>
        <w:jc w:val="both"/>
        <w:rPr>
          <w:rFonts w:ascii="Times New Roman" w:eastAsia="Calibri" w:hAnsi="Times New Roman" w:cs="Times New Roman"/>
          <w:b/>
          <w:bCs/>
          <w:color w:val="000000"/>
          <w:sz w:val="36"/>
          <w:szCs w:val="36"/>
        </w:rPr>
      </w:pPr>
    </w:p>
    <w:p w:rsidR="008D0FD1" w:rsidRPr="008D0FD1" w:rsidRDefault="008D0FD1" w:rsidP="008D0FD1">
      <w:pPr>
        <w:autoSpaceDE w:val="0"/>
        <w:autoSpaceDN w:val="0"/>
        <w:adjustRightInd w:val="0"/>
        <w:spacing w:after="0" w:line="240" w:lineRule="auto"/>
        <w:jc w:val="both"/>
        <w:rPr>
          <w:rFonts w:ascii="Times New Roman" w:eastAsia="Calibri" w:hAnsi="Times New Roman" w:cs="Times New Roman"/>
          <w:b/>
          <w:bCs/>
          <w:color w:val="000000"/>
          <w:sz w:val="36"/>
          <w:szCs w:val="36"/>
        </w:rPr>
      </w:pPr>
    </w:p>
    <w:p w:rsidR="008D0FD1" w:rsidRPr="008D0FD1" w:rsidRDefault="008D0FD1" w:rsidP="008D0FD1">
      <w:pPr>
        <w:autoSpaceDE w:val="0"/>
        <w:autoSpaceDN w:val="0"/>
        <w:adjustRightInd w:val="0"/>
        <w:spacing w:after="0" w:line="240" w:lineRule="auto"/>
        <w:jc w:val="both"/>
        <w:rPr>
          <w:rFonts w:ascii="Times New Roman" w:eastAsia="Calibri" w:hAnsi="Times New Roman" w:cs="Times New Roman"/>
          <w:b/>
          <w:bCs/>
          <w:color w:val="000000"/>
          <w:sz w:val="36"/>
          <w:szCs w:val="36"/>
        </w:rPr>
      </w:pPr>
    </w:p>
    <w:p w:rsidR="008D0FD1" w:rsidRPr="008D0FD1" w:rsidRDefault="008D0FD1" w:rsidP="008D0FD1">
      <w:pPr>
        <w:autoSpaceDE w:val="0"/>
        <w:autoSpaceDN w:val="0"/>
        <w:adjustRightInd w:val="0"/>
        <w:spacing w:after="0" w:line="240" w:lineRule="auto"/>
        <w:jc w:val="both"/>
        <w:rPr>
          <w:rFonts w:ascii="Times New Roman" w:eastAsia="Calibri" w:hAnsi="Times New Roman" w:cs="Times New Roman"/>
          <w:b/>
          <w:bCs/>
          <w:color w:val="000000"/>
          <w:sz w:val="28"/>
          <w:szCs w:val="28"/>
        </w:rPr>
      </w:pPr>
    </w:p>
    <w:p w:rsidR="008D0FD1" w:rsidRPr="008D0FD1" w:rsidRDefault="008D0FD1" w:rsidP="008D0FD1">
      <w:pPr>
        <w:autoSpaceDE w:val="0"/>
        <w:autoSpaceDN w:val="0"/>
        <w:adjustRightInd w:val="0"/>
        <w:spacing w:after="0" w:line="240" w:lineRule="auto"/>
        <w:jc w:val="both"/>
        <w:rPr>
          <w:rFonts w:ascii="Times New Roman" w:eastAsia="Calibri" w:hAnsi="Times New Roman" w:cs="Times New Roman"/>
          <w:b/>
          <w:bCs/>
          <w:color w:val="000000"/>
          <w:sz w:val="28"/>
          <w:szCs w:val="28"/>
        </w:rPr>
      </w:pPr>
    </w:p>
    <w:p w:rsidR="008D0FD1" w:rsidRPr="008D0FD1" w:rsidRDefault="008D0FD1" w:rsidP="008D0FD1">
      <w:pPr>
        <w:autoSpaceDE w:val="0"/>
        <w:autoSpaceDN w:val="0"/>
        <w:adjustRightInd w:val="0"/>
        <w:spacing w:after="0" w:line="240" w:lineRule="auto"/>
        <w:jc w:val="both"/>
        <w:rPr>
          <w:rFonts w:ascii="Times New Roman" w:eastAsia="Calibri" w:hAnsi="Times New Roman" w:cs="Times New Roman"/>
          <w:b/>
          <w:bCs/>
          <w:color w:val="000000"/>
          <w:sz w:val="28"/>
          <w:szCs w:val="28"/>
        </w:rPr>
      </w:pPr>
    </w:p>
    <w:p w:rsidR="008D0FD1" w:rsidRPr="008D0FD1" w:rsidRDefault="008D0FD1" w:rsidP="008D0FD1">
      <w:pPr>
        <w:autoSpaceDE w:val="0"/>
        <w:autoSpaceDN w:val="0"/>
        <w:adjustRightInd w:val="0"/>
        <w:spacing w:after="0" w:line="240" w:lineRule="auto"/>
        <w:jc w:val="both"/>
        <w:rPr>
          <w:rFonts w:ascii="Times New Roman" w:eastAsia="Calibri" w:hAnsi="Times New Roman" w:cs="Times New Roman"/>
          <w:b/>
          <w:bCs/>
          <w:color w:val="000000"/>
          <w:sz w:val="28"/>
          <w:szCs w:val="28"/>
        </w:rPr>
      </w:pPr>
    </w:p>
    <w:p w:rsidR="008D0FD1" w:rsidRPr="008D0FD1" w:rsidRDefault="008D0FD1" w:rsidP="008D0FD1">
      <w:pPr>
        <w:autoSpaceDE w:val="0"/>
        <w:autoSpaceDN w:val="0"/>
        <w:adjustRightInd w:val="0"/>
        <w:spacing w:after="0" w:line="240" w:lineRule="auto"/>
        <w:jc w:val="both"/>
        <w:rPr>
          <w:rFonts w:ascii="Times New Roman" w:eastAsia="Calibri" w:hAnsi="Times New Roman" w:cs="Times New Roman"/>
          <w:b/>
          <w:bCs/>
          <w:color w:val="000000"/>
          <w:sz w:val="28"/>
          <w:szCs w:val="28"/>
        </w:rPr>
      </w:pPr>
    </w:p>
    <w:p w:rsidR="008D0FD1" w:rsidRPr="008D0FD1" w:rsidRDefault="008D0FD1" w:rsidP="008D0FD1">
      <w:pPr>
        <w:autoSpaceDE w:val="0"/>
        <w:autoSpaceDN w:val="0"/>
        <w:adjustRightInd w:val="0"/>
        <w:spacing w:after="0" w:line="240" w:lineRule="auto"/>
        <w:jc w:val="both"/>
        <w:rPr>
          <w:rFonts w:ascii="Times New Roman" w:eastAsia="Calibri" w:hAnsi="Times New Roman" w:cs="Times New Roman"/>
          <w:b/>
          <w:bCs/>
          <w:color w:val="000000"/>
          <w:sz w:val="28"/>
          <w:szCs w:val="28"/>
        </w:rPr>
      </w:pPr>
    </w:p>
    <w:p w:rsidR="008D0FD1" w:rsidRPr="008D0FD1" w:rsidRDefault="008D0FD1" w:rsidP="008D0FD1">
      <w:pPr>
        <w:autoSpaceDE w:val="0"/>
        <w:autoSpaceDN w:val="0"/>
        <w:adjustRightInd w:val="0"/>
        <w:spacing w:after="0" w:line="240" w:lineRule="auto"/>
        <w:jc w:val="both"/>
        <w:rPr>
          <w:rFonts w:ascii="Times New Roman" w:eastAsia="Calibri" w:hAnsi="Times New Roman" w:cs="Times New Roman"/>
          <w:b/>
          <w:bCs/>
          <w:color w:val="000000"/>
          <w:sz w:val="28"/>
          <w:szCs w:val="28"/>
        </w:rPr>
      </w:pPr>
    </w:p>
    <w:p w:rsidR="008D0FD1" w:rsidRPr="008D0FD1" w:rsidRDefault="008D0FD1" w:rsidP="008D0FD1">
      <w:pPr>
        <w:autoSpaceDE w:val="0"/>
        <w:autoSpaceDN w:val="0"/>
        <w:adjustRightInd w:val="0"/>
        <w:spacing w:after="0" w:line="240" w:lineRule="auto"/>
        <w:jc w:val="both"/>
        <w:rPr>
          <w:rFonts w:ascii="Times New Roman" w:eastAsia="Calibri" w:hAnsi="Times New Roman" w:cs="Times New Roman"/>
          <w:b/>
          <w:bCs/>
          <w:color w:val="000000"/>
          <w:sz w:val="28"/>
          <w:szCs w:val="28"/>
        </w:rPr>
      </w:pPr>
    </w:p>
    <w:p w:rsidR="008D0FD1" w:rsidRPr="008D0FD1" w:rsidRDefault="008D0FD1" w:rsidP="008D0FD1">
      <w:pPr>
        <w:autoSpaceDE w:val="0"/>
        <w:autoSpaceDN w:val="0"/>
        <w:adjustRightInd w:val="0"/>
        <w:spacing w:after="0" w:line="240" w:lineRule="auto"/>
        <w:jc w:val="both"/>
        <w:rPr>
          <w:rFonts w:ascii="Times New Roman" w:eastAsia="Calibri" w:hAnsi="Times New Roman" w:cs="Times New Roman"/>
          <w:b/>
          <w:bCs/>
          <w:color w:val="000000"/>
          <w:sz w:val="28"/>
          <w:szCs w:val="28"/>
        </w:rPr>
      </w:pPr>
    </w:p>
    <w:p w:rsidR="008D0FD1" w:rsidRPr="008D0FD1" w:rsidRDefault="008D0FD1" w:rsidP="008D0FD1">
      <w:pPr>
        <w:autoSpaceDE w:val="0"/>
        <w:autoSpaceDN w:val="0"/>
        <w:adjustRightInd w:val="0"/>
        <w:spacing w:after="0" w:line="240" w:lineRule="auto"/>
        <w:jc w:val="both"/>
        <w:rPr>
          <w:rFonts w:ascii="Times New Roman" w:eastAsia="Calibri" w:hAnsi="Times New Roman" w:cs="Times New Roman"/>
          <w:b/>
          <w:bCs/>
          <w:color w:val="000000"/>
          <w:sz w:val="28"/>
          <w:szCs w:val="28"/>
        </w:rPr>
      </w:pPr>
    </w:p>
    <w:p w:rsidR="008D0FD1" w:rsidRPr="008D0FD1" w:rsidRDefault="008D0FD1" w:rsidP="008D0FD1">
      <w:pPr>
        <w:autoSpaceDE w:val="0"/>
        <w:autoSpaceDN w:val="0"/>
        <w:adjustRightInd w:val="0"/>
        <w:spacing w:after="0" w:line="240" w:lineRule="auto"/>
        <w:jc w:val="both"/>
        <w:rPr>
          <w:rFonts w:ascii="Times New Roman" w:eastAsia="Calibri" w:hAnsi="Times New Roman" w:cs="Times New Roman"/>
          <w:b/>
          <w:bCs/>
          <w:color w:val="000000"/>
          <w:sz w:val="28"/>
          <w:szCs w:val="28"/>
        </w:rPr>
      </w:pPr>
    </w:p>
    <w:p w:rsidR="008D0FD1" w:rsidRPr="008D0FD1" w:rsidRDefault="008D0FD1" w:rsidP="008D0FD1">
      <w:pPr>
        <w:autoSpaceDE w:val="0"/>
        <w:autoSpaceDN w:val="0"/>
        <w:adjustRightInd w:val="0"/>
        <w:spacing w:after="0" w:line="240" w:lineRule="auto"/>
        <w:jc w:val="both"/>
        <w:rPr>
          <w:rFonts w:ascii="Times New Roman" w:eastAsia="Calibri" w:hAnsi="Times New Roman" w:cs="Times New Roman"/>
          <w:b/>
          <w:bCs/>
          <w:color w:val="000000"/>
          <w:sz w:val="28"/>
          <w:szCs w:val="28"/>
        </w:rPr>
      </w:pPr>
    </w:p>
    <w:p w:rsidR="008D0FD1" w:rsidRPr="008D0FD1" w:rsidRDefault="008D0FD1" w:rsidP="008D0FD1">
      <w:pPr>
        <w:autoSpaceDE w:val="0"/>
        <w:autoSpaceDN w:val="0"/>
        <w:adjustRightInd w:val="0"/>
        <w:spacing w:before="100" w:beforeAutospacing="1" w:after="0" w:line="240" w:lineRule="auto"/>
        <w:rPr>
          <w:rFonts w:ascii="Times New Roman" w:eastAsia="Calibri" w:hAnsi="Times New Roman" w:cs="Times New Roman"/>
          <w:b/>
          <w:bCs/>
          <w:color w:val="000000"/>
          <w:sz w:val="28"/>
          <w:szCs w:val="28"/>
        </w:rPr>
      </w:pPr>
    </w:p>
    <w:p w:rsidR="008D0FD1" w:rsidRPr="008D0FD1" w:rsidRDefault="008D0FD1" w:rsidP="008D0FD1">
      <w:pPr>
        <w:autoSpaceDE w:val="0"/>
        <w:autoSpaceDN w:val="0"/>
        <w:adjustRightInd w:val="0"/>
        <w:spacing w:before="100" w:beforeAutospacing="1" w:after="0" w:line="240" w:lineRule="auto"/>
        <w:rPr>
          <w:rFonts w:ascii="Times New Roman" w:eastAsia="Calibri" w:hAnsi="Times New Roman" w:cs="Times New Roman"/>
          <w:b/>
          <w:bCs/>
          <w:color w:val="000000"/>
          <w:sz w:val="28"/>
          <w:szCs w:val="28"/>
        </w:rPr>
      </w:pPr>
    </w:p>
    <w:p w:rsidR="008D0FD1" w:rsidRPr="008D0FD1" w:rsidRDefault="008D0FD1" w:rsidP="008D0FD1">
      <w:pPr>
        <w:autoSpaceDE w:val="0"/>
        <w:autoSpaceDN w:val="0"/>
        <w:adjustRightInd w:val="0"/>
        <w:spacing w:before="100" w:beforeAutospacing="1" w:after="0" w:line="240" w:lineRule="auto"/>
        <w:rPr>
          <w:rFonts w:ascii="Times New Roman" w:eastAsia="Calibri" w:hAnsi="Times New Roman" w:cs="Times New Roman"/>
          <w:b/>
          <w:bCs/>
          <w:color w:val="000000"/>
          <w:sz w:val="28"/>
          <w:szCs w:val="28"/>
        </w:rPr>
      </w:pPr>
    </w:p>
    <w:p w:rsidR="008D0FD1" w:rsidRDefault="008D0FD1" w:rsidP="008D0FD1">
      <w:pPr>
        <w:autoSpaceDE w:val="0"/>
        <w:autoSpaceDN w:val="0"/>
        <w:adjustRightInd w:val="0"/>
        <w:spacing w:before="100" w:beforeAutospacing="1" w:after="0" w:line="240" w:lineRule="auto"/>
        <w:rPr>
          <w:rFonts w:ascii="Times New Roman" w:eastAsia="Calibri" w:hAnsi="Times New Roman" w:cs="Times New Roman"/>
          <w:b/>
          <w:bCs/>
          <w:color w:val="000000"/>
          <w:sz w:val="28"/>
          <w:szCs w:val="28"/>
        </w:rPr>
      </w:pPr>
    </w:p>
    <w:p w:rsidR="00C23867" w:rsidRDefault="00C23867" w:rsidP="008D0FD1">
      <w:pPr>
        <w:autoSpaceDE w:val="0"/>
        <w:autoSpaceDN w:val="0"/>
        <w:adjustRightInd w:val="0"/>
        <w:spacing w:before="100" w:beforeAutospacing="1" w:after="0" w:line="240" w:lineRule="auto"/>
        <w:rPr>
          <w:rFonts w:ascii="Times New Roman" w:eastAsia="Calibri" w:hAnsi="Times New Roman" w:cs="Times New Roman"/>
          <w:b/>
          <w:bCs/>
          <w:color w:val="000000"/>
          <w:sz w:val="28"/>
          <w:szCs w:val="28"/>
        </w:rPr>
      </w:pPr>
    </w:p>
    <w:p w:rsidR="008D0FD1" w:rsidRPr="008D0FD1" w:rsidRDefault="008D0FD1" w:rsidP="008D0FD1">
      <w:pPr>
        <w:autoSpaceDE w:val="0"/>
        <w:autoSpaceDN w:val="0"/>
        <w:adjustRightInd w:val="0"/>
        <w:spacing w:before="100" w:beforeAutospacing="1" w:after="0" w:line="240" w:lineRule="auto"/>
        <w:rPr>
          <w:rFonts w:ascii="Times New Roman" w:eastAsia="Calibri" w:hAnsi="Times New Roman" w:cs="Times New Roman"/>
          <w:b/>
          <w:bCs/>
          <w:color w:val="000000"/>
          <w:sz w:val="28"/>
          <w:szCs w:val="28"/>
        </w:rPr>
      </w:pPr>
    </w:p>
    <w:p w:rsidR="008D0FD1" w:rsidRPr="008D0FD1" w:rsidRDefault="008D0FD1" w:rsidP="008D0FD1">
      <w:pPr>
        <w:autoSpaceDE w:val="0"/>
        <w:autoSpaceDN w:val="0"/>
        <w:adjustRightInd w:val="0"/>
        <w:spacing w:after="0" w:line="240" w:lineRule="auto"/>
        <w:jc w:val="center"/>
        <w:rPr>
          <w:rFonts w:ascii="Times New Roman" w:eastAsia="Calibri" w:hAnsi="Times New Roman" w:cs="Times New Roman"/>
          <w:b/>
          <w:bCs/>
          <w:color w:val="000000"/>
          <w:sz w:val="28"/>
          <w:szCs w:val="28"/>
        </w:rPr>
      </w:pPr>
      <w:r w:rsidRPr="008D0FD1">
        <w:rPr>
          <w:rFonts w:ascii="Times New Roman" w:eastAsia="Calibri" w:hAnsi="Times New Roman" w:cs="Times New Roman"/>
          <w:b/>
          <w:bCs/>
          <w:color w:val="000000"/>
          <w:sz w:val="28"/>
          <w:szCs w:val="28"/>
        </w:rPr>
        <w:t>1. ЗАГАЛЬНІ ПОЛОЖЕННЯ</w:t>
      </w:r>
    </w:p>
    <w:p w:rsidR="008D0FD1" w:rsidRPr="008D0FD1" w:rsidRDefault="008D0FD1" w:rsidP="008D0FD1">
      <w:pPr>
        <w:spacing w:after="0" w:line="240" w:lineRule="auto"/>
        <w:ind w:firstLine="709"/>
        <w:jc w:val="both"/>
        <w:rPr>
          <w:rFonts w:ascii="Times New Roman" w:eastAsia="Times New Roman" w:hAnsi="Times New Roman" w:cs="Times New Roman"/>
          <w:sz w:val="28"/>
          <w:szCs w:val="28"/>
        </w:rPr>
      </w:pPr>
      <w:r w:rsidRPr="008D0FD1">
        <w:rPr>
          <w:rFonts w:ascii="Times New Roman" w:eastAsia="Times New Roman" w:hAnsi="Times New Roman" w:cs="Times New Roman"/>
          <w:sz w:val="28"/>
          <w:szCs w:val="28"/>
        </w:rPr>
        <w:t>1.1.   Комунальна установа «</w:t>
      </w:r>
      <w:proofErr w:type="spellStart"/>
      <w:r w:rsidRPr="008D0FD1">
        <w:rPr>
          <w:rFonts w:ascii="Times New Roman" w:eastAsia="Times New Roman" w:hAnsi="Times New Roman" w:cs="Times New Roman"/>
          <w:sz w:val="28"/>
          <w:szCs w:val="28"/>
        </w:rPr>
        <w:t>Гандрабурівський</w:t>
      </w:r>
      <w:proofErr w:type="spellEnd"/>
      <w:r w:rsidRPr="008D0FD1">
        <w:rPr>
          <w:rFonts w:ascii="Times New Roman" w:eastAsia="Times New Roman" w:hAnsi="Times New Roman" w:cs="Times New Roman"/>
          <w:sz w:val="28"/>
          <w:szCs w:val="28"/>
        </w:rPr>
        <w:t xml:space="preserve"> ліцей Ананьївської міської  ради» - заклад загальної середньої освіти (далі – заклад) є об’єктом права комунальної власності Ананьївської міської територіальної громади, інтереси якого представляє Ананьївська міська рада в межах повноважень, визначених законодавством України. </w:t>
      </w:r>
    </w:p>
    <w:p w:rsidR="008D0FD1" w:rsidRPr="008D0FD1" w:rsidRDefault="008D0FD1" w:rsidP="008D0FD1">
      <w:pPr>
        <w:spacing w:after="0" w:line="240" w:lineRule="auto"/>
        <w:ind w:firstLine="709"/>
        <w:jc w:val="both"/>
        <w:rPr>
          <w:rFonts w:ascii="Times New Roman" w:eastAsia="Times New Roman" w:hAnsi="Times New Roman" w:cs="Times New Roman"/>
          <w:sz w:val="28"/>
          <w:szCs w:val="28"/>
        </w:rPr>
      </w:pPr>
      <w:r w:rsidRPr="008D0FD1">
        <w:rPr>
          <w:rFonts w:ascii="Times New Roman" w:eastAsia="Times New Roman" w:hAnsi="Times New Roman" w:cs="Times New Roman"/>
          <w:sz w:val="28"/>
          <w:szCs w:val="28"/>
        </w:rPr>
        <w:t>Засновником  закладу  є Ананьївська міська рада (далі - Засновник). Уповноважений орган – відділ освіти, молоді і спорту Ананьївської міської ради (далі – орган управління).</w:t>
      </w:r>
    </w:p>
    <w:p w:rsidR="008D0FD1" w:rsidRPr="008D0FD1" w:rsidRDefault="008D0FD1" w:rsidP="008D0FD1">
      <w:pPr>
        <w:spacing w:after="0" w:line="240" w:lineRule="auto"/>
        <w:ind w:firstLine="709"/>
        <w:jc w:val="both"/>
        <w:rPr>
          <w:rFonts w:ascii="Times New Roman" w:eastAsia="Times New Roman" w:hAnsi="Times New Roman" w:cs="Times New Roman"/>
          <w:sz w:val="28"/>
          <w:szCs w:val="28"/>
        </w:rPr>
      </w:pPr>
      <w:r w:rsidRPr="008D0FD1">
        <w:rPr>
          <w:rFonts w:ascii="Times New Roman" w:eastAsia="Times New Roman" w:hAnsi="Times New Roman" w:cs="Times New Roman"/>
          <w:sz w:val="28"/>
          <w:szCs w:val="28"/>
        </w:rPr>
        <w:t>1.2. Повне найменування закладу: Комунальна установа «</w:t>
      </w:r>
      <w:proofErr w:type="spellStart"/>
      <w:r w:rsidRPr="008D0FD1">
        <w:rPr>
          <w:rFonts w:ascii="Times New Roman" w:eastAsia="Times New Roman" w:hAnsi="Times New Roman" w:cs="Times New Roman"/>
          <w:sz w:val="28"/>
          <w:szCs w:val="28"/>
        </w:rPr>
        <w:t>Гандрабурівський</w:t>
      </w:r>
      <w:proofErr w:type="spellEnd"/>
      <w:r w:rsidRPr="008D0FD1">
        <w:rPr>
          <w:rFonts w:ascii="Times New Roman" w:eastAsia="Times New Roman" w:hAnsi="Times New Roman" w:cs="Times New Roman"/>
          <w:sz w:val="28"/>
          <w:szCs w:val="28"/>
        </w:rPr>
        <w:t xml:space="preserve"> ліцей Ананьївської міської ради».</w:t>
      </w:r>
    </w:p>
    <w:p w:rsidR="008D0FD1" w:rsidRPr="008D0FD1" w:rsidRDefault="008D0FD1" w:rsidP="008D0FD1">
      <w:pPr>
        <w:spacing w:after="0" w:line="240" w:lineRule="auto"/>
        <w:ind w:firstLine="709"/>
        <w:jc w:val="both"/>
        <w:rPr>
          <w:rFonts w:ascii="Times New Roman" w:eastAsia="Times New Roman" w:hAnsi="Times New Roman" w:cs="Times New Roman"/>
          <w:sz w:val="28"/>
          <w:szCs w:val="28"/>
        </w:rPr>
      </w:pPr>
      <w:r w:rsidRPr="008D0FD1">
        <w:rPr>
          <w:rFonts w:ascii="Times New Roman" w:eastAsia="Times New Roman" w:hAnsi="Times New Roman" w:cs="Times New Roman"/>
          <w:sz w:val="28"/>
          <w:szCs w:val="28"/>
        </w:rPr>
        <w:t>1.3. Скорочене найменування закладу: КУ «</w:t>
      </w:r>
      <w:proofErr w:type="spellStart"/>
      <w:r w:rsidRPr="008D0FD1">
        <w:rPr>
          <w:rFonts w:ascii="Times New Roman" w:eastAsia="Times New Roman" w:hAnsi="Times New Roman" w:cs="Times New Roman"/>
          <w:sz w:val="28"/>
          <w:szCs w:val="28"/>
        </w:rPr>
        <w:t>Гандрабурівський</w:t>
      </w:r>
      <w:proofErr w:type="spellEnd"/>
      <w:r w:rsidRPr="008D0FD1">
        <w:rPr>
          <w:rFonts w:ascii="Times New Roman" w:eastAsia="Times New Roman" w:hAnsi="Times New Roman" w:cs="Times New Roman"/>
          <w:sz w:val="28"/>
          <w:szCs w:val="28"/>
        </w:rPr>
        <w:t xml:space="preserve"> ліцей».</w:t>
      </w:r>
    </w:p>
    <w:p w:rsidR="008D0FD1" w:rsidRPr="008D0FD1" w:rsidRDefault="008D0FD1" w:rsidP="008D0FD1">
      <w:pPr>
        <w:spacing w:after="0" w:line="240" w:lineRule="auto"/>
        <w:ind w:firstLine="709"/>
        <w:jc w:val="both"/>
        <w:rPr>
          <w:rFonts w:ascii="Times New Roman" w:eastAsia="Times New Roman" w:hAnsi="Times New Roman" w:cs="Times New Roman"/>
          <w:sz w:val="28"/>
          <w:szCs w:val="28"/>
        </w:rPr>
      </w:pPr>
      <w:r w:rsidRPr="008D0FD1">
        <w:rPr>
          <w:rFonts w:ascii="Times New Roman" w:eastAsia="Times New Roman" w:hAnsi="Times New Roman" w:cs="Times New Roman"/>
          <w:sz w:val="28"/>
          <w:szCs w:val="28"/>
        </w:rPr>
        <w:t>1.4. Заклад є правонаступником усього майна, всіх прав та обов’язків:</w:t>
      </w:r>
    </w:p>
    <w:p w:rsidR="008D0FD1" w:rsidRPr="008D0FD1" w:rsidRDefault="008D0FD1" w:rsidP="008D0FD1">
      <w:pPr>
        <w:spacing w:after="0" w:line="240" w:lineRule="auto"/>
        <w:ind w:firstLine="709"/>
        <w:jc w:val="both"/>
        <w:rPr>
          <w:rFonts w:ascii="Times New Roman" w:eastAsia="Times New Roman" w:hAnsi="Times New Roman" w:cs="Times New Roman"/>
          <w:sz w:val="28"/>
          <w:szCs w:val="28"/>
        </w:rPr>
      </w:pPr>
      <w:r w:rsidRPr="008D0FD1">
        <w:rPr>
          <w:rFonts w:ascii="Times New Roman" w:eastAsia="Times New Roman" w:hAnsi="Times New Roman" w:cs="Times New Roman"/>
          <w:sz w:val="28"/>
          <w:szCs w:val="28"/>
        </w:rPr>
        <w:t>- Комунальної установи «</w:t>
      </w:r>
      <w:proofErr w:type="spellStart"/>
      <w:r w:rsidRPr="008D0FD1">
        <w:rPr>
          <w:rFonts w:ascii="Times New Roman" w:eastAsia="Times New Roman" w:hAnsi="Times New Roman" w:cs="Times New Roman"/>
          <w:sz w:val="28"/>
          <w:szCs w:val="28"/>
        </w:rPr>
        <w:t>Гандрабурівська</w:t>
      </w:r>
      <w:proofErr w:type="spellEnd"/>
      <w:r w:rsidRPr="008D0FD1">
        <w:rPr>
          <w:rFonts w:ascii="Times New Roman" w:eastAsia="Times New Roman" w:hAnsi="Times New Roman" w:cs="Times New Roman"/>
          <w:sz w:val="28"/>
          <w:szCs w:val="28"/>
        </w:rPr>
        <w:t xml:space="preserve"> гімназія Ананьївської міської ради»;</w:t>
      </w:r>
    </w:p>
    <w:p w:rsidR="008D0FD1" w:rsidRPr="008D0FD1" w:rsidRDefault="008D0FD1" w:rsidP="008D0FD1">
      <w:pPr>
        <w:spacing w:after="0" w:line="240" w:lineRule="auto"/>
        <w:ind w:firstLine="709"/>
        <w:jc w:val="both"/>
        <w:rPr>
          <w:rFonts w:ascii="Times New Roman" w:eastAsia="Times New Roman" w:hAnsi="Times New Roman" w:cs="Times New Roman"/>
          <w:sz w:val="28"/>
          <w:szCs w:val="28"/>
        </w:rPr>
      </w:pPr>
      <w:r w:rsidRPr="008D0FD1">
        <w:rPr>
          <w:rFonts w:ascii="Times New Roman" w:eastAsia="Times New Roman" w:hAnsi="Times New Roman" w:cs="Times New Roman"/>
          <w:sz w:val="28"/>
          <w:szCs w:val="28"/>
        </w:rPr>
        <w:t>- Комунальної установи «</w:t>
      </w:r>
      <w:proofErr w:type="spellStart"/>
      <w:r w:rsidRPr="008D0FD1">
        <w:rPr>
          <w:rFonts w:ascii="Times New Roman" w:eastAsia="Times New Roman" w:hAnsi="Times New Roman" w:cs="Times New Roman"/>
          <w:sz w:val="28"/>
          <w:szCs w:val="28"/>
        </w:rPr>
        <w:t>Точилівський</w:t>
      </w:r>
      <w:proofErr w:type="spellEnd"/>
      <w:r w:rsidRPr="008D0FD1">
        <w:rPr>
          <w:rFonts w:ascii="Times New Roman" w:eastAsia="Times New Roman" w:hAnsi="Times New Roman" w:cs="Times New Roman"/>
          <w:sz w:val="28"/>
          <w:szCs w:val="28"/>
        </w:rPr>
        <w:t xml:space="preserve"> ліцей Ананьївської міської ради»; </w:t>
      </w:r>
    </w:p>
    <w:p w:rsidR="008D0FD1" w:rsidRPr="008D0FD1" w:rsidRDefault="008D0FD1" w:rsidP="008D0FD1">
      <w:pPr>
        <w:spacing w:after="0" w:line="240" w:lineRule="auto"/>
        <w:ind w:firstLine="709"/>
        <w:jc w:val="both"/>
        <w:rPr>
          <w:rFonts w:ascii="Times New Roman" w:eastAsia="Times New Roman" w:hAnsi="Times New Roman" w:cs="Times New Roman"/>
          <w:sz w:val="28"/>
          <w:szCs w:val="28"/>
        </w:rPr>
      </w:pPr>
      <w:r w:rsidRPr="008D0FD1">
        <w:rPr>
          <w:rFonts w:ascii="Times New Roman" w:eastAsia="Times New Roman" w:hAnsi="Times New Roman" w:cs="Times New Roman"/>
          <w:sz w:val="28"/>
          <w:szCs w:val="28"/>
        </w:rPr>
        <w:t>- закладу дошкільної освіти «</w:t>
      </w:r>
      <w:proofErr w:type="spellStart"/>
      <w:r w:rsidRPr="008D0FD1">
        <w:rPr>
          <w:rFonts w:ascii="Times New Roman" w:eastAsia="Times New Roman" w:hAnsi="Times New Roman" w:cs="Times New Roman"/>
          <w:sz w:val="28"/>
          <w:szCs w:val="28"/>
        </w:rPr>
        <w:t>Івушка</w:t>
      </w:r>
      <w:proofErr w:type="spellEnd"/>
      <w:r w:rsidRPr="008D0FD1">
        <w:rPr>
          <w:rFonts w:ascii="Times New Roman" w:eastAsia="Times New Roman" w:hAnsi="Times New Roman" w:cs="Times New Roman"/>
          <w:sz w:val="28"/>
          <w:szCs w:val="28"/>
        </w:rPr>
        <w:t>» Ананьївської міської ради.</w:t>
      </w:r>
    </w:p>
    <w:p w:rsidR="008D0FD1" w:rsidRPr="008D0FD1" w:rsidRDefault="008D0FD1" w:rsidP="008D0FD1">
      <w:pPr>
        <w:spacing w:after="0" w:line="240" w:lineRule="auto"/>
        <w:ind w:firstLine="709"/>
        <w:jc w:val="both"/>
        <w:rPr>
          <w:rFonts w:ascii="Times New Roman" w:eastAsia="Times New Roman" w:hAnsi="Times New Roman" w:cs="Times New Roman"/>
          <w:sz w:val="28"/>
          <w:szCs w:val="28"/>
        </w:rPr>
      </w:pPr>
      <w:r w:rsidRPr="008D0FD1">
        <w:rPr>
          <w:rFonts w:ascii="Times New Roman" w:eastAsia="Times New Roman" w:hAnsi="Times New Roman" w:cs="Times New Roman"/>
          <w:sz w:val="28"/>
          <w:szCs w:val="28"/>
        </w:rPr>
        <w:t xml:space="preserve">1.5. Юридична адреса закладу: 66428, </w:t>
      </w:r>
      <w:proofErr w:type="spellStart"/>
      <w:r w:rsidRPr="008D0FD1">
        <w:rPr>
          <w:rFonts w:ascii="Times New Roman" w:eastAsia="Times New Roman" w:hAnsi="Times New Roman" w:cs="Times New Roman"/>
          <w:sz w:val="28"/>
          <w:szCs w:val="28"/>
        </w:rPr>
        <w:t>вул.Зарічна</w:t>
      </w:r>
      <w:proofErr w:type="spellEnd"/>
      <w:r w:rsidRPr="008D0FD1">
        <w:rPr>
          <w:rFonts w:ascii="Times New Roman" w:eastAsia="Times New Roman" w:hAnsi="Times New Roman" w:cs="Times New Roman"/>
          <w:sz w:val="28"/>
          <w:szCs w:val="28"/>
        </w:rPr>
        <w:t xml:space="preserve">,128, </w:t>
      </w:r>
      <w:proofErr w:type="spellStart"/>
      <w:r w:rsidRPr="008D0FD1">
        <w:rPr>
          <w:rFonts w:ascii="Times New Roman" w:eastAsia="Times New Roman" w:hAnsi="Times New Roman" w:cs="Times New Roman"/>
          <w:sz w:val="28"/>
          <w:szCs w:val="28"/>
        </w:rPr>
        <w:t>с.Гандрабури</w:t>
      </w:r>
      <w:proofErr w:type="spellEnd"/>
      <w:r w:rsidRPr="008D0FD1">
        <w:rPr>
          <w:rFonts w:ascii="Times New Roman" w:eastAsia="Times New Roman" w:hAnsi="Times New Roman" w:cs="Times New Roman"/>
          <w:sz w:val="28"/>
          <w:szCs w:val="28"/>
        </w:rPr>
        <w:t xml:space="preserve">, Подільський район, Одеська область, код ЄДРПОУ 24778193. </w:t>
      </w:r>
    </w:p>
    <w:p w:rsidR="008D0FD1" w:rsidRPr="008D0FD1" w:rsidRDefault="008D0FD1" w:rsidP="008D0FD1">
      <w:pPr>
        <w:spacing w:after="0" w:line="240" w:lineRule="auto"/>
        <w:ind w:firstLine="709"/>
        <w:jc w:val="both"/>
        <w:rPr>
          <w:rFonts w:ascii="Times New Roman" w:eastAsia="Times New Roman" w:hAnsi="Times New Roman" w:cs="Times New Roman"/>
          <w:sz w:val="28"/>
          <w:szCs w:val="28"/>
        </w:rPr>
      </w:pPr>
      <w:r w:rsidRPr="008D0FD1">
        <w:rPr>
          <w:rFonts w:ascii="Times New Roman" w:eastAsia="Times New Roman" w:hAnsi="Times New Roman" w:cs="Times New Roman"/>
          <w:sz w:val="28"/>
          <w:szCs w:val="28"/>
        </w:rPr>
        <w:t>1.6. До структури Комунальної установи «</w:t>
      </w:r>
      <w:proofErr w:type="spellStart"/>
      <w:r w:rsidRPr="008D0FD1">
        <w:rPr>
          <w:rFonts w:ascii="Times New Roman" w:eastAsia="Times New Roman" w:hAnsi="Times New Roman" w:cs="Times New Roman"/>
          <w:sz w:val="28"/>
          <w:szCs w:val="28"/>
        </w:rPr>
        <w:t>Гандрабурівський</w:t>
      </w:r>
      <w:proofErr w:type="spellEnd"/>
      <w:r w:rsidRPr="008D0FD1">
        <w:rPr>
          <w:rFonts w:ascii="Times New Roman" w:eastAsia="Times New Roman" w:hAnsi="Times New Roman" w:cs="Times New Roman"/>
          <w:sz w:val="28"/>
          <w:szCs w:val="28"/>
        </w:rPr>
        <w:t xml:space="preserve"> ліцей Ананьївської міської  ради»  входить філія – </w:t>
      </w:r>
      <w:proofErr w:type="spellStart"/>
      <w:r w:rsidRPr="008D0FD1">
        <w:rPr>
          <w:rFonts w:ascii="Times New Roman" w:eastAsia="Times New Roman" w:hAnsi="Times New Roman" w:cs="Times New Roman"/>
          <w:sz w:val="28"/>
          <w:szCs w:val="28"/>
        </w:rPr>
        <w:t>Гандрабурівське</w:t>
      </w:r>
      <w:proofErr w:type="spellEnd"/>
      <w:r w:rsidRPr="008D0FD1">
        <w:rPr>
          <w:rFonts w:ascii="Times New Roman" w:eastAsia="Times New Roman" w:hAnsi="Times New Roman" w:cs="Times New Roman"/>
          <w:sz w:val="28"/>
          <w:szCs w:val="28"/>
        </w:rPr>
        <w:t xml:space="preserve"> дошкільне відділення  без статусу юридичної особи.</w:t>
      </w:r>
    </w:p>
    <w:p w:rsidR="008D0FD1" w:rsidRPr="008D0FD1" w:rsidRDefault="008D0FD1" w:rsidP="008D0FD1">
      <w:pPr>
        <w:spacing w:after="0" w:line="240" w:lineRule="auto"/>
        <w:ind w:firstLine="709"/>
        <w:jc w:val="both"/>
        <w:rPr>
          <w:rFonts w:ascii="Times New Roman" w:eastAsia="Times New Roman" w:hAnsi="Times New Roman" w:cs="Times New Roman"/>
          <w:sz w:val="28"/>
          <w:szCs w:val="28"/>
        </w:rPr>
      </w:pPr>
      <w:r w:rsidRPr="008D0FD1">
        <w:rPr>
          <w:rFonts w:ascii="Times New Roman" w:eastAsia="Times New Roman" w:hAnsi="Times New Roman" w:cs="Times New Roman"/>
          <w:sz w:val="28"/>
          <w:szCs w:val="28"/>
        </w:rPr>
        <w:t>1.7. Видами економічної діяльності  закладу освіти є:</w:t>
      </w:r>
    </w:p>
    <w:p w:rsidR="008D0FD1" w:rsidRPr="008D0FD1" w:rsidRDefault="008D0FD1" w:rsidP="008D0FD1">
      <w:pPr>
        <w:spacing w:after="0" w:line="240" w:lineRule="auto"/>
        <w:ind w:firstLine="709"/>
        <w:jc w:val="both"/>
        <w:rPr>
          <w:rFonts w:ascii="Times New Roman" w:eastAsia="Times New Roman" w:hAnsi="Times New Roman" w:cs="Times New Roman"/>
          <w:sz w:val="28"/>
          <w:szCs w:val="28"/>
        </w:rPr>
      </w:pPr>
      <w:r w:rsidRPr="008D0FD1">
        <w:rPr>
          <w:rFonts w:ascii="Times New Roman" w:eastAsia="Times New Roman" w:hAnsi="Times New Roman" w:cs="Times New Roman"/>
          <w:sz w:val="28"/>
          <w:szCs w:val="28"/>
        </w:rPr>
        <w:t>- загальна середня освіта (КВЕД 85.31);</w:t>
      </w:r>
    </w:p>
    <w:p w:rsidR="008D0FD1" w:rsidRPr="008D0FD1" w:rsidRDefault="008D0FD1" w:rsidP="008D0FD1">
      <w:pPr>
        <w:spacing w:after="0" w:line="240" w:lineRule="auto"/>
        <w:ind w:firstLine="709"/>
        <w:jc w:val="both"/>
        <w:rPr>
          <w:rFonts w:ascii="Times New Roman" w:eastAsia="Times New Roman" w:hAnsi="Times New Roman" w:cs="Times New Roman"/>
          <w:sz w:val="28"/>
          <w:szCs w:val="28"/>
        </w:rPr>
      </w:pPr>
      <w:r w:rsidRPr="008D0FD1">
        <w:rPr>
          <w:rFonts w:ascii="Times New Roman" w:eastAsia="Times New Roman" w:hAnsi="Times New Roman" w:cs="Times New Roman"/>
          <w:sz w:val="28"/>
          <w:szCs w:val="28"/>
        </w:rPr>
        <w:t>- початкова освіта (КВЕД 85.20);</w:t>
      </w:r>
    </w:p>
    <w:p w:rsidR="008D0FD1" w:rsidRPr="008D0FD1" w:rsidRDefault="008D0FD1" w:rsidP="008D0FD1">
      <w:pPr>
        <w:spacing w:after="0" w:line="240" w:lineRule="auto"/>
        <w:ind w:firstLine="709"/>
        <w:jc w:val="both"/>
        <w:rPr>
          <w:rFonts w:ascii="Times New Roman" w:eastAsia="Times New Roman" w:hAnsi="Times New Roman" w:cs="Times New Roman"/>
          <w:sz w:val="28"/>
          <w:szCs w:val="28"/>
        </w:rPr>
      </w:pPr>
      <w:r w:rsidRPr="008D0FD1">
        <w:rPr>
          <w:rFonts w:ascii="Times New Roman" w:eastAsia="Times New Roman" w:hAnsi="Times New Roman" w:cs="Times New Roman"/>
          <w:sz w:val="28"/>
          <w:szCs w:val="28"/>
        </w:rPr>
        <w:t>- дошкільна освіта (КВЕД 85.10)</w:t>
      </w:r>
    </w:p>
    <w:p w:rsidR="008D0FD1" w:rsidRPr="008D0FD1" w:rsidRDefault="008D0FD1" w:rsidP="008D0FD1">
      <w:pPr>
        <w:spacing w:after="0" w:line="240" w:lineRule="auto"/>
        <w:ind w:firstLine="709"/>
        <w:jc w:val="both"/>
        <w:rPr>
          <w:rFonts w:ascii="Times New Roman" w:eastAsia="Times New Roman" w:hAnsi="Times New Roman" w:cs="Times New Roman"/>
          <w:sz w:val="28"/>
          <w:szCs w:val="28"/>
        </w:rPr>
      </w:pPr>
      <w:r w:rsidRPr="008D0FD1">
        <w:rPr>
          <w:rFonts w:ascii="Times New Roman" w:eastAsia="Times New Roman" w:hAnsi="Times New Roman" w:cs="Times New Roman"/>
          <w:sz w:val="28"/>
          <w:szCs w:val="28"/>
        </w:rPr>
        <w:t xml:space="preserve">1.8. В закладі організовано підвезення  здобувачів освіти та дітей закладу дошкільної освіти, працівників до закладу і в </w:t>
      </w:r>
      <w:proofErr w:type="spellStart"/>
      <w:r w:rsidRPr="008D0FD1">
        <w:rPr>
          <w:rFonts w:ascii="Times New Roman" w:eastAsia="Times New Roman" w:hAnsi="Times New Roman" w:cs="Times New Roman"/>
          <w:sz w:val="28"/>
          <w:szCs w:val="28"/>
        </w:rPr>
        <w:t>зворотньому</w:t>
      </w:r>
      <w:proofErr w:type="spellEnd"/>
      <w:r w:rsidRPr="008D0FD1">
        <w:rPr>
          <w:rFonts w:ascii="Times New Roman" w:eastAsia="Times New Roman" w:hAnsi="Times New Roman" w:cs="Times New Roman"/>
          <w:sz w:val="28"/>
          <w:szCs w:val="28"/>
        </w:rPr>
        <w:t xml:space="preserve"> напрямку.</w:t>
      </w:r>
    </w:p>
    <w:p w:rsidR="008D0FD1" w:rsidRPr="008D0FD1" w:rsidRDefault="008D0FD1" w:rsidP="008D0FD1">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1.9.</w:t>
      </w:r>
      <w:r w:rsidRPr="008D0FD1">
        <w:rPr>
          <w:rFonts w:ascii="Times New Roman" w:eastAsia="Times New Roman" w:hAnsi="Times New Roman" w:cs="Times New Roman"/>
          <w:sz w:val="28"/>
          <w:szCs w:val="28"/>
        </w:rPr>
        <w:t xml:space="preserve"> Заклад є юридичною особою, має самостійний баланс, рахунки, печатку, штамп, код ЄДРПОУ, інші реквізити відповідно до чинного законодавства України, має право відкривати рахунки у відповідних установах, набувати майнових та особистих немайнових прав, нести обов'язки, бути позивачем та відповідачем у суді.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Times New Roman" w:hAnsi="Times New Roman" w:cs="Times New Roman"/>
          <w:sz w:val="28"/>
          <w:szCs w:val="28"/>
        </w:rPr>
        <w:t xml:space="preserve">1.10. </w:t>
      </w:r>
      <w:bookmarkStart w:id="0" w:name="_Hlk216276353"/>
      <w:r w:rsidRPr="008D0FD1">
        <w:rPr>
          <w:rFonts w:ascii="Times New Roman" w:eastAsia="Times New Roman" w:hAnsi="Times New Roman" w:cs="Times New Roman"/>
          <w:sz w:val="28"/>
          <w:szCs w:val="28"/>
        </w:rPr>
        <w:t>Заклад у своїй діяльності керується Конституцією України, Конвенцією ООН про права дитини, законами України «Про освіту», «Про повну загальну середню освіту», «Про дошкільну освіту», Положенням про деякі типи організації освітньої діяльності закладів дошкільної освіти, затвердженого постановою Кабінету Міністрів України від 07.07.2025 року №818  (далі –  Положення) та іншими законодавчими актами України, постановами Верховної Ради України, актами Президента України, Кабінету Міністрів України, наказом Міністерства освіти і науки України (далі – МОН) від 14.02.2025 року №249 «Про затвердження Порядку зарахування, відрахування та переведення вихованців до державних, комунальних закладів освіти для здобуття дошкільної освіти», інших центральних та місцевих органів виконавчої влади, рішеннями Засновника, наказами органу управління,</w:t>
      </w:r>
      <w:r w:rsidRPr="008D0FD1">
        <w:rPr>
          <w:rFonts w:ascii="Times New Roman" w:eastAsia="Calibri" w:hAnsi="Times New Roman" w:cs="Times New Roman"/>
          <w:sz w:val="28"/>
          <w:szCs w:val="28"/>
        </w:rPr>
        <w:t xml:space="preserve">  </w:t>
      </w:r>
      <w:r w:rsidRPr="008D0FD1">
        <w:rPr>
          <w:rFonts w:ascii="Times New Roman" w:eastAsia="Calibri" w:hAnsi="Times New Roman" w:cs="Times New Roman"/>
          <w:sz w:val="28"/>
          <w:szCs w:val="28"/>
        </w:rPr>
        <w:lastRenderedPageBreak/>
        <w:t xml:space="preserve">розпорядженнями Ананьївського міського голови, іншими нормативно-правовими документами та цим </w:t>
      </w:r>
      <w:r w:rsidRPr="008D0FD1">
        <w:rPr>
          <w:rFonts w:ascii="Times New Roman" w:eastAsia="Calibri" w:hAnsi="Times New Roman" w:cs="Times New Roman"/>
          <w:sz w:val="28"/>
          <w:szCs w:val="28"/>
          <w:lang w:val="en-US"/>
        </w:rPr>
        <w:t>C</w:t>
      </w:r>
      <w:proofErr w:type="spellStart"/>
      <w:r w:rsidRPr="008D0FD1">
        <w:rPr>
          <w:rFonts w:ascii="Times New Roman" w:eastAsia="Calibri" w:hAnsi="Times New Roman" w:cs="Times New Roman"/>
          <w:sz w:val="28"/>
          <w:szCs w:val="28"/>
        </w:rPr>
        <w:t>татутом</w:t>
      </w:r>
      <w:proofErr w:type="spellEnd"/>
      <w:r w:rsidRPr="008D0FD1">
        <w:rPr>
          <w:rFonts w:ascii="Times New Roman" w:eastAsia="Calibri" w:hAnsi="Times New Roman" w:cs="Times New Roman"/>
          <w:sz w:val="28"/>
          <w:szCs w:val="28"/>
        </w:rPr>
        <w:t xml:space="preserve">.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bookmarkStart w:id="1" w:name="_Hlk216276719"/>
      <w:bookmarkEnd w:id="0"/>
      <w:r w:rsidRPr="008D0FD1">
        <w:rPr>
          <w:rFonts w:ascii="Times New Roman" w:eastAsia="Calibri" w:hAnsi="Times New Roman" w:cs="Times New Roman"/>
          <w:sz w:val="28"/>
          <w:szCs w:val="28"/>
        </w:rPr>
        <w:t xml:space="preserve">1.11. Мовою навчання і виховання  в закладі є державна мова.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1.12. Заклад забезпечує здобуття повної загальної середньої освіти через організацію закладом єдиного комплексу освітніх компонентів для досягнення здобувачами освіти обов’язкових результатів навчання, визначених Державними стандартами початкової, базової, повної загальної середньої освіти (далі – Державний стандарт) на чотирьох  рівнях: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дошкільна освіта;</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початкова освіта;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базова середня освіта;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повна загальна  середня освіта.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1.13. Головною метою  закладу є надання якісних освітніх послуг, забезпечення Державних стандартів, всебічний розвиток, виховання і соціалізація особистості, як найвищої цінності, її інтелектуальних, творчих і фізичних здібностей,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Досягнення цієї мети забезпечується шляхом формування ключових </w:t>
      </w:r>
      <w:proofErr w:type="spellStart"/>
      <w:r w:rsidRPr="008D0FD1">
        <w:rPr>
          <w:rFonts w:ascii="Times New Roman" w:eastAsia="Calibri" w:hAnsi="Times New Roman" w:cs="Times New Roman"/>
          <w:sz w:val="28"/>
          <w:szCs w:val="28"/>
        </w:rPr>
        <w:t>компетентностей</w:t>
      </w:r>
      <w:proofErr w:type="spellEnd"/>
      <w:r w:rsidRPr="008D0FD1">
        <w:rPr>
          <w:rFonts w:ascii="Times New Roman" w:eastAsia="Calibri" w:hAnsi="Times New Roman" w:cs="Times New Roman"/>
          <w:sz w:val="28"/>
          <w:szCs w:val="28"/>
        </w:rPr>
        <w:t xml:space="preserve">, необхідних кожній сучасній людині для успішної життєдіяльності: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вільне володіння державною мовою;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здатність спілкуватися іноземними мовами;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математична компетентність;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компетентності у галузі природничих наук, техніки і технологій;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w:t>
      </w:r>
      <w:proofErr w:type="spellStart"/>
      <w:r w:rsidRPr="008D0FD1">
        <w:rPr>
          <w:rFonts w:ascii="Times New Roman" w:eastAsia="Calibri" w:hAnsi="Times New Roman" w:cs="Times New Roman"/>
          <w:sz w:val="28"/>
          <w:szCs w:val="28"/>
        </w:rPr>
        <w:t>інноваційність</w:t>
      </w:r>
      <w:proofErr w:type="spellEnd"/>
      <w:r w:rsidRPr="008D0FD1">
        <w:rPr>
          <w:rFonts w:ascii="Times New Roman" w:eastAsia="Calibri" w:hAnsi="Times New Roman" w:cs="Times New Roman"/>
          <w:sz w:val="28"/>
          <w:szCs w:val="28"/>
        </w:rPr>
        <w:t xml:space="preserve">;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екологічна компетентність;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інформаційно-цифрова компетентність;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навчання впродовж життя;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культурна компетентність;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підприємливість та фінансова грамотність;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інші компетентності, передбачені Державним стандартом.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1.14. Пріоритетними завданнями закладу є: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забезпечення реалізації права громадян на повну загальну середню  освіту;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виховання громадянина України;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виховання шанобливого ставлення до родини, поваги до народних традицій і звичаїв, державної та рідної мови, національних цінностей українського народу та інших народів і націй;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формування і розвиток соціально зрілої, творчої особистості з усвідомленою громадянською позицією, почуттям національної самосвідомості, особистості, підготовленої до професійного самовизначення;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виховання в</w:t>
      </w:r>
      <w:r w:rsidRPr="008D0FD1">
        <w:rPr>
          <w:rFonts w:ascii="Times New Roman" w:eastAsia="Calibri" w:hAnsi="Times New Roman" w:cs="Times New Roman"/>
          <w:sz w:val="28"/>
          <w:szCs w:val="28"/>
        </w:rPr>
        <w:t xml:space="preserve"> здобувачів освіти поваги до Конституції України, державних символів України, прав і свобод людини та громадянина, почуття власної гідності, відповідальності перед законом за свої дії, свідомого ставлення до обов’язків людини і громадянина;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розвиток особистості  здобувача освіти, його здібностей і обдарувань, наукового світогляду;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виховання свідомого ставлення до свого здоров’я та здоров’я інших громадян як найвищої соціальної цінності, формування засад здорового способу життя, збереження і зміцнення фізичного та психічного здоров’я здобувачів освіти;</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створення умов для оволодіння системою наукових знань про природу, людину і суспільство;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здійснення науково-практичної підготовки талановитої молоді;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надання здобувачам освіти можливостей для реалізації індивідуальних, творчих потреб, забезпечення умов для оволодіння практичними уміннями і навичками наукової підготовки;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пошук і відбір для навчання талановитої молоді;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оновлення змісту освіти, розробка і апробація нових педагогічних технологій, методів і форм навчання та виховання.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1.15. Головними принципами освітньої діяльності закладу є:</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забезпечення якості освіти та якості освітньої діяльності;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забезпечення рівного доступу до освіти без дискримінації за будь-якими ознаками;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прозорість і публічність прийняття та виконання управлінських рішень;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нерозривний зв’язок із світовою та національною історією, культурою, національними традиціями;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свобода у виборі видів, форм і темпу здобуття освіти, освітньої програми, закладу освіти, інших суб’єктів освітньої діяльності;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академічна доброчесність;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академічна свобода;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фінансова, академічна, кадрова та організаційна автономія у межах, визначених законом;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гуманізм;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демократизм;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єдність навчання, виховання та розвитку;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виховання патріотизму, поваги до культурних цінностей українського народу, його історико-культурного надбання і традицій;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формування усвідомленої потреби дотримуватися Конституції та законів України, нетерпимості до їх порушення;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формування поваги до прав і свобод людини, нетерпимості до приниження її честі та гідності, фізичного або психічного насильства, а також до дискримінації за будь-якими ознаками;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формування громадянської культури та культури демократії;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формування культури здорового способу життя, екологічної культури і дбайливого ставлення до довкілля;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невтручання політичних партій в освітній процес;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невтручання релігійних організацій в освітній процес;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lastRenderedPageBreak/>
        <w:t xml:space="preserve">- різнобічність та збалансованість інформації щодо політичних, світоглядних та релігійних питань;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сприяння навчанню впродовж життя;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інтеграція у міжнародний освітній та науковий простір;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нетерпимість до проявів корупції та хабарництва.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1.16. Заклад несе відповідальність перед особою, суспільством і державою за: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безпечні умови освітньої діяльності;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дотримання Державних стандартів;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дотримання договірних зобов’язань з іншими су</w:t>
      </w:r>
      <w:r w:rsidR="007B083F">
        <w:rPr>
          <w:rFonts w:ascii="Times New Roman" w:eastAsia="Calibri" w:hAnsi="Times New Roman" w:cs="Times New Roman"/>
          <w:sz w:val="28"/>
          <w:szCs w:val="28"/>
        </w:rPr>
        <w:t>б’єктами освітньої, виробничої</w:t>
      </w:r>
      <w:r w:rsidRPr="008D0FD1">
        <w:rPr>
          <w:rFonts w:ascii="Times New Roman" w:eastAsia="Calibri" w:hAnsi="Times New Roman" w:cs="Times New Roman"/>
          <w:sz w:val="28"/>
          <w:szCs w:val="28"/>
        </w:rPr>
        <w:t xml:space="preserve"> і наукової діяльності;</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дотримання фінансової дисципліни.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1.17.  Заклад має право: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розробляти освітні програми або використовувати типові (інші освітні програми), які розробляються і затверджуються відповідно до чинного законодавства;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створювати у своєму складі класи (групи) з дистанційною формою навчання, класи (групи) з поглибленим вивченням окремих предметів та інклюзивні класи для навчання дітей з особливими освітніми потребами;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визначати форми, методи й засоби організації освітнього процесу;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спільно з вищими закладами освіти, науково-дослідними інститутами та центрами проводити наукову-дослідницьку, експериментальну, пошукову роботу, що не суперечить законодавству України;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використовувати різні форми морального й матеріального заохочення до учасників освітнього процесу;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отримувати кошти й матеріальні цінності від органів виконавчої влади, юридичних і фізичних осіб не заборонених законодавством;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надавати платні освітні послуги на договірній основі у відповідності до норм чинного законодавства України;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залишати у своєму розпорядженні й використовувати власні надходження у порядку, визначеному законодавством України;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укладати за погодженням з органом управління правочини про співробітництво з іншими закладами освіти, підприємствами та науковими установами відповідно до вимог чинного законодавства України; </w:t>
      </w:r>
    </w:p>
    <w:p w:rsidR="008D0FD1" w:rsidRPr="008D0FD1" w:rsidRDefault="005B5417" w:rsidP="008D0FD1">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bookmarkStart w:id="2" w:name="_GoBack"/>
      <w:bookmarkEnd w:id="2"/>
      <w:r w:rsidR="008D0FD1" w:rsidRPr="008D0FD1">
        <w:rPr>
          <w:rFonts w:ascii="Times New Roman" w:eastAsia="Calibri" w:hAnsi="Times New Roman" w:cs="Times New Roman"/>
          <w:color w:val="000000"/>
          <w:sz w:val="28"/>
          <w:szCs w:val="28"/>
        </w:rPr>
        <w:t xml:space="preserve">в період літніх канікул організовувати роботу у таборах дозвілля та відпочинку на базі  закладу.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1.18. Взаємовідносини закладу з юридичними і фізичними особами визначаються правочинами, що укладені між ними. </w:t>
      </w:r>
    </w:p>
    <w:p w:rsidR="008D0FD1" w:rsidRPr="008D0FD1" w:rsidRDefault="008D0FD1" w:rsidP="008D0FD1">
      <w:pPr>
        <w:autoSpaceDE w:val="0"/>
        <w:autoSpaceDN w:val="0"/>
        <w:adjustRightInd w:val="0"/>
        <w:spacing w:after="0" w:line="240" w:lineRule="auto"/>
        <w:jc w:val="center"/>
        <w:rPr>
          <w:rFonts w:ascii="Times New Roman" w:eastAsia="Calibri" w:hAnsi="Times New Roman" w:cs="Times New Roman"/>
          <w:bCs/>
          <w:color w:val="000000"/>
          <w:sz w:val="28"/>
          <w:szCs w:val="28"/>
        </w:rPr>
      </w:pPr>
    </w:p>
    <w:p w:rsidR="008D0FD1" w:rsidRPr="008D0FD1" w:rsidRDefault="008D0FD1" w:rsidP="008D0FD1">
      <w:pPr>
        <w:autoSpaceDE w:val="0"/>
        <w:autoSpaceDN w:val="0"/>
        <w:adjustRightInd w:val="0"/>
        <w:spacing w:after="0" w:line="240" w:lineRule="auto"/>
        <w:jc w:val="center"/>
        <w:rPr>
          <w:rFonts w:ascii="Times New Roman" w:eastAsia="Calibri" w:hAnsi="Times New Roman" w:cs="Times New Roman"/>
          <w:b/>
          <w:bCs/>
          <w:color w:val="000000"/>
          <w:sz w:val="28"/>
          <w:szCs w:val="28"/>
        </w:rPr>
      </w:pPr>
      <w:r w:rsidRPr="008D0FD1">
        <w:rPr>
          <w:rFonts w:ascii="Times New Roman" w:eastAsia="Calibri" w:hAnsi="Times New Roman" w:cs="Times New Roman"/>
          <w:b/>
          <w:bCs/>
          <w:color w:val="000000"/>
          <w:sz w:val="28"/>
          <w:szCs w:val="28"/>
        </w:rPr>
        <w:t>2. ОРГАНІЗАЦІЯ ОСВІТНЬОГО ПРОЦЕСУ</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2.1. Основним документом, що регулює освітній процес, є освітня програма, що розробляється на основі типових освітніх програм, розроблених та затверджених МОН або альтернативних освітніх програм, розроблених  закладом чи іншими суб’єктами освітньої діяльності, науковими установами, фізичними чи юридичними особами та затвердженими відповідно чинного законодавства про освіту.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lastRenderedPageBreak/>
        <w:t xml:space="preserve">Освітня програма, за рішенням педагогічної ради, може бути наскрізною або для окремих рівнів освіти.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Для осіб з особливими освітніми потребами освітня програма  закл</w:t>
      </w:r>
      <w:r w:rsidR="00AB5F7D">
        <w:rPr>
          <w:rFonts w:ascii="Times New Roman" w:eastAsia="Calibri" w:hAnsi="Times New Roman" w:cs="Times New Roman"/>
          <w:sz w:val="28"/>
          <w:szCs w:val="28"/>
        </w:rPr>
        <w:t xml:space="preserve">аду освіти може мати </w:t>
      </w:r>
      <w:proofErr w:type="spellStart"/>
      <w:r w:rsidR="00AB5F7D">
        <w:rPr>
          <w:rFonts w:ascii="Times New Roman" w:eastAsia="Calibri" w:hAnsi="Times New Roman" w:cs="Times New Roman"/>
          <w:sz w:val="28"/>
          <w:szCs w:val="28"/>
        </w:rPr>
        <w:t>корекційно-</w:t>
      </w:r>
      <w:r w:rsidRPr="008D0FD1">
        <w:rPr>
          <w:rFonts w:ascii="Times New Roman" w:eastAsia="Calibri" w:hAnsi="Times New Roman" w:cs="Times New Roman"/>
          <w:sz w:val="28"/>
          <w:szCs w:val="28"/>
        </w:rPr>
        <w:t>розвитковий</w:t>
      </w:r>
      <w:proofErr w:type="spellEnd"/>
      <w:r w:rsidRPr="008D0FD1">
        <w:rPr>
          <w:rFonts w:ascii="Times New Roman" w:eastAsia="Calibri" w:hAnsi="Times New Roman" w:cs="Times New Roman"/>
          <w:sz w:val="28"/>
          <w:szCs w:val="28"/>
        </w:rPr>
        <w:t xml:space="preserve"> складник.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Освітня програма схвалюється педагогічною радою  закладу і затверджується наказом директора.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На основі власної освітньої програми заклад складає та затверджує річний навчальний план, що конкретизує організацію освітнього процесу.</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2.2. Освітній процес  в закладі здійснюється за груповою (денною) формою навчання. З урахуванням освітніх запитів, відповідно до чинного законодавства, організовується дистанційна та індивідуальна (</w:t>
      </w:r>
      <w:proofErr w:type="spellStart"/>
      <w:r w:rsidRPr="008D0FD1">
        <w:rPr>
          <w:rFonts w:ascii="Times New Roman" w:eastAsia="Calibri" w:hAnsi="Times New Roman" w:cs="Times New Roman"/>
          <w:sz w:val="28"/>
          <w:szCs w:val="28"/>
        </w:rPr>
        <w:t>екстернатна</w:t>
      </w:r>
      <w:proofErr w:type="spellEnd"/>
      <w:r w:rsidRPr="008D0FD1">
        <w:rPr>
          <w:rFonts w:ascii="Times New Roman" w:eastAsia="Calibri" w:hAnsi="Times New Roman" w:cs="Times New Roman"/>
          <w:sz w:val="28"/>
          <w:szCs w:val="28"/>
        </w:rPr>
        <w:t xml:space="preserve">, сімейна (домашня), педагогічний патронаж) форми навчання.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2.3. Освітній процес у  закладі організовується в межах навчального року, що розпочинається у День знань – 1 вересня і закінчується не пізніше 1 липня наступного року. Якщо 1 вересня припадає на вихідний день, навчальний рік розпочинається у перший за ним робочий день.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2.4. Структура та тривалість навчального року, </w:t>
      </w:r>
      <w:r>
        <w:rPr>
          <w:rFonts w:ascii="Times New Roman" w:eastAsia="Calibri" w:hAnsi="Times New Roman" w:cs="Times New Roman"/>
          <w:sz w:val="28"/>
          <w:szCs w:val="28"/>
        </w:rPr>
        <w:t>навчального тижня, режим роботи</w:t>
      </w:r>
      <w:r w:rsidRPr="008D0FD1">
        <w:rPr>
          <w:rFonts w:ascii="Times New Roman" w:eastAsia="Calibri" w:hAnsi="Times New Roman" w:cs="Times New Roman"/>
          <w:sz w:val="28"/>
          <w:szCs w:val="28"/>
        </w:rPr>
        <w:t xml:space="preserve"> закладу освіти, форми організації освітнього процесу в</w:t>
      </w:r>
      <w:r>
        <w:rPr>
          <w:rFonts w:ascii="Times New Roman" w:eastAsia="Calibri" w:hAnsi="Times New Roman" w:cs="Times New Roman"/>
          <w:sz w:val="28"/>
          <w:szCs w:val="28"/>
        </w:rPr>
        <w:t xml:space="preserve">изначаються педагогічною радою </w:t>
      </w:r>
      <w:r w:rsidRPr="008D0FD1">
        <w:rPr>
          <w:rFonts w:ascii="Times New Roman" w:eastAsia="Calibri" w:hAnsi="Times New Roman" w:cs="Times New Roman"/>
          <w:sz w:val="28"/>
          <w:szCs w:val="28"/>
        </w:rPr>
        <w:t xml:space="preserve">у межах часу, передбаченого освітньою програмою та з урахуванням вікових особливостей, фізичного, психічного та інтелектуального розвитку дітей.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Загальна тривалість канікул протягом навчального року не повинна становити менш як 30 календарних днів. </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8D0FD1">
        <w:rPr>
          <w:rFonts w:ascii="Times New Roman" w:eastAsia="Calibri" w:hAnsi="Times New Roman" w:cs="Times New Roman"/>
          <w:color w:val="000000"/>
          <w:sz w:val="28"/>
          <w:szCs w:val="28"/>
        </w:rPr>
        <w:t xml:space="preserve">Під час літніх канікул адміністрація  закладу сприяє організації відпочинку дітей, в тому числі дітей із сімей, які перебувають в складних життєвих обставинах </w:t>
      </w:r>
      <w:bookmarkStart w:id="3" w:name="_Hlk196897647"/>
      <w:r w:rsidRPr="008D0FD1">
        <w:rPr>
          <w:rFonts w:ascii="Times New Roman" w:eastAsia="Calibri" w:hAnsi="Times New Roman" w:cs="Times New Roman"/>
          <w:color w:val="000000"/>
          <w:sz w:val="28"/>
          <w:szCs w:val="28"/>
        </w:rPr>
        <w:t>у таборах дозвілля та відпочинку</w:t>
      </w:r>
      <w:bookmarkEnd w:id="3"/>
      <w:r w:rsidRPr="008D0FD1">
        <w:rPr>
          <w:rFonts w:ascii="Times New Roman" w:eastAsia="Calibri" w:hAnsi="Times New Roman" w:cs="Times New Roman"/>
          <w:color w:val="000000"/>
          <w:sz w:val="28"/>
          <w:szCs w:val="28"/>
        </w:rPr>
        <w:t xml:space="preserve">.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2.5. Тривалість уроків у  закладі становить: у перших класах – 35 хвилин, у других-четвертих класах – 40 хвилин, у п'ятих-одинадцятих класах - 45 хвилин.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2.6. Щоденна кількість і послідовність навчальних занять визначається розкладом уроків, що складається на кожен семестр відповідно до робочого навчального плану з дотриманням санітарно-гігієнічних та педагогічних вимог і затверджується директором  закладу.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2.7. Крім різних форм обов’язкових навчальних занять,  в  закладі проводяться індивідуальні, групові, факультативні та інші позакласні заняття, гуртки, секції і заходи, що передбачені окремим розкладом, спрямовані на задоволення освітніх інтересів здобувачів освіти та на розвиток їх творчих здібностей, нахилів і обдарувань.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2.8. В  закладі  можуть надаватись платні освітні та інші послуги, перелік яких затверджує Кабінет Міністрів України.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2.9. Поділ класів на групи при вивченні окремих предметів здійснюється згідно з нормативами, встановленими МОН.</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8D0FD1">
        <w:rPr>
          <w:rFonts w:ascii="Times New Roman" w:eastAsia="Calibri" w:hAnsi="Times New Roman" w:cs="Times New Roman"/>
          <w:color w:val="000000"/>
          <w:sz w:val="28"/>
          <w:szCs w:val="28"/>
        </w:rPr>
        <w:t xml:space="preserve">2.10. Групи закладу дошкільної освіти комплектуються за віковими ознаками: у закладі діє різновікова група.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2.11. В закладі ведеться поточне, тематичне, семестрове та річне (підсумкове) оцінювання знань здобувачів освіти.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lastRenderedPageBreak/>
        <w:t>Контроль за відповідністю освітнього рівня  здобувачів освіти, які здобули  початкову освіту, базову освіту та  повну загальну середню освіту, вимогам Державних стандартів здійснюється шляхом їх державної підсумкової атестації. Зміст, форми і порядок проведення державної підсумкової атестації визначається МОН.</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2.12. Зміст, обсяг і характер домашніх завдань з кожного предмета визначаються вчителем відповідно до педагогічних і санітарно-гігієнічних вимог з урахуванням індивідуальних особливостей здобувачів освіти.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2.13. Невід’ємною складовою освітнього процесу в  закладі є виховний процес. Педагогічні працівники закладу в рамках освітнього процесу забезпечують єдність навчання, виховання і розвитку здобувачів освіти.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2.14. Зарахування, відрахування та переведення здобувачів освіти  здійснюється згідно  Порядку зарахування, відрахування та переведення учнів до державних та комунальних закладів для здобуття повної загальної середньої освіти затвердженого наказом МОН від</w:t>
      </w:r>
      <w:r w:rsidRPr="008D0FD1">
        <w:rPr>
          <w:rFonts w:ascii="Calibri" w:eastAsia="Calibri" w:hAnsi="Calibri" w:cs="Times New Roman"/>
          <w:b/>
          <w:bCs/>
          <w:color w:val="333333"/>
          <w:shd w:val="clear" w:color="auto" w:fill="FFFFFF"/>
        </w:rPr>
        <w:t xml:space="preserve"> </w:t>
      </w:r>
      <w:r w:rsidRPr="008D0FD1">
        <w:rPr>
          <w:rFonts w:ascii="Times New Roman" w:eastAsia="Calibri" w:hAnsi="Times New Roman" w:cs="Times New Roman"/>
          <w:sz w:val="28"/>
          <w:szCs w:val="28"/>
          <w:shd w:val="clear" w:color="auto" w:fill="FFFFFF"/>
        </w:rPr>
        <w:t>16.04.2018</w:t>
      </w:r>
      <w:r w:rsidRPr="008D0FD1">
        <w:rPr>
          <w:rFonts w:ascii="Times New Roman" w:eastAsia="Calibri" w:hAnsi="Times New Roman" w:cs="Times New Roman"/>
          <w:sz w:val="28"/>
          <w:szCs w:val="28"/>
          <w:shd w:val="clear" w:color="auto" w:fill="FFFFFF"/>
          <w:lang w:val="ru-RU"/>
        </w:rPr>
        <w:t> </w:t>
      </w:r>
      <w:r w:rsidRPr="008D0FD1">
        <w:rPr>
          <w:rFonts w:ascii="Times New Roman" w:eastAsia="Calibri" w:hAnsi="Times New Roman" w:cs="Times New Roman"/>
          <w:sz w:val="28"/>
          <w:szCs w:val="28"/>
          <w:shd w:val="clear" w:color="auto" w:fill="FFFFFF"/>
        </w:rPr>
        <w:t xml:space="preserve"> № 367</w:t>
      </w:r>
      <w:r w:rsidRPr="008D0FD1">
        <w:rPr>
          <w:rFonts w:ascii="Times New Roman" w:eastAsia="Calibri" w:hAnsi="Times New Roman" w:cs="Times New Roman"/>
          <w:sz w:val="28"/>
          <w:szCs w:val="28"/>
        </w:rPr>
        <w:t>.</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2.15. Для зарахування, відрахування та переведення вихованців закладів дошкільної освіти  здійснюється згідно</w:t>
      </w:r>
      <w:r w:rsidRPr="008D0FD1">
        <w:rPr>
          <w:rFonts w:ascii="Calibri" w:eastAsia="Calibri" w:hAnsi="Calibri" w:cs="Times New Roman"/>
          <w:b/>
          <w:bCs/>
          <w:sz w:val="28"/>
          <w:szCs w:val="28"/>
        </w:rPr>
        <w:t xml:space="preserve"> </w:t>
      </w:r>
      <w:r w:rsidRPr="008D0FD1">
        <w:rPr>
          <w:rFonts w:ascii="Times New Roman" w:eastAsia="Calibri" w:hAnsi="Times New Roman" w:cs="Times New Roman"/>
          <w:sz w:val="28"/>
          <w:szCs w:val="28"/>
        </w:rPr>
        <w:t>Порядку зарахування, відрахування та переведення вихованців до державних, комунальних закладів освіти для здобуття дошкільної освіти затвердженого наказом МОН від 14.02.2025 №249, зарахування здійснюється за наявністю направлення від органу управління.</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p>
    <w:p w:rsidR="008D0FD1" w:rsidRPr="008D0FD1" w:rsidRDefault="008D0FD1" w:rsidP="008D0FD1">
      <w:pPr>
        <w:autoSpaceDE w:val="0"/>
        <w:autoSpaceDN w:val="0"/>
        <w:adjustRightInd w:val="0"/>
        <w:spacing w:after="0" w:line="240" w:lineRule="auto"/>
        <w:jc w:val="center"/>
        <w:rPr>
          <w:rFonts w:ascii="Times New Roman" w:eastAsia="Calibri" w:hAnsi="Times New Roman" w:cs="Times New Roman"/>
          <w:b/>
          <w:bCs/>
          <w:color w:val="000000"/>
          <w:sz w:val="28"/>
          <w:szCs w:val="28"/>
        </w:rPr>
      </w:pPr>
      <w:r w:rsidRPr="008D0FD1">
        <w:rPr>
          <w:rFonts w:ascii="Times New Roman" w:eastAsia="Calibri" w:hAnsi="Times New Roman" w:cs="Times New Roman"/>
          <w:b/>
          <w:bCs/>
          <w:color w:val="000000"/>
          <w:sz w:val="28"/>
          <w:szCs w:val="28"/>
        </w:rPr>
        <w:t>3. УЧАСНИКИ ОСВІТНЬОГО ПРОЦЕСУ</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3.1. Учасниками освітнього процесу в  закладі є:</w:t>
      </w:r>
    </w:p>
    <w:p w:rsidR="008D0FD1" w:rsidRPr="008D0FD1" w:rsidRDefault="008D0FD1" w:rsidP="008D0FD1">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8D0FD1">
        <w:rPr>
          <w:rFonts w:ascii="Times New Roman" w:eastAsia="Times New Roman" w:hAnsi="Times New Roman" w:cs="Times New Roman"/>
          <w:sz w:val="28"/>
          <w:szCs w:val="28"/>
          <w:lang w:eastAsia="ru-RU"/>
        </w:rPr>
        <w:t>- здобувачі освіти;</w:t>
      </w:r>
    </w:p>
    <w:p w:rsidR="008D0FD1" w:rsidRPr="008D0FD1" w:rsidRDefault="008D0FD1" w:rsidP="008D0FD1">
      <w:pPr>
        <w:shd w:val="clear" w:color="auto" w:fill="FFFFFF"/>
        <w:spacing w:after="0" w:line="240" w:lineRule="auto"/>
        <w:ind w:firstLine="709"/>
        <w:jc w:val="both"/>
        <w:rPr>
          <w:rFonts w:ascii="Times New Roman" w:eastAsia="Times New Roman" w:hAnsi="Times New Roman" w:cs="Times New Roman"/>
          <w:sz w:val="28"/>
          <w:szCs w:val="28"/>
          <w:lang w:eastAsia="ru-RU"/>
        </w:rPr>
      </w:pPr>
      <w:bookmarkStart w:id="4" w:name="n736"/>
      <w:bookmarkEnd w:id="4"/>
      <w:r w:rsidRPr="008D0FD1">
        <w:rPr>
          <w:rFonts w:ascii="Times New Roman" w:eastAsia="Times New Roman" w:hAnsi="Times New Roman" w:cs="Times New Roman"/>
          <w:sz w:val="28"/>
          <w:szCs w:val="28"/>
          <w:lang w:eastAsia="ru-RU"/>
        </w:rPr>
        <w:t>- педагогічні працівники;</w:t>
      </w:r>
    </w:p>
    <w:p w:rsidR="008D0FD1" w:rsidRPr="008D0FD1" w:rsidRDefault="008D0FD1" w:rsidP="008D0FD1">
      <w:pPr>
        <w:shd w:val="clear" w:color="auto" w:fill="FFFFFF"/>
        <w:spacing w:after="0" w:line="240" w:lineRule="auto"/>
        <w:ind w:firstLine="709"/>
        <w:jc w:val="both"/>
        <w:rPr>
          <w:rFonts w:ascii="Times New Roman" w:eastAsia="Times New Roman" w:hAnsi="Times New Roman" w:cs="Times New Roman"/>
          <w:sz w:val="28"/>
          <w:szCs w:val="28"/>
          <w:lang w:eastAsia="ru-RU"/>
        </w:rPr>
      </w:pPr>
      <w:bookmarkStart w:id="5" w:name="n737"/>
      <w:bookmarkEnd w:id="5"/>
      <w:r w:rsidRPr="008D0FD1">
        <w:rPr>
          <w:rFonts w:ascii="Times New Roman" w:eastAsia="Times New Roman" w:hAnsi="Times New Roman" w:cs="Times New Roman"/>
          <w:sz w:val="28"/>
          <w:szCs w:val="28"/>
          <w:lang w:eastAsia="ru-RU"/>
        </w:rPr>
        <w:t>- батьки здобувачів освіти;</w:t>
      </w:r>
    </w:p>
    <w:p w:rsidR="008D0FD1" w:rsidRPr="008D0FD1" w:rsidRDefault="008D0FD1" w:rsidP="008D0FD1">
      <w:pPr>
        <w:shd w:val="clear" w:color="auto" w:fill="FFFFFF"/>
        <w:spacing w:after="0" w:line="240" w:lineRule="auto"/>
        <w:ind w:firstLine="709"/>
        <w:jc w:val="both"/>
        <w:rPr>
          <w:rFonts w:ascii="Times New Roman" w:eastAsia="Times New Roman" w:hAnsi="Times New Roman" w:cs="Times New Roman"/>
          <w:sz w:val="28"/>
          <w:szCs w:val="28"/>
          <w:lang w:eastAsia="ru-RU"/>
        </w:rPr>
      </w:pPr>
      <w:bookmarkStart w:id="6" w:name="n738"/>
      <w:bookmarkEnd w:id="6"/>
      <w:r w:rsidRPr="008D0FD1">
        <w:rPr>
          <w:rFonts w:ascii="Times New Roman" w:eastAsia="Times New Roman" w:hAnsi="Times New Roman" w:cs="Times New Roman"/>
          <w:sz w:val="28"/>
          <w:szCs w:val="28"/>
          <w:lang w:eastAsia="ru-RU"/>
        </w:rPr>
        <w:t>- фізичні особи, які провадять освітню діяльність;</w:t>
      </w:r>
    </w:p>
    <w:p w:rsidR="008D0FD1" w:rsidRPr="008D0FD1" w:rsidRDefault="008D0FD1" w:rsidP="008D0FD1">
      <w:pPr>
        <w:shd w:val="clear" w:color="auto" w:fill="FFFFFF"/>
        <w:spacing w:after="0" w:line="240" w:lineRule="auto"/>
        <w:ind w:firstLine="709"/>
        <w:jc w:val="both"/>
        <w:rPr>
          <w:rFonts w:ascii="Times New Roman" w:eastAsia="Times New Roman" w:hAnsi="Times New Roman" w:cs="Times New Roman"/>
          <w:sz w:val="28"/>
          <w:szCs w:val="28"/>
          <w:lang w:eastAsia="ru-RU"/>
        </w:rPr>
      </w:pPr>
      <w:bookmarkStart w:id="7" w:name="n739"/>
      <w:bookmarkEnd w:id="7"/>
      <w:r w:rsidRPr="008D0FD1">
        <w:rPr>
          <w:rFonts w:ascii="Times New Roman" w:eastAsia="Times New Roman" w:hAnsi="Times New Roman" w:cs="Times New Roman"/>
          <w:sz w:val="28"/>
          <w:szCs w:val="28"/>
          <w:lang w:eastAsia="ru-RU"/>
        </w:rPr>
        <w:t xml:space="preserve">- інші особи, передбачені спеціальними законами та залучені до освітнього процесу у порядку, що встановлюється закладом освіти.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3.2. Статус учасників освітнього процесу, їхні права, обов’язки, трудові відносини (призначення і звільнення з посади), навантаження та інші види діяльності, атестація тощо визначаються законодавством про освіту, працю, охорону здоров’я, іншими нормативно-правовими актами, цим Статутом, правилами внутрішнього розпорядку закладу.</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3.3. Здобувачі освіти мають право на: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індивідуальну освітню траєкторію, що реалізується, зокрема, через вільний вибір видів, форм і темпу здобуття освіти, закладів освіти і запропонованих ними освітніх програм, навчальних дисциплін та рівня їх складності, методів і засобів навчання;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якісні освітні послуги;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справедливе та об’єктивне оцінювання результатів навчання;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відзначення успіхів у своїй діяльності;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свободу творчої, спортивної, оздоровчої, культурної, просвітницької, наукової діяльності тощо;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безпечні та нешкідливі умови навчання, утримання і праці;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повагу людської гідності;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lastRenderedPageBreak/>
        <w:t xml:space="preserve">- 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 здобувача освіти;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користування бібліотекою, навчальною, культурною, спортивною, побутовою, оздоровчою інфраструктурою опорного закладу та послугами його структурних підрозділів у порядку, встановленому  закладом відповідно до спеціальних законів;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доступ до інформаційних ресурсів і комунікацій, що використовуються в освітньому процесі;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інші необхідні умови для здобуття освіти, у тому числі для осіб з особливими освітніми потребами та із соціально незахищених верств населення.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3.4. Здобувачі освіти  зобов’язані: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Державним стандартом для відповідного рівня освіти;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поважати гідність, права, свободи та законні інтереси всіх учасників освітнього процесу, дотримуватися етичних норм;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відповідально та дбайливо ставитися до власного здоров'я, </w:t>
      </w:r>
      <w:proofErr w:type="spellStart"/>
      <w:r w:rsidRPr="008D0FD1">
        <w:rPr>
          <w:rFonts w:ascii="Times New Roman" w:eastAsia="Calibri" w:hAnsi="Times New Roman" w:cs="Times New Roman"/>
          <w:sz w:val="28"/>
          <w:szCs w:val="28"/>
        </w:rPr>
        <w:t>здоров'я</w:t>
      </w:r>
      <w:proofErr w:type="spellEnd"/>
      <w:r w:rsidRPr="008D0FD1">
        <w:rPr>
          <w:rFonts w:ascii="Times New Roman" w:eastAsia="Calibri" w:hAnsi="Times New Roman" w:cs="Times New Roman"/>
          <w:sz w:val="28"/>
          <w:szCs w:val="28"/>
        </w:rPr>
        <w:t xml:space="preserve"> оточуючих, довкілля;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дотримуватися Статуту, інших установчих документів, правил внутрішнього розпорядку закладу освіти, а також умов договору про надання освітніх послуг (за його наявності).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3.5. Здобувачі освіти мають також інші права та обов’язки, передбачені законодавством про освіту.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3.6. Залучення  здобувачів  освіти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рішенням Кабінету Міністрів України.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3.7. Для  здобувачів освіти за рішенням педагогічної ради можуть встановлюватися різні види морального стимулювання та матеріального заохочення, передбачені МОН, іншими органами виконавчої влади, органами місцевого самоврядування та  закладом.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3.8.  Заклад забезпечує безпечні та нешкідливі умови навчання, режим роботи, умови для фізичного розвитку та зміцнення здоров'я, формує гігієнічні навички та засади здорового способу життя здобувачів освіти.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3.9. В  закладі організовується харчування  здобувачів освіти. Відповідальність за організацію харчування, додержання вимог санітарно-гігієнічних і санітарно-протиепідемічних правил і норм покладається на орган управління та директора закладу освіти. Норми та порядок організації харчування  дітей  встановлюються Кабінетом Міністрів України.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3.10. Педагогічними працівниками  закладу можуть бути особи, які дотримуються норм академічної доброчесності, особи з високими моральними якостями, які мають відповідну педагогічну освіту, належний рівень професійної підготовки, здійснюють педагогічну діяльність, забезпечують </w:t>
      </w:r>
      <w:r w:rsidRPr="008D0FD1">
        <w:rPr>
          <w:rFonts w:ascii="Times New Roman" w:eastAsia="Calibri" w:hAnsi="Times New Roman" w:cs="Times New Roman"/>
          <w:sz w:val="28"/>
          <w:szCs w:val="28"/>
        </w:rPr>
        <w:lastRenderedPageBreak/>
        <w:t xml:space="preserve">результативність та якість своєї роботи, фізичний та психічний стан здоров'я яких дозволяє виконувати професійні обов'язки.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3.11. Призначення на посаду та звільнення з посади педагогічних та інших працівників й інші трудові відносини регулюються законодавством України про працю, законами України «Про освіту», «Про повну загальну середню освіту» та іншими законодавчими актами України.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Педагогічні працівники  закладу та інші особи, які залучаються до освітнього процесу, мають право на: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академічну свободу, включаючи свободу викладання, свободу від втручання в педагогічну діяльність, вільний вибір форм, методів і засобів навчання, що відповідають освітній програмі;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педагогічну ініціативу;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розроблення та впровадження авторських навчальних програм, проектів, освітніх методик і технологій, методів і засобів, насамперед методик </w:t>
      </w:r>
      <w:proofErr w:type="spellStart"/>
      <w:r w:rsidRPr="008D0FD1">
        <w:rPr>
          <w:rFonts w:ascii="Times New Roman" w:eastAsia="Calibri" w:hAnsi="Times New Roman" w:cs="Times New Roman"/>
          <w:sz w:val="28"/>
          <w:szCs w:val="28"/>
        </w:rPr>
        <w:t>компетентнісного</w:t>
      </w:r>
      <w:proofErr w:type="spellEnd"/>
      <w:r w:rsidRPr="008D0FD1">
        <w:rPr>
          <w:rFonts w:ascii="Times New Roman" w:eastAsia="Calibri" w:hAnsi="Times New Roman" w:cs="Times New Roman"/>
          <w:sz w:val="28"/>
          <w:szCs w:val="28"/>
        </w:rPr>
        <w:t xml:space="preserve"> навчання;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користування бібліотекою, навчальною, культурною, спортивною, побутовою, оздоровчою інфраструктурою  закладу  та послугами його структурних підрозділів;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підвищення кваліфікації, перепідготовку;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доступ до інформаційних ресурсів і комунікацій, що використовуються в освітньому процесі;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відзначення успіхів у своїй професійній діяльності;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справедливе та об'єктивне оцінювання своєї професійної діяльності;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захист професійної честі та гідності;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безпечні і нешкідливі умови праці;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участь у роботі колегіальних органів  закладу;</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щорічну оплачувану  відпустку.</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3.12. Педагогічні працівники та інші особи, які залучаються до освітнього процесу зобов’язані: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постійно підвищувати свій професійний і загальнокультурний рівні та педагогічну майстерність;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виконувати освітню програму для досягнення учнями передбачених нею результатів навчання;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сприяти розвитку здібностей здобувачів освіти, формуванню навичок здорового способу життя, дбати про їхнє фізичне і психічне здоров'я;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дотримуватися академічної доброчесності та забезпечувати її дотримання здобувачами освіти  в освітньому процесі;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дотримуватися педагогічної етики;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поважати гідність, права, свободи і законні інтереси всіх учасників освітнього процесу;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lastRenderedPageBreak/>
        <w:t xml:space="preserve">- формувати в здобувачів освіти усвідомлення необхідності додержуватися Конституції та законів України, захищати суверенітет і територіальну цілісність України;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виховувати в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формувати в здобувачів освіти прагнення до взаєморозуміння, миру, злагоди між усіма народами, етнічними, національними, релігійними групами;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захищати  здобувачів освіти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запобігати вживанню ними та іншими особами на території закладу алкогольних напоїв, наркотичних засобів, іншим шкідливим звичкам;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додержуватися установчих документів та правил внутрішнього розпорядку закладу, виконувати свої посадові обов’язки.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3.13. Обсяг педагогічного навантаження педагогічних працівників закладу визначається на підставі законодавства і затверджується наказом директора закладу. Обсяг педагогічного навантаження може бути менше тарифної ставки (посадового окладу) лише за письмовою згодою педагогічного працівника. Перерозподіл педагогічного навантаження протягом навчального року допускається лише у разі зміни кількості годин з окремих предметів, що передбачається освітньою програмою або за письмовою згодою педагогічного працівника з дотриманням законодавства про працю.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3.14. Атестація педагогічних працівників є обов'язковою і здійснюється відповідно до законів України «Про освіту» та «Про повну загальну середню освіту» та в порядку, затвердженому МОН.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3.15. Сертифікація педагогічних працівників відбувається на добровільних засадах виключно за їх ініціативою та відповідно до Положення про сертифікацію педагогічних працівників, затвердженого Кабінетом Міністрів України.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3.16. Педагогічні працівники, які систематично порушують Статут, правила внутрішнього розпорядку закладу, не виконують посадових обов’язків, умови колективного та трудового договорів або за результатами атестації не відповідають займаній посаді, звільняються з роботи відповідно до вимог чинного законодавства України.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3.17. Професійний розвиток та щорічне підвищення кваліфікації педагогічних працівників  закладу здійснюється відповідно до чинного законодавства про освіту.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3.18. Педагогічні працівники мають також інші права та обов'язки, передбачені законодавством, колективним договором, трудовим договором, правилами внутрішнього розпорядку та посадовою інструкцією.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3.19. Відволікання педагогічних працівників від виконання професійних обов’язків не допускається, крім випадків, передбачених законодавством.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3.20. В  закладі за рішенням педагогічної ради та наказу директора за рахунок власних надходжень та інших джерел, не заборонених законодавством, </w:t>
      </w:r>
      <w:r w:rsidRPr="008D0FD1">
        <w:rPr>
          <w:rFonts w:ascii="Times New Roman" w:eastAsia="Calibri" w:hAnsi="Times New Roman" w:cs="Times New Roman"/>
          <w:sz w:val="28"/>
          <w:szCs w:val="28"/>
        </w:rPr>
        <w:lastRenderedPageBreak/>
        <w:t xml:space="preserve">може встановлюватися педагогічним працівникам доплата, надбавки, премії та інші види заохочень.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3.21. Директор закладу  відповідно до законодавства, колективного договору має право встановлювати педагогічним працівникам доплати, надбавки, премії за використання в освітньому процесі іноземних мов, сучасних технологій, реалізацію інноваційних проектів тощо.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3.22. Прийняття та звільнення з роботи педагогів та господарсько-обслуговуючого персоналу  закладу освіти здійснює директор згідно з чинним законодавством. Їхні права та обов’язки регулюються трудовим законодавством, цим Статутом та правилами внутрішнього розпорядку закладу.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3.23. Батьки здобувачів освіти та особи, які їх замінюють мають право: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захищати відповідно до законодавства права та законні інтереси здобувачів освіти;</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брати участь у громадському самоврядуванні  закладу, зокрема обирати і бути обраними до органів громадського самоврядування закладу;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завчасно отримувати інформацію про всі заплановані в закладі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брати участь у розробленні індивідуальної програми розвитку дитини та/або індивідуального навчального плану;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отримувати інформацію про діяльність  закладу освіти, результати навчання своїх дітей (</w:t>
      </w:r>
      <w:proofErr w:type="spellStart"/>
      <w:r w:rsidRPr="008D0FD1">
        <w:rPr>
          <w:rFonts w:ascii="Times New Roman" w:eastAsia="Calibri" w:hAnsi="Times New Roman" w:cs="Times New Roman"/>
          <w:sz w:val="28"/>
          <w:szCs w:val="28"/>
        </w:rPr>
        <w:t>дітей</w:t>
      </w:r>
      <w:proofErr w:type="spellEnd"/>
      <w:r w:rsidRPr="008D0FD1">
        <w:rPr>
          <w:rFonts w:ascii="Times New Roman" w:eastAsia="Calibri" w:hAnsi="Times New Roman" w:cs="Times New Roman"/>
          <w:sz w:val="28"/>
          <w:szCs w:val="28"/>
        </w:rPr>
        <w:t xml:space="preserve">, законними представниками яких вони є) і результати оцінювання якості освіти  в закладі та його освітньої діяльності.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3.24. Батьки здобувачів освіти та особи, які їх замінюють зобов’язані: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виховувати у дітей повагу до гідності, прав, свобод і законних інтересів людини, законів та етичних норм, відповідальне ставлення до власного здоров’я, </w:t>
      </w:r>
      <w:proofErr w:type="spellStart"/>
      <w:r w:rsidRPr="008D0FD1">
        <w:rPr>
          <w:rFonts w:ascii="Times New Roman" w:eastAsia="Calibri" w:hAnsi="Times New Roman" w:cs="Times New Roman"/>
          <w:sz w:val="28"/>
          <w:szCs w:val="28"/>
        </w:rPr>
        <w:t>здоров’я</w:t>
      </w:r>
      <w:proofErr w:type="spellEnd"/>
      <w:r w:rsidRPr="008D0FD1">
        <w:rPr>
          <w:rFonts w:ascii="Times New Roman" w:eastAsia="Calibri" w:hAnsi="Times New Roman" w:cs="Times New Roman"/>
          <w:sz w:val="28"/>
          <w:szCs w:val="28"/>
        </w:rPr>
        <w:t xml:space="preserve"> оточуючих і довкілля;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сприяти виконанню дитиною освітньої програми та досягненню дитиною передбачених нею результатів навчання;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поважати гідність, права, свободи і законні інтереси дитини та інших учасників освітнього процесу;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дбати про фізичне і психічне здоров’я дитини, сприяти розвитку її здібностей, формувати навички здорового способу життя;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формувати у дітей усвідомлення необхідності додержуватися Конституції та законів України, захищати суверенітет і територіальну цілісність України;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lastRenderedPageBreak/>
        <w:t xml:space="preserve">- 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дотримуватися установчих документів, правил внутрішнього розпорядку закладу освіти, а також умов договору про надання освітніх послуг (за наявності);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3.25. За невиконання учасниками освітнього процесу своїх обов'язків, порушення Статуту  закладу на них можуть накладатися дисциплінарні стягнення, встановлені чинним законодавством, зазначеним Статутом і правилами внутрішнього трудового розпорядку закладу.</w:t>
      </w:r>
    </w:p>
    <w:p w:rsidR="008D0FD1" w:rsidRPr="008D0FD1" w:rsidRDefault="008D0FD1" w:rsidP="008D0FD1">
      <w:pPr>
        <w:spacing w:after="0" w:line="240" w:lineRule="auto"/>
        <w:ind w:firstLine="709"/>
        <w:jc w:val="both"/>
        <w:rPr>
          <w:rFonts w:ascii="Times New Roman" w:eastAsia="Calibri" w:hAnsi="Times New Roman" w:cs="Times New Roman"/>
          <w:sz w:val="24"/>
          <w:szCs w:val="28"/>
        </w:rPr>
      </w:pPr>
    </w:p>
    <w:p w:rsidR="008D0FD1" w:rsidRPr="008D0FD1" w:rsidRDefault="008D0FD1" w:rsidP="008D0FD1">
      <w:pPr>
        <w:autoSpaceDE w:val="0"/>
        <w:autoSpaceDN w:val="0"/>
        <w:adjustRightInd w:val="0"/>
        <w:spacing w:after="0" w:line="240" w:lineRule="auto"/>
        <w:jc w:val="center"/>
        <w:rPr>
          <w:rFonts w:ascii="Times New Roman" w:eastAsia="Calibri" w:hAnsi="Times New Roman" w:cs="Times New Roman"/>
          <w:b/>
          <w:bCs/>
          <w:sz w:val="28"/>
          <w:szCs w:val="28"/>
        </w:rPr>
      </w:pPr>
      <w:r w:rsidRPr="008D0FD1">
        <w:rPr>
          <w:rFonts w:ascii="Times New Roman" w:eastAsia="Calibri" w:hAnsi="Times New Roman" w:cs="Times New Roman"/>
          <w:b/>
          <w:bCs/>
          <w:sz w:val="28"/>
          <w:szCs w:val="28"/>
        </w:rPr>
        <w:t>4. УПРАВЛІННЯ ЗАКЛАДОМ</w:t>
      </w:r>
    </w:p>
    <w:p w:rsidR="008D0FD1" w:rsidRPr="008D0FD1" w:rsidRDefault="008D0FD1" w:rsidP="00583564">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4.1. Управління  закладом  здійснює: </w:t>
      </w:r>
    </w:p>
    <w:p w:rsidR="008D0FD1" w:rsidRPr="008D0FD1" w:rsidRDefault="008D0FD1" w:rsidP="00583564">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Засновник; </w:t>
      </w:r>
    </w:p>
    <w:p w:rsidR="008D0FD1" w:rsidRPr="008D0FD1" w:rsidRDefault="008D0FD1" w:rsidP="00583564">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орган управління; </w:t>
      </w:r>
    </w:p>
    <w:p w:rsidR="008D0FD1" w:rsidRPr="008D0FD1" w:rsidRDefault="008D0FD1" w:rsidP="00583564">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директор  закладу; </w:t>
      </w:r>
    </w:p>
    <w:p w:rsidR="008D0FD1" w:rsidRPr="008D0FD1" w:rsidRDefault="008D0FD1" w:rsidP="00583564">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педагогічна рада  закладу.</w:t>
      </w:r>
    </w:p>
    <w:p w:rsidR="008D0FD1" w:rsidRPr="008D0FD1" w:rsidRDefault="008D0FD1" w:rsidP="00583564">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rPr>
      </w:pPr>
      <w:r w:rsidRPr="008D0FD1">
        <w:rPr>
          <w:rFonts w:ascii="Times New Roman" w:eastAsia="Calibri" w:hAnsi="Times New Roman" w:cs="Times New Roman"/>
          <w:sz w:val="28"/>
          <w:szCs w:val="28"/>
        </w:rPr>
        <w:t xml:space="preserve">4.2. </w:t>
      </w:r>
      <w:r w:rsidRPr="008D0FD1">
        <w:rPr>
          <w:rFonts w:ascii="Times New Roman" w:eastAsia="Times New Roman" w:hAnsi="Times New Roman" w:cs="Times New Roman"/>
          <w:color w:val="000000"/>
          <w:sz w:val="28"/>
          <w:szCs w:val="28"/>
        </w:rPr>
        <w:t>Засновник:</w:t>
      </w:r>
    </w:p>
    <w:p w:rsidR="008D0FD1" w:rsidRPr="008D0FD1" w:rsidRDefault="008D0FD1" w:rsidP="00583564">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rPr>
      </w:pPr>
      <w:r w:rsidRPr="008D0FD1">
        <w:rPr>
          <w:rFonts w:ascii="Times New Roman" w:eastAsia="Times New Roman" w:hAnsi="Times New Roman" w:cs="Times New Roman"/>
          <w:color w:val="000000"/>
          <w:sz w:val="28"/>
          <w:szCs w:val="28"/>
        </w:rPr>
        <w:t>- затверджує установчі документи закладу та вносить зміни до них шляхом викладення їх в новій редакції;</w:t>
      </w:r>
    </w:p>
    <w:p w:rsidR="008D0FD1" w:rsidRPr="008D0FD1" w:rsidRDefault="008D0FD1" w:rsidP="00583564">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rPr>
      </w:pPr>
      <w:r w:rsidRPr="008D0FD1">
        <w:rPr>
          <w:rFonts w:ascii="Times New Roman" w:eastAsia="Times New Roman" w:hAnsi="Times New Roman" w:cs="Times New Roman"/>
          <w:color w:val="000000"/>
          <w:sz w:val="28"/>
          <w:szCs w:val="28"/>
        </w:rPr>
        <w:t>- приймає рішення про створення, реорганізацію, ліквідацію чи перепрофілювання (зміну типу) закладу;</w:t>
      </w:r>
    </w:p>
    <w:p w:rsidR="008D0FD1" w:rsidRPr="008D0FD1" w:rsidRDefault="008D0FD1" w:rsidP="00583564">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rPr>
      </w:pPr>
      <w:r w:rsidRPr="008D0FD1">
        <w:rPr>
          <w:rFonts w:ascii="Times New Roman" w:eastAsia="Times New Roman" w:hAnsi="Times New Roman" w:cs="Times New Roman"/>
          <w:color w:val="000000"/>
          <w:sz w:val="28"/>
          <w:szCs w:val="28"/>
        </w:rPr>
        <w:t>- реалізує інші права, які законодавством віднесені до виключної компетенції Засновника.</w:t>
      </w:r>
    </w:p>
    <w:p w:rsidR="008D0FD1" w:rsidRPr="008D0FD1" w:rsidRDefault="008D0FD1" w:rsidP="00583564">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rPr>
      </w:pPr>
      <w:r w:rsidRPr="008D0FD1">
        <w:rPr>
          <w:rFonts w:ascii="Times New Roman" w:eastAsia="Times New Roman" w:hAnsi="Times New Roman" w:cs="Times New Roman"/>
          <w:color w:val="000000"/>
          <w:sz w:val="28"/>
          <w:szCs w:val="28"/>
        </w:rPr>
        <w:t>4.3. Орган управління:</w:t>
      </w:r>
    </w:p>
    <w:p w:rsidR="008D0FD1" w:rsidRPr="008D0FD1" w:rsidRDefault="00B401DA" w:rsidP="00583564">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583564">
        <w:rPr>
          <w:rFonts w:ascii="Times New Roman" w:eastAsia="Times New Roman" w:hAnsi="Times New Roman" w:cs="Times New Roman"/>
          <w:color w:val="000000"/>
          <w:sz w:val="28"/>
          <w:szCs w:val="28"/>
        </w:rPr>
        <w:t xml:space="preserve"> </w:t>
      </w:r>
      <w:r w:rsidR="008D0FD1" w:rsidRPr="008D0FD1">
        <w:rPr>
          <w:rFonts w:ascii="Times New Roman" w:eastAsia="Times New Roman" w:hAnsi="Times New Roman" w:cs="Times New Roman"/>
          <w:color w:val="000000"/>
          <w:sz w:val="28"/>
          <w:szCs w:val="28"/>
        </w:rPr>
        <w:t>здійснює фінансування закладу;</w:t>
      </w:r>
    </w:p>
    <w:p w:rsidR="008D0FD1" w:rsidRPr="008D0FD1" w:rsidRDefault="00B401DA" w:rsidP="00583564">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583564">
        <w:rPr>
          <w:rFonts w:ascii="Times New Roman" w:eastAsia="Times New Roman" w:hAnsi="Times New Roman" w:cs="Times New Roman"/>
          <w:color w:val="000000"/>
          <w:sz w:val="28"/>
          <w:szCs w:val="28"/>
        </w:rPr>
        <w:t xml:space="preserve"> </w:t>
      </w:r>
      <w:r w:rsidR="008D0FD1" w:rsidRPr="008D0FD1">
        <w:rPr>
          <w:rFonts w:ascii="Times New Roman" w:eastAsia="Times New Roman" w:hAnsi="Times New Roman" w:cs="Times New Roman"/>
          <w:color w:val="000000"/>
          <w:sz w:val="28"/>
          <w:szCs w:val="28"/>
        </w:rPr>
        <w:t>затверджує кошториси, штатні розписи закладу;</w:t>
      </w:r>
    </w:p>
    <w:p w:rsidR="008D0FD1" w:rsidRPr="008D0FD1" w:rsidRDefault="00B401DA" w:rsidP="00583564">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583564">
        <w:rPr>
          <w:rFonts w:ascii="Times New Roman" w:eastAsia="Times New Roman" w:hAnsi="Times New Roman" w:cs="Times New Roman"/>
          <w:color w:val="000000"/>
          <w:sz w:val="28"/>
          <w:szCs w:val="28"/>
        </w:rPr>
        <w:t xml:space="preserve"> </w:t>
      </w:r>
      <w:r w:rsidR="008D0FD1" w:rsidRPr="008D0FD1">
        <w:rPr>
          <w:rFonts w:ascii="Times New Roman" w:eastAsia="Times New Roman" w:hAnsi="Times New Roman" w:cs="Times New Roman"/>
          <w:color w:val="000000"/>
          <w:sz w:val="28"/>
          <w:szCs w:val="28"/>
        </w:rPr>
        <w:t>забезпечує ефективне, результативне і цільове використання бюджетних коштів, організацію та координацію роботи закладу;</w:t>
      </w:r>
    </w:p>
    <w:p w:rsidR="008D0FD1" w:rsidRPr="008D0FD1" w:rsidRDefault="00B401DA" w:rsidP="00583564">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583564">
        <w:rPr>
          <w:rFonts w:ascii="Times New Roman" w:eastAsia="Times New Roman" w:hAnsi="Times New Roman" w:cs="Times New Roman"/>
          <w:color w:val="000000"/>
          <w:sz w:val="28"/>
          <w:szCs w:val="28"/>
        </w:rPr>
        <w:t xml:space="preserve"> </w:t>
      </w:r>
      <w:r w:rsidR="008D0FD1" w:rsidRPr="008D0FD1">
        <w:rPr>
          <w:rFonts w:ascii="Times New Roman" w:eastAsia="Times New Roman" w:hAnsi="Times New Roman" w:cs="Times New Roman"/>
          <w:color w:val="000000"/>
          <w:sz w:val="28"/>
          <w:szCs w:val="28"/>
        </w:rPr>
        <w:t xml:space="preserve">здійснює контроль за повнотою надходжень, взяттям бюджетних зобов’язань закладом і витрачанням ним бюджетних коштів;  </w:t>
      </w:r>
    </w:p>
    <w:p w:rsidR="008D0FD1" w:rsidRPr="008D0FD1" w:rsidRDefault="00B401DA" w:rsidP="00583564">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583564">
        <w:rPr>
          <w:rFonts w:ascii="Times New Roman" w:eastAsia="Times New Roman" w:hAnsi="Times New Roman" w:cs="Times New Roman"/>
          <w:color w:val="000000"/>
          <w:sz w:val="28"/>
          <w:szCs w:val="28"/>
        </w:rPr>
        <w:t xml:space="preserve"> </w:t>
      </w:r>
      <w:r w:rsidR="008D0FD1" w:rsidRPr="008D0FD1">
        <w:rPr>
          <w:rFonts w:ascii="Times New Roman" w:eastAsia="Times New Roman" w:hAnsi="Times New Roman" w:cs="Times New Roman"/>
          <w:color w:val="000000"/>
          <w:sz w:val="28"/>
          <w:szCs w:val="28"/>
        </w:rPr>
        <w:t>призначає директора, виконуючого обов’язки директора закладу, заступників директора закладу;</w:t>
      </w:r>
    </w:p>
    <w:p w:rsidR="008D0FD1" w:rsidRPr="008D0FD1" w:rsidRDefault="00B401DA" w:rsidP="00583564">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583564">
        <w:rPr>
          <w:rFonts w:ascii="Times New Roman" w:eastAsia="Times New Roman" w:hAnsi="Times New Roman" w:cs="Times New Roman"/>
          <w:color w:val="000000"/>
          <w:sz w:val="28"/>
          <w:szCs w:val="28"/>
        </w:rPr>
        <w:t xml:space="preserve"> </w:t>
      </w:r>
      <w:r w:rsidR="008D0FD1" w:rsidRPr="008D0FD1">
        <w:rPr>
          <w:rFonts w:ascii="Times New Roman" w:eastAsia="Times New Roman" w:hAnsi="Times New Roman" w:cs="Times New Roman"/>
          <w:color w:val="000000"/>
          <w:sz w:val="28"/>
          <w:szCs w:val="28"/>
        </w:rPr>
        <w:t>погоджує заохочення (преміювання, встановлення надбавок), нагородження та надання відпусток директору закладу;</w:t>
      </w:r>
    </w:p>
    <w:p w:rsidR="008D0FD1" w:rsidRPr="008D0FD1" w:rsidRDefault="00B401DA" w:rsidP="00583564">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583564">
        <w:rPr>
          <w:rFonts w:ascii="Times New Roman" w:eastAsia="Times New Roman" w:hAnsi="Times New Roman" w:cs="Times New Roman"/>
          <w:color w:val="000000"/>
          <w:sz w:val="28"/>
          <w:szCs w:val="28"/>
        </w:rPr>
        <w:t xml:space="preserve"> </w:t>
      </w:r>
      <w:r w:rsidR="008D0FD1" w:rsidRPr="008D0FD1">
        <w:rPr>
          <w:rFonts w:ascii="Times New Roman" w:eastAsia="Times New Roman" w:hAnsi="Times New Roman" w:cs="Times New Roman"/>
          <w:color w:val="000000"/>
          <w:sz w:val="28"/>
          <w:szCs w:val="28"/>
        </w:rPr>
        <w:t>притягує директора закладу до дисциплінарної відповідальності у відповідності до чинного законодавства України;</w:t>
      </w:r>
    </w:p>
    <w:p w:rsidR="008D0FD1" w:rsidRPr="008D0FD1" w:rsidRDefault="00B401DA" w:rsidP="00583564">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583564">
        <w:rPr>
          <w:rFonts w:ascii="Times New Roman" w:eastAsia="Times New Roman" w:hAnsi="Times New Roman" w:cs="Times New Roman"/>
          <w:color w:val="000000"/>
          <w:sz w:val="28"/>
          <w:szCs w:val="28"/>
        </w:rPr>
        <w:t xml:space="preserve"> </w:t>
      </w:r>
      <w:r w:rsidR="008D0FD1" w:rsidRPr="008D0FD1">
        <w:rPr>
          <w:rFonts w:ascii="Times New Roman" w:eastAsia="Times New Roman" w:hAnsi="Times New Roman" w:cs="Times New Roman"/>
          <w:color w:val="000000"/>
          <w:sz w:val="28"/>
          <w:szCs w:val="28"/>
        </w:rPr>
        <w:t>проводить моніторинг забезпечення закладом охоплення дітей та учнівської молоді повною загальною середньою освітою;</w:t>
      </w:r>
    </w:p>
    <w:p w:rsidR="008D0FD1" w:rsidRPr="008D0FD1" w:rsidRDefault="00B401DA" w:rsidP="00583564">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8D0FD1" w:rsidRPr="008D0FD1">
        <w:rPr>
          <w:rFonts w:ascii="Times New Roman" w:eastAsia="Times New Roman" w:hAnsi="Times New Roman" w:cs="Times New Roman"/>
          <w:color w:val="000000"/>
          <w:sz w:val="28"/>
          <w:szCs w:val="28"/>
        </w:rPr>
        <w:t>проводить моніторинг якості загальної середньої освіти;</w:t>
      </w:r>
    </w:p>
    <w:p w:rsidR="008D0FD1" w:rsidRPr="008D0FD1" w:rsidRDefault="00B401DA" w:rsidP="00583564">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8D0FD1" w:rsidRPr="008D0FD1">
        <w:rPr>
          <w:rFonts w:ascii="Times New Roman" w:eastAsia="Times New Roman" w:hAnsi="Times New Roman" w:cs="Times New Roman"/>
          <w:color w:val="000000"/>
          <w:sz w:val="28"/>
          <w:szCs w:val="28"/>
        </w:rPr>
        <w:t>проводить моніторинг дотримання закладом вимог Інструкцій з ведення діловодства;</w:t>
      </w:r>
    </w:p>
    <w:p w:rsidR="008D0FD1" w:rsidRPr="008D0FD1" w:rsidRDefault="00B401DA" w:rsidP="00583564">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8D0FD1" w:rsidRPr="008D0FD1">
        <w:rPr>
          <w:rFonts w:ascii="Times New Roman" w:eastAsia="Times New Roman" w:hAnsi="Times New Roman" w:cs="Times New Roman"/>
          <w:color w:val="000000"/>
          <w:sz w:val="28"/>
          <w:szCs w:val="28"/>
        </w:rPr>
        <w:t>проводить моніторинг відповідності навчальних планів закладу освітнім програмам та виконання ним навчальних планів і програм;</w:t>
      </w:r>
    </w:p>
    <w:p w:rsidR="008D0FD1" w:rsidRPr="008D0FD1" w:rsidRDefault="00B401DA" w:rsidP="00583564">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8D0FD1" w:rsidRPr="008D0FD1">
        <w:rPr>
          <w:rFonts w:ascii="Times New Roman" w:eastAsia="Times New Roman" w:hAnsi="Times New Roman" w:cs="Times New Roman"/>
          <w:color w:val="000000"/>
          <w:sz w:val="28"/>
          <w:szCs w:val="28"/>
        </w:rPr>
        <w:t>проводить моніторинг забезпечення директором закладу прозорості та інформаційної відповідальності діяльності закладу та його філії;</w:t>
      </w:r>
    </w:p>
    <w:p w:rsidR="008D0FD1" w:rsidRPr="008D0FD1" w:rsidRDefault="00B401DA" w:rsidP="00583564">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w:t>
      </w:r>
      <w:r w:rsidR="008D0FD1" w:rsidRPr="008D0FD1">
        <w:rPr>
          <w:rFonts w:ascii="Times New Roman" w:eastAsia="Times New Roman" w:hAnsi="Times New Roman" w:cs="Times New Roman"/>
          <w:color w:val="000000"/>
          <w:sz w:val="28"/>
          <w:szCs w:val="28"/>
        </w:rPr>
        <w:t>здійснює експертизу зі створення безпечних умов проведення освітнього процесу в закладі та його філії;</w:t>
      </w:r>
    </w:p>
    <w:p w:rsidR="008D0FD1" w:rsidRPr="008D0FD1" w:rsidRDefault="00B401DA" w:rsidP="00583564">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8D0FD1" w:rsidRPr="008D0FD1">
        <w:rPr>
          <w:rFonts w:ascii="Times New Roman" w:eastAsia="Times New Roman" w:hAnsi="Times New Roman" w:cs="Times New Roman"/>
          <w:color w:val="000000"/>
          <w:sz w:val="28"/>
          <w:szCs w:val="28"/>
        </w:rPr>
        <w:t>вивчає та проводить службові перевірки з розгляду звернень громадян;</w:t>
      </w:r>
    </w:p>
    <w:p w:rsidR="008D0FD1" w:rsidRPr="008D0FD1" w:rsidRDefault="00B401DA" w:rsidP="00583564">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8D0FD1" w:rsidRPr="008D0FD1">
        <w:rPr>
          <w:rFonts w:ascii="Times New Roman" w:eastAsia="Times New Roman" w:hAnsi="Times New Roman" w:cs="Times New Roman"/>
          <w:color w:val="000000"/>
          <w:sz w:val="28"/>
          <w:szCs w:val="28"/>
        </w:rPr>
        <w:t>здійснює організаційні заходи щодо підготовки закладу та його філії до нового навчального року.</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4.4. Директор закладу   призначається на посаду та звільняється з посади керівником органу управління за результатами  конкурсу, що проводиться органом управління у відповідності до законів України «Про освіту», «Про  повну загальну середню освіту».  Положення про конкурс на посаду керівника комунального закладу загальної середньої освіти затверджується  Засновником і розробляється відповідно до Типового положення про конкурс на посаду керівника державного, комунального закладу загальної середньої освіти, затвердженого наказом МОН. </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8D0FD1">
        <w:rPr>
          <w:rFonts w:ascii="Times New Roman" w:eastAsia="Calibri" w:hAnsi="Times New Roman" w:cs="Times New Roman"/>
          <w:color w:val="000000"/>
          <w:sz w:val="28"/>
          <w:szCs w:val="28"/>
        </w:rPr>
        <w:t xml:space="preserve">При призначенні на посаду з директором укладається контракт, у якому визначаються права, строк найму, умови його матеріального та соціального забезпечення, з урахуванням гарантій, передбачених чинним законодавством України, обов’язки і відповідальність перед засновником та трудовим колективом  закладу. </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8D0FD1">
        <w:rPr>
          <w:rFonts w:ascii="Times New Roman" w:eastAsia="Calibri" w:hAnsi="Times New Roman" w:cs="Times New Roman"/>
          <w:color w:val="000000"/>
          <w:sz w:val="28"/>
          <w:szCs w:val="28"/>
        </w:rPr>
        <w:t xml:space="preserve">У разі звільнення директора або неможливості виконання ним своїх обов’язків з інших причин,  орган управління призначає тимчасово виконуючого обов’язки директора на період до призначення директора в порядку, встановленому чинним законодавством України. </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8D0FD1">
        <w:rPr>
          <w:rFonts w:ascii="Times New Roman" w:eastAsia="Calibri" w:hAnsi="Times New Roman" w:cs="Times New Roman"/>
          <w:color w:val="000000"/>
          <w:sz w:val="28"/>
          <w:szCs w:val="28"/>
        </w:rPr>
        <w:t xml:space="preserve">4.5. Директор  закладу: </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8D0FD1">
        <w:rPr>
          <w:rFonts w:ascii="Times New Roman" w:eastAsia="Calibri" w:hAnsi="Times New Roman" w:cs="Times New Roman"/>
          <w:color w:val="000000"/>
          <w:sz w:val="28"/>
          <w:szCs w:val="28"/>
        </w:rPr>
        <w:t xml:space="preserve">- організовує діяльність закладу; </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8D0FD1">
        <w:rPr>
          <w:rFonts w:ascii="Times New Roman" w:eastAsia="Calibri" w:hAnsi="Times New Roman" w:cs="Times New Roman"/>
          <w:color w:val="000000"/>
          <w:sz w:val="28"/>
          <w:szCs w:val="28"/>
        </w:rPr>
        <w:t xml:space="preserve">- здійснює керівництво та контроль за діяльністю закладу; </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8D0FD1">
        <w:rPr>
          <w:rFonts w:ascii="Times New Roman" w:eastAsia="Calibri" w:hAnsi="Times New Roman" w:cs="Times New Roman"/>
          <w:color w:val="000000"/>
          <w:sz w:val="28"/>
          <w:szCs w:val="28"/>
        </w:rPr>
        <w:t xml:space="preserve">- вирішує питання фінансово-господарської діяльності  закладу; </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8D0FD1">
        <w:rPr>
          <w:rFonts w:ascii="Times New Roman" w:eastAsia="Calibri" w:hAnsi="Times New Roman" w:cs="Times New Roman"/>
          <w:color w:val="000000"/>
          <w:sz w:val="28"/>
          <w:szCs w:val="28"/>
        </w:rPr>
        <w:t xml:space="preserve">- несе повну відповідальність за стан збереження майна закладу; </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8D0FD1">
        <w:rPr>
          <w:rFonts w:ascii="Times New Roman" w:eastAsia="Calibri" w:hAnsi="Times New Roman" w:cs="Times New Roman"/>
          <w:color w:val="000000"/>
          <w:sz w:val="28"/>
          <w:szCs w:val="28"/>
        </w:rPr>
        <w:t xml:space="preserve">- діє без довіреності в межах повноважень, передбачених чинним законодавством та установчими документами; </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8D0FD1">
        <w:rPr>
          <w:rFonts w:ascii="Times New Roman" w:eastAsia="Calibri" w:hAnsi="Times New Roman" w:cs="Times New Roman"/>
          <w:color w:val="000000"/>
          <w:sz w:val="28"/>
          <w:szCs w:val="28"/>
        </w:rPr>
        <w:t xml:space="preserve">- укладає правочини, угоди з юридичними та фізичними особами, представляє  заклад  у всіх державних органах, на підприємствах, в установах і громадських організаціях; </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8D0FD1">
        <w:rPr>
          <w:rFonts w:ascii="Times New Roman" w:eastAsia="Calibri" w:hAnsi="Times New Roman" w:cs="Times New Roman"/>
          <w:color w:val="000000"/>
          <w:sz w:val="28"/>
          <w:szCs w:val="28"/>
        </w:rPr>
        <w:t xml:space="preserve">- призначає на посаду та звільняє з посади працівників, визначає їх функціональні обов’язки, забезпечує раціональний добір і розстановку кадрів, створює необхідні умови для підвищення фахового та кваліфікаційного рівня; </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8D0FD1">
        <w:rPr>
          <w:rFonts w:ascii="Times New Roman" w:eastAsia="Calibri" w:hAnsi="Times New Roman" w:cs="Times New Roman"/>
          <w:color w:val="000000"/>
          <w:sz w:val="28"/>
          <w:szCs w:val="28"/>
        </w:rPr>
        <w:t xml:space="preserve">- забезпечує організацію освітнього процесу та здійснює контроль за виконанням освітніх програм; </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8D0FD1">
        <w:rPr>
          <w:rFonts w:ascii="Times New Roman" w:eastAsia="Calibri" w:hAnsi="Times New Roman" w:cs="Times New Roman"/>
          <w:color w:val="000000"/>
          <w:sz w:val="28"/>
          <w:szCs w:val="28"/>
        </w:rPr>
        <w:t xml:space="preserve">- забезпечує функціонування внутрішньої системи забезпечення якості освіти; </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8D0FD1">
        <w:rPr>
          <w:rFonts w:ascii="Times New Roman" w:eastAsia="Calibri" w:hAnsi="Times New Roman" w:cs="Times New Roman"/>
          <w:color w:val="000000"/>
          <w:sz w:val="28"/>
          <w:szCs w:val="28"/>
        </w:rPr>
        <w:t xml:space="preserve">- забезпечує умови для здійснення дієвого та відкритого громадського контролю за діяльністю закладу; </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8D0FD1">
        <w:rPr>
          <w:rFonts w:ascii="Times New Roman" w:eastAsia="Calibri" w:hAnsi="Times New Roman" w:cs="Times New Roman"/>
          <w:color w:val="000000"/>
          <w:sz w:val="28"/>
          <w:szCs w:val="28"/>
        </w:rPr>
        <w:t xml:space="preserve">- сприяє та створює умови для діяльності органів самоврядування закладу; </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8D0FD1">
        <w:rPr>
          <w:rFonts w:ascii="Times New Roman" w:eastAsia="Calibri" w:hAnsi="Times New Roman" w:cs="Times New Roman"/>
          <w:color w:val="000000"/>
          <w:sz w:val="28"/>
          <w:szCs w:val="28"/>
        </w:rPr>
        <w:t xml:space="preserve">- сприяє здоровому способу життя здобувачів освіти та працівників  закладу освіти; </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8D0FD1">
        <w:rPr>
          <w:rFonts w:ascii="Times New Roman" w:eastAsia="Calibri" w:hAnsi="Times New Roman" w:cs="Times New Roman"/>
          <w:color w:val="000000"/>
          <w:sz w:val="28"/>
          <w:szCs w:val="28"/>
        </w:rPr>
        <w:t xml:space="preserve">- забезпечує своєчасну сплату податків, зборів, інших загальнообов’язкових платежів, своєчасну виплату заробітної плати; </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8D0FD1">
        <w:rPr>
          <w:rFonts w:ascii="Times New Roman" w:eastAsia="Calibri" w:hAnsi="Times New Roman" w:cs="Times New Roman"/>
          <w:color w:val="000000"/>
          <w:sz w:val="28"/>
          <w:szCs w:val="28"/>
        </w:rPr>
        <w:lastRenderedPageBreak/>
        <w:t xml:space="preserve">- створює необхідні умови для проведення позакласної роботи, організації безпечної життєдіяльності учнів; </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8D0FD1">
        <w:rPr>
          <w:rFonts w:ascii="Times New Roman" w:eastAsia="Calibri" w:hAnsi="Times New Roman" w:cs="Times New Roman"/>
          <w:color w:val="000000"/>
          <w:sz w:val="28"/>
          <w:szCs w:val="28"/>
        </w:rPr>
        <w:t xml:space="preserve">- забезпечує дотримання санітарно-гігієнічних вимог, протиепідемічних правил та норм, протипожежної безпеки та правил техніки безпеки; </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8D0FD1">
        <w:rPr>
          <w:rFonts w:ascii="Times New Roman" w:eastAsia="Calibri" w:hAnsi="Times New Roman" w:cs="Times New Roman"/>
          <w:color w:val="000000"/>
          <w:sz w:val="28"/>
          <w:szCs w:val="28"/>
        </w:rPr>
        <w:t xml:space="preserve">- забезпечує права  здобувачів освіти на захист від будь-яких форм фізичного або психічного насильства; </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8D0FD1">
        <w:rPr>
          <w:rFonts w:ascii="Times New Roman" w:eastAsia="Calibri" w:hAnsi="Times New Roman" w:cs="Times New Roman"/>
          <w:color w:val="000000"/>
          <w:sz w:val="28"/>
          <w:szCs w:val="28"/>
        </w:rPr>
        <w:t xml:space="preserve">- підтримує ініціативи щодо вдосконалення системи навчання та виховання, заохочення творчих пошуків, дослідно-експериментальної роботи педагогів та  здобувачів освіти; </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8D0FD1">
        <w:rPr>
          <w:rFonts w:ascii="Times New Roman" w:eastAsia="Calibri" w:hAnsi="Times New Roman" w:cs="Times New Roman"/>
          <w:color w:val="000000"/>
          <w:sz w:val="28"/>
          <w:szCs w:val="28"/>
        </w:rPr>
        <w:t xml:space="preserve">- розпоряджається у встановленому порядку майном і коштами  закладу; </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8D0FD1">
        <w:rPr>
          <w:rFonts w:ascii="Times New Roman" w:eastAsia="Calibri" w:hAnsi="Times New Roman" w:cs="Times New Roman"/>
          <w:color w:val="000000"/>
          <w:sz w:val="28"/>
          <w:szCs w:val="28"/>
        </w:rPr>
        <w:t xml:space="preserve">- щорічно та у разі внесення змін подає на розгляд та погодження органу управління штатний розпис, умови оплати праці; </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8D0FD1">
        <w:rPr>
          <w:rFonts w:ascii="Times New Roman" w:eastAsia="Calibri" w:hAnsi="Times New Roman" w:cs="Times New Roman"/>
          <w:color w:val="000000"/>
          <w:sz w:val="28"/>
          <w:szCs w:val="28"/>
        </w:rPr>
        <w:t xml:space="preserve">- контролює дотримання режиму роботи  закладу, організацію харчування і медичного обслуговування здобувачів освіти; </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8D0FD1">
        <w:rPr>
          <w:rFonts w:ascii="Times New Roman" w:eastAsia="Calibri" w:hAnsi="Times New Roman" w:cs="Times New Roman"/>
          <w:color w:val="000000"/>
          <w:sz w:val="28"/>
          <w:szCs w:val="28"/>
        </w:rPr>
        <w:t xml:space="preserve">- організовує різні форми співпраці з батьками здобувачів освіти або особами, які їх замінюють; </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8D0FD1">
        <w:rPr>
          <w:rFonts w:ascii="Times New Roman" w:eastAsia="Calibri" w:hAnsi="Times New Roman" w:cs="Times New Roman"/>
          <w:color w:val="000000"/>
          <w:sz w:val="28"/>
          <w:szCs w:val="28"/>
        </w:rPr>
        <w:t xml:space="preserve">- видає у межах компетенції накази, контролює їх виконання; </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8D0FD1">
        <w:rPr>
          <w:rFonts w:ascii="Times New Roman" w:eastAsia="Calibri" w:hAnsi="Times New Roman" w:cs="Times New Roman"/>
          <w:color w:val="000000"/>
          <w:sz w:val="28"/>
          <w:szCs w:val="28"/>
        </w:rPr>
        <w:t xml:space="preserve">- щороку звітує про роботу закладу на загальних зборах колективу; </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8D0FD1">
        <w:rPr>
          <w:rFonts w:ascii="Times New Roman" w:eastAsia="Calibri" w:hAnsi="Times New Roman" w:cs="Times New Roman"/>
          <w:color w:val="000000"/>
          <w:sz w:val="28"/>
          <w:szCs w:val="28"/>
        </w:rPr>
        <w:t xml:space="preserve">- здійснює інші повноваження, відповідно до чинного законодавства України та цього Статуту. </w:t>
      </w:r>
    </w:p>
    <w:p w:rsidR="008D0FD1" w:rsidRPr="008D0FD1" w:rsidRDefault="008D0FD1" w:rsidP="008D0FD1">
      <w:pPr>
        <w:autoSpaceDE w:val="0"/>
        <w:autoSpaceDN w:val="0"/>
        <w:adjustRightInd w:val="0"/>
        <w:spacing w:after="0" w:line="240" w:lineRule="auto"/>
        <w:ind w:firstLine="567"/>
        <w:jc w:val="both"/>
        <w:rPr>
          <w:rFonts w:ascii="Times New Roman" w:eastAsia="Calibri" w:hAnsi="Times New Roman" w:cs="Times New Roman"/>
          <w:sz w:val="28"/>
          <w:szCs w:val="28"/>
        </w:rPr>
      </w:pPr>
      <w:r w:rsidRPr="008D0FD1">
        <w:rPr>
          <w:rFonts w:ascii="Times New Roman" w:eastAsia="Calibri" w:hAnsi="Times New Roman" w:cs="Times New Roman"/>
          <w:color w:val="000000"/>
          <w:sz w:val="28"/>
          <w:szCs w:val="28"/>
        </w:rPr>
        <w:t xml:space="preserve">4.6. </w:t>
      </w:r>
      <w:r w:rsidRPr="008D0FD1">
        <w:rPr>
          <w:rFonts w:ascii="Times New Roman" w:eastAsia="Calibri" w:hAnsi="Times New Roman" w:cs="Times New Roman"/>
          <w:sz w:val="28"/>
          <w:szCs w:val="28"/>
          <w:shd w:val="clear" w:color="auto" w:fill="FFFFFF"/>
        </w:rPr>
        <w:t>Директор закладу та його заступники призначаються i звільняються з посади органом управління.</w:t>
      </w:r>
      <w:r w:rsidRPr="008D0FD1">
        <w:rPr>
          <w:rFonts w:ascii="Times New Roman" w:eastAsia="Calibri" w:hAnsi="Times New Roman" w:cs="Times New Roman"/>
          <w:sz w:val="28"/>
          <w:szCs w:val="28"/>
        </w:rPr>
        <w:t xml:space="preserve"> Призначення на посади та звільнення з посад заступників директора,  здійснюється </w:t>
      </w:r>
      <w:r w:rsidRPr="008D0FD1">
        <w:rPr>
          <w:rFonts w:ascii="Times New Roman" w:eastAsia="Calibri" w:hAnsi="Times New Roman" w:cs="Times New Roman"/>
          <w:sz w:val="28"/>
          <w:szCs w:val="28"/>
          <w:shd w:val="clear" w:color="auto" w:fill="FFFFFF"/>
        </w:rPr>
        <w:t xml:space="preserve">за поданням директора. </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8D0FD1">
        <w:rPr>
          <w:rFonts w:ascii="Times New Roman" w:eastAsia="Calibri" w:hAnsi="Times New Roman" w:cs="Times New Roman"/>
          <w:color w:val="000000"/>
          <w:sz w:val="28"/>
          <w:szCs w:val="28"/>
        </w:rPr>
        <w:t xml:space="preserve">4.7. Колегіальним органом управління закладу  є педагогічна рада, яку очолює директор. До складу педагогічної ради входять завідуючі філіями,  заступники директора, педагогічні працівники та інші спеціалісти. </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8D0FD1">
        <w:rPr>
          <w:rFonts w:ascii="Times New Roman" w:eastAsia="Calibri" w:hAnsi="Times New Roman" w:cs="Times New Roman"/>
          <w:color w:val="000000"/>
          <w:sz w:val="28"/>
          <w:szCs w:val="28"/>
        </w:rPr>
        <w:t xml:space="preserve">4.8. Педагогічна рада  закладу: </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8D0FD1">
        <w:rPr>
          <w:rFonts w:ascii="Times New Roman" w:eastAsia="Calibri" w:hAnsi="Times New Roman" w:cs="Times New Roman"/>
          <w:color w:val="000000"/>
          <w:sz w:val="28"/>
          <w:szCs w:val="28"/>
        </w:rPr>
        <w:t xml:space="preserve">- планує роботу та формує стратегію розвитку  закладу; </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8D0FD1">
        <w:rPr>
          <w:rFonts w:ascii="Times New Roman" w:eastAsia="Calibri" w:hAnsi="Times New Roman" w:cs="Times New Roman"/>
          <w:color w:val="000000"/>
          <w:sz w:val="28"/>
          <w:szCs w:val="28"/>
        </w:rPr>
        <w:t xml:space="preserve">- схвалює освітню програму  закладу та оцінює результативність її виконання; </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8D0FD1">
        <w:rPr>
          <w:rFonts w:ascii="Times New Roman" w:eastAsia="Calibri" w:hAnsi="Times New Roman" w:cs="Times New Roman"/>
          <w:color w:val="000000"/>
          <w:sz w:val="28"/>
          <w:szCs w:val="28"/>
        </w:rPr>
        <w:t xml:space="preserve">- 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 </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8D0FD1">
        <w:rPr>
          <w:rFonts w:ascii="Times New Roman" w:eastAsia="Calibri" w:hAnsi="Times New Roman" w:cs="Times New Roman"/>
          <w:color w:val="000000"/>
          <w:sz w:val="28"/>
          <w:szCs w:val="28"/>
        </w:rPr>
        <w:t xml:space="preserve">- розглядає питання щодо вдосконалення і методичного забезпечення освітнього процесу; </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8D0FD1">
        <w:rPr>
          <w:rFonts w:ascii="Times New Roman" w:eastAsia="Calibri" w:hAnsi="Times New Roman" w:cs="Times New Roman"/>
          <w:color w:val="000000"/>
          <w:sz w:val="28"/>
          <w:szCs w:val="28"/>
        </w:rPr>
        <w:t xml:space="preserve">- приймає рішення щодо переведення  здобувачів освіти  до наступного класу і їх випуску, видачі документів про відповідний рівень освіти, нагородження за успіхи у навчанні; </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8D0FD1">
        <w:rPr>
          <w:rFonts w:ascii="Times New Roman" w:eastAsia="Calibri" w:hAnsi="Times New Roman" w:cs="Times New Roman"/>
          <w:color w:val="000000"/>
          <w:sz w:val="28"/>
          <w:szCs w:val="28"/>
        </w:rPr>
        <w:t xml:space="preserve">- обговорює питання підвищення кваліфікації педагогічних працівників, розвитку їхньої творчої ініціативи, визначає заходи щодо підвищення кваліфікації педагогічних працівників, затверджує щорічний план підвищення кваліфікації педагогічних працівників; </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8D0FD1">
        <w:rPr>
          <w:rFonts w:ascii="Times New Roman" w:eastAsia="Calibri" w:hAnsi="Times New Roman" w:cs="Times New Roman"/>
          <w:color w:val="000000"/>
          <w:sz w:val="28"/>
          <w:szCs w:val="28"/>
        </w:rPr>
        <w:t xml:space="preserve">- 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 </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8D0FD1">
        <w:rPr>
          <w:rFonts w:ascii="Times New Roman" w:eastAsia="Calibri" w:hAnsi="Times New Roman" w:cs="Times New Roman"/>
          <w:color w:val="000000"/>
          <w:sz w:val="28"/>
          <w:szCs w:val="28"/>
        </w:rPr>
        <w:lastRenderedPageBreak/>
        <w:t xml:space="preserve">- ухвалює рішення щодо відзначення, морального та матеріального заохочення  здобувачів освіти (вихованців), працівників  закладу  та інших учасників освітнього процесу; </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8D0FD1">
        <w:rPr>
          <w:rFonts w:ascii="Times New Roman" w:eastAsia="Calibri" w:hAnsi="Times New Roman" w:cs="Times New Roman"/>
          <w:color w:val="000000"/>
          <w:sz w:val="28"/>
          <w:szCs w:val="28"/>
        </w:rPr>
        <w:t xml:space="preserve">- розглядає питання щодо відповідальності здобувачів освіти, працівників закладу освіти та інших учасників освітнього процесу за невиконання ними своїх обов’язків; </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8D0FD1">
        <w:rPr>
          <w:rFonts w:ascii="Times New Roman" w:eastAsia="Calibri" w:hAnsi="Times New Roman" w:cs="Times New Roman"/>
          <w:color w:val="000000"/>
          <w:sz w:val="28"/>
          <w:szCs w:val="28"/>
        </w:rPr>
        <w:t xml:space="preserve">- має право ініціювати проведення позапланового інституційного аудиту  закладу; </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8D0FD1">
        <w:rPr>
          <w:rFonts w:ascii="Times New Roman" w:eastAsia="Calibri" w:hAnsi="Times New Roman" w:cs="Times New Roman"/>
          <w:color w:val="000000"/>
          <w:sz w:val="28"/>
          <w:szCs w:val="28"/>
        </w:rPr>
        <w:t xml:space="preserve">- розглядає інші питання, віднесені законом та/або статутом закладу до її повноважень. </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8D0FD1">
        <w:rPr>
          <w:rFonts w:ascii="Times New Roman" w:eastAsia="Calibri" w:hAnsi="Times New Roman" w:cs="Times New Roman"/>
          <w:color w:val="000000"/>
          <w:sz w:val="28"/>
          <w:szCs w:val="28"/>
        </w:rPr>
        <w:t xml:space="preserve">Рішення педагогічної ради вводяться в дію наказами директора  закладу. </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8D0FD1">
        <w:rPr>
          <w:rFonts w:ascii="Times New Roman" w:eastAsia="Calibri" w:hAnsi="Times New Roman" w:cs="Times New Roman"/>
          <w:color w:val="000000"/>
          <w:sz w:val="28"/>
          <w:szCs w:val="28"/>
        </w:rPr>
        <w:t xml:space="preserve">4.9. Організація діяльності та повноваження педагогічної </w:t>
      </w:r>
      <w:proofErr w:type="spellStart"/>
      <w:r w:rsidRPr="008D0FD1">
        <w:rPr>
          <w:rFonts w:ascii="Times New Roman" w:eastAsia="Calibri" w:hAnsi="Times New Roman" w:cs="Times New Roman"/>
          <w:color w:val="000000"/>
          <w:sz w:val="28"/>
          <w:szCs w:val="28"/>
        </w:rPr>
        <w:t>paди</w:t>
      </w:r>
      <w:proofErr w:type="spellEnd"/>
      <w:r w:rsidRPr="008D0FD1">
        <w:rPr>
          <w:rFonts w:ascii="Times New Roman" w:eastAsia="Calibri" w:hAnsi="Times New Roman" w:cs="Times New Roman"/>
          <w:color w:val="000000"/>
          <w:sz w:val="28"/>
          <w:szCs w:val="28"/>
        </w:rPr>
        <w:t xml:space="preserve"> визначаються чинним законодавством України про освіту та положенням про педагогічну раду, яке затверджується директором  закладу. </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8D0FD1">
        <w:rPr>
          <w:rFonts w:ascii="Times New Roman" w:eastAsia="Calibri" w:hAnsi="Times New Roman" w:cs="Times New Roman"/>
          <w:color w:val="000000"/>
          <w:sz w:val="28"/>
          <w:szCs w:val="28"/>
        </w:rPr>
        <w:t xml:space="preserve">4.10. Робота педагогічної ради планується у довільній формі відповідно до потреб  закладу. Кількість засідань педагогічної ради визначається їх доцільністю, але не може бути менше чотирьох разів на рік. </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8D0FD1">
        <w:rPr>
          <w:rFonts w:ascii="Times New Roman" w:eastAsia="Calibri" w:hAnsi="Times New Roman" w:cs="Times New Roman"/>
          <w:color w:val="000000"/>
          <w:sz w:val="28"/>
          <w:szCs w:val="28"/>
        </w:rPr>
        <w:t xml:space="preserve">4.11. Члени педагогічної ради мають право виносити на її розгляд актуальні питання освітнього процесу. </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8D0FD1">
        <w:rPr>
          <w:rFonts w:ascii="Times New Roman" w:eastAsia="Calibri" w:hAnsi="Times New Roman" w:cs="Times New Roman"/>
          <w:color w:val="000000"/>
          <w:sz w:val="28"/>
          <w:szCs w:val="28"/>
        </w:rPr>
        <w:t xml:space="preserve">4.12. У закладі  можуть створюватися та функціонувати: </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8D0FD1">
        <w:rPr>
          <w:rFonts w:ascii="Times New Roman" w:eastAsia="Calibri" w:hAnsi="Times New Roman" w:cs="Times New Roman"/>
          <w:color w:val="000000"/>
          <w:sz w:val="28"/>
          <w:szCs w:val="28"/>
        </w:rPr>
        <w:t xml:space="preserve">- методичні об'єднання вчителів (комісії); </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8D0FD1">
        <w:rPr>
          <w:rFonts w:ascii="Times New Roman" w:eastAsia="Calibri" w:hAnsi="Times New Roman" w:cs="Times New Roman"/>
          <w:color w:val="000000"/>
          <w:sz w:val="28"/>
          <w:szCs w:val="28"/>
        </w:rPr>
        <w:t xml:space="preserve">- динамічні, творчі групи; </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8D0FD1">
        <w:rPr>
          <w:rFonts w:ascii="Times New Roman" w:eastAsia="Calibri" w:hAnsi="Times New Roman" w:cs="Times New Roman"/>
          <w:color w:val="000000"/>
          <w:sz w:val="28"/>
          <w:szCs w:val="28"/>
        </w:rPr>
        <w:t xml:space="preserve">- методична рада тощо. </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8D0FD1">
        <w:rPr>
          <w:rFonts w:ascii="Times New Roman" w:eastAsia="Calibri" w:hAnsi="Times New Roman" w:cs="Times New Roman"/>
          <w:color w:val="000000"/>
          <w:sz w:val="28"/>
          <w:szCs w:val="28"/>
        </w:rPr>
        <w:t xml:space="preserve">4.13. Планування діяльності  закладу  здійснюється самостійно. Найголовніші питання роботи   закладу відображаються у перспективному і річному планах. Перспектива розвитку  закладу   визначається у стратегії розвитку  закладу. </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8D0FD1">
        <w:rPr>
          <w:rFonts w:ascii="Times New Roman" w:eastAsia="Calibri" w:hAnsi="Times New Roman" w:cs="Times New Roman"/>
          <w:color w:val="000000"/>
          <w:sz w:val="28"/>
          <w:szCs w:val="28"/>
        </w:rPr>
        <w:t xml:space="preserve">4.14. Громадське самоврядування в закладі - це право учасників освітнього процесу як безпосередньо, так і через органи громадського самоврядування колективно вирішувати питання організації та забезпечення освітнього процесу в   закладі, захисту їхніх прав та інтересів, організації дозвілля та оздоровлення, брати участь у громадському нагляді (контролі) та в управлінні закладом у межах повноважень, визначених законом та установчими документами  закладу. </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8D0FD1">
        <w:rPr>
          <w:rFonts w:ascii="Times New Roman" w:eastAsia="Calibri" w:hAnsi="Times New Roman" w:cs="Times New Roman"/>
          <w:color w:val="000000"/>
          <w:sz w:val="28"/>
          <w:szCs w:val="28"/>
        </w:rPr>
        <w:t xml:space="preserve">Громадське самоврядування в закладі здійснюється на принципах, визначених законами України «Про освіту», «Про  повну загальну середню освіту». </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В  закладі за ініціативи учасників освітнього процесу можуть діяти: </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органи самоврядування працівників; </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органи самоврядування учнів; </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органи батьківського самоврядування; </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інші органи громадського самоврядування учасників освітнього процесу. </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8D0FD1">
        <w:rPr>
          <w:rFonts w:ascii="Times New Roman" w:eastAsia="Calibri" w:hAnsi="Times New Roman" w:cs="Times New Roman"/>
          <w:color w:val="000000"/>
          <w:sz w:val="28"/>
          <w:szCs w:val="28"/>
        </w:rPr>
        <w:t xml:space="preserve">Вищим органом громадського самоврядування   закладу   є загальні збори колективу. </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8D0FD1">
        <w:rPr>
          <w:rFonts w:ascii="Times New Roman" w:eastAsia="Calibri" w:hAnsi="Times New Roman" w:cs="Times New Roman"/>
          <w:color w:val="000000"/>
          <w:sz w:val="28"/>
          <w:szCs w:val="28"/>
        </w:rPr>
        <w:t xml:space="preserve">4.15. Загальні збори колективу скликаються не менше одного разу на рік. </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8D0FD1">
        <w:rPr>
          <w:rFonts w:ascii="Times New Roman" w:eastAsia="Calibri" w:hAnsi="Times New Roman" w:cs="Times New Roman"/>
          <w:color w:val="000000"/>
          <w:sz w:val="28"/>
          <w:szCs w:val="28"/>
        </w:rPr>
        <w:lastRenderedPageBreak/>
        <w:t xml:space="preserve">4.16. Загальні збори є правомірними, якщо у їх роботі бере участь не менше половини колективу. Рішення приймається більшістю голосів присутніх. </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8D0FD1">
        <w:rPr>
          <w:rFonts w:ascii="Times New Roman" w:eastAsia="Calibri" w:hAnsi="Times New Roman" w:cs="Times New Roman"/>
          <w:color w:val="000000"/>
          <w:sz w:val="28"/>
          <w:szCs w:val="28"/>
        </w:rPr>
        <w:t xml:space="preserve">4.17. Право скликати загальні збори мають представники трудового колективу, якщо за це висловилось не менше третини від їх загальної кількості, директор закладу. </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8D0FD1">
        <w:rPr>
          <w:rFonts w:ascii="Times New Roman" w:eastAsia="Calibri" w:hAnsi="Times New Roman" w:cs="Times New Roman"/>
          <w:color w:val="000000"/>
          <w:sz w:val="28"/>
          <w:szCs w:val="28"/>
        </w:rPr>
        <w:t xml:space="preserve">4.18. Загальні збори розглядають: </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8D0FD1">
        <w:rPr>
          <w:rFonts w:ascii="Times New Roman" w:eastAsia="Calibri" w:hAnsi="Times New Roman" w:cs="Times New Roman"/>
          <w:color w:val="000000"/>
          <w:sz w:val="28"/>
          <w:szCs w:val="28"/>
        </w:rPr>
        <w:t xml:space="preserve">- звіти директора закладу; </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8D0FD1">
        <w:rPr>
          <w:rFonts w:ascii="Times New Roman" w:eastAsia="Calibri" w:hAnsi="Times New Roman" w:cs="Times New Roman"/>
          <w:color w:val="000000"/>
          <w:sz w:val="28"/>
          <w:szCs w:val="28"/>
        </w:rPr>
        <w:t xml:space="preserve">- основні напрями вдосконалення освітнього процесу, інші найважливіші напрями діяльності; </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8D0FD1">
        <w:rPr>
          <w:rFonts w:ascii="Times New Roman" w:eastAsia="Calibri" w:hAnsi="Times New Roman" w:cs="Times New Roman"/>
          <w:color w:val="000000"/>
          <w:sz w:val="28"/>
          <w:szCs w:val="28"/>
        </w:rPr>
        <w:t xml:space="preserve">- пропозиції щодо стимулювання праці директора та заступників директора, педагогічних працівників; </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8D0FD1">
        <w:rPr>
          <w:rFonts w:ascii="Times New Roman" w:eastAsia="Calibri" w:hAnsi="Times New Roman" w:cs="Times New Roman"/>
          <w:color w:val="000000"/>
          <w:sz w:val="28"/>
          <w:szCs w:val="28"/>
        </w:rPr>
        <w:t xml:space="preserve">- здійснюють інші повноваження, передбачені законодавством України та цим Статутом. </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4.19. В закладі  відповідно до вимог чинного законодавства України укладається колективний договір між директором та трудовим колективом. </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4.20. Право на укладання колективного договору надається директору  закладу, з однієї сторони, і однією або кількома профспілковими чи іншими уповноваженими на представництво трудовим колективом закладу органами, а у разі відсутності таких органів представниками працівників, обраними і уповноваженими трудовим колективом, з іншої сторони. </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4.21. Колективний договір регулює виробничі, трудові і соціально-економічні відносини трудового колективу з керівництвом  закладу, питання охорони праці, стратегії розвитку закладу. </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p>
    <w:p w:rsidR="008D0FD1" w:rsidRPr="008D0FD1" w:rsidRDefault="008D0FD1" w:rsidP="008D0FD1">
      <w:pPr>
        <w:autoSpaceDE w:val="0"/>
        <w:autoSpaceDN w:val="0"/>
        <w:adjustRightInd w:val="0"/>
        <w:spacing w:after="0" w:line="240" w:lineRule="auto"/>
        <w:jc w:val="center"/>
        <w:rPr>
          <w:rFonts w:ascii="Times New Roman" w:eastAsia="Calibri" w:hAnsi="Times New Roman" w:cs="Times New Roman"/>
          <w:b/>
          <w:bCs/>
          <w:sz w:val="28"/>
          <w:szCs w:val="28"/>
        </w:rPr>
      </w:pPr>
      <w:r w:rsidRPr="008D0FD1">
        <w:rPr>
          <w:rFonts w:ascii="Times New Roman" w:eastAsia="Calibri" w:hAnsi="Times New Roman" w:cs="Times New Roman"/>
          <w:b/>
          <w:bCs/>
          <w:sz w:val="28"/>
          <w:szCs w:val="28"/>
        </w:rPr>
        <w:t>5. МАТЕРІАЛЬНО-ТЕХНІЧНА БАЗА</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5.1. Майно  закладу перебуває у комунальній власності і є власністю Засновника та закріплено за  закладом  на праві </w:t>
      </w:r>
      <w:bookmarkStart w:id="8" w:name="_Hlk196923855"/>
      <w:r w:rsidRPr="008D0FD1">
        <w:rPr>
          <w:rFonts w:ascii="Times New Roman" w:eastAsia="Calibri" w:hAnsi="Times New Roman" w:cs="Times New Roman"/>
          <w:sz w:val="28"/>
          <w:szCs w:val="28"/>
        </w:rPr>
        <w:t xml:space="preserve">безоплатного користування комунальним майном. </w:t>
      </w:r>
    </w:p>
    <w:bookmarkEnd w:id="8"/>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5.2. Реалізуючи право </w:t>
      </w:r>
      <w:proofErr w:type="spellStart"/>
      <w:r w:rsidRPr="008D0FD1">
        <w:rPr>
          <w:rFonts w:ascii="Times New Roman" w:eastAsia="Calibri" w:hAnsi="Times New Roman" w:cs="Times New Roman"/>
          <w:color w:val="0A0A0A"/>
          <w:sz w:val="28"/>
          <w:szCs w:val="28"/>
          <w:shd w:val="clear" w:color="auto" w:fill="FFFFFF"/>
        </w:rPr>
        <w:t>узуфрукта</w:t>
      </w:r>
      <w:proofErr w:type="spellEnd"/>
      <w:r w:rsidRPr="008D0FD1">
        <w:rPr>
          <w:rFonts w:ascii="Times New Roman" w:eastAsia="Calibri" w:hAnsi="Times New Roman" w:cs="Times New Roman"/>
          <w:color w:val="0A0A0A"/>
          <w:sz w:val="28"/>
          <w:szCs w:val="28"/>
          <w:shd w:val="clear" w:color="auto" w:fill="FFFFFF"/>
        </w:rPr>
        <w:t xml:space="preserve"> комунального майна</w:t>
      </w:r>
      <w:r w:rsidRPr="008D0FD1">
        <w:rPr>
          <w:rFonts w:ascii="Times New Roman" w:eastAsia="Calibri" w:hAnsi="Times New Roman" w:cs="Times New Roman"/>
          <w:sz w:val="28"/>
          <w:szCs w:val="28"/>
        </w:rPr>
        <w:t>, заклад   користується і ро</w:t>
      </w:r>
      <w:r w:rsidR="007D6154">
        <w:rPr>
          <w:rFonts w:ascii="Times New Roman" w:eastAsia="Calibri" w:hAnsi="Times New Roman" w:cs="Times New Roman"/>
          <w:sz w:val="28"/>
          <w:szCs w:val="28"/>
        </w:rPr>
        <w:t>зпоряджається зазначеним майном</w:t>
      </w:r>
      <w:r w:rsidRPr="008D0FD1">
        <w:rPr>
          <w:rFonts w:ascii="Times New Roman" w:eastAsia="Calibri" w:hAnsi="Times New Roman" w:cs="Times New Roman"/>
          <w:sz w:val="28"/>
          <w:szCs w:val="28"/>
        </w:rPr>
        <w:t xml:space="preserve"> з обмеженням, визначеним у цьому Статуті.</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5.3. Джерелами формування майна  закладу є:</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майно, передане йому Засновником; </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кошти, отримані за надання платних послуг, що надаються на умовах, визначених чинним законодавством України; </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кошти місцевого бюджету; </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безоплатні, благодійні внески, пожертвування тощо фізичних, юридичних осіб, дари, а також майно, передане за заповітом, не заборонені законодавством України; </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майно, придбане в інших юридичних і фізичних осіб у порядку, встановленому чинним законодавством України; </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інші джерела, не заборонені законодавством України. </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5.4. Заклад відповідно до чинного законодавства України користується землею, іншими природними ресурсами і несе відповідальність за дотримання вимог та норм з їх охорони. </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5.5. Вилучення основних фондів, оборотних коштів та іншого майна здійснюється у випадках, передбачених чинним законодавством України. </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lastRenderedPageBreak/>
        <w:t xml:space="preserve">5.6. Збитки, завдані закладу внаслідок порушень його майнових прав іншими юридичними та фізичними особами, відшкодовуються відповідно до чинного законодавства України. </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5.7.  Заклад є неприбутковою організацією. </w:t>
      </w:r>
    </w:p>
    <w:p w:rsidR="008D0FD1" w:rsidRPr="000E14A7" w:rsidRDefault="008D0FD1" w:rsidP="008D0FD1">
      <w:pPr>
        <w:autoSpaceDE w:val="0"/>
        <w:autoSpaceDN w:val="0"/>
        <w:adjustRightInd w:val="0"/>
        <w:spacing w:after="0" w:line="240" w:lineRule="auto"/>
        <w:jc w:val="both"/>
        <w:rPr>
          <w:rFonts w:ascii="Times New Roman" w:eastAsia="Calibri" w:hAnsi="Times New Roman" w:cs="Times New Roman"/>
          <w:sz w:val="24"/>
          <w:szCs w:val="24"/>
        </w:rPr>
      </w:pPr>
    </w:p>
    <w:p w:rsidR="008D0FD1" w:rsidRPr="008D0FD1" w:rsidRDefault="008D0FD1" w:rsidP="008D0FD1">
      <w:pPr>
        <w:autoSpaceDE w:val="0"/>
        <w:autoSpaceDN w:val="0"/>
        <w:adjustRightInd w:val="0"/>
        <w:spacing w:after="0" w:line="240" w:lineRule="auto"/>
        <w:jc w:val="center"/>
        <w:rPr>
          <w:rFonts w:ascii="Times New Roman" w:eastAsia="Calibri" w:hAnsi="Times New Roman" w:cs="Times New Roman"/>
          <w:b/>
          <w:bCs/>
          <w:sz w:val="28"/>
          <w:szCs w:val="28"/>
        </w:rPr>
      </w:pPr>
      <w:r w:rsidRPr="008D0FD1">
        <w:rPr>
          <w:rFonts w:ascii="Times New Roman" w:eastAsia="Calibri" w:hAnsi="Times New Roman" w:cs="Times New Roman"/>
          <w:b/>
          <w:bCs/>
          <w:sz w:val="28"/>
          <w:szCs w:val="28"/>
        </w:rPr>
        <w:t>6. ФІНАНСОВО-ГОСПОДАРСЬКА ДІЯЛЬНІСТЬ</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6.1. Фінансово-господарська діяльність  закладу здійснюється на основі його кошторису, штатного розпису, плану асигнувань, затвердженого органом управління.</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6.2. Джерелами формування кошторису  закладу є:</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кошти субвенції з державного бюджету; </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кошти місцевого бюджету; </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кошти, отримані за надання платних послуг, що надаються у порядку та на умовах, визначених чинним законодавством України; </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кошти фізичних, юридичних осіб; </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доходи від оренди приміщень, споруд, обладнання; </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безоплатні, благодійні внески, пожертвування фізичних і юридичних осіб, дари, а також майно, передане за заповітом; </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xml:space="preserve">- інші кошти, отримані на підставах, не заборонених законодавством України. </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8D0FD1">
        <w:rPr>
          <w:rFonts w:ascii="Times New Roman" w:eastAsia="Calibri" w:hAnsi="Times New Roman" w:cs="Times New Roman"/>
          <w:color w:val="000000"/>
          <w:sz w:val="28"/>
          <w:szCs w:val="28"/>
        </w:rPr>
        <w:t>6.3. Відповідно до Типових штатних нормативів закладів загальної середньої освіти, затверджених МОН, директор  закладу затверджує тарифікацію педагогічних працівників.</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6.4. Бухгалтерський, оперативний облік та статистична звітність, аудит та перевірка фінансової діяльності закладу здійснюється  відповідно до чинного законодавства України.</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6.5. Заклад освіти у процесі провадження фінансово-господарської діяльності має право:</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самостійно або через централізовану бухгалтерію розпоряджатися коштами, одержаними від господарської діяльності відповідно до цього  Статуту;</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користуватися безоплатно земельними ділянками, на яких він розташований;</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розвивати власну матеріальну базу;</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списувати з балансу в установленому чинним законодавством порядку необоротні активи, які стали непридатними для користування, у разі забезпечувати бухгалтерський облік самостійно;</w:t>
      </w:r>
    </w:p>
    <w:p w:rsidR="008D0FD1" w:rsidRPr="008D0FD1" w:rsidRDefault="008D0FD1" w:rsidP="008D0FD1">
      <w:pPr>
        <w:spacing w:after="0" w:line="240" w:lineRule="auto"/>
        <w:ind w:firstLine="709"/>
        <w:jc w:val="both"/>
        <w:rPr>
          <w:rFonts w:ascii="Times New Roman" w:eastAsia="Calibri" w:hAnsi="Times New Roman" w:cs="Times New Roman"/>
          <w:sz w:val="28"/>
          <w:szCs w:val="28"/>
        </w:rPr>
      </w:pPr>
      <w:r w:rsidRPr="008D0FD1">
        <w:rPr>
          <w:rFonts w:ascii="Times New Roman" w:eastAsia="Calibri" w:hAnsi="Times New Roman" w:cs="Times New Roman"/>
          <w:sz w:val="28"/>
          <w:szCs w:val="28"/>
        </w:rPr>
        <w:t>- користуватися та розпоряджатися майном відповідно до законодавства та цього Статуту.</w:t>
      </w:r>
    </w:p>
    <w:p w:rsidR="008D0FD1" w:rsidRPr="000E14A7" w:rsidRDefault="008D0FD1" w:rsidP="008D0FD1">
      <w:pPr>
        <w:autoSpaceDE w:val="0"/>
        <w:autoSpaceDN w:val="0"/>
        <w:adjustRightInd w:val="0"/>
        <w:spacing w:after="0" w:line="240" w:lineRule="auto"/>
        <w:rPr>
          <w:rFonts w:ascii="Times New Roman" w:eastAsia="Calibri" w:hAnsi="Times New Roman" w:cs="Times New Roman"/>
          <w:b/>
          <w:bCs/>
          <w:color w:val="000000"/>
          <w:sz w:val="24"/>
          <w:szCs w:val="24"/>
        </w:rPr>
      </w:pPr>
    </w:p>
    <w:p w:rsidR="008D0FD1" w:rsidRPr="008D0FD1" w:rsidRDefault="008D0FD1" w:rsidP="008D0FD1">
      <w:pPr>
        <w:autoSpaceDE w:val="0"/>
        <w:autoSpaceDN w:val="0"/>
        <w:adjustRightInd w:val="0"/>
        <w:spacing w:after="0" w:line="240" w:lineRule="auto"/>
        <w:jc w:val="center"/>
        <w:rPr>
          <w:rFonts w:ascii="Times New Roman" w:eastAsia="Calibri" w:hAnsi="Times New Roman" w:cs="Times New Roman"/>
          <w:b/>
          <w:bCs/>
          <w:color w:val="000000"/>
          <w:sz w:val="28"/>
          <w:szCs w:val="28"/>
        </w:rPr>
      </w:pPr>
      <w:r w:rsidRPr="008D0FD1">
        <w:rPr>
          <w:rFonts w:ascii="Times New Roman" w:eastAsia="Calibri" w:hAnsi="Times New Roman" w:cs="Times New Roman"/>
          <w:b/>
          <w:bCs/>
          <w:color w:val="000000"/>
          <w:sz w:val="28"/>
          <w:szCs w:val="28"/>
        </w:rPr>
        <w:t>7. КОНТРОЛЬ ЗА ДІЯЛЬНІСТЮ</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8D0FD1">
        <w:rPr>
          <w:rFonts w:ascii="Times New Roman" w:eastAsia="Calibri" w:hAnsi="Times New Roman" w:cs="Times New Roman"/>
          <w:color w:val="000000"/>
          <w:sz w:val="28"/>
          <w:szCs w:val="28"/>
        </w:rPr>
        <w:t xml:space="preserve">7.1. Державний нагляд (контроль) за діяльністю  закладу здійснюється з метою забезпечення реалізації єдиної державної політики у сфері загальної середньої освіти та спрямований на забезпечення інтересів суспільства щодо належної якості освіти та освітньої діяльності. </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8D0FD1">
        <w:rPr>
          <w:rFonts w:ascii="Times New Roman" w:eastAsia="Calibri" w:hAnsi="Times New Roman" w:cs="Times New Roman"/>
          <w:color w:val="000000"/>
          <w:sz w:val="28"/>
          <w:szCs w:val="28"/>
        </w:rPr>
        <w:lastRenderedPageBreak/>
        <w:t xml:space="preserve">7.2. Державний нагляд (контроль) в закладі здійснюється центральним органом виконавчої влади із забезпечення якості освіти та його територіальним органом відповідно до чинного законодавства України. </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8D0FD1">
        <w:rPr>
          <w:rFonts w:ascii="Times New Roman" w:eastAsia="Calibri" w:hAnsi="Times New Roman" w:cs="Times New Roman"/>
          <w:color w:val="000000"/>
          <w:sz w:val="28"/>
          <w:szCs w:val="28"/>
        </w:rPr>
        <w:t xml:space="preserve">7.3. Центральним органом виконавчої влади із забезпечення якості освіти та його територіальним органом проводиться інституційний аудит  закладу один раз на 10 років. Позапланові перевірки проводяться у порядку, передбаченому Законом України «Про основні засади державного нагляду (контролю) у сфері господарської діяльності». </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8D0FD1">
        <w:rPr>
          <w:rFonts w:ascii="Times New Roman" w:eastAsia="Calibri" w:hAnsi="Times New Roman" w:cs="Times New Roman"/>
          <w:color w:val="000000"/>
          <w:sz w:val="28"/>
          <w:szCs w:val="28"/>
        </w:rPr>
        <w:t xml:space="preserve">7.4. Контроль та вивчення з питань, не пов'язаних з освітньою діяльністю закладу, проводяться  органом управління відповідно до законодавства України. </w:t>
      </w:r>
    </w:p>
    <w:p w:rsidR="008D0FD1" w:rsidRPr="000E14A7" w:rsidRDefault="008D0FD1" w:rsidP="008D0FD1">
      <w:pPr>
        <w:autoSpaceDE w:val="0"/>
        <w:autoSpaceDN w:val="0"/>
        <w:adjustRightInd w:val="0"/>
        <w:spacing w:after="0" w:line="240" w:lineRule="auto"/>
        <w:jc w:val="both"/>
        <w:rPr>
          <w:rFonts w:ascii="Times New Roman" w:eastAsia="Calibri" w:hAnsi="Times New Roman" w:cs="Times New Roman"/>
          <w:color w:val="000000"/>
          <w:sz w:val="24"/>
          <w:szCs w:val="24"/>
        </w:rPr>
      </w:pPr>
    </w:p>
    <w:p w:rsidR="008D0FD1" w:rsidRPr="008D0FD1" w:rsidRDefault="008D0FD1" w:rsidP="008D0FD1">
      <w:pPr>
        <w:autoSpaceDE w:val="0"/>
        <w:autoSpaceDN w:val="0"/>
        <w:adjustRightInd w:val="0"/>
        <w:spacing w:after="0" w:line="240" w:lineRule="auto"/>
        <w:jc w:val="center"/>
        <w:rPr>
          <w:rFonts w:ascii="Times New Roman" w:eastAsia="Calibri" w:hAnsi="Times New Roman" w:cs="Times New Roman"/>
          <w:b/>
          <w:bCs/>
          <w:color w:val="000000"/>
          <w:sz w:val="28"/>
          <w:szCs w:val="28"/>
        </w:rPr>
      </w:pPr>
      <w:r w:rsidRPr="008D0FD1">
        <w:rPr>
          <w:rFonts w:ascii="Times New Roman" w:eastAsia="Calibri" w:hAnsi="Times New Roman" w:cs="Times New Roman"/>
          <w:b/>
          <w:bCs/>
          <w:color w:val="000000"/>
          <w:sz w:val="28"/>
          <w:szCs w:val="28"/>
        </w:rPr>
        <w:t>8. МІЖНАРОДНЕ СПІВРОБІТНИЦТВО</w:t>
      </w:r>
    </w:p>
    <w:p w:rsidR="008D0FD1" w:rsidRPr="008D0FD1" w:rsidRDefault="008D0FD1" w:rsidP="008C65B6">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8D0FD1">
        <w:rPr>
          <w:rFonts w:ascii="Times New Roman" w:eastAsia="Calibri" w:hAnsi="Times New Roman" w:cs="Times New Roman"/>
          <w:color w:val="000000"/>
          <w:sz w:val="28"/>
          <w:szCs w:val="28"/>
        </w:rPr>
        <w:t xml:space="preserve">Заклад має право укладати угоди про співробітництво, встановлювати прямі зв’язки з органами управління освітою та закладами освіти зарубіжних країн, міжнародними організаціями, фондами у встановленому законодавством порядку. </w:t>
      </w:r>
    </w:p>
    <w:p w:rsidR="008D0FD1" w:rsidRPr="008D0FD1" w:rsidRDefault="008D0FD1" w:rsidP="008D0FD1">
      <w:pPr>
        <w:autoSpaceDE w:val="0"/>
        <w:autoSpaceDN w:val="0"/>
        <w:adjustRightInd w:val="0"/>
        <w:spacing w:after="0" w:line="240" w:lineRule="auto"/>
        <w:jc w:val="both"/>
        <w:rPr>
          <w:rFonts w:ascii="Times New Roman" w:eastAsia="Calibri" w:hAnsi="Times New Roman" w:cs="Times New Roman"/>
          <w:color w:val="000000"/>
          <w:sz w:val="28"/>
          <w:szCs w:val="28"/>
        </w:rPr>
      </w:pPr>
    </w:p>
    <w:p w:rsidR="008D0FD1" w:rsidRPr="008D0FD1" w:rsidRDefault="008D0FD1" w:rsidP="008D0FD1">
      <w:pPr>
        <w:autoSpaceDE w:val="0"/>
        <w:autoSpaceDN w:val="0"/>
        <w:adjustRightInd w:val="0"/>
        <w:spacing w:after="0" w:line="240" w:lineRule="auto"/>
        <w:jc w:val="center"/>
        <w:rPr>
          <w:rFonts w:ascii="Times New Roman" w:eastAsia="Calibri" w:hAnsi="Times New Roman" w:cs="Times New Roman"/>
          <w:b/>
          <w:bCs/>
          <w:color w:val="000000"/>
          <w:sz w:val="28"/>
          <w:szCs w:val="28"/>
        </w:rPr>
      </w:pPr>
      <w:r w:rsidRPr="008D0FD1">
        <w:rPr>
          <w:rFonts w:ascii="Times New Roman" w:eastAsia="Calibri" w:hAnsi="Times New Roman" w:cs="Times New Roman"/>
          <w:b/>
          <w:bCs/>
          <w:color w:val="000000"/>
          <w:sz w:val="28"/>
          <w:szCs w:val="28"/>
        </w:rPr>
        <w:t>9. ПРИПИНЕННЯ ДІЯЛЬНОСТІ  ЗАКЛАДУ</w:t>
      </w:r>
    </w:p>
    <w:p w:rsidR="008D0FD1" w:rsidRPr="008D0FD1" w:rsidRDefault="008D0FD1" w:rsidP="008C65B6">
      <w:pPr>
        <w:tabs>
          <w:tab w:val="left" w:pos="851"/>
          <w:tab w:val="left" w:pos="993"/>
        </w:tabs>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8D0FD1">
        <w:rPr>
          <w:rFonts w:ascii="Times New Roman" w:eastAsia="Calibri" w:hAnsi="Times New Roman" w:cs="Times New Roman"/>
          <w:color w:val="000000"/>
          <w:sz w:val="28"/>
          <w:szCs w:val="28"/>
        </w:rPr>
        <w:t xml:space="preserve">9.1. Ліквідація, реорганізація (злиття, приєднання, поділ, виділ, перетворення) та перейменування  закладу здійснюється за рішенням Засновника, а у випадках, передбачених чинним законодавством України - суду або органу, визначеного законодавством України. </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8D0FD1">
        <w:rPr>
          <w:rFonts w:ascii="Times New Roman" w:eastAsia="Calibri" w:hAnsi="Times New Roman" w:cs="Times New Roman"/>
          <w:color w:val="000000"/>
          <w:sz w:val="28"/>
          <w:szCs w:val="28"/>
        </w:rPr>
        <w:t xml:space="preserve">9.2. Ліквідація  закладу здійснюється ліквідаційною комісією, яка утворюється Засновником, а у випадках, передбачених чинним законодавством України, судом чи органом, визначеним законодавством України. </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8D0FD1">
        <w:rPr>
          <w:rFonts w:ascii="Times New Roman" w:eastAsia="Calibri" w:hAnsi="Times New Roman" w:cs="Times New Roman"/>
          <w:color w:val="000000"/>
          <w:sz w:val="28"/>
          <w:szCs w:val="28"/>
        </w:rPr>
        <w:t>9.3. До складу ліквідаційної комісії входять представники Засновника, органу управління та  закладу.</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8D0FD1">
        <w:rPr>
          <w:rFonts w:ascii="Times New Roman" w:eastAsia="Calibri" w:hAnsi="Times New Roman" w:cs="Times New Roman"/>
          <w:color w:val="000000"/>
          <w:sz w:val="28"/>
          <w:szCs w:val="28"/>
        </w:rPr>
        <w:t xml:space="preserve">9.4. Засновник або орган, який прийняв рішення про ліквідацію закладу, встановлює порядок та визначає строки проведення ліквідації, а також строк для заяви претензій кредиторами. </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8D0FD1">
        <w:rPr>
          <w:rFonts w:ascii="Times New Roman" w:eastAsia="Calibri" w:hAnsi="Times New Roman" w:cs="Times New Roman"/>
          <w:color w:val="000000"/>
          <w:sz w:val="28"/>
          <w:szCs w:val="28"/>
        </w:rPr>
        <w:t xml:space="preserve">З моменту призначення ліквідаційної комісії до неї переходять повноваження щодо управління  закладом. </w:t>
      </w:r>
    </w:p>
    <w:p w:rsidR="008D0FD1" w:rsidRPr="008D0FD1" w:rsidRDefault="008D0FD1" w:rsidP="008D0FD1">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8D0FD1">
        <w:rPr>
          <w:rFonts w:ascii="Times New Roman" w:eastAsia="Calibri" w:hAnsi="Times New Roman" w:cs="Times New Roman"/>
          <w:color w:val="000000"/>
          <w:sz w:val="28"/>
          <w:szCs w:val="28"/>
        </w:rPr>
        <w:t xml:space="preserve">9.5. При реорганізації чи ліквідації  закладу працівникам, які звільняються, гарантується додержання їх прав та інтересів відповідно до трудового законодавства України. </w:t>
      </w:r>
    </w:p>
    <w:p w:rsidR="008D0FD1" w:rsidRPr="008D0FD1" w:rsidRDefault="008D0FD1" w:rsidP="008D0FD1">
      <w:pPr>
        <w:autoSpaceDE w:val="0"/>
        <w:autoSpaceDN w:val="0"/>
        <w:adjustRightInd w:val="0"/>
        <w:spacing w:after="0" w:line="240" w:lineRule="auto"/>
        <w:jc w:val="both"/>
        <w:rPr>
          <w:rFonts w:ascii="Times New Roman" w:eastAsia="Calibri" w:hAnsi="Times New Roman" w:cs="Times New Roman"/>
          <w:color w:val="000000"/>
          <w:sz w:val="28"/>
          <w:szCs w:val="28"/>
        </w:rPr>
      </w:pPr>
    </w:p>
    <w:p w:rsidR="008D0FD1" w:rsidRPr="008D0FD1" w:rsidRDefault="008D0FD1" w:rsidP="008D0FD1">
      <w:pPr>
        <w:autoSpaceDE w:val="0"/>
        <w:autoSpaceDN w:val="0"/>
        <w:adjustRightInd w:val="0"/>
        <w:spacing w:after="0" w:line="240" w:lineRule="auto"/>
        <w:jc w:val="center"/>
        <w:rPr>
          <w:rFonts w:ascii="Times New Roman" w:eastAsia="Calibri" w:hAnsi="Times New Roman" w:cs="Times New Roman"/>
          <w:b/>
          <w:bCs/>
          <w:color w:val="000000"/>
          <w:sz w:val="28"/>
          <w:szCs w:val="28"/>
        </w:rPr>
      </w:pPr>
      <w:r w:rsidRPr="008D0FD1">
        <w:rPr>
          <w:rFonts w:ascii="Times New Roman" w:eastAsia="Calibri" w:hAnsi="Times New Roman" w:cs="Times New Roman"/>
          <w:b/>
          <w:bCs/>
          <w:color w:val="000000"/>
          <w:sz w:val="28"/>
          <w:szCs w:val="28"/>
        </w:rPr>
        <w:t>10. ПОРЯДОК ВНЕСЕННЯ ЗМІН І ДОПОВНЕНЬ ДО СТАТУТУ</w:t>
      </w:r>
    </w:p>
    <w:p w:rsidR="008D0FD1" w:rsidRPr="008D0FD1" w:rsidRDefault="008D0FD1" w:rsidP="008C65B6">
      <w:pPr>
        <w:autoSpaceDE w:val="0"/>
        <w:autoSpaceDN w:val="0"/>
        <w:adjustRightInd w:val="0"/>
        <w:spacing w:after="0" w:line="240" w:lineRule="auto"/>
        <w:ind w:firstLine="709"/>
        <w:jc w:val="both"/>
        <w:rPr>
          <w:rFonts w:ascii="Times New Roman" w:eastAsia="Calibri" w:hAnsi="Times New Roman" w:cs="Times New Roman"/>
          <w:b/>
          <w:bCs/>
          <w:color w:val="000000"/>
          <w:sz w:val="28"/>
          <w:szCs w:val="28"/>
        </w:rPr>
      </w:pPr>
      <w:r w:rsidRPr="008D0FD1">
        <w:rPr>
          <w:rFonts w:ascii="Times New Roman" w:eastAsia="Calibri" w:hAnsi="Times New Roman" w:cs="Times New Roman"/>
          <w:color w:val="000000"/>
          <w:sz w:val="28"/>
          <w:szCs w:val="28"/>
        </w:rPr>
        <w:t>Зміни і доповнення до цього Статуту затверджуються рішенням Засновника та реєструються у порядку, встановленому чинним законодавством України.</w:t>
      </w:r>
    </w:p>
    <w:p w:rsidR="008D0FD1" w:rsidRPr="008D0FD1" w:rsidRDefault="008D0FD1" w:rsidP="008D0FD1">
      <w:pPr>
        <w:spacing w:after="0" w:line="240" w:lineRule="auto"/>
        <w:rPr>
          <w:rFonts w:ascii="Times New Roman" w:eastAsia="Calibri" w:hAnsi="Times New Roman" w:cs="Times New Roman"/>
          <w:sz w:val="28"/>
          <w:szCs w:val="28"/>
        </w:rPr>
      </w:pPr>
    </w:p>
    <w:p w:rsidR="008D0FD1" w:rsidRPr="008D0FD1" w:rsidRDefault="008D0FD1" w:rsidP="008D0FD1">
      <w:pPr>
        <w:rPr>
          <w:rFonts w:ascii="Calibri" w:eastAsia="Calibri" w:hAnsi="Calibri" w:cs="Times New Roman"/>
        </w:rPr>
      </w:pPr>
    </w:p>
    <w:bookmarkEnd w:id="1"/>
    <w:p w:rsidR="008D0FD1" w:rsidRPr="008D0FD1" w:rsidRDefault="008D0FD1" w:rsidP="008D0FD1">
      <w:pPr>
        <w:rPr>
          <w:rFonts w:ascii="Calibri" w:eastAsia="Calibri" w:hAnsi="Calibri" w:cs="Times New Roman"/>
        </w:rPr>
      </w:pPr>
    </w:p>
    <w:p w:rsidR="00F661D3" w:rsidRDefault="00F661D3"/>
    <w:sectPr w:rsidR="00F661D3" w:rsidSect="00165D20">
      <w:pgSz w:w="11906" w:h="16838"/>
      <w:pgMar w:top="851" w:right="566"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8076A7"/>
    <w:multiLevelType w:val="multilevel"/>
    <w:tmpl w:val="497EECB2"/>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
      <w:lvlJc w:val="left"/>
      <w:pPr>
        <w:tabs>
          <w:tab w:val="num" w:pos="1080"/>
        </w:tabs>
        <w:ind w:left="1080" w:hanging="360"/>
      </w:pPr>
      <w:rPr>
        <w:rFonts w:ascii="Wingdings" w:hAnsi="Wingdings"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
    <w:nsid w:val="2B730B0F"/>
    <w:multiLevelType w:val="hybridMultilevel"/>
    <w:tmpl w:val="396A24F8"/>
    <w:lvl w:ilvl="0" w:tplc="B70CCBE8">
      <w:start w:val="1"/>
      <w:numFmt w:val="decimal"/>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2">
    <w:nsid w:val="611772CF"/>
    <w:multiLevelType w:val="hybridMultilevel"/>
    <w:tmpl w:val="98C42D70"/>
    <w:lvl w:ilvl="0" w:tplc="6330C2B2">
      <w:start w:val="4"/>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D5E"/>
    <w:rsid w:val="000E14A7"/>
    <w:rsid w:val="00165D20"/>
    <w:rsid w:val="00343F9C"/>
    <w:rsid w:val="00583564"/>
    <w:rsid w:val="005B5417"/>
    <w:rsid w:val="006D3116"/>
    <w:rsid w:val="007B083F"/>
    <w:rsid w:val="007D6154"/>
    <w:rsid w:val="008C65B6"/>
    <w:rsid w:val="008D0FD1"/>
    <w:rsid w:val="00AB5F7D"/>
    <w:rsid w:val="00B401DA"/>
    <w:rsid w:val="00BC1690"/>
    <w:rsid w:val="00C23867"/>
    <w:rsid w:val="00E64D5E"/>
    <w:rsid w:val="00F661D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D0FD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8D0FD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D0FD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8D0F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93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19</Pages>
  <Words>29184</Words>
  <Characters>16636</Characters>
  <Application>Microsoft Office Word</Application>
  <DocSecurity>0</DocSecurity>
  <Lines>138</Lines>
  <Paragraphs>91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45729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User</dc:creator>
  <cp:keywords/>
  <dc:description/>
  <cp:lastModifiedBy>inftech410@outlook.com</cp:lastModifiedBy>
  <cp:revision>8</cp:revision>
  <dcterms:created xsi:type="dcterms:W3CDTF">2025-12-11T07:48:00Z</dcterms:created>
  <dcterms:modified xsi:type="dcterms:W3CDTF">2025-12-15T07:00:00Z</dcterms:modified>
</cp:coreProperties>
</file>