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55DB3" w14:textId="77777777" w:rsidR="00357924" w:rsidRPr="00357924" w:rsidRDefault="00357924" w:rsidP="0035792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kern w:val="0"/>
          <w:sz w:val="32"/>
          <w:szCs w:val="32"/>
          <w:lang w:val="ru-RU" w:eastAsia="ar-SA"/>
        </w:rPr>
      </w:pPr>
      <w:r w:rsidRPr="00357924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uk-UA"/>
        </w:rPr>
        <w:drawing>
          <wp:inline distT="0" distB="0" distL="0" distR="0" wp14:anchorId="12395C8A" wp14:editId="3D9FD6E6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85F3C" w14:textId="77777777" w:rsidR="00357924" w:rsidRPr="00357924" w:rsidRDefault="00357924" w:rsidP="00357924">
      <w:pPr>
        <w:tabs>
          <w:tab w:val="center" w:pos="493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 w:eastAsia="ar-SA"/>
        </w:rPr>
      </w:pPr>
      <w:r w:rsidRPr="00357924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 w:eastAsia="ar-SA"/>
        </w:rPr>
        <w:t>АНАНЬЇВСЬКА МІСЬКА РАДА</w:t>
      </w:r>
    </w:p>
    <w:p w14:paraId="76AA7E60" w14:textId="77777777" w:rsidR="00357924" w:rsidRPr="00357924" w:rsidRDefault="00357924" w:rsidP="003579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ar-SA"/>
        </w:rPr>
      </w:pPr>
      <w:r w:rsidRPr="00357924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val="ru-RU" w:eastAsia="ar-SA"/>
        </w:rPr>
        <w:t xml:space="preserve">ПРОЄКТ </w:t>
      </w:r>
      <w:proofErr w:type="gramStart"/>
      <w:r w:rsidRPr="00357924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val="ru-RU" w:eastAsia="ar-SA"/>
        </w:rPr>
        <w:t>Р</w:t>
      </w:r>
      <w:proofErr w:type="gramEnd"/>
      <w:r w:rsidRPr="00357924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val="ru-RU" w:eastAsia="ar-SA"/>
        </w:rPr>
        <w:t>ІШЕННЯ</w:t>
      </w:r>
    </w:p>
    <w:p w14:paraId="05BF1EBE" w14:textId="77777777" w:rsidR="00357924" w:rsidRPr="00357924" w:rsidRDefault="00357924" w:rsidP="003579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ar-SA"/>
        </w:rPr>
      </w:pPr>
    </w:p>
    <w:p w14:paraId="100B07DD" w14:textId="77777777" w:rsidR="00357924" w:rsidRPr="00357924" w:rsidRDefault="00357924" w:rsidP="00357924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val="ru-RU" w:eastAsia="ar-SA"/>
        </w:rPr>
      </w:pPr>
      <w:r w:rsidRPr="00357924">
        <w:rPr>
          <w:rFonts w:ascii="Times New Roman" w:eastAsia="Times New Roman" w:hAnsi="Times New Roman" w:cs="Calibri"/>
          <w:sz w:val="28"/>
          <w:szCs w:val="28"/>
          <w:lang w:val="ru-RU" w:eastAsia="ar-SA"/>
        </w:rPr>
        <w:t xml:space="preserve">__ </w:t>
      </w:r>
      <w:r w:rsidRPr="00357924">
        <w:rPr>
          <w:rFonts w:ascii="Times New Roman" w:eastAsia="Times New Roman" w:hAnsi="Times New Roman" w:cs="Calibri"/>
          <w:sz w:val="28"/>
          <w:szCs w:val="28"/>
          <w:lang w:eastAsia="ar-SA"/>
        </w:rPr>
        <w:t>грудня</w:t>
      </w:r>
      <w:r w:rsidRPr="00357924">
        <w:rPr>
          <w:rFonts w:ascii="Times New Roman" w:eastAsia="Times New Roman" w:hAnsi="Times New Roman" w:cs="Calibri"/>
          <w:sz w:val="28"/>
          <w:szCs w:val="28"/>
          <w:lang w:val="ru-RU" w:eastAsia="ar-SA"/>
        </w:rPr>
        <w:t xml:space="preserve"> 2025 року</w:t>
      </w:r>
      <w:r w:rsidRPr="00357924">
        <w:rPr>
          <w:rFonts w:ascii="Times New Roman" w:eastAsia="Times New Roman" w:hAnsi="Times New Roman" w:cs="Calibri"/>
          <w:sz w:val="28"/>
          <w:szCs w:val="28"/>
          <w:lang w:val="ru-RU" w:eastAsia="ar-SA"/>
        </w:rPr>
        <w:tab/>
      </w:r>
      <w:r w:rsidRPr="00357924">
        <w:rPr>
          <w:rFonts w:ascii="Times New Roman" w:eastAsia="Times New Roman" w:hAnsi="Times New Roman" w:cs="Calibri"/>
          <w:sz w:val="28"/>
          <w:szCs w:val="28"/>
          <w:lang w:val="ru-RU" w:eastAsia="ar-SA"/>
        </w:rPr>
        <w:tab/>
      </w:r>
      <w:r w:rsidRPr="00357924">
        <w:rPr>
          <w:rFonts w:ascii="Times New Roman" w:eastAsia="Times New Roman" w:hAnsi="Times New Roman" w:cs="Calibri"/>
          <w:sz w:val="28"/>
          <w:szCs w:val="28"/>
          <w:lang w:val="ru-RU" w:eastAsia="ar-SA"/>
        </w:rPr>
        <w:tab/>
      </w:r>
      <w:r w:rsidRPr="00357924">
        <w:rPr>
          <w:rFonts w:ascii="Times New Roman" w:eastAsia="Times New Roman" w:hAnsi="Times New Roman" w:cs="Calibri"/>
          <w:sz w:val="28"/>
          <w:szCs w:val="28"/>
          <w:lang w:val="ru-RU" w:eastAsia="ar-SA"/>
        </w:rPr>
        <w:tab/>
      </w:r>
      <w:r w:rsidRPr="00357924">
        <w:rPr>
          <w:rFonts w:ascii="Times New Roman" w:eastAsia="Times New Roman" w:hAnsi="Times New Roman" w:cs="Calibri"/>
          <w:sz w:val="28"/>
          <w:szCs w:val="28"/>
          <w:lang w:val="ru-RU" w:eastAsia="ar-SA"/>
        </w:rPr>
        <w:tab/>
      </w:r>
      <w:r w:rsidRPr="00357924">
        <w:rPr>
          <w:rFonts w:ascii="Times New Roman" w:eastAsia="Times New Roman" w:hAnsi="Times New Roman" w:cs="Calibri"/>
          <w:sz w:val="28"/>
          <w:szCs w:val="28"/>
          <w:lang w:val="ru-RU" w:eastAsia="ar-SA"/>
        </w:rPr>
        <w:tab/>
      </w:r>
      <w:r w:rsidRPr="00357924">
        <w:rPr>
          <w:rFonts w:ascii="Times New Roman" w:eastAsia="Times New Roman" w:hAnsi="Times New Roman" w:cs="Calibri"/>
          <w:sz w:val="28"/>
          <w:szCs w:val="28"/>
          <w:lang w:val="ru-RU" w:eastAsia="ar-SA"/>
        </w:rPr>
        <w:tab/>
      </w:r>
      <w:r w:rsidRPr="00357924">
        <w:rPr>
          <w:rFonts w:ascii="Times New Roman" w:eastAsia="Times New Roman" w:hAnsi="Times New Roman" w:cs="Calibri"/>
          <w:sz w:val="28"/>
          <w:szCs w:val="28"/>
          <w:lang w:val="ru-RU" w:eastAsia="ar-SA"/>
        </w:rPr>
        <w:tab/>
        <w:t xml:space="preserve">№____ – </w:t>
      </w:r>
      <w:r w:rsidRPr="00357924">
        <w:rPr>
          <w:rFonts w:ascii="Times New Roman" w:eastAsia="Times New Roman" w:hAnsi="Times New Roman" w:cs="Calibri"/>
          <w:sz w:val="28"/>
          <w:szCs w:val="28"/>
          <w:lang w:val="en-US" w:eastAsia="ar-SA"/>
        </w:rPr>
        <w:t>V</w:t>
      </w:r>
      <w:r w:rsidRPr="00357924">
        <w:rPr>
          <w:rFonts w:ascii="Times New Roman" w:eastAsia="Times New Roman" w:hAnsi="Times New Roman" w:cs="Calibri"/>
          <w:sz w:val="28"/>
          <w:szCs w:val="28"/>
          <w:lang w:val="ru-RU" w:eastAsia="ar-SA"/>
        </w:rPr>
        <w:t>ІІІ</w:t>
      </w:r>
    </w:p>
    <w:p w14:paraId="2B89B33E" w14:textId="77777777" w:rsidR="00606C4A" w:rsidRPr="00371543" w:rsidRDefault="00606C4A" w:rsidP="00606C4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</w:pPr>
    </w:p>
    <w:p w14:paraId="1892AEDA" w14:textId="77777777" w:rsidR="007A1B0F" w:rsidRPr="007A1B0F" w:rsidRDefault="00606C4A" w:rsidP="007A1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606C4A">
        <w:rPr>
          <w:rFonts w:ascii="Times New Roman" w:eastAsia="Calibri" w:hAnsi="Times New Roman" w:cs="Times New Roman"/>
          <w:b/>
          <w:kern w:val="0"/>
          <w:sz w:val="28"/>
          <w:szCs w:val="28"/>
          <w:lang w:eastAsia="ar-SA"/>
        </w:rPr>
        <w:t>Про затвердження</w:t>
      </w:r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 технічної документації із землеустрою щодо встановлення (відновлення) меж земельн</w:t>
      </w:r>
      <w:r w:rsidR="000419D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ої</w:t>
      </w:r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 ділян</w:t>
      </w:r>
      <w:r w:rsidR="000419D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ки</w:t>
      </w:r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 в натурі (на місцевості) для ведення товарного сільськогосподарського </w:t>
      </w:r>
      <w:r w:rsidR="008F375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в</w:t>
      </w:r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иробництва та передачі ї</w:t>
      </w:r>
      <w:r w:rsidR="000419D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ї</w:t>
      </w:r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 в оренду </w:t>
      </w:r>
      <w:r w:rsidR="007A1B0F" w:rsidRPr="007A1B0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ПРИВАТНОМУ МАЛОМУ ПІДПРИЄМСТВУ «СІМТЕКС»</w:t>
      </w:r>
    </w:p>
    <w:p w14:paraId="4E4AAC0C" w14:textId="77777777" w:rsidR="007A1B0F" w:rsidRPr="007A1B0F" w:rsidRDefault="007A1B0F" w:rsidP="007A1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p w14:paraId="2D748218" w14:textId="3A076E3B" w:rsidR="00606C4A" w:rsidRPr="007A1B0F" w:rsidRDefault="007A1B0F" w:rsidP="007A1B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</w:pPr>
      <w:r w:rsidRPr="007A1B0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Розглянувши заяву та долучені документи ПРИВАТНОГО МАЛОГО ПІДПРИЄМСТВА «СІМТЕКС», код ЄДРПОУ 23861489, місцезнаходження юридичної особи: Одеська область, Подільський район, м. </w:t>
      </w:r>
      <w:proofErr w:type="spellStart"/>
      <w:r w:rsidRPr="007A1B0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Ананьїв</w:t>
      </w:r>
      <w:proofErr w:type="spellEnd"/>
      <w:r w:rsidRPr="007A1B0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, </w:t>
      </w:r>
      <w:r w:rsidR="00E02A9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             </w:t>
      </w:r>
      <w:r w:rsidRPr="007A1B0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вул. Леоніда Каденюка, буд. 105, в особі директора Тищенко Тетяни Володимирівни, номер телефону – не зазначено, </w:t>
      </w:r>
      <w:r w:rsidR="00606C4A" w:rsidRPr="007A1B0F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>про затвердження технічної документації із землеустрою щодо встановл</w:t>
      </w:r>
      <w:r w:rsidR="002C56D7" w:rsidRPr="007A1B0F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>ення (відновлення) меж земельної ділянки</w:t>
      </w:r>
      <w:r w:rsidR="00606C4A" w:rsidRPr="007A1B0F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 xml:space="preserve"> в натурі (на місцевості) для ведення товарного сільськогосподарс</w:t>
      </w:r>
      <w:r w:rsidR="002C56D7" w:rsidRPr="007A1B0F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>ького виробництва та передачі її</w:t>
      </w:r>
      <w:r w:rsidR="00606C4A" w:rsidRPr="007A1B0F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 xml:space="preserve"> в оренду, технічну документацію із землеустрою щодо встановл</w:t>
      </w:r>
      <w:r w:rsidR="002C56D7" w:rsidRPr="007A1B0F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>ення (відновлення) меж земельної ділянки</w:t>
      </w:r>
      <w:r w:rsidR="00606C4A" w:rsidRPr="007A1B0F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 xml:space="preserve"> в натурі (на місцевості), </w:t>
      </w:r>
      <w:r w:rsidR="00606C4A" w:rsidRPr="007A1B0F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>керуючись статтями 12,17</w:t>
      </w:r>
      <w:r w:rsidR="00606C4A" w:rsidRPr="007A1B0F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eastAsia="uk-UA"/>
        </w:rPr>
        <w:t>2</w:t>
      </w:r>
      <w:r w:rsidR="00606C4A" w:rsidRPr="007A1B0F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>,22, пунктами 16,17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статтею 13, 14</w:t>
      </w:r>
      <w:r w:rsidR="00606C4A" w:rsidRPr="007A1B0F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eastAsia="uk-UA"/>
        </w:rPr>
        <w:t>1</w:t>
      </w:r>
      <w:r w:rsidR="00606C4A" w:rsidRPr="007A1B0F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 xml:space="preserve"> Закону України «Про порядок виділення в натурі (на місцевості) земельних ділянок власникам земельних часток (паїв)», законами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</w:t>
      </w:r>
      <w:r w:rsidR="00606C4A" w:rsidRPr="007A1B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 «Про оренду землі»,</w:t>
      </w:r>
      <w:r w:rsidR="00606C4A" w:rsidRPr="007A1B0F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 xml:space="preserve"> «Про адміністративну процедуру», враховуючи реєстрацію земельних ділянок 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щодо погодження заяви про затвердження технічної документації із землеустрою щодо встановл</w:t>
      </w:r>
      <w:r w:rsidR="001E1D1B" w:rsidRPr="007A1B0F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>ення (відновлення) меж земельної ділянки</w:t>
      </w:r>
      <w:r w:rsidR="00606C4A" w:rsidRPr="007A1B0F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 xml:space="preserve"> в натурі (на місцевості) для ведення товарного сільськогосподарсь</w:t>
      </w:r>
      <w:r w:rsidR="001E1D1B" w:rsidRPr="007A1B0F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>кого виробництва для передачі її</w:t>
      </w:r>
      <w:r w:rsidR="00606C4A" w:rsidRPr="007A1B0F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 xml:space="preserve"> в оренду заявнику, Ананьївська міська рада</w:t>
      </w:r>
    </w:p>
    <w:p w14:paraId="2C5A3FC2" w14:textId="77777777" w:rsidR="000419D1" w:rsidRPr="00606C4A" w:rsidRDefault="000419D1" w:rsidP="000419D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</w:rPr>
      </w:pPr>
    </w:p>
    <w:p w14:paraId="13D7B77C" w14:textId="77777777" w:rsidR="00606C4A" w:rsidRPr="00606C4A" w:rsidRDefault="00606C4A" w:rsidP="00606C4A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:lang w:eastAsia="ar-SA"/>
        </w:rPr>
      </w:pPr>
      <w:r w:rsidRPr="00606C4A">
        <w:rPr>
          <w:rFonts w:ascii="Times New Roman" w:eastAsia="MS Mincho" w:hAnsi="Times New Roman" w:cs="Times New Roman"/>
          <w:b/>
          <w:kern w:val="0"/>
          <w:sz w:val="28"/>
          <w:szCs w:val="28"/>
          <w:lang w:eastAsia="ar-SA"/>
        </w:rPr>
        <w:t>ВИРІШИЛА:</w:t>
      </w:r>
    </w:p>
    <w:p w14:paraId="55A6D8A7" w14:textId="77777777" w:rsidR="00606C4A" w:rsidRPr="00606C4A" w:rsidRDefault="00606C4A" w:rsidP="00606C4A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kern w:val="0"/>
          <w:lang w:eastAsia="ar-SA"/>
        </w:rPr>
      </w:pPr>
    </w:p>
    <w:p w14:paraId="7CD258E1" w14:textId="75436B9F" w:rsidR="00606C4A" w:rsidRDefault="00606C4A" w:rsidP="008F37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</w:pPr>
      <w:r w:rsidRPr="00606C4A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>1. Затвердити технічну документацію із землеустрою щодо встановлення (відновлення) меж земельн</w:t>
      </w:r>
      <w:r w:rsidR="000419D1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>ої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 xml:space="preserve"> ділян</w:t>
      </w:r>
      <w:r w:rsidR="000419D1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>ки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 xml:space="preserve"> в натурі (на місцевості) </w:t>
      </w:r>
      <w:r w:rsidR="003D12D0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 xml:space="preserve">                         </w:t>
      </w:r>
      <w:r w:rsidR="00DC478A" w:rsidRPr="00DC478A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>ПРИВАТНОМУ МАЛОМУ ПІДПРИЄМСТВУ «СІМТЕКС»</w:t>
      </w:r>
      <w:r w:rsidR="00DC478A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 xml:space="preserve"> 01.01 </w:t>
      </w:r>
      <w:r w:rsidR="002E561B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 xml:space="preserve">для ведення </w:t>
      </w:r>
      <w:r w:rsidR="002E561B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lastRenderedPageBreak/>
        <w:t>товарного сіл</w:t>
      </w:r>
      <w:r w:rsidR="00DC478A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>ьськогосподарського виробництва</w:t>
      </w:r>
      <w:r w:rsidR="00316CEC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 xml:space="preserve"> за адресою</w:t>
      </w:r>
      <w:r w:rsidR="002E561B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>: Одеська облас</w:t>
      </w:r>
      <w:r w:rsidR="00316CEC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 xml:space="preserve">ть, Подільський район, </w:t>
      </w:r>
      <w:r w:rsidR="00DC478A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>Ананьївська міська територіальна громада.</w:t>
      </w:r>
    </w:p>
    <w:p w14:paraId="16445EFA" w14:textId="77777777" w:rsidR="002E561B" w:rsidRPr="00357924" w:rsidRDefault="002E561B" w:rsidP="008F37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eastAsia="uk-UA"/>
        </w:rPr>
      </w:pPr>
    </w:p>
    <w:p w14:paraId="3714F706" w14:textId="4E4DEC41" w:rsidR="00606C4A" w:rsidRDefault="00606C4A" w:rsidP="00B61E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606C4A">
        <w:rPr>
          <w:rFonts w:ascii="Times New Roman" w:eastAsia="Calibri" w:hAnsi="Times New Roman" w:cs="Times New Roman"/>
          <w:kern w:val="0"/>
          <w:sz w:val="28"/>
          <w:szCs w:val="28"/>
        </w:rPr>
        <w:t xml:space="preserve">2. Передати </w:t>
      </w:r>
      <w:r w:rsidR="0049528D">
        <w:rPr>
          <w:rFonts w:ascii="Times New Roman" w:eastAsia="Calibri" w:hAnsi="Times New Roman" w:cs="Times New Roman"/>
          <w:kern w:val="0"/>
          <w:sz w:val="28"/>
          <w:szCs w:val="28"/>
        </w:rPr>
        <w:t>ПМП «СІМТЕКС»</w:t>
      </w:r>
      <w:r w:rsidR="0044166A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</w:rPr>
        <w:t xml:space="preserve">в оренду </w:t>
      </w:r>
      <w:r w:rsidR="0044166A">
        <w:rPr>
          <w:rFonts w:ascii="Times New Roman" w:eastAsia="Calibri" w:hAnsi="Times New Roman" w:cs="Times New Roman"/>
          <w:kern w:val="0"/>
          <w:sz w:val="28"/>
          <w:szCs w:val="28"/>
        </w:rPr>
        <w:t>земельну ділянку</w:t>
      </w:r>
      <w:r w:rsidR="00560218">
        <w:rPr>
          <w:rFonts w:ascii="Times New Roman" w:eastAsia="Calibri" w:hAnsi="Times New Roman" w:cs="Times New Roman"/>
          <w:kern w:val="0"/>
          <w:sz w:val="28"/>
          <w:szCs w:val="28"/>
        </w:rPr>
        <w:t>,</w:t>
      </w:r>
      <w:r w:rsidR="00C249A9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5602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кадастровий номер </w:t>
      </w:r>
      <w:r w:rsidR="00B01A33">
        <w:rPr>
          <w:rFonts w:ascii="Times New Roman" w:eastAsia="Calibri" w:hAnsi="Times New Roman" w:cs="Times New Roman"/>
          <w:kern w:val="0"/>
          <w:sz w:val="28"/>
          <w:szCs w:val="28"/>
        </w:rPr>
        <w:t>5120280700:01:002:0309, площею 8,0871</w:t>
      </w:r>
      <w:r w:rsidR="005602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га</w:t>
      </w:r>
      <w:r w:rsidR="007B7ECD" w:rsidRPr="007B7ECD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B61EF2" w:rsidRPr="00B61EF2">
        <w:rPr>
          <w:rFonts w:ascii="Times New Roman" w:eastAsia="Calibri" w:hAnsi="Times New Roman" w:cs="Times New Roman"/>
          <w:kern w:val="0"/>
          <w:sz w:val="28"/>
          <w:szCs w:val="28"/>
        </w:rPr>
        <w:t xml:space="preserve">для ведення товарного сільськогосподарського виробництва із земель нерозподілених та </w:t>
      </w:r>
      <w:proofErr w:type="spellStart"/>
      <w:r w:rsidR="00B61EF2" w:rsidRPr="00B61EF2">
        <w:rPr>
          <w:rFonts w:ascii="Times New Roman" w:eastAsia="Calibri" w:hAnsi="Times New Roman" w:cs="Times New Roman"/>
          <w:kern w:val="0"/>
          <w:sz w:val="28"/>
          <w:szCs w:val="28"/>
        </w:rPr>
        <w:t>невитребуваних</w:t>
      </w:r>
      <w:proofErr w:type="spellEnd"/>
      <w:r w:rsidR="00B61EF2" w:rsidRPr="00B61EF2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земельних часток (паїв) терміном на 7 (сім) років або до дня державної реєстрації права власності на цю земельну ділянку або у разі переходу такої земельної ділянки у комунальну власність договір оренди припиняється через два роки з дня державної реєстрації права комунальної власності на неї, яка розташована на території Ананьївської міської територіальної громади Подільського району Одеської області.</w:t>
      </w:r>
    </w:p>
    <w:p w14:paraId="2C8F452A" w14:textId="77777777" w:rsidR="00B61EF2" w:rsidRPr="00606C4A" w:rsidRDefault="00B61EF2" w:rsidP="00B61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3A557D91" w14:textId="0C5D59BF" w:rsidR="00606C4A" w:rsidRPr="00606C4A" w:rsidRDefault="00606C4A" w:rsidP="008F37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kern w:val="0"/>
          <w:sz w:val="28"/>
          <w:szCs w:val="28"/>
          <w:lang w:eastAsia="uk-UA"/>
        </w:rPr>
      </w:pPr>
      <w:r w:rsidRPr="00606C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3. Рекомендувати </w:t>
      </w:r>
      <w:r w:rsidR="0077287E" w:rsidRPr="007728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уповноваженій особі </w:t>
      </w:r>
      <w:r w:rsidR="00A6185D" w:rsidRPr="00A618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ПМП «СІМТЕКС»</w:t>
      </w:r>
      <w:r w:rsidR="00A618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 </w:t>
      </w:r>
      <w:r w:rsidRPr="00606C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протягом трьох місяців з дня набрання чинності цього рішення укласти </w:t>
      </w:r>
      <w:r w:rsidR="00E106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договір оренди землі, здійснити його</w:t>
      </w:r>
      <w:r w:rsidR="007B7ECD" w:rsidRPr="007B7E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державну реєстрацію</w:t>
      </w:r>
      <w:r w:rsidRPr="00606C4A">
        <w:rPr>
          <w:rFonts w:ascii="Times New Roman" w:eastAsia="Calibri" w:hAnsi="Times New Roman" w:cs="Times New Roman"/>
          <w:color w:val="00000A"/>
          <w:kern w:val="0"/>
          <w:sz w:val="28"/>
          <w:szCs w:val="28"/>
          <w:lang w:eastAsia="uk-UA"/>
        </w:rPr>
        <w:t xml:space="preserve"> та дотримуватись обов’язків землекористувачів згідно статті 96 Земельного кодексу України.</w:t>
      </w:r>
    </w:p>
    <w:p w14:paraId="7CBEFC16" w14:textId="77777777" w:rsidR="00606C4A" w:rsidRPr="00606C4A" w:rsidRDefault="00606C4A" w:rsidP="008F37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06C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Дане рішення відкликається у встановленому порядку в разі не виконання заявником рекомендацій, встановлених абзацом першим цього пункту.</w:t>
      </w:r>
    </w:p>
    <w:p w14:paraId="45D9E515" w14:textId="77777777" w:rsidR="00606C4A" w:rsidRPr="00606C4A" w:rsidRDefault="00606C4A" w:rsidP="00606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533631AA" w14:textId="77777777" w:rsidR="00606C4A" w:rsidRPr="00606C4A" w:rsidRDefault="00606C4A" w:rsidP="00606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06C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4. Дане рішення набирає чинності з моменту його прийняття.</w:t>
      </w:r>
    </w:p>
    <w:p w14:paraId="611C3B32" w14:textId="77777777" w:rsidR="00606C4A" w:rsidRPr="00357924" w:rsidRDefault="00606C4A" w:rsidP="00606C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14:paraId="1317D159" w14:textId="157D5BD6" w:rsidR="00606C4A" w:rsidRPr="00606C4A" w:rsidRDefault="00606C4A" w:rsidP="00606C4A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</w:pPr>
      <w:r w:rsidRPr="00606C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5. </w:t>
      </w:r>
      <w:r w:rsidRPr="00606C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Відділу надання адміністративних послуг Ананьївської міської ради забезпечити доведення цього рішення до відома </w:t>
      </w:r>
      <w:r w:rsidR="006C6B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уповноваженої особи             </w:t>
      </w:r>
      <w:r w:rsidR="006C6B7E" w:rsidRPr="006C6B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 </w:t>
      </w:r>
      <w:r w:rsidR="00A6185D" w:rsidRPr="00A618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ПМП «СІМТЕКС»</w:t>
      </w:r>
      <w:r w:rsidRPr="00606C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 та здійснити фіксацію інформації про час та спосіб доведення адміністративного акту до відома особи в матеріалах адміністративної справи.</w:t>
      </w:r>
    </w:p>
    <w:p w14:paraId="13C6F131" w14:textId="77777777" w:rsidR="00606C4A" w:rsidRPr="00606C4A" w:rsidRDefault="00606C4A" w:rsidP="00606C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bookmarkStart w:id="0" w:name="_GoBack"/>
      <w:bookmarkEnd w:id="0"/>
    </w:p>
    <w:p w14:paraId="521F9E92" w14:textId="77777777" w:rsidR="00606C4A" w:rsidRPr="00606C4A" w:rsidRDefault="00606C4A" w:rsidP="00606C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</w:pPr>
      <w:r w:rsidRPr="00606C4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6</w:t>
      </w:r>
      <w:r w:rsidRPr="00606C4A">
        <w:rPr>
          <w:rFonts w:ascii="Calibri" w:eastAsia="Calibri" w:hAnsi="Calibri" w:cs="Times New Roman"/>
          <w:color w:val="000000"/>
          <w:kern w:val="0"/>
          <w:sz w:val="28"/>
          <w:szCs w:val="28"/>
        </w:rPr>
        <w:t xml:space="preserve">. 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14:paraId="2213229B" w14:textId="77777777" w:rsidR="00606C4A" w:rsidRPr="00606C4A" w:rsidRDefault="00606C4A" w:rsidP="00606C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8"/>
          <w:lang w:eastAsia="ar-SA"/>
        </w:rPr>
      </w:pPr>
    </w:p>
    <w:p w14:paraId="5323466F" w14:textId="77777777" w:rsidR="00606C4A" w:rsidRPr="00606C4A" w:rsidRDefault="00606C4A" w:rsidP="00606C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8"/>
          <w:lang w:eastAsia="ar-SA"/>
        </w:rPr>
      </w:pPr>
    </w:p>
    <w:p w14:paraId="0B51FE06" w14:textId="77777777" w:rsidR="00606C4A" w:rsidRPr="00606C4A" w:rsidRDefault="00606C4A" w:rsidP="00606C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8"/>
          <w:lang w:eastAsia="ar-SA"/>
        </w:rPr>
      </w:pPr>
    </w:p>
    <w:p w14:paraId="6C3A2E0F" w14:textId="1BD0E8A1" w:rsidR="00606C4A" w:rsidRPr="00606C4A" w:rsidRDefault="00606C4A" w:rsidP="00606C4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Ананьївський міський голова                                                 Юрій ТИЩЕНКО</w:t>
      </w:r>
    </w:p>
    <w:p w14:paraId="0F05D969" w14:textId="77777777" w:rsidR="00606C4A" w:rsidRPr="00606C4A" w:rsidRDefault="00606C4A" w:rsidP="00606C4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6E72412C" w14:textId="77777777" w:rsidR="00606C4A" w:rsidRPr="00606C4A" w:rsidRDefault="00606C4A" w:rsidP="00606C4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3141D488" w14:textId="77777777" w:rsidR="00184156" w:rsidRDefault="00184156" w:rsidP="008E3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CF915AC" w14:textId="77777777" w:rsidR="000943B6" w:rsidRDefault="000943B6" w:rsidP="008E3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65C07F6" w14:textId="77777777" w:rsidR="00DD27A5" w:rsidRDefault="00DD27A5" w:rsidP="00734E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4DE399E" w14:textId="77777777" w:rsidR="00734ED4" w:rsidRDefault="00734ED4" w:rsidP="00734E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734ED4" w:rsidSect="009E13CD">
      <w:footnotePr>
        <w:pos w:val="beneathText"/>
      </w:footnotePr>
      <w:endnotePr>
        <w:numFmt w:val="decimal"/>
      </w:endnotePr>
      <w:type w:val="continuous"/>
      <w:pgSz w:w="11906" w:h="16838"/>
      <w:pgMar w:top="993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86EFC" w14:textId="77777777" w:rsidR="00D41E30" w:rsidRDefault="00D41E30" w:rsidP="00920FE9">
      <w:pPr>
        <w:spacing w:after="0" w:line="240" w:lineRule="auto"/>
      </w:pPr>
      <w:r>
        <w:separator/>
      </w:r>
    </w:p>
  </w:endnote>
  <w:endnote w:type="continuationSeparator" w:id="0">
    <w:p w14:paraId="16B97417" w14:textId="77777777" w:rsidR="00D41E30" w:rsidRDefault="00D41E30" w:rsidP="00920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BDE44" w14:textId="77777777" w:rsidR="00D41E30" w:rsidRDefault="00D41E30" w:rsidP="00920FE9">
      <w:pPr>
        <w:spacing w:after="0" w:line="240" w:lineRule="auto"/>
      </w:pPr>
      <w:r>
        <w:separator/>
      </w:r>
    </w:p>
  </w:footnote>
  <w:footnote w:type="continuationSeparator" w:id="0">
    <w:p w14:paraId="7B38A7DE" w14:textId="77777777" w:rsidR="00D41E30" w:rsidRDefault="00D41E30" w:rsidP="00920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7CD4"/>
    <w:multiLevelType w:val="hybridMultilevel"/>
    <w:tmpl w:val="D16825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27DA3"/>
    <w:multiLevelType w:val="hybridMultilevel"/>
    <w:tmpl w:val="779C38B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C6B8A"/>
    <w:multiLevelType w:val="multilevel"/>
    <w:tmpl w:val="C8D88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3F22DF"/>
    <w:multiLevelType w:val="multilevel"/>
    <w:tmpl w:val="132AB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2808A8"/>
    <w:multiLevelType w:val="hybridMultilevel"/>
    <w:tmpl w:val="1A381C6C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0607556"/>
    <w:multiLevelType w:val="hybridMultilevel"/>
    <w:tmpl w:val="1A381C6C"/>
    <w:lvl w:ilvl="0" w:tplc="0422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67230F"/>
    <w:multiLevelType w:val="hybridMultilevel"/>
    <w:tmpl w:val="536CC40C"/>
    <w:lvl w:ilvl="0" w:tplc="89ACF4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E9"/>
    <w:rsid w:val="00003F39"/>
    <w:rsid w:val="00006AD8"/>
    <w:rsid w:val="00023C91"/>
    <w:rsid w:val="0003352B"/>
    <w:rsid w:val="00041822"/>
    <w:rsid w:val="000419D1"/>
    <w:rsid w:val="00051CC5"/>
    <w:rsid w:val="0005621B"/>
    <w:rsid w:val="0006258E"/>
    <w:rsid w:val="000630F1"/>
    <w:rsid w:val="0009328A"/>
    <w:rsid w:val="000943B6"/>
    <w:rsid w:val="000A55F8"/>
    <w:rsid w:val="000B5610"/>
    <w:rsid w:val="000B6436"/>
    <w:rsid w:val="000C750C"/>
    <w:rsid w:val="000D37AA"/>
    <w:rsid w:val="000D78AA"/>
    <w:rsid w:val="000D7957"/>
    <w:rsid w:val="000E35A5"/>
    <w:rsid w:val="000F2739"/>
    <w:rsid w:val="000F778E"/>
    <w:rsid w:val="00100872"/>
    <w:rsid w:val="00100C2E"/>
    <w:rsid w:val="00105DEC"/>
    <w:rsid w:val="00111BC4"/>
    <w:rsid w:val="00116F6C"/>
    <w:rsid w:val="00120091"/>
    <w:rsid w:val="00121B8C"/>
    <w:rsid w:val="00125844"/>
    <w:rsid w:val="0013145A"/>
    <w:rsid w:val="001342FE"/>
    <w:rsid w:val="0015155D"/>
    <w:rsid w:val="00154664"/>
    <w:rsid w:val="00166788"/>
    <w:rsid w:val="00167EE2"/>
    <w:rsid w:val="0017174C"/>
    <w:rsid w:val="00181D67"/>
    <w:rsid w:val="00184156"/>
    <w:rsid w:val="00184186"/>
    <w:rsid w:val="00190A44"/>
    <w:rsid w:val="001A0094"/>
    <w:rsid w:val="001A014C"/>
    <w:rsid w:val="001B0499"/>
    <w:rsid w:val="001C51F8"/>
    <w:rsid w:val="001D0BC2"/>
    <w:rsid w:val="001E1957"/>
    <w:rsid w:val="001E1D1B"/>
    <w:rsid w:val="001F4944"/>
    <w:rsid w:val="001F51DE"/>
    <w:rsid w:val="00206FCB"/>
    <w:rsid w:val="00224204"/>
    <w:rsid w:val="00224882"/>
    <w:rsid w:val="00235B81"/>
    <w:rsid w:val="00271CB5"/>
    <w:rsid w:val="002737B8"/>
    <w:rsid w:val="00292896"/>
    <w:rsid w:val="0029332F"/>
    <w:rsid w:val="002B00C2"/>
    <w:rsid w:val="002C09F4"/>
    <w:rsid w:val="002C5606"/>
    <w:rsid w:val="002C56D7"/>
    <w:rsid w:val="002C7BA0"/>
    <w:rsid w:val="002D7701"/>
    <w:rsid w:val="002E050B"/>
    <w:rsid w:val="002E1DB5"/>
    <w:rsid w:val="002E561B"/>
    <w:rsid w:val="002F2291"/>
    <w:rsid w:val="002F57EE"/>
    <w:rsid w:val="002F6F57"/>
    <w:rsid w:val="002F7716"/>
    <w:rsid w:val="00304AF6"/>
    <w:rsid w:val="00313E71"/>
    <w:rsid w:val="00316CEC"/>
    <w:rsid w:val="00317F84"/>
    <w:rsid w:val="003262AD"/>
    <w:rsid w:val="003304A7"/>
    <w:rsid w:val="00335276"/>
    <w:rsid w:val="00343E4E"/>
    <w:rsid w:val="00345EB5"/>
    <w:rsid w:val="00346364"/>
    <w:rsid w:val="0035202A"/>
    <w:rsid w:val="00355350"/>
    <w:rsid w:val="00357924"/>
    <w:rsid w:val="00371543"/>
    <w:rsid w:val="00375593"/>
    <w:rsid w:val="00375FC9"/>
    <w:rsid w:val="00380FF9"/>
    <w:rsid w:val="00391C18"/>
    <w:rsid w:val="003977C0"/>
    <w:rsid w:val="003A7212"/>
    <w:rsid w:val="003B7A4D"/>
    <w:rsid w:val="003B7B72"/>
    <w:rsid w:val="003C5686"/>
    <w:rsid w:val="003D12D0"/>
    <w:rsid w:val="003E5F18"/>
    <w:rsid w:val="003E7E06"/>
    <w:rsid w:val="003F68AE"/>
    <w:rsid w:val="00417702"/>
    <w:rsid w:val="00422A0A"/>
    <w:rsid w:val="0042745E"/>
    <w:rsid w:val="0042783D"/>
    <w:rsid w:val="00436837"/>
    <w:rsid w:val="00437D5D"/>
    <w:rsid w:val="00440A91"/>
    <w:rsid w:val="0044166A"/>
    <w:rsid w:val="00447AAE"/>
    <w:rsid w:val="0046117B"/>
    <w:rsid w:val="00462ED6"/>
    <w:rsid w:val="0046519C"/>
    <w:rsid w:val="00467215"/>
    <w:rsid w:val="00477761"/>
    <w:rsid w:val="00494F3B"/>
    <w:rsid w:val="0049528D"/>
    <w:rsid w:val="00496709"/>
    <w:rsid w:val="00497392"/>
    <w:rsid w:val="004A0A0B"/>
    <w:rsid w:val="004A2095"/>
    <w:rsid w:val="004A211A"/>
    <w:rsid w:val="004B174E"/>
    <w:rsid w:val="004C2AE7"/>
    <w:rsid w:val="004D12EE"/>
    <w:rsid w:val="004D4EE7"/>
    <w:rsid w:val="004E6928"/>
    <w:rsid w:val="004E7A47"/>
    <w:rsid w:val="00502110"/>
    <w:rsid w:val="00506DC4"/>
    <w:rsid w:val="005222D8"/>
    <w:rsid w:val="0052247E"/>
    <w:rsid w:val="005238FF"/>
    <w:rsid w:val="0055424A"/>
    <w:rsid w:val="005551DB"/>
    <w:rsid w:val="00556E8A"/>
    <w:rsid w:val="00557FEE"/>
    <w:rsid w:val="005600CD"/>
    <w:rsid w:val="00560218"/>
    <w:rsid w:val="0056354A"/>
    <w:rsid w:val="00567324"/>
    <w:rsid w:val="005813EF"/>
    <w:rsid w:val="00584F93"/>
    <w:rsid w:val="005A078B"/>
    <w:rsid w:val="005A71FB"/>
    <w:rsid w:val="005B4133"/>
    <w:rsid w:val="005B6B13"/>
    <w:rsid w:val="005D3943"/>
    <w:rsid w:val="005E4B1B"/>
    <w:rsid w:val="00600594"/>
    <w:rsid w:val="00600707"/>
    <w:rsid w:val="00603788"/>
    <w:rsid w:val="00606C4A"/>
    <w:rsid w:val="00607EDA"/>
    <w:rsid w:val="00614F8F"/>
    <w:rsid w:val="00623A63"/>
    <w:rsid w:val="00640190"/>
    <w:rsid w:val="006537A4"/>
    <w:rsid w:val="00655EAB"/>
    <w:rsid w:val="006601FA"/>
    <w:rsid w:val="00671DF8"/>
    <w:rsid w:val="0067625A"/>
    <w:rsid w:val="006843CA"/>
    <w:rsid w:val="00691752"/>
    <w:rsid w:val="006B15FF"/>
    <w:rsid w:val="006B43BB"/>
    <w:rsid w:val="006B7602"/>
    <w:rsid w:val="006C4A56"/>
    <w:rsid w:val="006C6B7E"/>
    <w:rsid w:val="006D77C1"/>
    <w:rsid w:val="006E0389"/>
    <w:rsid w:val="006E614A"/>
    <w:rsid w:val="006F637C"/>
    <w:rsid w:val="006F6FA9"/>
    <w:rsid w:val="00716F70"/>
    <w:rsid w:val="00723A38"/>
    <w:rsid w:val="00734ED4"/>
    <w:rsid w:val="007531C0"/>
    <w:rsid w:val="00762228"/>
    <w:rsid w:val="00766B71"/>
    <w:rsid w:val="0077287E"/>
    <w:rsid w:val="00777B85"/>
    <w:rsid w:val="00780D68"/>
    <w:rsid w:val="00785F25"/>
    <w:rsid w:val="00786B9F"/>
    <w:rsid w:val="00793032"/>
    <w:rsid w:val="007A1B0F"/>
    <w:rsid w:val="007B0D83"/>
    <w:rsid w:val="007B7ECD"/>
    <w:rsid w:val="007D4B2A"/>
    <w:rsid w:val="007D76C8"/>
    <w:rsid w:val="007E503F"/>
    <w:rsid w:val="007E6AC1"/>
    <w:rsid w:val="007E7B17"/>
    <w:rsid w:val="00810C8E"/>
    <w:rsid w:val="00820AD7"/>
    <w:rsid w:val="00825062"/>
    <w:rsid w:val="008265A8"/>
    <w:rsid w:val="008342FB"/>
    <w:rsid w:val="00836E3A"/>
    <w:rsid w:val="00841CAC"/>
    <w:rsid w:val="00855077"/>
    <w:rsid w:val="00864F1C"/>
    <w:rsid w:val="00871B6D"/>
    <w:rsid w:val="00880C2E"/>
    <w:rsid w:val="00882C33"/>
    <w:rsid w:val="008830EF"/>
    <w:rsid w:val="00892765"/>
    <w:rsid w:val="00893855"/>
    <w:rsid w:val="00893D06"/>
    <w:rsid w:val="008A3D33"/>
    <w:rsid w:val="008B3347"/>
    <w:rsid w:val="008B357C"/>
    <w:rsid w:val="008B3C89"/>
    <w:rsid w:val="008C27FF"/>
    <w:rsid w:val="008C4794"/>
    <w:rsid w:val="008D4E82"/>
    <w:rsid w:val="008E0AC6"/>
    <w:rsid w:val="008E1E76"/>
    <w:rsid w:val="008E31C2"/>
    <w:rsid w:val="008F027C"/>
    <w:rsid w:val="008F375D"/>
    <w:rsid w:val="008F6E42"/>
    <w:rsid w:val="00901C24"/>
    <w:rsid w:val="00907583"/>
    <w:rsid w:val="00914837"/>
    <w:rsid w:val="00920FE9"/>
    <w:rsid w:val="009240CB"/>
    <w:rsid w:val="00924B08"/>
    <w:rsid w:val="009537AE"/>
    <w:rsid w:val="00961D18"/>
    <w:rsid w:val="00974F66"/>
    <w:rsid w:val="00990083"/>
    <w:rsid w:val="009933B6"/>
    <w:rsid w:val="0099444F"/>
    <w:rsid w:val="009A0FC9"/>
    <w:rsid w:val="009A230B"/>
    <w:rsid w:val="009B64EA"/>
    <w:rsid w:val="009E13CD"/>
    <w:rsid w:val="00A173A2"/>
    <w:rsid w:val="00A251E5"/>
    <w:rsid w:val="00A32BCF"/>
    <w:rsid w:val="00A43F9E"/>
    <w:rsid w:val="00A44CB8"/>
    <w:rsid w:val="00A53B9C"/>
    <w:rsid w:val="00A56E5C"/>
    <w:rsid w:val="00A6185D"/>
    <w:rsid w:val="00A66FFA"/>
    <w:rsid w:val="00A67FD1"/>
    <w:rsid w:val="00A70D93"/>
    <w:rsid w:val="00A71FD4"/>
    <w:rsid w:val="00A72FE9"/>
    <w:rsid w:val="00A757B7"/>
    <w:rsid w:val="00A83D46"/>
    <w:rsid w:val="00A97768"/>
    <w:rsid w:val="00AA7EA8"/>
    <w:rsid w:val="00AC6C3C"/>
    <w:rsid w:val="00AD4C12"/>
    <w:rsid w:val="00B01A33"/>
    <w:rsid w:val="00B02DB8"/>
    <w:rsid w:val="00B16B37"/>
    <w:rsid w:val="00B2686F"/>
    <w:rsid w:val="00B61EF2"/>
    <w:rsid w:val="00B64C28"/>
    <w:rsid w:val="00B671CC"/>
    <w:rsid w:val="00B67982"/>
    <w:rsid w:val="00B71816"/>
    <w:rsid w:val="00B72EC4"/>
    <w:rsid w:val="00B8060E"/>
    <w:rsid w:val="00B87B9B"/>
    <w:rsid w:val="00BA3021"/>
    <w:rsid w:val="00BA5B56"/>
    <w:rsid w:val="00BA743F"/>
    <w:rsid w:val="00BB1B72"/>
    <w:rsid w:val="00BB3B6D"/>
    <w:rsid w:val="00BB77FD"/>
    <w:rsid w:val="00BB7991"/>
    <w:rsid w:val="00BC4D5F"/>
    <w:rsid w:val="00BE301B"/>
    <w:rsid w:val="00C044C1"/>
    <w:rsid w:val="00C10A2E"/>
    <w:rsid w:val="00C133AB"/>
    <w:rsid w:val="00C15315"/>
    <w:rsid w:val="00C21F8C"/>
    <w:rsid w:val="00C249A9"/>
    <w:rsid w:val="00C418FE"/>
    <w:rsid w:val="00C42A8A"/>
    <w:rsid w:val="00C51E39"/>
    <w:rsid w:val="00C571C4"/>
    <w:rsid w:val="00C601D7"/>
    <w:rsid w:val="00C60F01"/>
    <w:rsid w:val="00C7259B"/>
    <w:rsid w:val="00C847FF"/>
    <w:rsid w:val="00CA5A98"/>
    <w:rsid w:val="00CB6485"/>
    <w:rsid w:val="00CC0324"/>
    <w:rsid w:val="00CC443E"/>
    <w:rsid w:val="00CC4564"/>
    <w:rsid w:val="00CC5A57"/>
    <w:rsid w:val="00CC76A3"/>
    <w:rsid w:val="00CF382F"/>
    <w:rsid w:val="00D06E43"/>
    <w:rsid w:val="00D14A8F"/>
    <w:rsid w:val="00D16FA4"/>
    <w:rsid w:val="00D2216E"/>
    <w:rsid w:val="00D24081"/>
    <w:rsid w:val="00D31C23"/>
    <w:rsid w:val="00D41E30"/>
    <w:rsid w:val="00D66A3C"/>
    <w:rsid w:val="00D7182D"/>
    <w:rsid w:val="00D71A5F"/>
    <w:rsid w:val="00D76726"/>
    <w:rsid w:val="00D80365"/>
    <w:rsid w:val="00D85A27"/>
    <w:rsid w:val="00D92F08"/>
    <w:rsid w:val="00DA1AE8"/>
    <w:rsid w:val="00DC1D5D"/>
    <w:rsid w:val="00DC478A"/>
    <w:rsid w:val="00DD27A5"/>
    <w:rsid w:val="00DE7EC3"/>
    <w:rsid w:val="00DF0468"/>
    <w:rsid w:val="00DF4803"/>
    <w:rsid w:val="00E02A97"/>
    <w:rsid w:val="00E03FE1"/>
    <w:rsid w:val="00E10617"/>
    <w:rsid w:val="00E10EA2"/>
    <w:rsid w:val="00E123FE"/>
    <w:rsid w:val="00E13920"/>
    <w:rsid w:val="00E318F8"/>
    <w:rsid w:val="00E332CE"/>
    <w:rsid w:val="00E6258A"/>
    <w:rsid w:val="00E8492D"/>
    <w:rsid w:val="00ED3D7C"/>
    <w:rsid w:val="00EE4A6A"/>
    <w:rsid w:val="00EF2F38"/>
    <w:rsid w:val="00EF60A6"/>
    <w:rsid w:val="00F024DF"/>
    <w:rsid w:val="00F13424"/>
    <w:rsid w:val="00F16CC6"/>
    <w:rsid w:val="00F235C6"/>
    <w:rsid w:val="00F23A78"/>
    <w:rsid w:val="00F501F7"/>
    <w:rsid w:val="00F54A43"/>
    <w:rsid w:val="00F60448"/>
    <w:rsid w:val="00F63140"/>
    <w:rsid w:val="00F6314F"/>
    <w:rsid w:val="00F71D9D"/>
    <w:rsid w:val="00F72365"/>
    <w:rsid w:val="00F8588C"/>
    <w:rsid w:val="00F9009E"/>
    <w:rsid w:val="00F93108"/>
    <w:rsid w:val="00FA018E"/>
    <w:rsid w:val="00FA4F64"/>
    <w:rsid w:val="00FB0C99"/>
    <w:rsid w:val="00FB11A0"/>
    <w:rsid w:val="00FB26A0"/>
    <w:rsid w:val="00FB6EFD"/>
    <w:rsid w:val="00FC44E4"/>
    <w:rsid w:val="00FD69A4"/>
    <w:rsid w:val="00FE0338"/>
    <w:rsid w:val="00FE5793"/>
    <w:rsid w:val="00FF085A"/>
    <w:rsid w:val="00FF2894"/>
    <w:rsid w:val="00FF5426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F3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F8"/>
  </w:style>
  <w:style w:type="paragraph" w:styleId="1">
    <w:name w:val="heading 1"/>
    <w:basedOn w:val="a"/>
    <w:next w:val="a"/>
    <w:link w:val="10"/>
    <w:uiPriority w:val="9"/>
    <w:qFormat/>
    <w:rsid w:val="00920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0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0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0F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0F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0F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0F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0F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0F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920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920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20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920F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F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F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20F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0FE9"/>
    <w:rPr>
      <w:b/>
      <w:bCs/>
      <w:smallCaps/>
      <w:color w:val="0F4761" w:themeColor="accent1" w:themeShade="BF"/>
      <w:spacing w:val="5"/>
    </w:rPr>
  </w:style>
  <w:style w:type="paragraph" w:styleId="ae">
    <w:name w:val="footnote text"/>
    <w:basedOn w:val="a"/>
    <w:link w:val="af"/>
    <w:uiPriority w:val="99"/>
    <w:semiHidden/>
    <w:unhideWhenUsed/>
    <w:rsid w:val="00920FE9"/>
    <w:pPr>
      <w:spacing w:after="0" w:line="240" w:lineRule="auto"/>
    </w:pPr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920FE9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20FE9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920FE9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920FE9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rsid w:val="00920FE9"/>
    <w:rPr>
      <w:sz w:val="20"/>
      <w:szCs w:val="20"/>
    </w:rPr>
  </w:style>
  <w:style w:type="character" w:styleId="af4">
    <w:name w:val="Hyperlink"/>
    <w:basedOn w:val="a0"/>
    <w:uiPriority w:val="99"/>
    <w:unhideWhenUsed/>
    <w:rsid w:val="00920FE9"/>
    <w:rPr>
      <w:color w:val="467886" w:themeColor="hyperlink"/>
      <w:u w:val="single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0D78AA"/>
    <w:rPr>
      <w:b/>
      <w:bCs/>
    </w:rPr>
  </w:style>
  <w:style w:type="character" w:customStyle="1" w:styleId="af6">
    <w:name w:val="Тема примітки Знак"/>
    <w:basedOn w:val="af3"/>
    <w:link w:val="af5"/>
    <w:uiPriority w:val="99"/>
    <w:semiHidden/>
    <w:rsid w:val="000D78AA"/>
    <w:rPr>
      <w:b/>
      <w:bCs/>
      <w:sz w:val="20"/>
      <w:szCs w:val="20"/>
    </w:rPr>
  </w:style>
  <w:style w:type="character" w:customStyle="1" w:styleId="11">
    <w:name w:val="Незакрита згадка1"/>
    <w:basedOn w:val="a0"/>
    <w:uiPriority w:val="99"/>
    <w:semiHidden/>
    <w:unhideWhenUsed/>
    <w:rsid w:val="00506DC4"/>
    <w:rPr>
      <w:color w:val="605E5C"/>
      <w:shd w:val="clear" w:color="auto" w:fill="E1DFDD"/>
    </w:rPr>
  </w:style>
  <w:style w:type="paragraph" w:styleId="af7">
    <w:name w:val="Balloon Text"/>
    <w:basedOn w:val="a"/>
    <w:link w:val="af8"/>
    <w:uiPriority w:val="99"/>
    <w:semiHidden/>
    <w:unhideWhenUsed/>
    <w:rsid w:val="00FE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basedOn w:val="a0"/>
    <w:link w:val="af7"/>
    <w:uiPriority w:val="99"/>
    <w:semiHidden/>
    <w:rsid w:val="00FE0338"/>
    <w:rPr>
      <w:rFonts w:ascii="Tahoma" w:hAnsi="Tahoma" w:cs="Tahoma"/>
      <w:sz w:val="16"/>
      <w:szCs w:val="16"/>
    </w:rPr>
  </w:style>
  <w:style w:type="paragraph" w:styleId="af9">
    <w:name w:val="Revision"/>
    <w:hidden/>
    <w:uiPriority w:val="99"/>
    <w:semiHidden/>
    <w:rsid w:val="002F2291"/>
    <w:pPr>
      <w:spacing w:after="0" w:line="240" w:lineRule="auto"/>
    </w:pPr>
  </w:style>
  <w:style w:type="paragraph" w:styleId="afa">
    <w:name w:val="endnote text"/>
    <w:basedOn w:val="a"/>
    <w:link w:val="afb"/>
    <w:unhideWhenUsed/>
    <w:rsid w:val="0013145A"/>
    <w:pPr>
      <w:spacing w:after="0" w:line="240" w:lineRule="auto"/>
    </w:pPr>
    <w:rPr>
      <w:sz w:val="20"/>
      <w:szCs w:val="20"/>
    </w:rPr>
  </w:style>
  <w:style w:type="character" w:customStyle="1" w:styleId="afb">
    <w:name w:val="Текст кінцевої виноски Знак"/>
    <w:basedOn w:val="a0"/>
    <w:link w:val="afa"/>
    <w:rsid w:val="0013145A"/>
    <w:rPr>
      <w:sz w:val="20"/>
      <w:szCs w:val="20"/>
    </w:rPr>
  </w:style>
  <w:style w:type="character" w:styleId="afc">
    <w:name w:val="endnote reference"/>
    <w:basedOn w:val="a0"/>
    <w:semiHidden/>
    <w:unhideWhenUsed/>
    <w:rsid w:val="0013145A"/>
    <w:rPr>
      <w:vertAlign w:val="superscript"/>
    </w:rPr>
  </w:style>
  <w:style w:type="paragraph" w:customStyle="1" w:styleId="pf0">
    <w:name w:val="pf0"/>
    <w:basedOn w:val="a"/>
    <w:rsid w:val="0006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character" w:customStyle="1" w:styleId="cf01">
    <w:name w:val="cf01"/>
    <w:basedOn w:val="a0"/>
    <w:rsid w:val="0006258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06258E"/>
    <w:rPr>
      <w:rFonts w:ascii="Segoe UI" w:hAnsi="Segoe UI" w:cs="Segoe UI" w:hint="default"/>
      <w:sz w:val="18"/>
      <w:szCs w:val="18"/>
    </w:rPr>
  </w:style>
  <w:style w:type="table" w:styleId="afd">
    <w:name w:val="Table Grid"/>
    <w:basedOn w:val="a1"/>
    <w:uiPriority w:val="59"/>
    <w:rsid w:val="00154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D2216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kern w:val="0"/>
      <w:sz w:val="28"/>
      <w:szCs w:val="20"/>
      <w:lang w:eastAsia="ru-RU"/>
    </w:rPr>
  </w:style>
  <w:style w:type="character" w:customStyle="1" w:styleId="22">
    <w:name w:val="Основний текст з відступом 2 Знак"/>
    <w:basedOn w:val="a0"/>
    <w:link w:val="21"/>
    <w:rsid w:val="00D2216E"/>
    <w:rPr>
      <w:rFonts w:ascii="Times New Roman" w:eastAsia="Times New Roman" w:hAnsi="Times New Roman" w:cs="Times New Roman"/>
      <w:snapToGrid w:val="0"/>
      <w:kern w:val="0"/>
      <w:sz w:val="28"/>
      <w:szCs w:val="20"/>
      <w:lang w:eastAsia="ru-RU"/>
    </w:rPr>
  </w:style>
  <w:style w:type="paragraph" w:customStyle="1" w:styleId="ParagraphStyle">
    <w:name w:val="Paragraph Style"/>
    <w:rsid w:val="00D2408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kern w:val="0"/>
      <w:lang w:val="ru-RU" w:eastAsia="ru-RU"/>
    </w:rPr>
  </w:style>
  <w:style w:type="paragraph" w:styleId="afe">
    <w:name w:val="No Spacing"/>
    <w:uiPriority w:val="1"/>
    <w:qFormat/>
    <w:rsid w:val="00391C1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</w:rPr>
  </w:style>
  <w:style w:type="paragraph" w:styleId="aff">
    <w:name w:val="Normal (Web)"/>
    <w:basedOn w:val="a"/>
    <w:uiPriority w:val="99"/>
    <w:semiHidden/>
    <w:unhideWhenUsed/>
    <w:rsid w:val="00EE4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character" w:styleId="aff0">
    <w:name w:val="Strong"/>
    <w:basedOn w:val="a0"/>
    <w:uiPriority w:val="22"/>
    <w:qFormat/>
    <w:rsid w:val="00EE4A6A"/>
    <w:rPr>
      <w:b/>
      <w:bCs/>
    </w:rPr>
  </w:style>
  <w:style w:type="character" w:customStyle="1" w:styleId="j6xx-">
    <w:name w:val="j6xx-"/>
    <w:rsid w:val="00C725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F8"/>
  </w:style>
  <w:style w:type="paragraph" w:styleId="1">
    <w:name w:val="heading 1"/>
    <w:basedOn w:val="a"/>
    <w:next w:val="a"/>
    <w:link w:val="10"/>
    <w:uiPriority w:val="9"/>
    <w:qFormat/>
    <w:rsid w:val="00920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0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0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0F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0F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0F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0F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0F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0F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920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920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20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920F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F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F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20F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0FE9"/>
    <w:rPr>
      <w:b/>
      <w:bCs/>
      <w:smallCaps/>
      <w:color w:val="0F4761" w:themeColor="accent1" w:themeShade="BF"/>
      <w:spacing w:val="5"/>
    </w:rPr>
  </w:style>
  <w:style w:type="paragraph" w:styleId="ae">
    <w:name w:val="footnote text"/>
    <w:basedOn w:val="a"/>
    <w:link w:val="af"/>
    <w:uiPriority w:val="99"/>
    <w:semiHidden/>
    <w:unhideWhenUsed/>
    <w:rsid w:val="00920FE9"/>
    <w:pPr>
      <w:spacing w:after="0" w:line="240" w:lineRule="auto"/>
    </w:pPr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920FE9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20FE9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920FE9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920FE9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rsid w:val="00920FE9"/>
    <w:rPr>
      <w:sz w:val="20"/>
      <w:szCs w:val="20"/>
    </w:rPr>
  </w:style>
  <w:style w:type="character" w:styleId="af4">
    <w:name w:val="Hyperlink"/>
    <w:basedOn w:val="a0"/>
    <w:uiPriority w:val="99"/>
    <w:unhideWhenUsed/>
    <w:rsid w:val="00920FE9"/>
    <w:rPr>
      <w:color w:val="467886" w:themeColor="hyperlink"/>
      <w:u w:val="single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0D78AA"/>
    <w:rPr>
      <w:b/>
      <w:bCs/>
    </w:rPr>
  </w:style>
  <w:style w:type="character" w:customStyle="1" w:styleId="af6">
    <w:name w:val="Тема примітки Знак"/>
    <w:basedOn w:val="af3"/>
    <w:link w:val="af5"/>
    <w:uiPriority w:val="99"/>
    <w:semiHidden/>
    <w:rsid w:val="000D78AA"/>
    <w:rPr>
      <w:b/>
      <w:bCs/>
      <w:sz w:val="20"/>
      <w:szCs w:val="20"/>
    </w:rPr>
  </w:style>
  <w:style w:type="character" w:customStyle="1" w:styleId="11">
    <w:name w:val="Незакрита згадка1"/>
    <w:basedOn w:val="a0"/>
    <w:uiPriority w:val="99"/>
    <w:semiHidden/>
    <w:unhideWhenUsed/>
    <w:rsid w:val="00506DC4"/>
    <w:rPr>
      <w:color w:val="605E5C"/>
      <w:shd w:val="clear" w:color="auto" w:fill="E1DFDD"/>
    </w:rPr>
  </w:style>
  <w:style w:type="paragraph" w:styleId="af7">
    <w:name w:val="Balloon Text"/>
    <w:basedOn w:val="a"/>
    <w:link w:val="af8"/>
    <w:uiPriority w:val="99"/>
    <w:semiHidden/>
    <w:unhideWhenUsed/>
    <w:rsid w:val="00FE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basedOn w:val="a0"/>
    <w:link w:val="af7"/>
    <w:uiPriority w:val="99"/>
    <w:semiHidden/>
    <w:rsid w:val="00FE0338"/>
    <w:rPr>
      <w:rFonts w:ascii="Tahoma" w:hAnsi="Tahoma" w:cs="Tahoma"/>
      <w:sz w:val="16"/>
      <w:szCs w:val="16"/>
    </w:rPr>
  </w:style>
  <w:style w:type="paragraph" w:styleId="af9">
    <w:name w:val="Revision"/>
    <w:hidden/>
    <w:uiPriority w:val="99"/>
    <w:semiHidden/>
    <w:rsid w:val="002F2291"/>
    <w:pPr>
      <w:spacing w:after="0" w:line="240" w:lineRule="auto"/>
    </w:pPr>
  </w:style>
  <w:style w:type="paragraph" w:styleId="afa">
    <w:name w:val="endnote text"/>
    <w:basedOn w:val="a"/>
    <w:link w:val="afb"/>
    <w:unhideWhenUsed/>
    <w:rsid w:val="0013145A"/>
    <w:pPr>
      <w:spacing w:after="0" w:line="240" w:lineRule="auto"/>
    </w:pPr>
    <w:rPr>
      <w:sz w:val="20"/>
      <w:szCs w:val="20"/>
    </w:rPr>
  </w:style>
  <w:style w:type="character" w:customStyle="1" w:styleId="afb">
    <w:name w:val="Текст кінцевої виноски Знак"/>
    <w:basedOn w:val="a0"/>
    <w:link w:val="afa"/>
    <w:rsid w:val="0013145A"/>
    <w:rPr>
      <w:sz w:val="20"/>
      <w:szCs w:val="20"/>
    </w:rPr>
  </w:style>
  <w:style w:type="character" w:styleId="afc">
    <w:name w:val="endnote reference"/>
    <w:basedOn w:val="a0"/>
    <w:semiHidden/>
    <w:unhideWhenUsed/>
    <w:rsid w:val="0013145A"/>
    <w:rPr>
      <w:vertAlign w:val="superscript"/>
    </w:rPr>
  </w:style>
  <w:style w:type="paragraph" w:customStyle="1" w:styleId="pf0">
    <w:name w:val="pf0"/>
    <w:basedOn w:val="a"/>
    <w:rsid w:val="0006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character" w:customStyle="1" w:styleId="cf01">
    <w:name w:val="cf01"/>
    <w:basedOn w:val="a0"/>
    <w:rsid w:val="0006258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06258E"/>
    <w:rPr>
      <w:rFonts w:ascii="Segoe UI" w:hAnsi="Segoe UI" w:cs="Segoe UI" w:hint="default"/>
      <w:sz w:val="18"/>
      <w:szCs w:val="18"/>
    </w:rPr>
  </w:style>
  <w:style w:type="table" w:styleId="afd">
    <w:name w:val="Table Grid"/>
    <w:basedOn w:val="a1"/>
    <w:uiPriority w:val="59"/>
    <w:rsid w:val="00154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D2216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kern w:val="0"/>
      <w:sz w:val="28"/>
      <w:szCs w:val="20"/>
      <w:lang w:eastAsia="ru-RU"/>
    </w:rPr>
  </w:style>
  <w:style w:type="character" w:customStyle="1" w:styleId="22">
    <w:name w:val="Основний текст з відступом 2 Знак"/>
    <w:basedOn w:val="a0"/>
    <w:link w:val="21"/>
    <w:rsid w:val="00D2216E"/>
    <w:rPr>
      <w:rFonts w:ascii="Times New Roman" w:eastAsia="Times New Roman" w:hAnsi="Times New Roman" w:cs="Times New Roman"/>
      <w:snapToGrid w:val="0"/>
      <w:kern w:val="0"/>
      <w:sz w:val="28"/>
      <w:szCs w:val="20"/>
      <w:lang w:eastAsia="ru-RU"/>
    </w:rPr>
  </w:style>
  <w:style w:type="paragraph" w:customStyle="1" w:styleId="ParagraphStyle">
    <w:name w:val="Paragraph Style"/>
    <w:rsid w:val="00D2408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kern w:val="0"/>
      <w:lang w:val="ru-RU" w:eastAsia="ru-RU"/>
    </w:rPr>
  </w:style>
  <w:style w:type="paragraph" w:styleId="afe">
    <w:name w:val="No Spacing"/>
    <w:uiPriority w:val="1"/>
    <w:qFormat/>
    <w:rsid w:val="00391C1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</w:rPr>
  </w:style>
  <w:style w:type="paragraph" w:styleId="aff">
    <w:name w:val="Normal (Web)"/>
    <w:basedOn w:val="a"/>
    <w:uiPriority w:val="99"/>
    <w:semiHidden/>
    <w:unhideWhenUsed/>
    <w:rsid w:val="00EE4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character" w:styleId="aff0">
    <w:name w:val="Strong"/>
    <w:basedOn w:val="a0"/>
    <w:uiPriority w:val="22"/>
    <w:qFormat/>
    <w:rsid w:val="00EE4A6A"/>
    <w:rPr>
      <w:b/>
      <w:bCs/>
    </w:rPr>
  </w:style>
  <w:style w:type="character" w:customStyle="1" w:styleId="j6xx-">
    <w:name w:val="j6xx-"/>
    <w:rsid w:val="00C72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D012A-FF1E-484E-9D41-03D4EAA07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2773</Words>
  <Characters>1582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експерт</dc:creator>
  <cp:lastModifiedBy>inftech410@outlook.com</cp:lastModifiedBy>
  <cp:revision>11</cp:revision>
  <cp:lastPrinted>2025-11-11T13:04:00Z</cp:lastPrinted>
  <dcterms:created xsi:type="dcterms:W3CDTF">2025-12-15T07:24:00Z</dcterms:created>
  <dcterms:modified xsi:type="dcterms:W3CDTF">2025-12-15T09:02:00Z</dcterms:modified>
</cp:coreProperties>
</file>