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95" w:rsidRPr="00E17295" w:rsidRDefault="00E17295" w:rsidP="00E17295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 w:rsidRPr="00E1729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54F7C20" wp14:editId="55599D3B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95" w:rsidRPr="00E17295" w:rsidRDefault="00E17295" w:rsidP="00E17295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E17295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E17295" w:rsidRPr="00E17295" w:rsidRDefault="002301FE" w:rsidP="00E17295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val="uk-UA" w:eastAsia="ar-SA"/>
        </w:rPr>
      </w:pPr>
      <w:r>
        <w:rPr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="00E17295" w:rsidRPr="00E17295">
        <w:rPr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E17295" w:rsidRPr="00E17295" w:rsidRDefault="00E17295" w:rsidP="00E17295">
      <w:pPr>
        <w:suppressAutoHyphens/>
        <w:spacing w:line="200" w:lineRule="atLeast"/>
        <w:jc w:val="center"/>
        <w:rPr>
          <w:lang w:val="uk-UA" w:eastAsia="ar-SA"/>
        </w:rPr>
      </w:pPr>
      <w:r w:rsidRPr="00E17295">
        <w:rPr>
          <w:lang w:val="uk-UA" w:eastAsia="ar-SA"/>
        </w:rPr>
        <w:t>Ананьїв</w:t>
      </w:r>
    </w:p>
    <w:p w:rsidR="00E17295" w:rsidRPr="00E17295" w:rsidRDefault="00E17295" w:rsidP="00E17295">
      <w:pPr>
        <w:rPr>
          <w:rFonts w:eastAsia="Calibri"/>
          <w:b/>
          <w:bCs/>
          <w:color w:val="000000"/>
          <w:sz w:val="28"/>
          <w:szCs w:val="28"/>
          <w:lang w:val="uk-UA" w:eastAsia="ar-SA"/>
        </w:rPr>
      </w:pPr>
    </w:p>
    <w:p w:rsidR="00E17295" w:rsidRPr="00E17295" w:rsidRDefault="00DC5085" w:rsidP="00E17295">
      <w:pPr>
        <w:suppressAutoHyphens/>
        <w:jc w:val="both"/>
        <w:rPr>
          <w:rFonts w:cs="Calibri"/>
          <w:kern w:val="2"/>
          <w:sz w:val="28"/>
          <w:szCs w:val="28"/>
          <w:lang w:val="uk-UA" w:eastAsia="ar-SA"/>
        </w:rPr>
      </w:pPr>
      <w:r>
        <w:rPr>
          <w:rFonts w:cs="Calibri"/>
          <w:kern w:val="2"/>
          <w:sz w:val="28"/>
          <w:szCs w:val="28"/>
          <w:lang w:val="uk-UA" w:eastAsia="ar-SA"/>
        </w:rPr>
        <w:t>__ грудня 2025</w:t>
      </w:r>
      <w:r w:rsidR="00E17295" w:rsidRPr="00E17295">
        <w:rPr>
          <w:rFonts w:cs="Calibri"/>
          <w:kern w:val="2"/>
          <w:sz w:val="28"/>
          <w:szCs w:val="28"/>
          <w:lang w:val="uk-UA" w:eastAsia="ar-SA"/>
        </w:rPr>
        <w:t xml:space="preserve"> рок</w:t>
      </w:r>
      <w:r>
        <w:rPr>
          <w:rFonts w:cs="Calibri"/>
          <w:kern w:val="2"/>
          <w:sz w:val="28"/>
          <w:szCs w:val="28"/>
          <w:lang w:val="uk-UA" w:eastAsia="ar-SA"/>
        </w:rPr>
        <w:t>у</w:t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</w:r>
      <w:r>
        <w:rPr>
          <w:rFonts w:cs="Calibri"/>
          <w:kern w:val="2"/>
          <w:sz w:val="28"/>
          <w:szCs w:val="28"/>
          <w:lang w:val="uk-UA" w:eastAsia="ar-SA"/>
        </w:rPr>
        <w:tab/>
        <w:t xml:space="preserve">                № _____</w:t>
      </w:r>
      <w:r w:rsidR="00E17295" w:rsidRPr="00E17295">
        <w:rPr>
          <w:rFonts w:cs="Calibri"/>
          <w:kern w:val="2"/>
          <w:sz w:val="28"/>
          <w:szCs w:val="28"/>
          <w:lang w:val="uk-UA" w:eastAsia="ar-SA"/>
        </w:rPr>
        <w:t>-</w:t>
      </w:r>
      <w:r w:rsidR="00E17295" w:rsidRPr="00E17295">
        <w:rPr>
          <w:rFonts w:cs="Calibri"/>
          <w:kern w:val="2"/>
          <w:sz w:val="28"/>
          <w:szCs w:val="28"/>
          <w:lang w:val="en-US" w:eastAsia="ar-SA"/>
        </w:rPr>
        <w:t>V</w:t>
      </w:r>
      <w:r w:rsidR="00E17295" w:rsidRPr="00E17295">
        <w:rPr>
          <w:rFonts w:cs="Calibri"/>
          <w:kern w:val="2"/>
          <w:sz w:val="28"/>
          <w:szCs w:val="28"/>
          <w:lang w:val="uk-UA" w:eastAsia="ar-SA"/>
        </w:rPr>
        <w:t>ІІІ</w:t>
      </w:r>
    </w:p>
    <w:p w:rsidR="00A75D7B" w:rsidRDefault="00A75D7B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</w:p>
    <w:p w:rsidR="00A75D7B" w:rsidRPr="00A75D7B" w:rsidRDefault="00A75D7B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  <w:r w:rsidRPr="00A75D7B">
        <w:rPr>
          <w:rFonts w:eastAsia="Calibri"/>
          <w:b/>
          <w:sz w:val="28"/>
          <w:szCs w:val="28"/>
          <w:lang w:val="uk-UA" w:eastAsia="uk-UA"/>
        </w:rPr>
        <w:t xml:space="preserve">Про </w:t>
      </w:r>
      <w:r w:rsidR="00715450">
        <w:rPr>
          <w:rFonts w:eastAsia="Calibri"/>
          <w:b/>
          <w:sz w:val="28"/>
          <w:szCs w:val="28"/>
          <w:lang w:val="uk-UA" w:eastAsia="uk-UA"/>
        </w:rPr>
        <w:t>надання дозволу на розробку прое</w:t>
      </w:r>
      <w:r w:rsidR="001A6E95">
        <w:rPr>
          <w:rFonts w:eastAsia="Calibri"/>
          <w:b/>
          <w:sz w:val="28"/>
          <w:szCs w:val="28"/>
          <w:lang w:val="uk-UA" w:eastAsia="uk-UA"/>
        </w:rPr>
        <w:t>ктів</w:t>
      </w:r>
      <w:r w:rsidRPr="00A75D7B">
        <w:rPr>
          <w:rFonts w:eastAsia="Calibri"/>
          <w:b/>
          <w:sz w:val="28"/>
          <w:szCs w:val="28"/>
          <w:lang w:val="uk-UA" w:eastAsia="uk-UA"/>
        </w:rPr>
        <w:t xml:space="preserve"> землеустрою</w:t>
      </w:r>
    </w:p>
    <w:p w:rsidR="00A75D7B" w:rsidRDefault="004078DE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>щодо відведення земельних ділянок</w:t>
      </w:r>
      <w:r w:rsidR="00A75D7B" w:rsidRPr="00A75D7B">
        <w:rPr>
          <w:rFonts w:eastAsia="Calibri"/>
          <w:b/>
          <w:sz w:val="28"/>
          <w:szCs w:val="28"/>
          <w:lang w:val="uk-UA" w:eastAsia="uk-UA"/>
        </w:rPr>
        <w:t xml:space="preserve"> для </w:t>
      </w:r>
      <w:r w:rsidR="00D94580">
        <w:rPr>
          <w:rFonts w:eastAsia="MS Mincho"/>
          <w:b/>
          <w:sz w:val="28"/>
          <w:szCs w:val="28"/>
          <w:lang w:val="uk-UA" w:eastAsia="ar-SA"/>
        </w:rPr>
        <w:t xml:space="preserve">будівництва та експлуатації об’єктів енергетичної інфраструктури </w:t>
      </w:r>
      <w:r w:rsidR="00892056">
        <w:rPr>
          <w:rFonts w:eastAsia="Calibri"/>
          <w:b/>
          <w:sz w:val="28"/>
          <w:szCs w:val="28"/>
          <w:lang w:val="uk-UA" w:eastAsia="uk-UA"/>
        </w:rPr>
        <w:t>та</w:t>
      </w:r>
      <w:r w:rsidR="00A75D7B" w:rsidRPr="00A75D7B">
        <w:rPr>
          <w:rFonts w:eastAsia="Calibri"/>
          <w:b/>
          <w:sz w:val="28"/>
          <w:szCs w:val="28"/>
          <w:lang w:val="uk-UA" w:eastAsia="uk-UA"/>
        </w:rPr>
        <w:t xml:space="preserve"> передачі </w:t>
      </w:r>
      <w:r w:rsidR="003E4328">
        <w:rPr>
          <w:rFonts w:eastAsia="Calibri"/>
          <w:b/>
          <w:sz w:val="28"/>
          <w:szCs w:val="28"/>
          <w:lang w:val="uk-UA" w:eastAsia="uk-UA"/>
        </w:rPr>
        <w:t>їх</w:t>
      </w:r>
      <w:r w:rsidR="00A75D7B" w:rsidRPr="00A75D7B">
        <w:rPr>
          <w:rFonts w:eastAsia="Calibri"/>
          <w:b/>
          <w:sz w:val="28"/>
          <w:szCs w:val="28"/>
          <w:lang w:val="uk-UA" w:eastAsia="uk-UA"/>
        </w:rPr>
        <w:t xml:space="preserve"> в оренду</w:t>
      </w:r>
    </w:p>
    <w:p w:rsidR="001A6E95" w:rsidRPr="00A75D7B" w:rsidRDefault="001A6E95" w:rsidP="00A75D7B">
      <w:pPr>
        <w:jc w:val="center"/>
        <w:rPr>
          <w:rFonts w:eastAsia="Calibri"/>
          <w:b/>
          <w:sz w:val="28"/>
          <w:szCs w:val="28"/>
          <w:lang w:val="uk-UA" w:eastAsia="uk-UA"/>
        </w:rPr>
      </w:pPr>
      <w:r w:rsidRPr="00293899">
        <w:rPr>
          <w:b/>
          <w:sz w:val="28"/>
          <w:szCs w:val="28"/>
          <w:lang w:val="uk-UA"/>
        </w:rPr>
        <w:t>Акціонерному товариству «ДТЕК ОДЕСЬКІ ЕЛЕКТРОМЕРЕЖІ»</w:t>
      </w:r>
    </w:p>
    <w:p w:rsidR="00A75D7B" w:rsidRPr="00DE301B" w:rsidRDefault="00A75D7B" w:rsidP="00A75D7B">
      <w:pPr>
        <w:jc w:val="both"/>
        <w:rPr>
          <w:rFonts w:eastAsia="Calibri"/>
          <w:szCs w:val="28"/>
          <w:lang w:val="uk-UA" w:eastAsia="uk-UA"/>
        </w:rPr>
      </w:pPr>
    </w:p>
    <w:p w:rsidR="00A75D7B" w:rsidRPr="007B1BE3" w:rsidRDefault="00494AEA" w:rsidP="007B1BE3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Розглянувши листи Акціонерного товариства</w:t>
      </w:r>
      <w:r w:rsidR="001A6E95" w:rsidRPr="001A6E95">
        <w:rPr>
          <w:rFonts w:eastAsia="Calibri"/>
          <w:sz w:val="28"/>
          <w:szCs w:val="28"/>
          <w:lang w:val="uk-UA" w:eastAsia="uk-UA"/>
        </w:rPr>
        <w:t xml:space="preserve"> «ДТЕК </w:t>
      </w:r>
      <w:r w:rsidR="00FB2967">
        <w:rPr>
          <w:rFonts w:eastAsia="Calibri"/>
          <w:sz w:val="28"/>
          <w:szCs w:val="28"/>
          <w:lang w:val="uk-UA" w:eastAsia="uk-UA"/>
        </w:rPr>
        <w:t>ОДЕСЬКІ ЕЛЕКТРОМЕРЕЖІ»</w:t>
      </w:r>
      <w:r w:rsidR="00C62B45">
        <w:rPr>
          <w:rFonts w:eastAsia="Calibri"/>
          <w:sz w:val="28"/>
          <w:szCs w:val="28"/>
          <w:lang w:val="uk-UA" w:eastAsia="uk-UA"/>
        </w:rPr>
        <w:t>,</w:t>
      </w:r>
      <w:r w:rsidR="00FB2967">
        <w:rPr>
          <w:rFonts w:eastAsia="Calibri"/>
          <w:sz w:val="28"/>
          <w:szCs w:val="28"/>
          <w:lang w:val="uk-UA" w:eastAsia="uk-UA"/>
        </w:rPr>
        <w:t xml:space="preserve"> </w:t>
      </w:r>
      <w:r w:rsidR="00C62B45" w:rsidRPr="001A6E95">
        <w:rPr>
          <w:rFonts w:eastAsia="Calibri"/>
          <w:sz w:val="28"/>
          <w:szCs w:val="28"/>
          <w:lang w:val="uk-UA" w:eastAsia="uk-UA"/>
        </w:rPr>
        <w:t xml:space="preserve">код ЄДРПОУ 00131713, </w:t>
      </w:r>
      <w:r w:rsidR="00FB2967">
        <w:rPr>
          <w:rFonts w:eastAsia="Calibri"/>
          <w:sz w:val="28"/>
          <w:szCs w:val="28"/>
          <w:lang w:val="uk-UA" w:eastAsia="uk-UA"/>
        </w:rPr>
        <w:t>від 24.10.2025 року №07/49/25/04-335</w:t>
      </w:r>
      <w:r w:rsidR="001A6E95" w:rsidRPr="001A6E95">
        <w:rPr>
          <w:rFonts w:eastAsia="Calibri"/>
          <w:sz w:val="28"/>
          <w:szCs w:val="28"/>
          <w:lang w:val="uk-UA" w:eastAsia="uk-UA"/>
        </w:rPr>
        <w:t xml:space="preserve">, від </w:t>
      </w:r>
      <w:r w:rsidR="00FB2967">
        <w:rPr>
          <w:rFonts w:eastAsia="Calibri"/>
          <w:sz w:val="28"/>
          <w:szCs w:val="28"/>
          <w:lang w:val="uk-UA" w:eastAsia="uk-UA"/>
        </w:rPr>
        <w:t>27.10.2025 року №07/49/25/04-337</w:t>
      </w:r>
      <w:r w:rsidR="001A6E95" w:rsidRPr="001A6E95">
        <w:rPr>
          <w:rFonts w:eastAsia="Calibri"/>
          <w:sz w:val="28"/>
          <w:szCs w:val="28"/>
          <w:lang w:val="uk-UA" w:eastAsia="uk-UA"/>
        </w:rPr>
        <w:t xml:space="preserve">, місцезнаходження юридичної особи: м. Одеса, вул. Миколи Боровського, буд. 28-б, в особі </w:t>
      </w:r>
      <w:r w:rsidR="00FB2E44">
        <w:rPr>
          <w:rFonts w:eastAsia="Calibri"/>
          <w:sz w:val="28"/>
          <w:szCs w:val="28"/>
          <w:lang w:val="uk-UA" w:eastAsia="uk-UA"/>
        </w:rPr>
        <w:t xml:space="preserve">головного фахівця відділу з майнових відносин </w:t>
      </w:r>
      <w:proofErr w:type="spellStart"/>
      <w:r w:rsidR="00FB2E44">
        <w:rPr>
          <w:rFonts w:eastAsia="Calibri"/>
          <w:sz w:val="28"/>
          <w:szCs w:val="28"/>
          <w:lang w:val="uk-UA" w:eastAsia="uk-UA"/>
        </w:rPr>
        <w:t>Гоцуляка</w:t>
      </w:r>
      <w:proofErr w:type="spellEnd"/>
      <w:r w:rsidR="00FB2E44">
        <w:rPr>
          <w:rFonts w:eastAsia="Calibri"/>
          <w:sz w:val="28"/>
          <w:szCs w:val="28"/>
          <w:lang w:val="uk-UA" w:eastAsia="uk-UA"/>
        </w:rPr>
        <w:t xml:space="preserve"> Євгена Вікторовича</w:t>
      </w:r>
      <w:r w:rsidR="001A6E95" w:rsidRPr="001A6E95">
        <w:rPr>
          <w:rFonts w:eastAsia="Calibri"/>
          <w:sz w:val="28"/>
          <w:szCs w:val="28"/>
          <w:lang w:val="uk-UA" w:eastAsia="uk-UA"/>
        </w:rPr>
        <w:t>,</w:t>
      </w:r>
      <w:r w:rsidR="00886CC5">
        <w:rPr>
          <w:rFonts w:eastAsia="Calibri"/>
          <w:sz w:val="28"/>
          <w:szCs w:val="28"/>
          <w:lang w:val="uk-UA" w:eastAsia="uk-UA"/>
        </w:rPr>
        <w:t xml:space="preserve"> </w:t>
      </w:r>
      <w:r w:rsidR="007252C3">
        <w:rPr>
          <w:rFonts w:eastAsia="Calibri"/>
          <w:sz w:val="28"/>
          <w:szCs w:val="28"/>
          <w:lang w:val="uk-UA" w:eastAsia="uk-UA"/>
        </w:rPr>
        <w:t xml:space="preserve">тел. </w:t>
      </w:r>
      <w:r w:rsidR="00ED09CA" w:rsidRPr="00ED09CA">
        <w:rPr>
          <w:sz w:val="28"/>
          <w:szCs w:val="28"/>
          <w:lang w:val="uk-UA"/>
        </w:rPr>
        <w:t>(</w:t>
      </w:r>
      <w:r w:rsidR="00ED09CA" w:rsidRPr="00ED09CA">
        <w:rPr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ED09CA">
        <w:rPr>
          <w:i/>
          <w:iCs/>
          <w:sz w:val="28"/>
          <w:szCs w:val="28"/>
          <w:lang w:val="uk-UA"/>
        </w:rPr>
        <w:t xml:space="preserve"> </w:t>
      </w:r>
      <w:bookmarkStart w:id="0" w:name="_GoBack"/>
      <w:bookmarkEnd w:id="0"/>
      <w:r w:rsidR="007252C3">
        <w:rPr>
          <w:rFonts w:eastAsia="Calibri"/>
          <w:sz w:val="28"/>
          <w:szCs w:val="28"/>
          <w:lang w:val="uk-UA" w:eastAsia="uk-UA"/>
        </w:rPr>
        <w:t xml:space="preserve">про </w:t>
      </w:r>
      <w:r w:rsidR="007252C3" w:rsidRPr="007252C3">
        <w:rPr>
          <w:rFonts w:eastAsia="Calibri"/>
          <w:sz w:val="28"/>
          <w:szCs w:val="28"/>
          <w:lang w:val="uk-UA" w:eastAsia="uk-UA"/>
        </w:rPr>
        <w:t>надання дозволу н</w:t>
      </w:r>
      <w:r w:rsidR="007252C3">
        <w:rPr>
          <w:rFonts w:eastAsia="Calibri"/>
          <w:sz w:val="28"/>
          <w:szCs w:val="28"/>
          <w:lang w:val="uk-UA" w:eastAsia="uk-UA"/>
        </w:rPr>
        <w:t xml:space="preserve">а розробку проектів землеустрою </w:t>
      </w:r>
      <w:r w:rsidR="007252C3" w:rsidRPr="007252C3">
        <w:rPr>
          <w:rFonts w:eastAsia="Calibri"/>
          <w:sz w:val="28"/>
          <w:szCs w:val="28"/>
          <w:lang w:val="uk-UA" w:eastAsia="uk-UA"/>
        </w:rPr>
        <w:t>щодо відведення земельних ділянок для будівництва та експлуатації об’єктів енергетичної інфраструктури та передачі їх в оренду</w:t>
      </w:r>
      <w:r w:rsidR="00A75D7B" w:rsidRPr="007252C3">
        <w:rPr>
          <w:rFonts w:eastAsia="Calibri"/>
          <w:sz w:val="28"/>
          <w:szCs w:val="28"/>
          <w:lang w:val="uk-UA" w:eastAsia="uk-UA"/>
        </w:rPr>
        <w:t xml:space="preserve">, </w:t>
      </w:r>
      <w:r w:rsidR="00F61704">
        <w:rPr>
          <w:color w:val="000000"/>
          <w:sz w:val="28"/>
          <w:szCs w:val="28"/>
          <w:lang w:val="uk-UA" w:eastAsia="uk-UA"/>
        </w:rPr>
        <w:t xml:space="preserve">керуючись статтями 12,93,116, </w:t>
      </w:r>
      <w:r w:rsidR="00F61704" w:rsidRPr="00F61704">
        <w:rPr>
          <w:color w:val="000000"/>
          <w:sz w:val="28"/>
          <w:szCs w:val="28"/>
          <w:lang w:val="uk-UA" w:eastAsia="uk-UA"/>
        </w:rPr>
        <w:t>частиною другою статті</w:t>
      </w:r>
      <w:r w:rsidR="00C5451E">
        <w:rPr>
          <w:color w:val="000000"/>
          <w:sz w:val="28"/>
          <w:szCs w:val="28"/>
          <w:lang w:val="uk-UA" w:eastAsia="uk-UA"/>
        </w:rPr>
        <w:t xml:space="preserve"> </w:t>
      </w:r>
      <w:r w:rsidR="00F61704" w:rsidRPr="00F61704">
        <w:rPr>
          <w:color w:val="000000"/>
          <w:sz w:val="28"/>
          <w:szCs w:val="28"/>
          <w:lang w:val="uk-UA" w:eastAsia="uk-UA"/>
        </w:rPr>
        <w:t>134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 Земельного кодексу України, статтею 50 Закону України «Про землеустрій», пунктом 34 частини </w:t>
      </w:r>
      <w:r w:rsidR="00A75D7B" w:rsidRPr="00A75D7B">
        <w:rPr>
          <w:rFonts w:eastAsia="Calibri"/>
          <w:sz w:val="28"/>
          <w:szCs w:val="28"/>
          <w:lang w:val="uk-UA" w:eastAsia="uk-UA"/>
        </w:rPr>
        <w:t>першої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 статті 26 Закону України «Про місцеве самоврядування в Україні,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7B1BE3">
        <w:rPr>
          <w:color w:val="000000"/>
          <w:sz w:val="28"/>
          <w:szCs w:val="28"/>
          <w:lang w:val="uk-UA" w:eastAsia="uk-UA"/>
        </w:rPr>
        <w:t xml:space="preserve"> щодо погодження листів про</w:t>
      </w:r>
      <w:r w:rsidR="007B1BE3" w:rsidRPr="007B1BE3">
        <w:rPr>
          <w:lang w:val="uk-UA"/>
        </w:rPr>
        <w:t xml:space="preserve"> </w:t>
      </w:r>
      <w:r w:rsidR="007B1BE3" w:rsidRPr="007B1BE3">
        <w:rPr>
          <w:color w:val="000000"/>
          <w:sz w:val="28"/>
          <w:szCs w:val="28"/>
          <w:lang w:val="uk-UA" w:eastAsia="uk-UA"/>
        </w:rPr>
        <w:t>надання дозволу н</w:t>
      </w:r>
      <w:r w:rsidR="007B1BE3">
        <w:rPr>
          <w:color w:val="000000"/>
          <w:sz w:val="28"/>
          <w:szCs w:val="28"/>
          <w:lang w:val="uk-UA" w:eastAsia="uk-UA"/>
        </w:rPr>
        <w:t xml:space="preserve">а розробку проектів землеустрою </w:t>
      </w:r>
      <w:r w:rsidR="007B1BE3" w:rsidRPr="007B1BE3">
        <w:rPr>
          <w:color w:val="000000"/>
          <w:sz w:val="28"/>
          <w:szCs w:val="28"/>
          <w:lang w:val="uk-UA" w:eastAsia="uk-UA"/>
        </w:rPr>
        <w:t>щодо відведення земельних ділянок для будівництва та експлуатації об’єктів енергетичної інфраструктури та передачі їх в оренду</w:t>
      </w:r>
      <w:r w:rsidR="007B1BE3">
        <w:rPr>
          <w:color w:val="000000"/>
          <w:sz w:val="28"/>
          <w:szCs w:val="28"/>
          <w:lang w:val="uk-UA" w:eastAsia="uk-UA"/>
        </w:rPr>
        <w:t xml:space="preserve"> заявнику</w:t>
      </w:r>
      <w:r w:rsidR="00A75D7B" w:rsidRPr="00A75D7B">
        <w:rPr>
          <w:color w:val="000000"/>
          <w:sz w:val="28"/>
          <w:szCs w:val="28"/>
          <w:lang w:val="uk-UA" w:eastAsia="uk-UA"/>
        </w:rPr>
        <w:t>, Ананьївська міська рада</w:t>
      </w:r>
    </w:p>
    <w:p w:rsidR="00A75D7B" w:rsidRPr="00A75D7B" w:rsidRDefault="00A75D7B" w:rsidP="00A75D7B">
      <w:pPr>
        <w:ind w:firstLine="709"/>
        <w:jc w:val="both"/>
        <w:rPr>
          <w:rFonts w:eastAsia="Calibri"/>
          <w:lang w:val="uk-UA" w:eastAsia="uk-UA"/>
        </w:rPr>
      </w:pPr>
    </w:p>
    <w:p w:rsidR="00A75D7B" w:rsidRPr="00A75D7B" w:rsidRDefault="00A75D7B" w:rsidP="00A75D7B">
      <w:pPr>
        <w:rPr>
          <w:b/>
          <w:bCs/>
          <w:sz w:val="28"/>
          <w:szCs w:val="28"/>
          <w:lang w:val="uk-UA" w:eastAsia="uk-UA"/>
        </w:rPr>
      </w:pPr>
      <w:r w:rsidRPr="00A75D7B">
        <w:rPr>
          <w:b/>
          <w:bCs/>
          <w:sz w:val="28"/>
          <w:szCs w:val="28"/>
          <w:lang w:val="uk-UA" w:eastAsia="uk-UA"/>
        </w:rPr>
        <w:t>ВИРІШИЛА:</w:t>
      </w:r>
    </w:p>
    <w:p w:rsidR="00A75D7B" w:rsidRPr="00A75D7B" w:rsidRDefault="00A75D7B" w:rsidP="00A75D7B">
      <w:pPr>
        <w:ind w:firstLine="709"/>
        <w:rPr>
          <w:lang w:val="uk-UA" w:eastAsia="uk-UA"/>
        </w:rPr>
      </w:pPr>
    </w:p>
    <w:p w:rsidR="000B756F" w:rsidRDefault="00A75D7B" w:rsidP="004078DE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A75D7B">
        <w:rPr>
          <w:color w:val="000000"/>
          <w:sz w:val="28"/>
          <w:szCs w:val="28"/>
          <w:lang w:val="uk-UA" w:eastAsia="uk-UA"/>
        </w:rPr>
        <w:t xml:space="preserve">1. Надати </w:t>
      </w:r>
      <w:r w:rsidR="00B62864">
        <w:rPr>
          <w:color w:val="000000"/>
          <w:sz w:val="28"/>
          <w:szCs w:val="28"/>
          <w:lang w:val="uk-UA" w:eastAsia="uk-UA"/>
        </w:rPr>
        <w:t>АТ</w:t>
      </w:r>
      <w:r w:rsidR="00494AEA">
        <w:rPr>
          <w:color w:val="000000"/>
          <w:sz w:val="28"/>
          <w:szCs w:val="28"/>
          <w:lang w:val="uk-UA" w:eastAsia="uk-UA"/>
        </w:rPr>
        <w:t xml:space="preserve"> «ДТЕК ОДЕСЬКІ ЕЛЕКТРОМЕРЕЖІ» </w:t>
      </w:r>
      <w:r w:rsidR="00035CAB">
        <w:rPr>
          <w:color w:val="000000"/>
          <w:sz w:val="28"/>
          <w:szCs w:val="28"/>
          <w:lang w:val="uk-UA" w:eastAsia="uk-UA"/>
        </w:rPr>
        <w:t>дозвіл на розробку проектів</w:t>
      </w:r>
      <w:r w:rsidRPr="00A75D7B">
        <w:rPr>
          <w:color w:val="000000"/>
          <w:sz w:val="28"/>
          <w:szCs w:val="28"/>
          <w:lang w:val="uk-UA" w:eastAsia="uk-UA"/>
        </w:rPr>
        <w:t xml:space="preserve"> земле</w:t>
      </w:r>
      <w:r w:rsidR="004078DE">
        <w:rPr>
          <w:color w:val="000000"/>
          <w:sz w:val="28"/>
          <w:szCs w:val="28"/>
          <w:lang w:val="uk-UA" w:eastAsia="uk-UA"/>
        </w:rPr>
        <w:t>устрою щодо відведення земельних ділянок</w:t>
      </w:r>
      <w:r w:rsidRPr="00A75D7B">
        <w:rPr>
          <w:rFonts w:eastAsia="Calibri"/>
          <w:sz w:val="28"/>
          <w:szCs w:val="28"/>
          <w:lang w:val="uk-UA" w:eastAsia="uk-UA"/>
        </w:rPr>
        <w:t xml:space="preserve"> </w:t>
      </w:r>
      <w:r w:rsidR="003E4328">
        <w:rPr>
          <w:color w:val="000000"/>
          <w:sz w:val="28"/>
          <w:szCs w:val="28"/>
          <w:lang w:val="uk-UA" w:eastAsia="uk-UA"/>
        </w:rPr>
        <w:t>для передачі їх</w:t>
      </w:r>
      <w:r w:rsidRPr="00A75D7B">
        <w:rPr>
          <w:color w:val="000000"/>
          <w:sz w:val="28"/>
          <w:szCs w:val="28"/>
          <w:lang w:val="uk-UA" w:eastAsia="uk-UA"/>
        </w:rPr>
        <w:t xml:space="preserve"> в оренду терміном на 7 (сім) років для </w:t>
      </w:r>
      <w:r w:rsidR="004078DE" w:rsidRPr="004078DE">
        <w:rPr>
          <w:rFonts w:eastAsia="MS Mincho"/>
          <w:sz w:val="28"/>
          <w:szCs w:val="28"/>
          <w:lang w:val="uk-UA" w:eastAsia="ar-SA"/>
        </w:rPr>
        <w:t>будівництва та експлуатації об’єктів енергетичної інфраструктури</w:t>
      </w:r>
      <w:r w:rsidR="004078DE">
        <w:rPr>
          <w:rFonts w:eastAsia="MS Mincho"/>
          <w:sz w:val="28"/>
          <w:szCs w:val="28"/>
          <w:lang w:val="uk-UA" w:eastAsia="ar-SA"/>
        </w:rPr>
        <w:t xml:space="preserve"> (цільове призначення земельних ділянок 14.02 – для </w:t>
      </w:r>
      <w:r w:rsidR="009C7FAB" w:rsidRPr="009C7FAB">
        <w:rPr>
          <w:rFonts w:eastAsia="MS Mincho"/>
          <w:sz w:val="28"/>
          <w:szCs w:val="28"/>
          <w:lang w:val="uk-UA" w:eastAsia="ar-SA"/>
        </w:rPr>
        <w:t>розміщення, будівництва, експлуатації та обслуговування будівель і споруд об'єктів передачі електричної енергії</w:t>
      </w:r>
      <w:r w:rsidR="004078DE">
        <w:rPr>
          <w:rFonts w:eastAsia="MS Mincho"/>
          <w:sz w:val="28"/>
          <w:szCs w:val="28"/>
          <w:lang w:val="uk-UA" w:eastAsia="ar-SA"/>
        </w:rPr>
        <w:t>)</w:t>
      </w:r>
      <w:r w:rsidR="004078DE">
        <w:rPr>
          <w:color w:val="000000"/>
          <w:sz w:val="28"/>
          <w:szCs w:val="28"/>
          <w:lang w:val="uk-UA" w:eastAsia="uk-UA"/>
        </w:rPr>
        <w:t xml:space="preserve"> </w:t>
      </w:r>
      <w:r w:rsidRPr="00A75D7B">
        <w:rPr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0B756F">
        <w:rPr>
          <w:color w:val="000000"/>
          <w:sz w:val="28"/>
          <w:szCs w:val="28"/>
          <w:lang w:val="uk-UA" w:eastAsia="uk-UA"/>
        </w:rPr>
        <w:t>:</w:t>
      </w:r>
    </w:p>
    <w:p w:rsidR="00A75D7B" w:rsidRDefault="00BD6154" w:rsidP="004078DE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1.1 </w:t>
      </w:r>
      <w:r w:rsidR="00A75D7B" w:rsidRPr="00A75D7B">
        <w:rPr>
          <w:color w:val="000000"/>
          <w:sz w:val="28"/>
          <w:szCs w:val="28"/>
          <w:lang w:val="uk-UA" w:eastAsia="uk-UA"/>
        </w:rPr>
        <w:t xml:space="preserve">орієнтовною площею </w:t>
      </w:r>
      <w:r w:rsidR="00A75D7B" w:rsidRPr="00F61704">
        <w:rPr>
          <w:color w:val="000000"/>
          <w:sz w:val="28"/>
          <w:szCs w:val="28"/>
          <w:lang w:val="uk-UA" w:eastAsia="uk-UA"/>
        </w:rPr>
        <w:t>0,0</w:t>
      </w:r>
      <w:r w:rsidR="000B756F">
        <w:rPr>
          <w:color w:val="000000"/>
          <w:sz w:val="28"/>
          <w:szCs w:val="28"/>
          <w:lang w:val="uk-UA" w:eastAsia="uk-UA"/>
        </w:rPr>
        <w:t>200</w:t>
      </w:r>
      <w:r w:rsidR="00DE301B">
        <w:rPr>
          <w:color w:val="000000"/>
          <w:sz w:val="28"/>
          <w:szCs w:val="28"/>
          <w:lang w:val="uk-UA" w:eastAsia="uk-UA"/>
        </w:rPr>
        <w:t xml:space="preserve"> га</w:t>
      </w:r>
      <w:r w:rsidR="004078DE">
        <w:rPr>
          <w:color w:val="000000"/>
          <w:sz w:val="28"/>
          <w:szCs w:val="28"/>
          <w:lang w:val="uk-UA" w:eastAsia="uk-UA"/>
        </w:rPr>
        <w:t xml:space="preserve">, </w:t>
      </w:r>
      <w:r w:rsidR="004A1326">
        <w:rPr>
          <w:color w:val="000000"/>
          <w:sz w:val="28"/>
          <w:szCs w:val="28"/>
          <w:lang w:val="uk-UA" w:eastAsia="uk-UA"/>
        </w:rPr>
        <w:t>які</w:t>
      </w:r>
      <w:r w:rsidR="000B756F">
        <w:rPr>
          <w:color w:val="000000"/>
          <w:sz w:val="28"/>
          <w:szCs w:val="28"/>
          <w:lang w:val="uk-UA" w:eastAsia="uk-UA"/>
        </w:rPr>
        <w:t xml:space="preserve"> розташовані за адресою: Одеська область, Подільський район, </w:t>
      </w:r>
      <w:r w:rsidR="000F56F8">
        <w:rPr>
          <w:color w:val="000000"/>
          <w:sz w:val="28"/>
          <w:szCs w:val="28"/>
          <w:lang w:val="uk-UA" w:eastAsia="uk-UA"/>
        </w:rPr>
        <w:t>за меж</w:t>
      </w:r>
      <w:r w:rsidR="00A62226">
        <w:rPr>
          <w:color w:val="000000"/>
          <w:sz w:val="28"/>
          <w:szCs w:val="28"/>
          <w:lang w:val="uk-UA" w:eastAsia="uk-UA"/>
        </w:rPr>
        <w:t>ами населеного пункту с. Боярка, згідно графічного матеріалу (додаток 1);</w:t>
      </w:r>
    </w:p>
    <w:p w:rsidR="00BD6154" w:rsidRDefault="00BD6154" w:rsidP="004078DE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1.2 </w:t>
      </w:r>
      <w:r w:rsidR="004A1326">
        <w:rPr>
          <w:color w:val="000000"/>
          <w:sz w:val="28"/>
          <w:szCs w:val="28"/>
          <w:lang w:val="uk-UA" w:eastAsia="uk-UA"/>
        </w:rPr>
        <w:t>орієнтовною площею 0,0200 га, які</w:t>
      </w:r>
      <w:r w:rsidRPr="00BD6154">
        <w:rPr>
          <w:color w:val="000000"/>
          <w:sz w:val="28"/>
          <w:szCs w:val="28"/>
          <w:lang w:val="uk-UA" w:eastAsia="uk-UA"/>
        </w:rPr>
        <w:t xml:space="preserve"> розташовані за адресою: Одеська область, Подільський район, за ме</w:t>
      </w:r>
      <w:r>
        <w:rPr>
          <w:color w:val="000000"/>
          <w:sz w:val="28"/>
          <w:szCs w:val="28"/>
          <w:lang w:val="uk-UA" w:eastAsia="uk-UA"/>
        </w:rPr>
        <w:t xml:space="preserve">жами населеного пункту                 </w:t>
      </w:r>
      <w:r w:rsidR="000F160B">
        <w:rPr>
          <w:color w:val="000000"/>
          <w:sz w:val="28"/>
          <w:szCs w:val="28"/>
          <w:lang w:val="uk-UA" w:eastAsia="uk-UA"/>
        </w:rPr>
        <w:t xml:space="preserve">с. Калини, </w:t>
      </w:r>
      <w:r w:rsidR="000F160B" w:rsidRPr="000F160B">
        <w:rPr>
          <w:color w:val="000000"/>
          <w:sz w:val="28"/>
          <w:szCs w:val="28"/>
          <w:lang w:val="uk-UA" w:eastAsia="uk-UA"/>
        </w:rPr>
        <w:t>згідно</w:t>
      </w:r>
      <w:r w:rsidR="000F160B">
        <w:rPr>
          <w:color w:val="000000"/>
          <w:sz w:val="28"/>
          <w:szCs w:val="28"/>
          <w:lang w:val="uk-UA" w:eastAsia="uk-UA"/>
        </w:rPr>
        <w:t xml:space="preserve"> графічного матеріалу (додаток 2</w:t>
      </w:r>
      <w:r w:rsidR="000F160B" w:rsidRPr="000F160B">
        <w:rPr>
          <w:color w:val="000000"/>
          <w:sz w:val="28"/>
          <w:szCs w:val="28"/>
          <w:lang w:val="uk-UA" w:eastAsia="uk-UA"/>
        </w:rPr>
        <w:t>)</w:t>
      </w:r>
      <w:r w:rsidR="000F160B">
        <w:rPr>
          <w:color w:val="000000"/>
          <w:sz w:val="28"/>
          <w:szCs w:val="28"/>
          <w:lang w:val="uk-UA" w:eastAsia="uk-UA"/>
        </w:rPr>
        <w:t>.</w:t>
      </w:r>
    </w:p>
    <w:p w:rsidR="00DD2FBE" w:rsidRPr="00550CB5" w:rsidRDefault="00DD2FBE" w:rsidP="004078DE">
      <w:pPr>
        <w:ind w:firstLine="709"/>
        <w:jc w:val="both"/>
        <w:rPr>
          <w:color w:val="000000"/>
          <w:lang w:val="uk-UA" w:eastAsia="uk-UA"/>
        </w:rPr>
      </w:pP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 xml:space="preserve">2. Рекомендувати </w:t>
      </w:r>
      <w:r w:rsidR="00265B7C">
        <w:rPr>
          <w:sz w:val="28"/>
          <w:szCs w:val="28"/>
          <w:lang w:val="uk-UA" w:eastAsia="uk-UA"/>
        </w:rPr>
        <w:t xml:space="preserve">уповноваженій особі </w:t>
      </w:r>
      <w:r w:rsidR="00265B7C" w:rsidRPr="00265B7C">
        <w:rPr>
          <w:sz w:val="28"/>
          <w:szCs w:val="28"/>
          <w:lang w:val="uk-UA" w:eastAsia="uk-UA"/>
        </w:rPr>
        <w:t>АТ «ДТЕК ОДЕСЬКІ ЕЛЕКТРОМЕРЕЖІ»</w:t>
      </w:r>
      <w:r w:rsidRPr="00691D5C">
        <w:rPr>
          <w:sz w:val="28"/>
          <w:szCs w:val="28"/>
          <w:lang w:val="uk-UA" w:eastAsia="uk-UA"/>
        </w:rPr>
        <w:t xml:space="preserve"> у шестимісячний термін з дня набрання чинності цього рішення надати до Ананьївської міської р</w:t>
      </w:r>
      <w:r w:rsidR="003F68AC">
        <w:rPr>
          <w:sz w:val="28"/>
          <w:szCs w:val="28"/>
          <w:lang w:val="uk-UA" w:eastAsia="uk-UA"/>
        </w:rPr>
        <w:t>ади для затвердження розроблені</w:t>
      </w:r>
      <w:r w:rsidRPr="00691D5C">
        <w:rPr>
          <w:sz w:val="28"/>
          <w:szCs w:val="28"/>
          <w:lang w:val="uk-UA" w:eastAsia="uk-UA"/>
        </w:rPr>
        <w:t xml:space="preserve"> проект</w:t>
      </w:r>
      <w:r w:rsidR="003F68AC">
        <w:rPr>
          <w:sz w:val="28"/>
          <w:szCs w:val="28"/>
          <w:lang w:val="uk-UA" w:eastAsia="uk-UA"/>
        </w:rPr>
        <w:t>и</w:t>
      </w:r>
      <w:r w:rsidRPr="00691D5C">
        <w:rPr>
          <w:sz w:val="28"/>
          <w:szCs w:val="28"/>
          <w:lang w:val="uk-UA" w:eastAsia="uk-UA"/>
        </w:rPr>
        <w:t xml:space="preserve"> земле</w:t>
      </w:r>
      <w:r w:rsidR="003F68AC">
        <w:rPr>
          <w:sz w:val="28"/>
          <w:szCs w:val="28"/>
          <w:lang w:val="uk-UA" w:eastAsia="uk-UA"/>
        </w:rPr>
        <w:t>устрою щодо відведення земельних ділянок</w:t>
      </w:r>
      <w:r w:rsidRPr="00691D5C">
        <w:rPr>
          <w:sz w:val="28"/>
          <w:szCs w:val="28"/>
          <w:lang w:val="uk-UA" w:eastAsia="uk-UA"/>
        </w:rPr>
        <w:t xml:space="preserve"> </w:t>
      </w:r>
      <w:r w:rsidR="00605454" w:rsidRPr="00605454">
        <w:rPr>
          <w:sz w:val="28"/>
          <w:szCs w:val="28"/>
          <w:lang w:val="uk-UA" w:eastAsia="uk-UA"/>
        </w:rPr>
        <w:t xml:space="preserve">для будівництва та експлуатації об’єктів енергетичної інфраструктури </w:t>
      </w:r>
      <w:r w:rsidR="003F68AC">
        <w:rPr>
          <w:sz w:val="28"/>
          <w:szCs w:val="28"/>
          <w:lang w:val="uk-UA" w:eastAsia="uk-UA"/>
        </w:rPr>
        <w:t>з витягами</w:t>
      </w:r>
      <w:r w:rsidRPr="00691D5C">
        <w:rPr>
          <w:sz w:val="28"/>
          <w:szCs w:val="28"/>
          <w:lang w:val="uk-UA" w:eastAsia="uk-UA"/>
        </w:rPr>
        <w:t xml:space="preserve"> з Державного земельного кадастру п</w:t>
      </w:r>
      <w:r w:rsidR="003F68AC">
        <w:rPr>
          <w:sz w:val="28"/>
          <w:szCs w:val="28"/>
          <w:lang w:val="uk-UA" w:eastAsia="uk-UA"/>
        </w:rPr>
        <w:t>ро державну реєстрацію земельних ділянок</w:t>
      </w:r>
      <w:r w:rsidRPr="00691D5C">
        <w:rPr>
          <w:sz w:val="28"/>
          <w:szCs w:val="28"/>
          <w:lang w:val="uk-UA" w:eastAsia="uk-UA"/>
        </w:rPr>
        <w:t xml:space="preserve">. </w:t>
      </w: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691D5C" w:rsidRPr="00550CB5" w:rsidRDefault="00691D5C" w:rsidP="00691D5C">
      <w:pPr>
        <w:ind w:firstLine="709"/>
        <w:jc w:val="both"/>
        <w:rPr>
          <w:lang w:val="uk-UA" w:eastAsia="uk-UA"/>
        </w:rPr>
      </w:pPr>
    </w:p>
    <w:p w:rsidR="00691D5C" w:rsidRP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>3. Дане рішення набирає чинності з моменту його прийняття.</w:t>
      </w:r>
    </w:p>
    <w:p w:rsidR="00691D5C" w:rsidRPr="00550CB5" w:rsidRDefault="00691D5C" w:rsidP="00691D5C">
      <w:pPr>
        <w:ind w:firstLine="709"/>
        <w:jc w:val="both"/>
        <w:rPr>
          <w:lang w:val="uk-UA" w:eastAsia="uk-UA"/>
        </w:rPr>
      </w:pPr>
    </w:p>
    <w:p w:rsidR="00691D5C" w:rsidRDefault="00691D5C" w:rsidP="00691D5C">
      <w:pPr>
        <w:ind w:firstLine="709"/>
        <w:jc w:val="both"/>
        <w:rPr>
          <w:sz w:val="28"/>
          <w:szCs w:val="28"/>
          <w:lang w:val="uk-UA" w:eastAsia="uk-UA"/>
        </w:rPr>
      </w:pPr>
      <w:r w:rsidRPr="00691D5C">
        <w:rPr>
          <w:sz w:val="28"/>
          <w:szCs w:val="28"/>
          <w:lang w:val="uk-UA"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D62261">
        <w:rPr>
          <w:sz w:val="28"/>
          <w:szCs w:val="28"/>
          <w:lang w:val="uk-UA" w:eastAsia="uk-UA"/>
        </w:rPr>
        <w:t xml:space="preserve">уповноваженої особи          </w:t>
      </w:r>
      <w:r w:rsidR="00D62261" w:rsidRPr="00D62261">
        <w:rPr>
          <w:sz w:val="28"/>
          <w:szCs w:val="28"/>
          <w:lang w:val="uk-UA" w:eastAsia="uk-UA"/>
        </w:rPr>
        <w:t xml:space="preserve"> АТ «ДТЕК ОДЕСЬКІ ЕЛЕКТРОМЕРЕЖІ»</w:t>
      </w:r>
      <w:r w:rsidRPr="00691D5C">
        <w:rPr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795E16" w:rsidRPr="00550CB5" w:rsidRDefault="00795E16" w:rsidP="00691D5C">
      <w:pPr>
        <w:ind w:firstLine="709"/>
        <w:jc w:val="both"/>
        <w:rPr>
          <w:lang w:val="uk-UA" w:eastAsia="uk-UA"/>
        </w:rPr>
      </w:pPr>
    </w:p>
    <w:p w:rsidR="00A75D7B" w:rsidRPr="00A75D7B" w:rsidRDefault="00795E16" w:rsidP="00A75D7B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5</w:t>
      </w:r>
      <w:r w:rsidR="00A75D7B" w:rsidRPr="00A75D7B">
        <w:rPr>
          <w:color w:val="000000"/>
          <w:sz w:val="28"/>
          <w:szCs w:val="28"/>
          <w:lang w:eastAsia="uk-UA"/>
        </w:rPr>
        <w:t xml:space="preserve">. Контроль за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цього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A75D7B" w:rsidRPr="00A75D7B">
        <w:rPr>
          <w:color w:val="000000"/>
          <w:sz w:val="28"/>
          <w:szCs w:val="28"/>
          <w:lang w:eastAsia="uk-UA"/>
        </w:rPr>
        <w:t>р</w:t>
      </w:r>
      <w:proofErr w:type="gramEnd"/>
      <w:r w:rsidR="00A75D7B" w:rsidRPr="00A75D7B">
        <w:rPr>
          <w:color w:val="000000"/>
          <w:sz w:val="28"/>
          <w:szCs w:val="28"/>
          <w:lang w:eastAsia="uk-UA"/>
        </w:rPr>
        <w:t>ішення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покласти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постійну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комісію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r w:rsidR="00A75D7B" w:rsidRPr="00A75D7B">
        <w:rPr>
          <w:rFonts w:eastAsia="Calibri"/>
          <w:sz w:val="28"/>
          <w:szCs w:val="28"/>
          <w:lang w:val="uk-UA" w:eastAsia="uk-UA"/>
        </w:rPr>
        <w:t xml:space="preserve">Ананьївської міської ради </w:t>
      </w:r>
      <w:r w:rsidR="00A75D7B" w:rsidRPr="00A75D7B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питань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земельних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відносин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природокористування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планування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території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будівництва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архітектури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охорони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пам’яток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історичного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75D7B" w:rsidRPr="00A75D7B">
        <w:rPr>
          <w:color w:val="000000"/>
          <w:sz w:val="28"/>
          <w:szCs w:val="28"/>
          <w:lang w:eastAsia="uk-UA"/>
        </w:rPr>
        <w:t>середовища</w:t>
      </w:r>
      <w:proofErr w:type="spellEnd"/>
      <w:r w:rsidR="00A75D7B" w:rsidRPr="00A75D7B">
        <w:rPr>
          <w:color w:val="000000"/>
          <w:sz w:val="28"/>
          <w:szCs w:val="28"/>
          <w:lang w:eastAsia="uk-UA"/>
        </w:rPr>
        <w:t xml:space="preserve"> та благоустрою.</w:t>
      </w:r>
    </w:p>
    <w:p w:rsidR="00A75D7B" w:rsidRPr="00A75D7B" w:rsidRDefault="00A75D7B" w:rsidP="00A75D7B">
      <w:pPr>
        <w:ind w:firstLine="709"/>
        <w:jc w:val="both"/>
        <w:rPr>
          <w:lang w:val="uk-UA" w:eastAsia="uk-UA"/>
        </w:rPr>
      </w:pPr>
    </w:p>
    <w:p w:rsidR="00A75D7B" w:rsidRDefault="00A75D7B" w:rsidP="000259CD">
      <w:pPr>
        <w:jc w:val="both"/>
        <w:rPr>
          <w:lang w:val="uk-UA" w:eastAsia="uk-UA"/>
        </w:rPr>
      </w:pPr>
    </w:p>
    <w:p w:rsidR="00AA67EF" w:rsidRDefault="00AA67EF" w:rsidP="000259CD">
      <w:pPr>
        <w:jc w:val="both"/>
        <w:rPr>
          <w:lang w:val="uk-UA" w:eastAsia="uk-UA"/>
        </w:rPr>
      </w:pPr>
    </w:p>
    <w:p w:rsidR="00AA67EF" w:rsidRPr="00AA67EF" w:rsidRDefault="00AA67EF" w:rsidP="00AA67EF">
      <w:pPr>
        <w:jc w:val="both"/>
        <w:rPr>
          <w:rFonts w:ascii="Calibri" w:eastAsia="Calibri" w:hAnsi="Calibri"/>
          <w:sz w:val="22"/>
          <w:szCs w:val="22"/>
          <w:lang w:val="uk-UA" w:eastAsia="en-US"/>
        </w:rPr>
      </w:pPr>
      <w:r w:rsidRPr="00AA67EF">
        <w:rPr>
          <w:b/>
          <w:sz w:val="28"/>
          <w:szCs w:val="28"/>
          <w:lang w:val="uk-UA"/>
        </w:rPr>
        <w:t>Ананьївський  міський голова                                           Юрій ТИЩЕНКО</w:t>
      </w:r>
    </w:p>
    <w:p w:rsidR="00B839F2" w:rsidRPr="007551C3" w:rsidRDefault="00B839F2" w:rsidP="00AA67EF">
      <w:pPr>
        <w:rPr>
          <w:lang w:val="uk-UA"/>
        </w:rPr>
      </w:pPr>
    </w:p>
    <w:sectPr w:rsidR="00B839F2" w:rsidRPr="007551C3" w:rsidSect="005A53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28"/>
    <w:rsid w:val="000259CD"/>
    <w:rsid w:val="00035CAB"/>
    <w:rsid w:val="000424E1"/>
    <w:rsid w:val="000B756F"/>
    <w:rsid w:val="000F160B"/>
    <w:rsid w:val="000F56F8"/>
    <w:rsid w:val="00166632"/>
    <w:rsid w:val="001A6E95"/>
    <w:rsid w:val="001E1FC7"/>
    <w:rsid w:val="001E2F48"/>
    <w:rsid w:val="002301FE"/>
    <w:rsid w:val="002433BB"/>
    <w:rsid w:val="00265B7C"/>
    <w:rsid w:val="002F1BF2"/>
    <w:rsid w:val="0039581A"/>
    <w:rsid w:val="003E4328"/>
    <w:rsid w:val="003F68AC"/>
    <w:rsid w:val="004078DE"/>
    <w:rsid w:val="00494AEA"/>
    <w:rsid w:val="004A1326"/>
    <w:rsid w:val="00550CB5"/>
    <w:rsid w:val="005A5321"/>
    <w:rsid w:val="005B7524"/>
    <w:rsid w:val="005D1A08"/>
    <w:rsid w:val="00605454"/>
    <w:rsid w:val="00610CDF"/>
    <w:rsid w:val="006609C1"/>
    <w:rsid w:val="00691D5C"/>
    <w:rsid w:val="006B23C5"/>
    <w:rsid w:val="00715450"/>
    <w:rsid w:val="007252C3"/>
    <w:rsid w:val="007551C3"/>
    <w:rsid w:val="00795E16"/>
    <w:rsid w:val="007B1BE3"/>
    <w:rsid w:val="00867634"/>
    <w:rsid w:val="00886CC5"/>
    <w:rsid w:val="00892056"/>
    <w:rsid w:val="009C7FAB"/>
    <w:rsid w:val="00A62226"/>
    <w:rsid w:val="00A75D7B"/>
    <w:rsid w:val="00AA67EF"/>
    <w:rsid w:val="00B62864"/>
    <w:rsid w:val="00B8363C"/>
    <w:rsid w:val="00B839F2"/>
    <w:rsid w:val="00BD6154"/>
    <w:rsid w:val="00C5451E"/>
    <w:rsid w:val="00C62B45"/>
    <w:rsid w:val="00C7461A"/>
    <w:rsid w:val="00C91728"/>
    <w:rsid w:val="00CE395C"/>
    <w:rsid w:val="00D62261"/>
    <w:rsid w:val="00D94580"/>
    <w:rsid w:val="00DC5085"/>
    <w:rsid w:val="00DD2FBE"/>
    <w:rsid w:val="00DE301B"/>
    <w:rsid w:val="00E17295"/>
    <w:rsid w:val="00ED09CA"/>
    <w:rsid w:val="00F14162"/>
    <w:rsid w:val="00F61704"/>
    <w:rsid w:val="00FB2967"/>
    <w:rsid w:val="00FB2E44"/>
    <w:rsid w:val="00FB2FA1"/>
    <w:rsid w:val="00FB4A7A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7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1A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D1C3-292E-45F7-865B-C79182FD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39</cp:revision>
  <cp:lastPrinted>2023-08-14T07:02:00Z</cp:lastPrinted>
  <dcterms:created xsi:type="dcterms:W3CDTF">2023-08-21T12:23:00Z</dcterms:created>
  <dcterms:modified xsi:type="dcterms:W3CDTF">2025-12-17T09:46:00Z</dcterms:modified>
</cp:coreProperties>
</file>