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3A" w:rsidRPr="0047680E" w:rsidRDefault="00D36F3A" w:rsidP="00D36F3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47680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9E86059" wp14:editId="42C52227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F3A" w:rsidRPr="0047680E" w:rsidRDefault="00D36F3A" w:rsidP="00D36F3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47680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D36F3A" w:rsidRPr="0047680E" w:rsidRDefault="00D36F3A" w:rsidP="00D36F3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47680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47680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D36F3A" w:rsidRPr="0047680E" w:rsidRDefault="00D36F3A" w:rsidP="00D36F3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47680E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D36F3A" w:rsidRPr="0047680E" w:rsidRDefault="00D36F3A" w:rsidP="00D36F3A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D36F3A" w:rsidRPr="0047680E" w:rsidRDefault="00D36F3A" w:rsidP="00D36F3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47680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47680E">
        <w:rPr>
          <w:rFonts w:ascii="Times New Roman" w:eastAsia="Times New Roman" w:hAnsi="Times New Roman"/>
          <w:bCs/>
          <w:sz w:val="28"/>
          <w:szCs w:val="28"/>
        </w:rPr>
        <w:t>____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47680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1D49CD" w:rsidRPr="00CB39AD" w:rsidRDefault="001D49CD" w:rsidP="008869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04A6" w:rsidRPr="00E173F1" w:rsidRDefault="00E173F1" w:rsidP="00F6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173F1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технічної документації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ділянк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 (на місцевості) для ведення товарного сільськогосподарсь</w:t>
      </w:r>
      <w:r w:rsidR="00F1132D">
        <w:rPr>
          <w:rFonts w:ascii="Times New Roman" w:eastAsia="Times New Roman" w:hAnsi="Times New Roman"/>
          <w:b/>
          <w:sz w:val="28"/>
          <w:szCs w:val="28"/>
          <w:lang w:eastAsia="ar-SA"/>
        </w:rPr>
        <w:t>кого виробництва та</w:t>
      </w:r>
      <w:r w:rsidR="00CD01F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передачі її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оренду 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>ромадян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46544A">
        <w:rPr>
          <w:rFonts w:ascii="Times New Roman" w:eastAsia="Times New Roman" w:hAnsi="Times New Roman"/>
          <w:b/>
          <w:sz w:val="28"/>
          <w:szCs w:val="28"/>
          <w:lang w:eastAsia="ar-SA"/>
        </w:rPr>
        <w:t>Котенку</w:t>
      </w:r>
      <w:proofErr w:type="spellEnd"/>
      <w:r w:rsidR="0046544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Віталію Миколайовичу</w:t>
      </w:r>
    </w:p>
    <w:p w:rsidR="009F2D06" w:rsidRDefault="009F2D06" w:rsidP="00747376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65A66" w:rsidRPr="00365C96" w:rsidRDefault="0046544A" w:rsidP="00365C9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Розглянувши заяву та долучені документи громадянина </w:t>
      </w:r>
      <w:proofErr w:type="spellStart"/>
      <w:r w:rsidRPr="0046544A">
        <w:rPr>
          <w:rFonts w:ascii="Times New Roman" w:eastAsia="MS Mincho" w:hAnsi="Times New Roman"/>
          <w:sz w:val="28"/>
          <w:szCs w:val="28"/>
          <w:lang w:eastAsia="ar-SA"/>
        </w:rPr>
        <w:t>Котенка</w:t>
      </w:r>
      <w:proofErr w:type="spellEnd"/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 Віталія Миколайовича, РНОКПП </w:t>
      </w:r>
      <w:r w:rsidR="00A2590B" w:rsidRPr="002F383D">
        <w:rPr>
          <w:rFonts w:ascii="Times New Roman" w:hAnsi="Times New Roman"/>
          <w:sz w:val="28"/>
          <w:szCs w:val="28"/>
        </w:rPr>
        <w:t>(</w:t>
      </w:r>
      <w:r w:rsidR="00A2590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, тел. </w:t>
      </w:r>
      <w:r w:rsidR="00A2590B" w:rsidRPr="002F383D">
        <w:rPr>
          <w:rFonts w:ascii="Times New Roman" w:hAnsi="Times New Roman"/>
          <w:sz w:val="28"/>
          <w:szCs w:val="28"/>
        </w:rPr>
        <w:t>(</w:t>
      </w:r>
      <w:r w:rsidR="00A2590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, зареєстроване місце проживання: </w:t>
      </w:r>
      <w:r w:rsidR="00A2590B" w:rsidRPr="002F383D">
        <w:rPr>
          <w:rFonts w:ascii="Times New Roman" w:hAnsi="Times New Roman"/>
          <w:sz w:val="28"/>
          <w:szCs w:val="28"/>
        </w:rPr>
        <w:t>(</w:t>
      </w:r>
      <w:r w:rsidR="00A2590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7428E">
        <w:rPr>
          <w:rFonts w:ascii="Times New Roman" w:eastAsia="MS Mincho" w:hAnsi="Times New Roman"/>
          <w:sz w:val="28"/>
          <w:szCs w:val="28"/>
          <w:lang w:eastAsia="ar-SA"/>
        </w:rPr>
        <w:t xml:space="preserve"> про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встановлення (відновлення) меж земельн</w:t>
      </w:r>
      <w:r w:rsidR="00F14DBB">
        <w:rPr>
          <w:rFonts w:ascii="Times New Roman" w:eastAsia="MS Mincho" w:hAnsi="Times New Roman"/>
          <w:sz w:val="28"/>
          <w:szCs w:val="28"/>
          <w:lang w:eastAsia="ar-SA"/>
        </w:rPr>
        <w:t>ої ділянки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F14DBB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передачі її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оренду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>, технічну документацію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F14DBB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747376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545DA5">
        <w:rPr>
          <w:rFonts w:ascii="Times New Roman" w:hAnsi="Times New Roman"/>
          <w:sz w:val="28"/>
          <w:szCs w:val="28"/>
          <w:lang w:eastAsia="uk-UA"/>
        </w:rPr>
        <w:t>17</w:t>
      </w:r>
      <w:r w:rsidR="00545DA5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,22, пунктами 16,17 Розділу Х </w:t>
      </w:r>
      <w:r w:rsidR="002B680C">
        <w:rPr>
          <w:rFonts w:ascii="Times New Roman" w:hAnsi="Times New Roman"/>
          <w:sz w:val="28"/>
          <w:szCs w:val="28"/>
          <w:lang w:eastAsia="uk-UA"/>
        </w:rPr>
        <w:t>«Перехідні положення»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3908B6" w:rsidRPr="003908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08B6">
        <w:rPr>
          <w:rFonts w:ascii="Times New Roman" w:hAnsi="Times New Roman"/>
          <w:sz w:val="28"/>
          <w:szCs w:val="28"/>
          <w:lang w:eastAsia="uk-UA"/>
        </w:rPr>
        <w:t>14</w:t>
      </w:r>
      <w:r w:rsidR="003908B6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</w:t>
      </w:r>
      <w:r w:rsidR="008212AF">
        <w:rPr>
          <w:rFonts w:ascii="Times New Roman" w:hAnsi="Times New Roman"/>
          <w:sz w:val="28"/>
          <w:szCs w:val="28"/>
          <w:lang w:eastAsia="uk-UA"/>
        </w:rPr>
        <w:t>ток (паїв)</w:t>
      </w:r>
      <w:r w:rsidR="00FB4B9D">
        <w:rPr>
          <w:rFonts w:ascii="Times New Roman" w:hAnsi="Times New Roman"/>
          <w:sz w:val="28"/>
          <w:szCs w:val="28"/>
          <w:lang w:eastAsia="uk-UA"/>
        </w:rPr>
        <w:t>»</w:t>
      </w:r>
      <w:r w:rsidR="008212AF">
        <w:rPr>
          <w:rFonts w:ascii="Times New Roman" w:hAnsi="Times New Roman"/>
          <w:sz w:val="28"/>
          <w:szCs w:val="28"/>
          <w:lang w:eastAsia="uk-UA"/>
        </w:rPr>
        <w:t>, законами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</w:t>
      </w:r>
      <w:r w:rsidR="008212AF">
        <w:rPr>
          <w:rFonts w:ascii="Times New Roman" w:hAnsi="Times New Roman"/>
          <w:sz w:val="28"/>
          <w:szCs w:val="28"/>
          <w:lang w:eastAsia="uk-UA"/>
        </w:rPr>
        <w:t>имулювання зрошення в Україні»,</w:t>
      </w:r>
      <w:r w:rsidR="00C81DDA" w:rsidRPr="000D04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 оренду землі»,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16296B">
        <w:rPr>
          <w:rFonts w:ascii="Times New Roman" w:hAnsi="Times New Roman"/>
          <w:sz w:val="28"/>
          <w:szCs w:val="28"/>
          <w:lang w:eastAsia="uk-UA"/>
        </w:rPr>
        <w:t>уру»,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враховуючи реєстрацію земельних ділянок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</w:t>
      </w:r>
      <w:r w:rsidR="00C502E7">
        <w:rPr>
          <w:rFonts w:ascii="Times New Roman" w:hAnsi="Times New Roman"/>
          <w:sz w:val="28"/>
          <w:szCs w:val="28"/>
          <w:lang w:eastAsia="uk-UA"/>
        </w:rPr>
        <w:t>трі,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8212AF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</w:t>
      </w:r>
      <w:r w:rsidR="00F14DBB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натурі 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(на місцевості) для ведення товарного сільськогосподарського виробництва для </w:t>
      </w:r>
      <w:r w:rsidR="00F14DBB">
        <w:rPr>
          <w:rFonts w:ascii="Times New Roman" w:hAnsi="Times New Roman"/>
          <w:sz w:val="28"/>
          <w:szCs w:val="28"/>
          <w:lang w:eastAsia="uk-UA"/>
        </w:rPr>
        <w:t>передачі її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8212AF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665A66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E173F1" w:rsidRPr="000C4539" w:rsidRDefault="00E173F1" w:rsidP="00665A6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173F1" w:rsidRPr="00E173F1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E173F1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E173F1" w:rsidRPr="000C4539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A408E" w:rsidRPr="00B37A16" w:rsidRDefault="00E173F1" w:rsidP="000C4539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7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1. </w:t>
      </w:r>
      <w:r w:rsidR="00B37A16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B37A16">
        <w:rPr>
          <w:rFonts w:ascii="Times New Roman" w:hAnsi="Times New Roman"/>
          <w:sz w:val="28"/>
          <w:szCs w:val="28"/>
          <w:lang w:eastAsia="ar-SA"/>
        </w:rPr>
        <w:t>ення (відновлення) меж земельної ділянки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в натурі (на місцевості) </w:t>
      </w:r>
      <w:r w:rsidR="004A196B">
        <w:rPr>
          <w:rFonts w:ascii="Times New Roman" w:hAnsi="Times New Roman"/>
          <w:sz w:val="28"/>
          <w:szCs w:val="28"/>
          <w:lang w:eastAsia="ar-SA"/>
        </w:rPr>
        <w:t xml:space="preserve">в оренду терміном на 7 (сім) років громадянину </w:t>
      </w:r>
      <w:proofErr w:type="spellStart"/>
      <w:r w:rsidR="004A196B">
        <w:rPr>
          <w:rFonts w:ascii="Times New Roman" w:hAnsi="Times New Roman"/>
          <w:sz w:val="28"/>
          <w:szCs w:val="28"/>
          <w:lang w:eastAsia="ar-SA"/>
        </w:rPr>
        <w:t>Котенку</w:t>
      </w:r>
      <w:proofErr w:type="spellEnd"/>
      <w:r w:rsidR="004A196B">
        <w:rPr>
          <w:rFonts w:ascii="Times New Roman" w:hAnsi="Times New Roman"/>
          <w:sz w:val="28"/>
          <w:szCs w:val="28"/>
          <w:lang w:eastAsia="ar-SA"/>
        </w:rPr>
        <w:t xml:space="preserve"> Віталію Миколайовичу </w:t>
      </w:r>
      <w:r w:rsidR="004A196B" w:rsidRPr="004A196B">
        <w:rPr>
          <w:rFonts w:ascii="Times New Roman" w:hAnsi="Times New Roman"/>
          <w:sz w:val="28"/>
          <w:szCs w:val="28"/>
          <w:lang w:eastAsia="ar-SA"/>
        </w:rPr>
        <w:t>для ведення товарного сільськогосподарського виробництва</w:t>
      </w:r>
      <w:r w:rsidR="004A196B">
        <w:rPr>
          <w:rFonts w:ascii="Times New Roman" w:hAnsi="Times New Roman"/>
          <w:sz w:val="28"/>
          <w:szCs w:val="28"/>
          <w:lang w:eastAsia="ar-SA"/>
        </w:rPr>
        <w:t xml:space="preserve"> розташованої за адресою: </w:t>
      </w:r>
      <w:r w:rsidR="00EE4F30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Ананьївська міська територіальна громада (за межами с. </w:t>
      </w:r>
      <w:proofErr w:type="spellStart"/>
      <w:r w:rsidR="00EE4F30">
        <w:rPr>
          <w:rFonts w:ascii="Times New Roman" w:hAnsi="Times New Roman"/>
          <w:sz w:val="28"/>
          <w:szCs w:val="28"/>
          <w:lang w:eastAsia="ar-SA"/>
        </w:rPr>
        <w:t>Кохівка</w:t>
      </w:r>
      <w:proofErr w:type="spellEnd"/>
      <w:r w:rsidR="00EE4F30">
        <w:rPr>
          <w:rFonts w:ascii="Times New Roman" w:hAnsi="Times New Roman"/>
          <w:sz w:val="28"/>
          <w:szCs w:val="28"/>
          <w:lang w:eastAsia="ar-SA"/>
        </w:rPr>
        <w:t>).</w:t>
      </w:r>
    </w:p>
    <w:p w:rsidR="00475414" w:rsidRPr="000C4539" w:rsidRDefault="00475414" w:rsidP="0013739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02B0" w:rsidRDefault="008921FE" w:rsidP="008921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75414">
        <w:rPr>
          <w:rFonts w:ascii="Times New Roman" w:hAnsi="Times New Roman"/>
          <w:sz w:val="28"/>
          <w:szCs w:val="28"/>
        </w:rPr>
        <w:t xml:space="preserve">2. </w:t>
      </w:r>
      <w:r w:rsidR="006302B0" w:rsidRPr="006302B0">
        <w:rPr>
          <w:rFonts w:ascii="Times New Roman" w:hAnsi="Times New Roman"/>
          <w:sz w:val="28"/>
          <w:szCs w:val="28"/>
        </w:rPr>
        <w:t xml:space="preserve">Передати громадянину </w:t>
      </w:r>
      <w:proofErr w:type="spellStart"/>
      <w:r w:rsidR="00A16446" w:rsidRPr="00A16446">
        <w:rPr>
          <w:rFonts w:ascii="Times New Roman" w:hAnsi="Times New Roman"/>
          <w:sz w:val="28"/>
          <w:szCs w:val="28"/>
        </w:rPr>
        <w:t>Котенку</w:t>
      </w:r>
      <w:proofErr w:type="spellEnd"/>
      <w:r w:rsidR="00A16446" w:rsidRPr="00A16446">
        <w:rPr>
          <w:rFonts w:ascii="Times New Roman" w:hAnsi="Times New Roman"/>
          <w:sz w:val="28"/>
          <w:szCs w:val="28"/>
        </w:rPr>
        <w:t xml:space="preserve"> Віталію Миколайовичу </w:t>
      </w:r>
      <w:r w:rsidR="006302B0" w:rsidRPr="006302B0">
        <w:rPr>
          <w:rFonts w:ascii="Times New Roman" w:hAnsi="Times New Roman"/>
          <w:sz w:val="28"/>
          <w:szCs w:val="28"/>
        </w:rPr>
        <w:t>в оренду земельн</w:t>
      </w:r>
      <w:r w:rsidR="001D3417">
        <w:rPr>
          <w:rFonts w:ascii="Times New Roman" w:hAnsi="Times New Roman"/>
          <w:sz w:val="28"/>
          <w:szCs w:val="28"/>
        </w:rPr>
        <w:t>у ділянку</w:t>
      </w:r>
      <w:r w:rsidR="00750374">
        <w:rPr>
          <w:rFonts w:ascii="Times New Roman" w:hAnsi="Times New Roman"/>
          <w:sz w:val="28"/>
          <w:szCs w:val="28"/>
        </w:rPr>
        <w:t>,</w:t>
      </w:r>
      <w:r w:rsidR="00A16446">
        <w:rPr>
          <w:rFonts w:ascii="Times New Roman" w:hAnsi="Times New Roman"/>
          <w:sz w:val="28"/>
          <w:szCs w:val="28"/>
        </w:rPr>
        <w:t xml:space="preserve"> кадастровий номер 5120282800:01:001:0764</w:t>
      </w:r>
      <w:r w:rsidR="00A27D0A">
        <w:rPr>
          <w:rFonts w:ascii="Times New Roman" w:hAnsi="Times New Roman"/>
          <w:sz w:val="28"/>
          <w:szCs w:val="28"/>
        </w:rPr>
        <w:t>,</w:t>
      </w:r>
      <w:r w:rsidR="00677358">
        <w:rPr>
          <w:rFonts w:ascii="Times New Roman" w:hAnsi="Times New Roman"/>
          <w:sz w:val="28"/>
          <w:szCs w:val="28"/>
        </w:rPr>
        <w:t xml:space="preserve"> </w:t>
      </w:r>
      <w:r w:rsidR="005A0D69">
        <w:rPr>
          <w:rFonts w:ascii="Times New Roman" w:hAnsi="Times New Roman"/>
          <w:sz w:val="28"/>
          <w:szCs w:val="28"/>
        </w:rPr>
        <w:t xml:space="preserve">площею </w:t>
      </w:r>
      <w:r w:rsidR="00B27F58">
        <w:rPr>
          <w:rFonts w:ascii="Times New Roman" w:hAnsi="Times New Roman"/>
          <w:sz w:val="28"/>
          <w:szCs w:val="28"/>
        </w:rPr>
        <w:t xml:space="preserve">      </w:t>
      </w:r>
      <w:r w:rsidR="005A0D69">
        <w:rPr>
          <w:rFonts w:ascii="Times New Roman" w:hAnsi="Times New Roman"/>
          <w:sz w:val="28"/>
          <w:szCs w:val="28"/>
        </w:rPr>
        <w:t xml:space="preserve">7,8503 га, </w:t>
      </w:r>
      <w:r w:rsidR="006302B0" w:rsidRPr="006302B0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="006302B0" w:rsidRPr="006302B0">
        <w:rPr>
          <w:rFonts w:ascii="Times New Roman" w:hAnsi="Times New Roman"/>
          <w:sz w:val="28"/>
          <w:szCs w:val="28"/>
        </w:rPr>
        <w:t>невитребуваних</w:t>
      </w:r>
      <w:proofErr w:type="spellEnd"/>
      <w:r w:rsidR="006302B0" w:rsidRPr="006302B0">
        <w:rPr>
          <w:rFonts w:ascii="Times New Roman" w:hAnsi="Times New Roman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</w:t>
      </w:r>
      <w:r w:rsidR="001D3417">
        <w:rPr>
          <w:rFonts w:ascii="Times New Roman" w:hAnsi="Times New Roman"/>
          <w:sz w:val="28"/>
          <w:szCs w:val="28"/>
        </w:rPr>
        <w:t>еї</w:t>
      </w:r>
      <w:r w:rsidR="006302B0" w:rsidRPr="006302B0">
        <w:rPr>
          <w:rFonts w:ascii="Times New Roman" w:hAnsi="Times New Roman"/>
          <w:sz w:val="28"/>
          <w:szCs w:val="28"/>
        </w:rPr>
        <w:t>,</w:t>
      </w:r>
      <w:r w:rsidR="00A16446">
        <w:rPr>
          <w:rFonts w:ascii="Times New Roman" w:hAnsi="Times New Roman"/>
          <w:sz w:val="28"/>
          <w:szCs w:val="28"/>
        </w:rPr>
        <w:t xml:space="preserve"> </w:t>
      </w:r>
      <w:r w:rsidR="001D3417">
        <w:rPr>
          <w:rFonts w:ascii="Times New Roman" w:hAnsi="Times New Roman"/>
          <w:sz w:val="28"/>
          <w:szCs w:val="28"/>
        </w:rPr>
        <w:t>яка розташована на території</w:t>
      </w:r>
      <w:r w:rsidR="006302B0" w:rsidRPr="006302B0">
        <w:rPr>
          <w:rFonts w:ascii="Times New Roman" w:hAnsi="Times New Roman"/>
          <w:sz w:val="28"/>
          <w:szCs w:val="28"/>
        </w:rPr>
        <w:t xml:space="preserve"> Ананьївської міської територіальної громади Подільського району Одеської області.</w:t>
      </w:r>
    </w:p>
    <w:p w:rsidR="00B37A16" w:rsidRPr="000C4539" w:rsidRDefault="00B37A16" w:rsidP="001373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7E5C" w:rsidRPr="00B85741" w:rsidRDefault="00E07E5C" w:rsidP="00B85741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77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Рекомендувати </w:t>
      </w:r>
      <w:r w:rsidR="001505CB" w:rsidRPr="001505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D34B9A" w:rsidRPr="00D34B9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Котенку</w:t>
      </w:r>
      <w:proofErr w:type="spellEnd"/>
      <w:r w:rsidR="00D34B9A" w:rsidRPr="00D34B9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Віталію Миколайовичу</w:t>
      </w:r>
      <w:r w:rsidR="00ED110B" w:rsidRPr="00ED11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3F79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374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1D3417">
        <w:rPr>
          <w:rFonts w:ascii="Times New Roman" w:eastAsia="Times New Roman" w:hAnsi="Times New Roman"/>
          <w:sz w:val="28"/>
          <w:szCs w:val="28"/>
          <w:lang w:eastAsia="ru-RU"/>
        </w:rPr>
        <w:t>укласти догові</w:t>
      </w:r>
      <w:r w:rsidR="00C36B6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B857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1D341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503F79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764397" w:rsidRPr="00764397" w:rsidRDefault="00E07E5C" w:rsidP="000C4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</w:t>
      </w:r>
      <w:r w:rsidR="008E1420">
        <w:rPr>
          <w:rFonts w:ascii="Times New Roman" w:eastAsia="Times New Roman" w:hAnsi="Times New Roman"/>
          <w:sz w:val="28"/>
          <w:szCs w:val="28"/>
          <w:lang w:eastAsia="ru-RU"/>
        </w:rPr>
        <w:t>ку в разі не</w:t>
      </w:r>
      <w:r w:rsidR="00B37A16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виконання заявником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5B1"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4397" w:rsidRPr="00764397">
        <w:rPr>
          <w:rFonts w:ascii="Times New Roman" w:eastAsia="Times New Roman" w:hAnsi="Times New Roman"/>
          <w:sz w:val="28"/>
          <w:szCs w:val="28"/>
          <w:lang w:eastAsia="ru-RU"/>
        </w:rPr>
        <w:t>встановлених абзацом першим цього пункту.</w:t>
      </w:r>
    </w:p>
    <w:p w:rsidR="007765B1" w:rsidRPr="00EF7960" w:rsidRDefault="007765B1" w:rsidP="00E07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7A16" w:rsidRDefault="00E07E5C" w:rsidP="00B55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DD6446" w:rsidRPr="00DD6446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DD6446" w:rsidRPr="00EF7960" w:rsidRDefault="00DD6446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8BE" w:rsidRDefault="00E07E5C" w:rsidP="000C48BE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96CCA" w:rsidRPr="00296C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554F3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Котенка</w:t>
      </w:r>
      <w:proofErr w:type="spellEnd"/>
      <w:r w:rsidR="00554F3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Віталія Миколайовича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стративного акту до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відома особи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7765B1" w:rsidRPr="00EF7960" w:rsidRDefault="007765B1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5C" w:rsidRPr="00E07E5C" w:rsidRDefault="00E07E5C" w:rsidP="000C4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7E5C">
        <w:rPr>
          <w:rFonts w:ascii="Times New Roman" w:hAnsi="Times New Roman"/>
          <w:color w:val="000000"/>
          <w:sz w:val="28"/>
          <w:szCs w:val="28"/>
        </w:rPr>
        <w:t>6</w:t>
      </w:r>
      <w:r w:rsidRPr="00E07E5C">
        <w:rPr>
          <w:color w:val="000000"/>
          <w:sz w:val="28"/>
          <w:szCs w:val="28"/>
        </w:rPr>
        <w:t xml:space="preserve">. </w:t>
      </w:r>
      <w:r w:rsidRPr="00E07E5C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173F1" w:rsidRDefault="00E173F1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Pr="00E173F1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5C4D45" w:rsidRDefault="007765B1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 міський голова                                     </w:t>
      </w:r>
      <w:r w:rsidR="00B64C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Юрій ТИЩЕНКО</w:t>
      </w:r>
      <w:bookmarkStart w:id="0" w:name="_GoBack"/>
      <w:bookmarkEnd w:id="0"/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C4D45" w:rsidSect="000C4539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4"/>
    <w:rsid w:val="00016552"/>
    <w:rsid w:val="00022BBC"/>
    <w:rsid w:val="00027AFC"/>
    <w:rsid w:val="00032870"/>
    <w:rsid w:val="000405DA"/>
    <w:rsid w:val="00040D63"/>
    <w:rsid w:val="000437AB"/>
    <w:rsid w:val="00067852"/>
    <w:rsid w:val="0007421B"/>
    <w:rsid w:val="000B3A06"/>
    <w:rsid w:val="000B67CD"/>
    <w:rsid w:val="000C4539"/>
    <w:rsid w:val="000C48BE"/>
    <w:rsid w:val="000D42BA"/>
    <w:rsid w:val="000F5EA9"/>
    <w:rsid w:val="001245B4"/>
    <w:rsid w:val="00125B74"/>
    <w:rsid w:val="0013739C"/>
    <w:rsid w:val="001505CB"/>
    <w:rsid w:val="00150AB2"/>
    <w:rsid w:val="0016296B"/>
    <w:rsid w:val="00187167"/>
    <w:rsid w:val="001A2437"/>
    <w:rsid w:val="001C4DDA"/>
    <w:rsid w:val="001D3417"/>
    <w:rsid w:val="001D49CD"/>
    <w:rsid w:val="001F3290"/>
    <w:rsid w:val="00207575"/>
    <w:rsid w:val="0021263F"/>
    <w:rsid w:val="0027428E"/>
    <w:rsid w:val="002844E2"/>
    <w:rsid w:val="00287CB0"/>
    <w:rsid w:val="00296CCA"/>
    <w:rsid w:val="002A5F3B"/>
    <w:rsid w:val="002B569F"/>
    <w:rsid w:val="002B680C"/>
    <w:rsid w:val="002C08AA"/>
    <w:rsid w:val="002D4007"/>
    <w:rsid w:val="002D4933"/>
    <w:rsid w:val="0032149B"/>
    <w:rsid w:val="003235CC"/>
    <w:rsid w:val="003255BB"/>
    <w:rsid w:val="00332BF2"/>
    <w:rsid w:val="003441D7"/>
    <w:rsid w:val="00365C96"/>
    <w:rsid w:val="00375D53"/>
    <w:rsid w:val="00377561"/>
    <w:rsid w:val="0038556D"/>
    <w:rsid w:val="003908B6"/>
    <w:rsid w:val="003A3F64"/>
    <w:rsid w:val="003A6E27"/>
    <w:rsid w:val="003B2C45"/>
    <w:rsid w:val="003B4AA1"/>
    <w:rsid w:val="003C511A"/>
    <w:rsid w:val="003D4BE1"/>
    <w:rsid w:val="003E2E40"/>
    <w:rsid w:val="003E5592"/>
    <w:rsid w:val="00415EA1"/>
    <w:rsid w:val="00443E29"/>
    <w:rsid w:val="00457156"/>
    <w:rsid w:val="0046403D"/>
    <w:rsid w:val="0046544A"/>
    <w:rsid w:val="00475414"/>
    <w:rsid w:val="00483FB2"/>
    <w:rsid w:val="004A196B"/>
    <w:rsid w:val="004B2987"/>
    <w:rsid w:val="004C6FC8"/>
    <w:rsid w:val="004E0093"/>
    <w:rsid w:val="004E0C45"/>
    <w:rsid w:val="004E620A"/>
    <w:rsid w:val="00503F79"/>
    <w:rsid w:val="00515EE7"/>
    <w:rsid w:val="00532240"/>
    <w:rsid w:val="00545DA5"/>
    <w:rsid w:val="00554F35"/>
    <w:rsid w:val="005A0D69"/>
    <w:rsid w:val="005B2E31"/>
    <w:rsid w:val="005C0CF9"/>
    <w:rsid w:val="005C312B"/>
    <w:rsid w:val="005C4D45"/>
    <w:rsid w:val="005F6B3E"/>
    <w:rsid w:val="006020B4"/>
    <w:rsid w:val="006302B0"/>
    <w:rsid w:val="00637E5F"/>
    <w:rsid w:val="006446DC"/>
    <w:rsid w:val="00660C65"/>
    <w:rsid w:val="00665A66"/>
    <w:rsid w:val="00667511"/>
    <w:rsid w:val="00677358"/>
    <w:rsid w:val="006B34F4"/>
    <w:rsid w:val="006C6A51"/>
    <w:rsid w:val="006D1513"/>
    <w:rsid w:val="006D2A52"/>
    <w:rsid w:val="006E1611"/>
    <w:rsid w:val="006E5997"/>
    <w:rsid w:val="006F04A6"/>
    <w:rsid w:val="00720C64"/>
    <w:rsid w:val="00747376"/>
    <w:rsid w:val="00750374"/>
    <w:rsid w:val="007507CE"/>
    <w:rsid w:val="007551FD"/>
    <w:rsid w:val="00764397"/>
    <w:rsid w:val="007765B1"/>
    <w:rsid w:val="00783D3B"/>
    <w:rsid w:val="007B68B9"/>
    <w:rsid w:val="00803F1C"/>
    <w:rsid w:val="008212AF"/>
    <w:rsid w:val="00857810"/>
    <w:rsid w:val="008621BC"/>
    <w:rsid w:val="00862491"/>
    <w:rsid w:val="008676C7"/>
    <w:rsid w:val="00885BFA"/>
    <w:rsid w:val="008866B6"/>
    <w:rsid w:val="00886983"/>
    <w:rsid w:val="008921FE"/>
    <w:rsid w:val="008A3575"/>
    <w:rsid w:val="008D2F45"/>
    <w:rsid w:val="008E1420"/>
    <w:rsid w:val="008E183B"/>
    <w:rsid w:val="008E7F80"/>
    <w:rsid w:val="008F20FF"/>
    <w:rsid w:val="00942700"/>
    <w:rsid w:val="00975B53"/>
    <w:rsid w:val="00996D42"/>
    <w:rsid w:val="009C2DAD"/>
    <w:rsid w:val="009C43FC"/>
    <w:rsid w:val="009C4CFC"/>
    <w:rsid w:val="009D78D9"/>
    <w:rsid w:val="009D79F2"/>
    <w:rsid w:val="009F2D06"/>
    <w:rsid w:val="00A02511"/>
    <w:rsid w:val="00A16446"/>
    <w:rsid w:val="00A2155D"/>
    <w:rsid w:val="00A2590B"/>
    <w:rsid w:val="00A27D0A"/>
    <w:rsid w:val="00A33E5D"/>
    <w:rsid w:val="00A91356"/>
    <w:rsid w:val="00AE0842"/>
    <w:rsid w:val="00AF1AB4"/>
    <w:rsid w:val="00B13600"/>
    <w:rsid w:val="00B2792C"/>
    <w:rsid w:val="00B27F58"/>
    <w:rsid w:val="00B37A16"/>
    <w:rsid w:val="00B55452"/>
    <w:rsid w:val="00B64C56"/>
    <w:rsid w:val="00B73992"/>
    <w:rsid w:val="00B73CD4"/>
    <w:rsid w:val="00B767B7"/>
    <w:rsid w:val="00B85741"/>
    <w:rsid w:val="00BA1676"/>
    <w:rsid w:val="00BA377D"/>
    <w:rsid w:val="00BA7C11"/>
    <w:rsid w:val="00BB03CB"/>
    <w:rsid w:val="00BB7D33"/>
    <w:rsid w:val="00BC5DAB"/>
    <w:rsid w:val="00C10D2F"/>
    <w:rsid w:val="00C36B62"/>
    <w:rsid w:val="00C502E7"/>
    <w:rsid w:val="00C625C4"/>
    <w:rsid w:val="00C81DDA"/>
    <w:rsid w:val="00C92DCB"/>
    <w:rsid w:val="00CA2A1B"/>
    <w:rsid w:val="00CB39AD"/>
    <w:rsid w:val="00CD01FB"/>
    <w:rsid w:val="00CE17EE"/>
    <w:rsid w:val="00CE4082"/>
    <w:rsid w:val="00D215F2"/>
    <w:rsid w:val="00D34B9A"/>
    <w:rsid w:val="00D36F3A"/>
    <w:rsid w:val="00D4535D"/>
    <w:rsid w:val="00D4614E"/>
    <w:rsid w:val="00D74C5F"/>
    <w:rsid w:val="00D94E75"/>
    <w:rsid w:val="00DA5D02"/>
    <w:rsid w:val="00DD5CE1"/>
    <w:rsid w:val="00DD6446"/>
    <w:rsid w:val="00DF657B"/>
    <w:rsid w:val="00E07E5C"/>
    <w:rsid w:val="00E173F1"/>
    <w:rsid w:val="00E20C8C"/>
    <w:rsid w:val="00E23D58"/>
    <w:rsid w:val="00E3241A"/>
    <w:rsid w:val="00E331C6"/>
    <w:rsid w:val="00E35E22"/>
    <w:rsid w:val="00E432D6"/>
    <w:rsid w:val="00E43D2A"/>
    <w:rsid w:val="00E46840"/>
    <w:rsid w:val="00E66863"/>
    <w:rsid w:val="00E975D8"/>
    <w:rsid w:val="00EA408E"/>
    <w:rsid w:val="00EA48F3"/>
    <w:rsid w:val="00EA5668"/>
    <w:rsid w:val="00EC1C74"/>
    <w:rsid w:val="00ED0A23"/>
    <w:rsid w:val="00ED110B"/>
    <w:rsid w:val="00ED115C"/>
    <w:rsid w:val="00ED3638"/>
    <w:rsid w:val="00ED415F"/>
    <w:rsid w:val="00EE4F30"/>
    <w:rsid w:val="00EE5441"/>
    <w:rsid w:val="00EF7960"/>
    <w:rsid w:val="00F061F2"/>
    <w:rsid w:val="00F1132D"/>
    <w:rsid w:val="00F14DBB"/>
    <w:rsid w:val="00F17388"/>
    <w:rsid w:val="00F43A61"/>
    <w:rsid w:val="00F514E7"/>
    <w:rsid w:val="00F605F9"/>
    <w:rsid w:val="00FB4B9D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2937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31</cp:revision>
  <cp:lastPrinted>2025-11-06T07:29:00Z</cp:lastPrinted>
  <dcterms:created xsi:type="dcterms:W3CDTF">2025-10-30T09:35:00Z</dcterms:created>
  <dcterms:modified xsi:type="dcterms:W3CDTF">2025-11-27T08:22:00Z</dcterms:modified>
</cp:coreProperties>
</file>