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A3" w:rsidRPr="005B16A3" w:rsidRDefault="005B16A3" w:rsidP="005B16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bookmarkStart w:id="0" w:name="_GoBack"/>
      <w:r w:rsidRPr="005B16A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5EBA36D" wp14:editId="1BE96A8F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A3" w:rsidRPr="005B16A3" w:rsidRDefault="005B16A3" w:rsidP="005B16A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5B16A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5B16A3" w:rsidRPr="005B16A3" w:rsidRDefault="005B16A3" w:rsidP="005B16A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5B16A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5B16A3" w:rsidRPr="005B16A3" w:rsidRDefault="005B16A3" w:rsidP="005B16A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5B16A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5B16A3" w:rsidRPr="005B16A3" w:rsidRDefault="005B16A3" w:rsidP="005B16A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B16A3" w:rsidRPr="005B16A3" w:rsidRDefault="005B16A3" w:rsidP="005B16A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16A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5B16A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5B16A3">
        <w:rPr>
          <w:rFonts w:ascii="Times New Roman" w:eastAsia="Times New Roman" w:hAnsi="Times New Roman"/>
          <w:bCs/>
          <w:sz w:val="28"/>
          <w:szCs w:val="28"/>
        </w:rPr>
        <w:tab/>
      </w:r>
      <w:r w:rsidRPr="005B16A3">
        <w:rPr>
          <w:rFonts w:ascii="Times New Roman" w:eastAsia="Times New Roman" w:hAnsi="Times New Roman"/>
          <w:bCs/>
          <w:sz w:val="28"/>
          <w:szCs w:val="28"/>
        </w:rPr>
        <w:tab/>
      </w:r>
      <w:r w:rsidRPr="005B16A3">
        <w:rPr>
          <w:rFonts w:ascii="Times New Roman" w:eastAsia="Times New Roman" w:hAnsi="Times New Roman"/>
          <w:bCs/>
          <w:sz w:val="28"/>
          <w:szCs w:val="28"/>
        </w:rPr>
        <w:tab/>
      </w:r>
      <w:r w:rsidRPr="005B16A3">
        <w:rPr>
          <w:rFonts w:ascii="Times New Roman" w:eastAsia="Times New Roman" w:hAnsi="Times New Roman"/>
          <w:bCs/>
          <w:sz w:val="28"/>
          <w:szCs w:val="28"/>
        </w:rPr>
        <w:tab/>
      </w:r>
      <w:r w:rsidRPr="005B16A3">
        <w:rPr>
          <w:rFonts w:ascii="Times New Roman" w:eastAsia="Times New Roman" w:hAnsi="Times New Roman"/>
          <w:bCs/>
          <w:sz w:val="28"/>
          <w:szCs w:val="28"/>
        </w:rPr>
        <w:tab/>
      </w:r>
      <w:r w:rsidRPr="005B16A3">
        <w:rPr>
          <w:rFonts w:ascii="Times New Roman" w:eastAsia="Times New Roman" w:hAnsi="Times New Roman"/>
          <w:bCs/>
          <w:sz w:val="28"/>
          <w:szCs w:val="28"/>
        </w:rPr>
        <w:tab/>
      </w:r>
      <w:r w:rsidRPr="005B16A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179</w:t>
      </w: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Pr="005B16A3">
        <w:rPr>
          <w:rFonts w:ascii="Times New Roman" w:eastAsia="Times New Roman" w:hAnsi="Times New Roman"/>
          <w:bCs/>
          <w:sz w:val="28"/>
          <w:szCs w:val="28"/>
        </w:rPr>
        <w:t>-</w:t>
      </w:r>
      <w:r w:rsidRPr="005B16A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B16A3">
        <w:rPr>
          <w:rFonts w:ascii="Times New Roman" w:eastAsia="Times New Roman" w:hAnsi="Times New Roman"/>
          <w:bCs/>
          <w:sz w:val="28"/>
          <w:szCs w:val="28"/>
        </w:rPr>
        <w:t>ІІІ</w:t>
      </w:r>
    </w:p>
    <w:bookmarkEnd w:id="0"/>
    <w:p w:rsidR="009F14D8" w:rsidRPr="005B16A3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F14D8" w:rsidRPr="00FB0994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00DE3">
        <w:rPr>
          <w:rFonts w:ascii="Times New Roman" w:hAnsi="Times New Roman"/>
          <w:b/>
          <w:sz w:val="28"/>
          <w:szCs w:val="28"/>
          <w:lang w:eastAsia="ar-SA"/>
        </w:rPr>
        <w:t xml:space="preserve">Про надання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дозвол</w:t>
      </w:r>
      <w:r w:rsidR="00033322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у</w:t>
      </w:r>
      <w:r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розробку технічн</w:t>
      </w:r>
      <w:r w:rsidR="008E313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их документацій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із землеустр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ою щодо інвентаризації земельн</w:t>
      </w:r>
      <w:r w:rsidR="008E313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их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ділян</w:t>
      </w:r>
      <w:r w:rsidR="008E313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ок</w:t>
      </w:r>
      <w:r w:rsidR="00657BA0" w:rsidRPr="0057645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C13FC0" w:rsidRPr="005C54F7" w:rsidRDefault="00C13FC0" w:rsidP="009F14D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 w:rsidRPr="00FB0994">
        <w:rPr>
          <w:rFonts w:ascii="Times New Roman" w:hAnsi="Times New Roman"/>
          <w:sz w:val="28"/>
          <w:szCs w:val="28"/>
          <w:lang w:eastAsia="ar-SA"/>
        </w:rPr>
        <w:t>еруючись статтями 12,</w:t>
      </w:r>
      <w:r w:rsidR="00D3152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83 Земельного кодексу України, статтею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57 Закону України «Про землеустрій», пунктом 34 частини першої статті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>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3625EB" w:rsidRPr="006B096C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3625EB" w:rsidRPr="005C54F7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5C54F7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ВИРІШИЛА: </w:t>
      </w:r>
    </w:p>
    <w:p w:rsidR="003625EB" w:rsidRPr="00521B54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color w:val="FF0000"/>
          <w:sz w:val="24"/>
          <w:szCs w:val="24"/>
          <w:highlight w:val="yellow"/>
          <w:lang w:eastAsia="ar-SA"/>
        </w:rPr>
      </w:pPr>
    </w:p>
    <w:p w:rsidR="00385EAF" w:rsidRDefault="003625EB" w:rsidP="00297C4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1EF5">
        <w:rPr>
          <w:rFonts w:ascii="Times New Roman" w:hAnsi="Times New Roman"/>
          <w:sz w:val="28"/>
          <w:szCs w:val="28"/>
        </w:rPr>
        <w:t xml:space="preserve">1. </w:t>
      </w:r>
      <w:r w:rsidRPr="003625EB">
        <w:rPr>
          <w:rFonts w:ascii="Times New Roman" w:hAnsi="Times New Roman"/>
          <w:sz w:val="28"/>
          <w:szCs w:val="28"/>
        </w:rPr>
        <w:t>Надати Ананьївській міській р</w:t>
      </w:r>
      <w:r w:rsidR="00385EAF">
        <w:rPr>
          <w:rFonts w:ascii="Times New Roman" w:hAnsi="Times New Roman"/>
          <w:sz w:val="28"/>
          <w:szCs w:val="28"/>
        </w:rPr>
        <w:t>аді дозвіл на розробку технічних документацій</w:t>
      </w:r>
      <w:r w:rsidRPr="003625EB">
        <w:rPr>
          <w:rFonts w:ascii="Times New Roman" w:hAnsi="Times New Roman"/>
          <w:sz w:val="28"/>
          <w:szCs w:val="28"/>
        </w:rPr>
        <w:t xml:space="preserve"> із землеустр</w:t>
      </w:r>
      <w:r w:rsidR="00385EAF">
        <w:rPr>
          <w:rFonts w:ascii="Times New Roman" w:hAnsi="Times New Roman"/>
          <w:sz w:val="28"/>
          <w:szCs w:val="28"/>
        </w:rPr>
        <w:t>ою щодо інвентаризації земельних ділянок</w:t>
      </w:r>
      <w:r w:rsidR="00163B25">
        <w:rPr>
          <w:rFonts w:ascii="Times New Roman" w:hAnsi="Times New Roman"/>
          <w:sz w:val="28"/>
          <w:szCs w:val="28"/>
        </w:rPr>
        <w:t xml:space="preserve"> для будівництва та обслуговування інших будівель громадської забудови</w:t>
      </w:r>
      <w:r w:rsidR="00DB5F3D">
        <w:rPr>
          <w:rFonts w:ascii="Times New Roman" w:hAnsi="Times New Roman"/>
          <w:sz w:val="28"/>
          <w:szCs w:val="28"/>
        </w:rPr>
        <w:t xml:space="preserve"> із земель житлової та громадської забудови</w:t>
      </w:r>
      <w:r w:rsidR="00385EAF">
        <w:rPr>
          <w:rFonts w:ascii="Times New Roman" w:hAnsi="Times New Roman"/>
          <w:sz w:val="28"/>
          <w:szCs w:val="28"/>
        </w:rPr>
        <w:t>:</w:t>
      </w:r>
    </w:p>
    <w:p w:rsidR="00D0486B" w:rsidRDefault="00385EAF" w:rsidP="00297C4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D0486B">
        <w:rPr>
          <w:rFonts w:ascii="Times New Roman" w:hAnsi="Times New Roman"/>
          <w:sz w:val="28"/>
          <w:szCs w:val="28"/>
        </w:rPr>
        <w:t xml:space="preserve"> орієнтовною площею </w:t>
      </w:r>
      <w:r w:rsidR="00D0486B" w:rsidRPr="00D31522">
        <w:rPr>
          <w:rFonts w:ascii="Times New Roman" w:hAnsi="Times New Roman"/>
          <w:sz w:val="28"/>
          <w:szCs w:val="28"/>
        </w:rPr>
        <w:t>0,0</w:t>
      </w:r>
      <w:r w:rsidR="00D31522">
        <w:rPr>
          <w:rFonts w:ascii="Times New Roman" w:hAnsi="Times New Roman"/>
          <w:sz w:val="28"/>
          <w:szCs w:val="28"/>
        </w:rPr>
        <w:t>7</w:t>
      </w:r>
      <w:r w:rsidR="00D0486B" w:rsidRPr="00D31522">
        <w:rPr>
          <w:rFonts w:ascii="Times New Roman" w:hAnsi="Times New Roman"/>
          <w:sz w:val="28"/>
          <w:szCs w:val="28"/>
        </w:rPr>
        <w:t>00 га</w:t>
      </w:r>
      <w:r w:rsidR="00D0486B">
        <w:rPr>
          <w:rFonts w:ascii="Times New Roman" w:hAnsi="Times New Roman"/>
          <w:sz w:val="28"/>
          <w:szCs w:val="28"/>
        </w:rPr>
        <w:t xml:space="preserve">, що розташована за адресою: Одеська область, Подільський район, м. </w:t>
      </w:r>
      <w:proofErr w:type="spellStart"/>
      <w:r w:rsidR="00D0486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наньїв</w:t>
      </w:r>
      <w:proofErr w:type="spellEnd"/>
      <w:r>
        <w:rPr>
          <w:rFonts w:ascii="Times New Roman" w:hAnsi="Times New Roman"/>
          <w:sz w:val="28"/>
          <w:szCs w:val="28"/>
        </w:rPr>
        <w:t xml:space="preserve">, вул. </w:t>
      </w:r>
      <w:r w:rsidR="00581A9D">
        <w:rPr>
          <w:rFonts w:ascii="Times New Roman" w:hAnsi="Times New Roman"/>
          <w:sz w:val="28"/>
          <w:szCs w:val="28"/>
        </w:rPr>
        <w:t>Соборна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581A9D">
        <w:rPr>
          <w:rFonts w:ascii="Times New Roman" w:hAnsi="Times New Roman"/>
          <w:sz w:val="28"/>
          <w:szCs w:val="28"/>
        </w:rPr>
        <w:t>30 в</w:t>
      </w:r>
      <w:r>
        <w:rPr>
          <w:rFonts w:ascii="Times New Roman" w:hAnsi="Times New Roman"/>
          <w:sz w:val="28"/>
          <w:szCs w:val="28"/>
        </w:rPr>
        <w:t>;</w:t>
      </w:r>
    </w:p>
    <w:p w:rsidR="00385EAF" w:rsidRDefault="00385EAF" w:rsidP="00385E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385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орієнтовною площею </w:t>
      </w:r>
      <w:r w:rsidRPr="00D31522">
        <w:rPr>
          <w:rFonts w:ascii="Times New Roman" w:hAnsi="Times New Roman"/>
          <w:sz w:val="28"/>
          <w:szCs w:val="28"/>
        </w:rPr>
        <w:t>0,2000 га</w:t>
      </w:r>
      <w:r>
        <w:rPr>
          <w:rFonts w:ascii="Times New Roman" w:hAnsi="Times New Roman"/>
          <w:sz w:val="28"/>
          <w:szCs w:val="28"/>
        </w:rPr>
        <w:t xml:space="preserve">, що розташована за адресою: Одеська область, Подільський район, м. </w:t>
      </w:r>
      <w:proofErr w:type="spellStart"/>
      <w:r>
        <w:rPr>
          <w:rFonts w:ascii="Times New Roman" w:hAnsi="Times New Roman"/>
          <w:sz w:val="28"/>
          <w:szCs w:val="28"/>
        </w:rPr>
        <w:t>Ананьїв</w:t>
      </w:r>
      <w:proofErr w:type="spellEnd"/>
      <w:r>
        <w:rPr>
          <w:rFonts w:ascii="Times New Roman" w:hAnsi="Times New Roman"/>
          <w:sz w:val="28"/>
          <w:szCs w:val="28"/>
        </w:rPr>
        <w:t>, вул. Незалеж</w:t>
      </w:r>
      <w:r w:rsidR="000D18AF">
        <w:rPr>
          <w:rFonts w:ascii="Times New Roman" w:hAnsi="Times New Roman"/>
          <w:sz w:val="28"/>
          <w:szCs w:val="28"/>
        </w:rPr>
        <w:t xml:space="preserve">ності, </w:t>
      </w:r>
      <w:r w:rsidR="00581A9D">
        <w:rPr>
          <w:rFonts w:ascii="Times New Roman" w:hAnsi="Times New Roman"/>
          <w:sz w:val="28"/>
          <w:szCs w:val="28"/>
        </w:rPr>
        <w:t>121.</w:t>
      </w:r>
    </w:p>
    <w:p w:rsidR="003625EB" w:rsidRPr="00521B54" w:rsidRDefault="003625EB" w:rsidP="00385EAF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625EB" w:rsidRPr="00650AB8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FB0994">
        <w:rPr>
          <w:rFonts w:ascii="Times New Roman" w:eastAsia="MS Mincho" w:hAnsi="Times New Roman"/>
          <w:sz w:val="28"/>
          <w:szCs w:val="28"/>
          <w:lang w:eastAsia="ar-SA"/>
        </w:rPr>
        <w:t>Р</w:t>
      </w:r>
      <w:r w:rsidR="00385EAF">
        <w:rPr>
          <w:rFonts w:ascii="Times New Roman" w:eastAsia="Times New Roman" w:hAnsi="Times New Roman"/>
          <w:sz w:val="28"/>
          <w:szCs w:val="28"/>
          <w:lang w:eastAsia="ar-SA"/>
        </w:rPr>
        <w:t>озроблені технічні документації</w:t>
      </w: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>із землеустр</w:t>
      </w:r>
      <w:r w:rsidR="00385EAF">
        <w:rPr>
          <w:rFonts w:ascii="Times New Roman" w:eastAsia="Times New Roman" w:hAnsi="Times New Roman"/>
          <w:sz w:val="28"/>
          <w:szCs w:val="28"/>
          <w:lang w:eastAsia="ru-RU"/>
        </w:rPr>
        <w:t>ою щодо інвентаризації земельних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385EA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подати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для розгляду та затвердження на сесію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Ананьївської міської ради у встановленому порядку. </w:t>
      </w:r>
    </w:p>
    <w:p w:rsidR="00D763D6" w:rsidRPr="00FB0994" w:rsidRDefault="00D763D6" w:rsidP="00A23E81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FB0994">
        <w:rPr>
          <w:rFonts w:ascii="Times New Roman" w:hAnsi="Times New Roman"/>
          <w:sz w:val="28"/>
          <w:szCs w:val="28"/>
          <w:lang w:eastAsia="ar-SA"/>
        </w:rPr>
        <w:t>3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. Контроль за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виконанням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цього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FB0994">
        <w:rPr>
          <w:rFonts w:ascii="Times New Roman" w:hAnsi="Times New Roman"/>
          <w:sz w:val="28"/>
          <w:szCs w:val="28"/>
          <w:lang w:val="ru-RU" w:eastAsia="ar-SA"/>
        </w:rPr>
        <w:t>р</w:t>
      </w:r>
      <w:proofErr w:type="gramEnd"/>
      <w:r w:rsidRPr="00FB0994">
        <w:rPr>
          <w:rFonts w:ascii="Times New Roman" w:hAnsi="Times New Roman"/>
          <w:sz w:val="28"/>
          <w:szCs w:val="28"/>
          <w:lang w:val="ru-RU" w:eastAsia="ar-SA"/>
        </w:rPr>
        <w:t>ішення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покласти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постійну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комісію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Ананьївської міської ради 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з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питань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земельних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відносин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природокористування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планування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території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будівництва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архітектури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охорони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пам’яток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історичного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середовища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та благоустрою.</w:t>
      </w:r>
    </w:p>
    <w:p w:rsidR="0000138D" w:rsidRDefault="0000138D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Pr="00FB0994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4A563A" w:rsidRDefault="0068251A" w:rsidP="006825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825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Ананьївський міський голова                                                Юрій ТИЩЕНКО</w:t>
      </w:r>
    </w:p>
    <w:sectPr w:rsidR="004A563A" w:rsidSect="0050662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001D"/>
    <w:multiLevelType w:val="hybridMultilevel"/>
    <w:tmpl w:val="FADEB7A4"/>
    <w:lvl w:ilvl="0" w:tplc="53EA8F90">
      <w:start w:val="1"/>
      <w:numFmt w:val="decimal"/>
      <w:lvlText w:val="%1."/>
      <w:lvlJc w:val="left"/>
      <w:pPr>
        <w:ind w:left="1824" w:hanging="1116"/>
      </w:pPr>
      <w:rPr>
        <w:rFonts w:eastAsia="MS Mincho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0D"/>
    <w:rsid w:val="0000138D"/>
    <w:rsid w:val="000016D3"/>
    <w:rsid w:val="0000176C"/>
    <w:rsid w:val="00033322"/>
    <w:rsid w:val="000416BA"/>
    <w:rsid w:val="00054279"/>
    <w:rsid w:val="00057EE1"/>
    <w:rsid w:val="00064564"/>
    <w:rsid w:val="000729B4"/>
    <w:rsid w:val="000B7438"/>
    <w:rsid w:val="000C4C1D"/>
    <w:rsid w:val="000D18AF"/>
    <w:rsid w:val="000D5F05"/>
    <w:rsid w:val="00116411"/>
    <w:rsid w:val="00125B74"/>
    <w:rsid w:val="00141BA5"/>
    <w:rsid w:val="0015455A"/>
    <w:rsid w:val="0016151D"/>
    <w:rsid w:val="00163B25"/>
    <w:rsid w:val="00173DC8"/>
    <w:rsid w:val="001821CF"/>
    <w:rsid w:val="0019552C"/>
    <w:rsid w:val="001A5CE8"/>
    <w:rsid w:val="001B72D1"/>
    <w:rsid w:val="001D05E5"/>
    <w:rsid w:val="001E5A82"/>
    <w:rsid w:val="001F2D5E"/>
    <w:rsid w:val="002065DD"/>
    <w:rsid w:val="00206C83"/>
    <w:rsid w:val="00212DEC"/>
    <w:rsid w:val="002303EA"/>
    <w:rsid w:val="00232334"/>
    <w:rsid w:val="00256D40"/>
    <w:rsid w:val="00297C49"/>
    <w:rsid w:val="002A1BAD"/>
    <w:rsid w:val="002A5D63"/>
    <w:rsid w:val="002B1859"/>
    <w:rsid w:val="002C62AD"/>
    <w:rsid w:val="002C6BE6"/>
    <w:rsid w:val="002D616E"/>
    <w:rsid w:val="002E27C6"/>
    <w:rsid w:val="002E53C3"/>
    <w:rsid w:val="002E619F"/>
    <w:rsid w:val="002F3084"/>
    <w:rsid w:val="0033107F"/>
    <w:rsid w:val="003625EB"/>
    <w:rsid w:val="00371C27"/>
    <w:rsid w:val="00385EAF"/>
    <w:rsid w:val="0038669D"/>
    <w:rsid w:val="00396EB5"/>
    <w:rsid w:val="003B4AA1"/>
    <w:rsid w:val="003B4F1D"/>
    <w:rsid w:val="003E2451"/>
    <w:rsid w:val="003F6353"/>
    <w:rsid w:val="0040416E"/>
    <w:rsid w:val="00423AC5"/>
    <w:rsid w:val="004514E2"/>
    <w:rsid w:val="004A563A"/>
    <w:rsid w:val="004C0B7E"/>
    <w:rsid w:val="00506623"/>
    <w:rsid w:val="00521B54"/>
    <w:rsid w:val="00522F94"/>
    <w:rsid w:val="005276A6"/>
    <w:rsid w:val="005407FA"/>
    <w:rsid w:val="00544812"/>
    <w:rsid w:val="0054481F"/>
    <w:rsid w:val="00556BCA"/>
    <w:rsid w:val="00563465"/>
    <w:rsid w:val="005663CE"/>
    <w:rsid w:val="0057645A"/>
    <w:rsid w:val="00581A9D"/>
    <w:rsid w:val="00583382"/>
    <w:rsid w:val="005B16A3"/>
    <w:rsid w:val="005C54F7"/>
    <w:rsid w:val="005E39B3"/>
    <w:rsid w:val="005E560D"/>
    <w:rsid w:val="00627BF2"/>
    <w:rsid w:val="00657BA0"/>
    <w:rsid w:val="0068251A"/>
    <w:rsid w:val="0069043E"/>
    <w:rsid w:val="006936C7"/>
    <w:rsid w:val="00696BCD"/>
    <w:rsid w:val="006A3FFD"/>
    <w:rsid w:val="006A53B0"/>
    <w:rsid w:val="006B096C"/>
    <w:rsid w:val="006B5352"/>
    <w:rsid w:val="006C0B27"/>
    <w:rsid w:val="006D240D"/>
    <w:rsid w:val="006F3FFA"/>
    <w:rsid w:val="006F62AD"/>
    <w:rsid w:val="00706AB3"/>
    <w:rsid w:val="007239FF"/>
    <w:rsid w:val="00726E2B"/>
    <w:rsid w:val="00735287"/>
    <w:rsid w:val="007471FD"/>
    <w:rsid w:val="00761F24"/>
    <w:rsid w:val="007E0C87"/>
    <w:rsid w:val="007E21B6"/>
    <w:rsid w:val="007F5B2E"/>
    <w:rsid w:val="00815DFD"/>
    <w:rsid w:val="0082069D"/>
    <w:rsid w:val="008426A2"/>
    <w:rsid w:val="00876021"/>
    <w:rsid w:val="008860B3"/>
    <w:rsid w:val="00886874"/>
    <w:rsid w:val="008A3CAF"/>
    <w:rsid w:val="008B081D"/>
    <w:rsid w:val="008B28D3"/>
    <w:rsid w:val="008B6046"/>
    <w:rsid w:val="008B731B"/>
    <w:rsid w:val="008C7104"/>
    <w:rsid w:val="008D36D5"/>
    <w:rsid w:val="008D632F"/>
    <w:rsid w:val="008D79D5"/>
    <w:rsid w:val="008E2C96"/>
    <w:rsid w:val="008E3137"/>
    <w:rsid w:val="008E476B"/>
    <w:rsid w:val="008F759E"/>
    <w:rsid w:val="00935195"/>
    <w:rsid w:val="00960C1C"/>
    <w:rsid w:val="00967A94"/>
    <w:rsid w:val="009847B7"/>
    <w:rsid w:val="00994FD5"/>
    <w:rsid w:val="009B04D1"/>
    <w:rsid w:val="009D3C7E"/>
    <w:rsid w:val="009D4058"/>
    <w:rsid w:val="009E04CB"/>
    <w:rsid w:val="009E0A09"/>
    <w:rsid w:val="009F14D8"/>
    <w:rsid w:val="009F5CBE"/>
    <w:rsid w:val="00A06BB6"/>
    <w:rsid w:val="00A23E81"/>
    <w:rsid w:val="00A44B13"/>
    <w:rsid w:val="00A54B4D"/>
    <w:rsid w:val="00A6247E"/>
    <w:rsid w:val="00A664C3"/>
    <w:rsid w:val="00A66D19"/>
    <w:rsid w:val="00A71DC2"/>
    <w:rsid w:val="00A80F25"/>
    <w:rsid w:val="00AB0E91"/>
    <w:rsid w:val="00AB7E2B"/>
    <w:rsid w:val="00AD4265"/>
    <w:rsid w:val="00AD43D9"/>
    <w:rsid w:val="00AE0A43"/>
    <w:rsid w:val="00AE0C53"/>
    <w:rsid w:val="00AF5F21"/>
    <w:rsid w:val="00B0410D"/>
    <w:rsid w:val="00B36669"/>
    <w:rsid w:val="00B44E77"/>
    <w:rsid w:val="00B839B0"/>
    <w:rsid w:val="00B85DCF"/>
    <w:rsid w:val="00B92781"/>
    <w:rsid w:val="00BB233E"/>
    <w:rsid w:val="00BD26E3"/>
    <w:rsid w:val="00C007B5"/>
    <w:rsid w:val="00C00DE3"/>
    <w:rsid w:val="00C021C0"/>
    <w:rsid w:val="00C13FC0"/>
    <w:rsid w:val="00C42F2F"/>
    <w:rsid w:val="00C44C32"/>
    <w:rsid w:val="00C54F02"/>
    <w:rsid w:val="00C62F16"/>
    <w:rsid w:val="00C67AE8"/>
    <w:rsid w:val="00CA421F"/>
    <w:rsid w:val="00CB795D"/>
    <w:rsid w:val="00CE145A"/>
    <w:rsid w:val="00D01779"/>
    <w:rsid w:val="00D0486B"/>
    <w:rsid w:val="00D11EF5"/>
    <w:rsid w:val="00D14283"/>
    <w:rsid w:val="00D1466D"/>
    <w:rsid w:val="00D1497E"/>
    <w:rsid w:val="00D241EF"/>
    <w:rsid w:val="00D2512D"/>
    <w:rsid w:val="00D31522"/>
    <w:rsid w:val="00D32D8D"/>
    <w:rsid w:val="00D763D6"/>
    <w:rsid w:val="00D86B79"/>
    <w:rsid w:val="00DB5F3D"/>
    <w:rsid w:val="00DC27CD"/>
    <w:rsid w:val="00E2229A"/>
    <w:rsid w:val="00E3771E"/>
    <w:rsid w:val="00E43406"/>
    <w:rsid w:val="00E44FC8"/>
    <w:rsid w:val="00E5503F"/>
    <w:rsid w:val="00E55C2C"/>
    <w:rsid w:val="00E674A4"/>
    <w:rsid w:val="00E75FF7"/>
    <w:rsid w:val="00E832BF"/>
    <w:rsid w:val="00E83D5D"/>
    <w:rsid w:val="00E84854"/>
    <w:rsid w:val="00E9046C"/>
    <w:rsid w:val="00E9401A"/>
    <w:rsid w:val="00EC2B14"/>
    <w:rsid w:val="00EC627B"/>
    <w:rsid w:val="00ED7406"/>
    <w:rsid w:val="00F05ECD"/>
    <w:rsid w:val="00F10371"/>
    <w:rsid w:val="00F27012"/>
    <w:rsid w:val="00F33B32"/>
    <w:rsid w:val="00F53626"/>
    <w:rsid w:val="00F63153"/>
    <w:rsid w:val="00F80DFD"/>
    <w:rsid w:val="00F90C3D"/>
    <w:rsid w:val="00F91AD5"/>
    <w:rsid w:val="00FB0994"/>
    <w:rsid w:val="00FC3FD5"/>
    <w:rsid w:val="00FD4EB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2025-10-30T11:46:00Z</cp:lastPrinted>
  <dcterms:created xsi:type="dcterms:W3CDTF">2025-10-30T09:08:00Z</dcterms:created>
  <dcterms:modified xsi:type="dcterms:W3CDTF">2025-11-12T09:50:00Z</dcterms:modified>
</cp:coreProperties>
</file>