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8F" w:rsidRPr="00E0156A" w:rsidRDefault="00FE468F" w:rsidP="00FE468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0156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DD44BD5" wp14:editId="446DFE26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8F" w:rsidRPr="00E0156A" w:rsidRDefault="00FE468F" w:rsidP="00FE468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015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E468F" w:rsidRPr="00E0156A" w:rsidRDefault="00FE468F" w:rsidP="00FE468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0156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E468F" w:rsidRPr="00E0156A" w:rsidRDefault="00FE468F" w:rsidP="00FE46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0156A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FE468F" w:rsidRPr="00E0156A" w:rsidRDefault="00FE468F" w:rsidP="00FE46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E468F" w:rsidRPr="00E0156A" w:rsidRDefault="00FE468F" w:rsidP="00FE468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156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-</w:t>
      </w:r>
      <w:r w:rsidRPr="00E0156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1D49CD" w:rsidRPr="00FE468F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земельної ділянки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</w:t>
      </w:r>
      <w:r w:rsidR="00B322C4">
        <w:rPr>
          <w:rFonts w:ascii="Times New Roman" w:eastAsia="Times New Roman" w:hAnsi="Times New Roman"/>
          <w:b/>
          <w:sz w:val="28"/>
          <w:szCs w:val="28"/>
          <w:lang w:eastAsia="ar-SA"/>
        </w:rPr>
        <w:t>м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>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ці К</w:t>
      </w:r>
      <w:r w:rsidR="00FE7BD8">
        <w:rPr>
          <w:rFonts w:ascii="Times New Roman" w:eastAsia="Times New Roman" w:hAnsi="Times New Roman"/>
          <w:b/>
          <w:sz w:val="28"/>
          <w:szCs w:val="28"/>
          <w:lang w:eastAsia="ar-SA"/>
        </w:rPr>
        <w:t>ириловій Людмилі Василівні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FC5E13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заяву та долучені документи громадянки </w:t>
      </w:r>
      <w:r w:rsidR="00FE7BD8">
        <w:rPr>
          <w:rFonts w:ascii="Times New Roman" w:eastAsia="MS Mincho" w:hAnsi="Times New Roman"/>
          <w:sz w:val="28"/>
          <w:szCs w:val="28"/>
          <w:lang w:eastAsia="ar-SA"/>
        </w:rPr>
        <w:t>Кирилової Людмили Василівни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РНОКПП </w:t>
      </w:r>
      <w:r w:rsidR="00574F74" w:rsidRPr="00A75F58">
        <w:rPr>
          <w:rFonts w:ascii="Times New Roman" w:hAnsi="Times New Roman"/>
          <w:sz w:val="28"/>
          <w:szCs w:val="28"/>
        </w:rPr>
        <w:t>(</w:t>
      </w:r>
      <w:r w:rsidR="00574F7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574F74" w:rsidRPr="00A75F58">
        <w:rPr>
          <w:rFonts w:ascii="Times New Roman" w:hAnsi="Times New Roman"/>
          <w:sz w:val="28"/>
          <w:szCs w:val="28"/>
        </w:rPr>
        <w:t>(</w:t>
      </w:r>
      <w:r w:rsidR="00574F7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фактичне місце проживання: </w:t>
      </w:r>
      <w:r w:rsidR="00574F74" w:rsidRPr="00A75F58">
        <w:rPr>
          <w:rFonts w:ascii="Times New Roman" w:hAnsi="Times New Roman"/>
          <w:sz w:val="28"/>
          <w:szCs w:val="28"/>
        </w:rPr>
        <w:t>(</w:t>
      </w:r>
      <w:r w:rsidR="00574F7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ої ділянки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її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3E172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3E172A">
        <w:rPr>
          <w:rFonts w:ascii="Times New Roman" w:hAnsi="Times New Roman"/>
          <w:sz w:val="28"/>
          <w:szCs w:val="28"/>
          <w:lang w:eastAsia="uk-UA"/>
        </w:rPr>
        <w:t>передачі її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354C2C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354C2C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16AA9" w:rsidRPr="00B37A16" w:rsidRDefault="00E16AA9" w:rsidP="00354C2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Pr="007507CE">
        <w:rPr>
          <w:rFonts w:ascii="Times New Roman" w:hAnsi="Times New Roman"/>
          <w:color w:val="000000"/>
          <w:sz w:val="28"/>
          <w:szCs w:val="28"/>
          <w:lang w:eastAsia="uk-UA"/>
        </w:rPr>
        <w:t>для ведення товарного сіл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ьськогосподарського виробництва</w:t>
      </w:r>
      <w:r>
        <w:rPr>
          <w:rFonts w:ascii="Times New Roman" w:hAnsi="Times New Roman"/>
          <w:sz w:val="28"/>
          <w:szCs w:val="28"/>
          <w:lang w:eastAsia="ar-SA"/>
        </w:rPr>
        <w:t xml:space="preserve"> (код згідно КВЦПЗ – 01.01) громадянці </w:t>
      </w:r>
      <w:r w:rsidRPr="00D84D2E">
        <w:rPr>
          <w:rFonts w:ascii="Times New Roman" w:hAnsi="Times New Roman"/>
          <w:sz w:val="28"/>
          <w:szCs w:val="28"/>
          <w:lang w:eastAsia="ar-SA"/>
        </w:rPr>
        <w:t>Кириловій Людмилі Василівні</w:t>
      </w:r>
      <w:r>
        <w:rPr>
          <w:rFonts w:ascii="Times New Roman" w:hAnsi="Times New Roman"/>
          <w:sz w:val="28"/>
          <w:szCs w:val="28"/>
          <w:lang w:eastAsia="ar-SA"/>
        </w:rPr>
        <w:t xml:space="preserve"> за адресою: Одеська область, Подільський район, </w:t>
      </w:r>
      <w:r w:rsidRPr="00532240">
        <w:rPr>
          <w:rFonts w:ascii="Times New Roman" w:hAnsi="Times New Roman"/>
          <w:sz w:val="28"/>
          <w:szCs w:val="28"/>
          <w:lang w:eastAsia="uk-UA"/>
        </w:rPr>
        <w:t>Ананьївсь</w:t>
      </w:r>
      <w:r>
        <w:rPr>
          <w:rFonts w:ascii="Times New Roman" w:hAnsi="Times New Roman"/>
          <w:sz w:val="28"/>
          <w:szCs w:val="28"/>
          <w:lang w:eastAsia="uk-UA"/>
        </w:rPr>
        <w:t>ка міська територіальна громада.</w:t>
      </w:r>
    </w:p>
    <w:p w:rsidR="00E16AA9" w:rsidRPr="00DF7F5D" w:rsidRDefault="00E16AA9" w:rsidP="00E16AA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16AA9" w:rsidRDefault="00E16AA9" w:rsidP="00E16A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Передати </w:t>
      </w:r>
      <w:r w:rsidRPr="00F9281E">
        <w:rPr>
          <w:rFonts w:ascii="Times New Roman" w:hAnsi="Times New Roman"/>
          <w:sz w:val="28"/>
          <w:szCs w:val="28"/>
        </w:rPr>
        <w:t>громадянці Кириловій Людмилі Василівні</w:t>
      </w:r>
      <w:r w:rsidRPr="00475414">
        <w:rPr>
          <w:rFonts w:ascii="Times New Roman" w:hAnsi="Times New Roman"/>
          <w:sz w:val="28"/>
          <w:szCs w:val="28"/>
        </w:rPr>
        <w:t xml:space="preserve"> в оренду земельну ділянку</w:t>
      </w:r>
      <w:r w:rsidR="00AE214B">
        <w:rPr>
          <w:rFonts w:ascii="Times New Roman" w:hAnsi="Times New Roman"/>
          <w:sz w:val="28"/>
          <w:szCs w:val="28"/>
        </w:rPr>
        <w:t>,</w:t>
      </w:r>
      <w:r w:rsidR="00560EDA">
        <w:rPr>
          <w:rFonts w:ascii="Times New Roman" w:hAnsi="Times New Roman"/>
          <w:sz w:val="28"/>
          <w:szCs w:val="28"/>
        </w:rPr>
        <w:t xml:space="preserve"> кадастровий номер 5120281000:01:001:0945, площею 2,1612</w:t>
      </w:r>
      <w:r w:rsidR="00560EDA" w:rsidRPr="00475414">
        <w:rPr>
          <w:rFonts w:ascii="Times New Roman" w:hAnsi="Times New Roman"/>
          <w:sz w:val="28"/>
          <w:szCs w:val="28"/>
        </w:rPr>
        <w:t xml:space="preserve"> га</w:t>
      </w:r>
      <w:r w:rsidR="00560EDA" w:rsidRPr="00B73CD4">
        <w:rPr>
          <w:rFonts w:ascii="Times New Roman" w:hAnsi="Times New Roman"/>
          <w:sz w:val="28"/>
          <w:szCs w:val="28"/>
        </w:rPr>
        <w:t xml:space="preserve"> </w:t>
      </w:r>
      <w:r w:rsidRPr="00B73CD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Pr="00B73CD4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Pr="00B73CD4">
        <w:rPr>
          <w:rFonts w:ascii="Times New Roman" w:hAnsi="Times New Roman"/>
          <w:sz w:val="28"/>
          <w:szCs w:val="28"/>
        </w:rPr>
        <w:t xml:space="preserve"> земельних часток (паїв)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14">
        <w:rPr>
          <w:rFonts w:ascii="Times New Roman" w:hAnsi="Times New Roman"/>
          <w:sz w:val="28"/>
          <w:szCs w:val="28"/>
        </w:rPr>
        <w:t>терміном на 7 (сім) років або до дня державної реєстрації права власності на цю земельну ділянку</w:t>
      </w:r>
      <w:r w:rsidRPr="005F06B7">
        <w:rPr>
          <w:rFonts w:ascii="Times New Roman" w:hAnsi="Times New Roman"/>
          <w:sz w:val="28"/>
          <w:szCs w:val="28"/>
        </w:rPr>
        <w:t xml:space="preserve"> або у разі переходу такої земельної ділянки у комунальну власність договір оренди припиняється через два роки з дня державної реєстрації права комунальної власності на неї</w:t>
      </w:r>
      <w:r w:rsidRPr="00475414">
        <w:rPr>
          <w:rFonts w:ascii="Times New Roman" w:hAnsi="Times New Roman"/>
          <w:sz w:val="28"/>
          <w:szCs w:val="28"/>
        </w:rPr>
        <w:t>, яка розташована на території Ананьївської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Подільського району</w:t>
      </w:r>
      <w:r w:rsidRPr="00475414">
        <w:rPr>
          <w:rFonts w:ascii="Times New Roman" w:hAnsi="Times New Roman"/>
          <w:sz w:val="28"/>
          <w:szCs w:val="28"/>
        </w:rPr>
        <w:t xml:space="preserve"> Одеської області.</w:t>
      </w:r>
    </w:p>
    <w:p w:rsidR="00E16AA9" w:rsidRPr="00DF7F5D" w:rsidRDefault="00E16AA9" w:rsidP="00E16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16AA9" w:rsidRPr="00B85741" w:rsidRDefault="00E16AA9" w:rsidP="00E16AA9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Pr="00F854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 Кириловій Людмилі Василівні</w:t>
      </w:r>
      <w:r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цього рішення – укласти договір оренди землі, </w:t>
      </w:r>
      <w:r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його </w:t>
      </w:r>
      <w:r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E16AA9" w:rsidRPr="00764397" w:rsidRDefault="00E16AA9" w:rsidP="00DF7F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в разі не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E16AA9" w:rsidRPr="00FF5D45" w:rsidRDefault="00E16AA9" w:rsidP="00E16A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16AA9" w:rsidRDefault="00E16AA9" w:rsidP="00E16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E16AA9" w:rsidRPr="00FF5D45" w:rsidRDefault="00E16AA9" w:rsidP="00E16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AA9" w:rsidRDefault="00E16AA9" w:rsidP="00E16AA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доведення цього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громадянки Кирилової Людмили Василівни 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E16AA9" w:rsidRPr="00FF5D45" w:rsidRDefault="00E16AA9" w:rsidP="00E16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AA9" w:rsidRPr="00E07E5C" w:rsidRDefault="00E16AA9" w:rsidP="00E16A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6AA9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E16AA9" w:rsidRPr="00E173F1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E16AA9" w:rsidRPr="00E173F1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5C4D45" w:rsidRDefault="00E16AA9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  <w:bookmarkStart w:id="0" w:name="_GoBack"/>
      <w:bookmarkEnd w:id="0"/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C4D45" w:rsidSect="00B322C4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8BE"/>
    <w:rsid w:val="000D42BA"/>
    <w:rsid w:val="000F5EA9"/>
    <w:rsid w:val="00125B74"/>
    <w:rsid w:val="0013739C"/>
    <w:rsid w:val="001505CB"/>
    <w:rsid w:val="00150AB2"/>
    <w:rsid w:val="0016296B"/>
    <w:rsid w:val="00166D96"/>
    <w:rsid w:val="0018468C"/>
    <w:rsid w:val="00187167"/>
    <w:rsid w:val="001A2437"/>
    <w:rsid w:val="001C4DDA"/>
    <w:rsid w:val="001D49CD"/>
    <w:rsid w:val="001F3290"/>
    <w:rsid w:val="0021263F"/>
    <w:rsid w:val="0027428E"/>
    <w:rsid w:val="002844E2"/>
    <w:rsid w:val="00287CB0"/>
    <w:rsid w:val="00296CCA"/>
    <w:rsid w:val="002B569F"/>
    <w:rsid w:val="002B680C"/>
    <w:rsid w:val="002C08AA"/>
    <w:rsid w:val="002C7501"/>
    <w:rsid w:val="002D4007"/>
    <w:rsid w:val="002D4933"/>
    <w:rsid w:val="0032149B"/>
    <w:rsid w:val="003235CC"/>
    <w:rsid w:val="003255BB"/>
    <w:rsid w:val="00332BF2"/>
    <w:rsid w:val="003441D7"/>
    <w:rsid w:val="00354C2C"/>
    <w:rsid w:val="00365C96"/>
    <w:rsid w:val="00375D53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172A"/>
    <w:rsid w:val="003E2E40"/>
    <w:rsid w:val="003E5592"/>
    <w:rsid w:val="00415EA1"/>
    <w:rsid w:val="00431B37"/>
    <w:rsid w:val="00443E29"/>
    <w:rsid w:val="00457156"/>
    <w:rsid w:val="0046403D"/>
    <w:rsid w:val="00475414"/>
    <w:rsid w:val="00483FB2"/>
    <w:rsid w:val="004B2987"/>
    <w:rsid w:val="004C6FC8"/>
    <w:rsid w:val="004D4F20"/>
    <w:rsid w:val="004E0093"/>
    <w:rsid w:val="004E0C45"/>
    <w:rsid w:val="004E620A"/>
    <w:rsid w:val="00503F79"/>
    <w:rsid w:val="00515EE7"/>
    <w:rsid w:val="00532240"/>
    <w:rsid w:val="00545DA5"/>
    <w:rsid w:val="00560EDA"/>
    <w:rsid w:val="00574F74"/>
    <w:rsid w:val="005B2E31"/>
    <w:rsid w:val="005C0CF9"/>
    <w:rsid w:val="005C312B"/>
    <w:rsid w:val="005C4D45"/>
    <w:rsid w:val="005F2F32"/>
    <w:rsid w:val="005F6B3E"/>
    <w:rsid w:val="006020B4"/>
    <w:rsid w:val="006302B0"/>
    <w:rsid w:val="00637E5F"/>
    <w:rsid w:val="006446DC"/>
    <w:rsid w:val="00660C65"/>
    <w:rsid w:val="00665A66"/>
    <w:rsid w:val="00667511"/>
    <w:rsid w:val="006B34F4"/>
    <w:rsid w:val="006C6A51"/>
    <w:rsid w:val="006D1513"/>
    <w:rsid w:val="006D2A52"/>
    <w:rsid w:val="006E1611"/>
    <w:rsid w:val="006E5997"/>
    <w:rsid w:val="006F04A6"/>
    <w:rsid w:val="00720C64"/>
    <w:rsid w:val="00721036"/>
    <w:rsid w:val="00747376"/>
    <w:rsid w:val="007507CE"/>
    <w:rsid w:val="007551FD"/>
    <w:rsid w:val="00764397"/>
    <w:rsid w:val="007765B1"/>
    <w:rsid w:val="007B68B9"/>
    <w:rsid w:val="00803F1C"/>
    <w:rsid w:val="008212AF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42700"/>
    <w:rsid w:val="00975B53"/>
    <w:rsid w:val="00996D42"/>
    <w:rsid w:val="009C2DAD"/>
    <w:rsid w:val="009C43FC"/>
    <w:rsid w:val="009C4CFC"/>
    <w:rsid w:val="009D78D9"/>
    <w:rsid w:val="009D79F2"/>
    <w:rsid w:val="009F2D06"/>
    <w:rsid w:val="00A02511"/>
    <w:rsid w:val="00A2155D"/>
    <w:rsid w:val="00A33E5D"/>
    <w:rsid w:val="00A91356"/>
    <w:rsid w:val="00AE0842"/>
    <w:rsid w:val="00AE214B"/>
    <w:rsid w:val="00AF1AB4"/>
    <w:rsid w:val="00B13600"/>
    <w:rsid w:val="00B2792C"/>
    <w:rsid w:val="00B322C4"/>
    <w:rsid w:val="00B37A16"/>
    <w:rsid w:val="00B55452"/>
    <w:rsid w:val="00B64C56"/>
    <w:rsid w:val="00B73992"/>
    <w:rsid w:val="00B73CD4"/>
    <w:rsid w:val="00B75B66"/>
    <w:rsid w:val="00B767B7"/>
    <w:rsid w:val="00B85741"/>
    <w:rsid w:val="00B93EEF"/>
    <w:rsid w:val="00BA1676"/>
    <w:rsid w:val="00BA377D"/>
    <w:rsid w:val="00BA7C11"/>
    <w:rsid w:val="00BB03CB"/>
    <w:rsid w:val="00BB6848"/>
    <w:rsid w:val="00BB7D33"/>
    <w:rsid w:val="00BC5DAB"/>
    <w:rsid w:val="00C00AC9"/>
    <w:rsid w:val="00C10D2F"/>
    <w:rsid w:val="00C36B62"/>
    <w:rsid w:val="00C502E7"/>
    <w:rsid w:val="00C625C4"/>
    <w:rsid w:val="00C81DDA"/>
    <w:rsid w:val="00C92DCB"/>
    <w:rsid w:val="00CE17EE"/>
    <w:rsid w:val="00CE4082"/>
    <w:rsid w:val="00D215F2"/>
    <w:rsid w:val="00D32EA1"/>
    <w:rsid w:val="00D4535D"/>
    <w:rsid w:val="00D4614E"/>
    <w:rsid w:val="00D74C5F"/>
    <w:rsid w:val="00D86A6B"/>
    <w:rsid w:val="00D94E75"/>
    <w:rsid w:val="00DD5CE1"/>
    <w:rsid w:val="00DD6446"/>
    <w:rsid w:val="00DF657B"/>
    <w:rsid w:val="00DF7F5D"/>
    <w:rsid w:val="00E07E5C"/>
    <w:rsid w:val="00E135AE"/>
    <w:rsid w:val="00E16AA9"/>
    <w:rsid w:val="00E173F1"/>
    <w:rsid w:val="00E20C8C"/>
    <w:rsid w:val="00E23D58"/>
    <w:rsid w:val="00E3241A"/>
    <w:rsid w:val="00E331C6"/>
    <w:rsid w:val="00E35E22"/>
    <w:rsid w:val="00E432D6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5441"/>
    <w:rsid w:val="00F061F2"/>
    <w:rsid w:val="00F1132D"/>
    <w:rsid w:val="00F17388"/>
    <w:rsid w:val="00F43A61"/>
    <w:rsid w:val="00F514E7"/>
    <w:rsid w:val="00F605F9"/>
    <w:rsid w:val="00FB4B9D"/>
    <w:rsid w:val="00FB5871"/>
    <w:rsid w:val="00FC5E13"/>
    <w:rsid w:val="00FE468F"/>
    <w:rsid w:val="00FE7BD8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2024-12-03T08:52:00Z</cp:lastPrinted>
  <dcterms:created xsi:type="dcterms:W3CDTF">2025-10-30T09:20:00Z</dcterms:created>
  <dcterms:modified xsi:type="dcterms:W3CDTF">2025-11-17T09:45:00Z</dcterms:modified>
</cp:coreProperties>
</file>