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353" w:rsidRPr="00FA296E" w:rsidRDefault="00206353" w:rsidP="00206353">
      <w:pPr>
        <w:shd w:val="clear" w:color="auto" w:fill="FFFFFF"/>
        <w:spacing w:after="92"/>
        <w:jc w:val="center"/>
        <w:rPr>
          <w:rFonts w:ascii="Proba Pro" w:eastAsia="Times New Roman" w:hAnsi="Proba Pro"/>
          <w:color w:val="191919"/>
          <w:sz w:val="15"/>
          <w:szCs w:val="15"/>
          <w:lang w:val="ru-RU" w:eastAsia="ru-RU" w:bidi="ar-SA"/>
        </w:rPr>
      </w:pPr>
      <w:r w:rsidRPr="00FA296E">
        <w:rPr>
          <w:rFonts w:ascii="Times New Roman" w:eastAsia="Times New Roman" w:hAnsi="Times New Roman"/>
          <w:b/>
          <w:bCs/>
          <w:color w:val="191919"/>
          <w:sz w:val="28"/>
          <w:szCs w:val="28"/>
          <w:lang w:val="ru-RU" w:eastAsia="ru-RU" w:bidi="ar-SA"/>
        </w:rPr>
        <w:t>ОБҐРУНТУВАННЯ</w:t>
      </w:r>
    </w:p>
    <w:p w:rsidR="00206353" w:rsidRDefault="00206353" w:rsidP="00206353">
      <w:pPr>
        <w:shd w:val="clear" w:color="auto" w:fill="FFFFFF"/>
        <w:spacing w:after="92"/>
        <w:jc w:val="center"/>
        <w:rPr>
          <w:rFonts w:ascii="Times New Roman" w:eastAsia="Times New Roman" w:hAnsi="Times New Roman"/>
          <w:color w:val="191919"/>
          <w:lang w:val="ru-RU" w:eastAsia="ru-RU" w:bidi="ar-SA"/>
        </w:rPr>
      </w:pPr>
      <w:r w:rsidRPr="00156A69">
        <w:rPr>
          <w:rFonts w:ascii="Times New Roman" w:eastAsia="Times New Roman" w:hAnsi="Times New Roman"/>
          <w:color w:val="191919"/>
          <w:lang w:val="ru-RU" w:eastAsia="ru-RU" w:bidi="ar-SA"/>
        </w:rPr>
        <w:t>технічних та якісних характеристик закупівлі,</w:t>
      </w:r>
      <w:r w:rsidR="00516A7A">
        <w:rPr>
          <w:rFonts w:ascii="Times New Roman" w:eastAsia="Times New Roman" w:hAnsi="Times New Roman"/>
          <w:color w:val="191919"/>
          <w:lang w:val="ru-RU" w:eastAsia="ru-RU" w:bidi="ar-SA"/>
        </w:rPr>
        <w:t xml:space="preserve"> розміру </w:t>
      </w:r>
      <w:r w:rsidRPr="00156A69">
        <w:rPr>
          <w:rFonts w:ascii="Times New Roman" w:eastAsia="Times New Roman" w:hAnsi="Times New Roman"/>
          <w:color w:val="191919"/>
          <w:lang w:val="ru-RU" w:eastAsia="ru-RU" w:bidi="ar-SA"/>
        </w:rPr>
        <w:t>очікуваної вартості предмета закупівлі</w:t>
      </w:r>
    </w:p>
    <w:p w:rsidR="00451F75" w:rsidRPr="00156A69" w:rsidRDefault="00451F75" w:rsidP="00206353">
      <w:pPr>
        <w:shd w:val="clear" w:color="auto" w:fill="FFFFFF"/>
        <w:spacing w:after="92"/>
        <w:jc w:val="center"/>
        <w:rPr>
          <w:rFonts w:ascii="Proba Pro" w:eastAsia="Times New Roman" w:hAnsi="Proba Pro"/>
          <w:color w:val="191919"/>
          <w:lang w:val="ru-RU" w:eastAsia="ru-RU" w:bidi="ar-SA"/>
        </w:rPr>
      </w:pPr>
    </w:p>
    <w:p w:rsidR="00833572" w:rsidRDefault="00833572" w:rsidP="00206353">
      <w:pPr>
        <w:shd w:val="clear" w:color="auto" w:fill="FFFFFF"/>
        <w:spacing w:after="92"/>
        <w:rPr>
          <w:rFonts w:ascii="Times New Roman" w:eastAsia="Calibri" w:hAnsi="Times New Roman" w:cs="Calibri"/>
          <w:lang w:val="uk-UA" w:eastAsia="ru-RU" w:bidi="ar-SA"/>
        </w:rPr>
      </w:pPr>
      <w:r w:rsidRPr="00833572">
        <w:rPr>
          <w:rFonts w:ascii="Times New Roman" w:eastAsia="Times New Roman" w:hAnsi="Times New Roman"/>
          <w:b/>
          <w:lang w:val="uk-UA" w:eastAsia="ru-RU" w:bidi="ar-S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33572">
        <w:rPr>
          <w:rFonts w:ascii="Times New Roman" w:eastAsia="Times New Roman" w:hAnsi="Times New Roman" w:cs="Calibri"/>
          <w:lang w:val="uk-UA" w:eastAsia="ru-RU" w:bidi="ar-SA"/>
        </w:rPr>
        <w:t>Комунальне підприємство «Місто Сервіс Ананьївської міської ради»</w:t>
      </w:r>
      <w:r w:rsidRPr="00833572">
        <w:rPr>
          <w:rFonts w:ascii="Times New Roman" w:eastAsia="Calibri" w:hAnsi="Times New Roman"/>
          <w:lang w:val="uk-UA" w:eastAsia="uk-UA" w:bidi="ar-SA"/>
        </w:rPr>
        <w:t xml:space="preserve">; </w:t>
      </w:r>
      <w:r w:rsidRPr="00833572">
        <w:rPr>
          <w:rFonts w:ascii="Times New Roman" w:eastAsia="Calibri" w:hAnsi="Times New Roman" w:cs="Calibri"/>
          <w:lang w:val="uk-UA" w:eastAsia="ru-RU" w:bidi="ar-SA"/>
        </w:rPr>
        <w:t>66400, Україна, Одеська область, м. Ананьїв, вул.. Незалежності ,20</w:t>
      </w:r>
      <w:r w:rsidRPr="00833572">
        <w:rPr>
          <w:rFonts w:ascii="Times New Roman" w:eastAsia="Calibri" w:hAnsi="Times New Roman"/>
          <w:lang w:val="uk-UA" w:eastAsia="uk-UA" w:bidi="ar-SA"/>
        </w:rPr>
        <w:t xml:space="preserve">; код ЄДРПОУ </w:t>
      </w:r>
      <w:r w:rsidRPr="00833572">
        <w:rPr>
          <w:rFonts w:ascii="Times New Roman" w:eastAsia="Calibri" w:hAnsi="Times New Roman" w:cs="Calibri"/>
          <w:lang w:val="uk-UA" w:eastAsia="ru-RU" w:bidi="ar-SA"/>
        </w:rPr>
        <w:t>30986062</w:t>
      </w:r>
      <w:r w:rsidRPr="00833572">
        <w:rPr>
          <w:rFonts w:ascii="Times New Roman" w:eastAsia="Times New Roman" w:hAnsi="Times New Roman"/>
          <w:lang w:val="uk-UA" w:eastAsia="ru-RU" w:bidi="ar-SA"/>
        </w:rPr>
        <w:t xml:space="preserve">; </w:t>
      </w:r>
      <w:r w:rsidRPr="00833572">
        <w:rPr>
          <w:rFonts w:ascii="Times New Roman" w:eastAsia="Calibri" w:hAnsi="Times New Roman" w:cs="Calibri"/>
          <w:lang w:val="uk-UA" w:eastAsia="ru-RU" w:bidi="ar-SA"/>
        </w:rPr>
        <w:t>Юридична особа, яка забезпечує потреби держави або територіальної громади</w:t>
      </w:r>
      <w:r>
        <w:rPr>
          <w:rFonts w:ascii="Times New Roman" w:eastAsia="Calibri" w:hAnsi="Times New Roman" w:cs="Calibri"/>
          <w:lang w:val="uk-UA" w:eastAsia="ru-RU" w:bidi="ar-SA"/>
        </w:rPr>
        <w:t>.</w:t>
      </w:r>
    </w:p>
    <w:p w:rsidR="00833572" w:rsidRPr="00833572" w:rsidRDefault="00833572" w:rsidP="00833572">
      <w:pPr>
        <w:spacing w:before="280" w:after="280"/>
        <w:jc w:val="both"/>
        <w:rPr>
          <w:rFonts w:ascii="Times New Roman" w:eastAsia="MS Mincho" w:hAnsi="Times New Roman"/>
          <w:b/>
          <w:lang w:val="uk-UA" w:eastAsia="ru-RU" w:bidi="ar-SA"/>
        </w:rPr>
      </w:pPr>
      <w:r w:rsidRPr="00833572">
        <w:rPr>
          <w:rFonts w:ascii="Times New Roman" w:eastAsia="Times New Roman" w:hAnsi="Times New Roman"/>
          <w:b/>
          <w:color w:val="000000"/>
          <w:lang w:val="uk-UA" w:eastAsia="ru-RU" w:bidi="ar-S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33572">
        <w:rPr>
          <w:rFonts w:ascii="Times New Roman" w:eastAsia="Times New Roman" w:hAnsi="Times New Roman"/>
          <w:lang w:val="uk-UA" w:eastAsia="ru-RU" w:bidi="ar-SA"/>
        </w:rPr>
        <w:t xml:space="preserve"> </w:t>
      </w:r>
      <w:r w:rsidRPr="00833572">
        <w:rPr>
          <w:rFonts w:ascii="Times New Roman" w:eastAsia="MS Mincho" w:hAnsi="Times New Roman"/>
          <w:b/>
          <w:lang w:val="uk-UA" w:eastAsia="ru-RU" w:bidi="ar-SA"/>
        </w:rPr>
        <w:t>ДК 021:2015 – 50110000-9 «Послуги з ремонту і  технічного обслуговування мототранспортних засобів і супутнього обладнання та супутні послуги»</w:t>
      </w:r>
    </w:p>
    <w:p w:rsidR="007F6237" w:rsidRDefault="00206353" w:rsidP="00206353">
      <w:pPr>
        <w:shd w:val="clear" w:color="auto" w:fill="FFFFFF"/>
        <w:spacing w:after="92"/>
        <w:rPr>
          <w:rFonts w:ascii="Times New Roman" w:eastAsia="Times New Roman" w:hAnsi="Times New Roman"/>
          <w:color w:val="191919"/>
          <w:lang w:val="ru-RU" w:eastAsia="ru-RU"/>
        </w:rPr>
      </w:pPr>
      <w:r w:rsidRPr="00156A69">
        <w:rPr>
          <w:rFonts w:ascii="Times New Roman" w:eastAsia="Times New Roman" w:hAnsi="Times New Roman"/>
          <w:b/>
          <w:bCs/>
          <w:color w:val="191919"/>
          <w:lang w:val="uk-UA" w:eastAsia="ru-RU" w:bidi="ar-SA"/>
        </w:rPr>
        <w:t>Вид та ідентифікатор процедури закупівлі:</w:t>
      </w:r>
      <w:r w:rsidRPr="00156A69">
        <w:rPr>
          <w:rFonts w:ascii="Times New Roman" w:eastAsia="Times New Roman" w:hAnsi="Times New Roman"/>
          <w:color w:val="191919"/>
          <w:lang w:val="ru-RU" w:eastAsia="ru-RU" w:bidi="ar-SA"/>
        </w:rPr>
        <w:t> </w:t>
      </w:r>
      <w:r w:rsidR="007F6237" w:rsidRPr="007F6237">
        <w:rPr>
          <w:rFonts w:ascii="Times New Roman" w:eastAsia="Times New Roman" w:hAnsi="Times New Roman"/>
          <w:color w:val="191919"/>
          <w:lang w:val="ru-RU" w:eastAsia="ru-RU"/>
        </w:rPr>
        <w:t>UA-2025-11-18-011334-a</w:t>
      </w:r>
    </w:p>
    <w:p w:rsidR="00206353" w:rsidRPr="00156A69" w:rsidRDefault="00206353" w:rsidP="00206353">
      <w:pPr>
        <w:shd w:val="clear" w:color="auto" w:fill="FFFFFF"/>
        <w:spacing w:after="92"/>
        <w:rPr>
          <w:rFonts w:ascii="Proba Pro" w:eastAsia="Times New Roman" w:hAnsi="Proba Pro"/>
          <w:color w:val="191919"/>
          <w:lang w:val="uk-UA" w:eastAsia="ru-RU" w:bidi="ar-SA"/>
        </w:rPr>
      </w:pPr>
      <w:r w:rsidRPr="00156A69">
        <w:rPr>
          <w:rFonts w:ascii="Times New Roman" w:eastAsia="Times New Roman" w:hAnsi="Times New Roman"/>
          <w:b/>
          <w:bCs/>
          <w:color w:val="191919"/>
          <w:lang w:val="uk-UA" w:eastAsia="ru-RU" w:bidi="ar-SA"/>
        </w:rPr>
        <w:t>Очікувана вартість та обґрунтування очікуваної вартості предмета закупівлі:</w:t>
      </w:r>
      <w:r w:rsidRPr="00156A69">
        <w:rPr>
          <w:rFonts w:ascii="Times New Roman" w:eastAsia="Times New Roman" w:hAnsi="Times New Roman"/>
          <w:color w:val="191919"/>
          <w:lang w:val="ru-RU" w:eastAsia="ru-RU" w:bidi="ar-SA"/>
        </w:rPr>
        <w:t> </w:t>
      </w:r>
      <w:r w:rsidR="00060F6B">
        <w:rPr>
          <w:rFonts w:ascii="Times New Roman" w:eastAsia="Times New Roman" w:hAnsi="Times New Roman"/>
          <w:i/>
          <w:iCs/>
          <w:color w:val="191919"/>
          <w:lang w:val="uk-UA" w:eastAsia="ru-RU" w:bidi="ar-SA"/>
        </w:rPr>
        <w:t>68445</w:t>
      </w:r>
      <w:r w:rsidRPr="00156A69">
        <w:rPr>
          <w:rFonts w:ascii="Times New Roman" w:eastAsia="Times New Roman" w:hAnsi="Times New Roman"/>
          <w:i/>
          <w:iCs/>
          <w:color w:val="191919"/>
          <w:lang w:val="uk-UA" w:eastAsia="ru-RU" w:bidi="ar-SA"/>
        </w:rPr>
        <w:t>,00</w:t>
      </w:r>
      <w:r w:rsidRPr="00156A69">
        <w:rPr>
          <w:rFonts w:ascii="Times New Roman" w:eastAsia="Times New Roman" w:hAnsi="Times New Roman"/>
          <w:i/>
          <w:iCs/>
          <w:color w:val="191919"/>
          <w:lang w:val="ru-RU" w:eastAsia="ru-RU" w:bidi="ar-SA"/>
        </w:rPr>
        <w:t> </w:t>
      </w:r>
      <w:r w:rsidRPr="00156A69">
        <w:rPr>
          <w:rFonts w:ascii="Times New Roman" w:eastAsia="Times New Roman" w:hAnsi="Times New Roman"/>
          <w:i/>
          <w:iCs/>
          <w:color w:val="191919"/>
          <w:lang w:val="uk-UA" w:eastAsia="ru-RU" w:bidi="ar-SA"/>
        </w:rPr>
        <w:t>грн з ПДВ.</w:t>
      </w:r>
    </w:p>
    <w:p w:rsidR="00833572" w:rsidRPr="00156A69" w:rsidRDefault="00833572" w:rsidP="00833572">
      <w:pPr>
        <w:shd w:val="clear" w:color="auto" w:fill="FFFFFF"/>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 xml:space="preserve">Очікувана вартість предмета закупівлі: </w:t>
      </w:r>
      <w:r w:rsidR="00060F6B" w:rsidRPr="00060F6B">
        <w:rPr>
          <w:rFonts w:ascii="Times New Roman" w:eastAsia="Times New Roman" w:hAnsi="Times New Roman"/>
          <w:color w:val="000000"/>
          <w:lang w:val="ru-RU" w:eastAsia="ru-RU" w:bidi="ar-SA"/>
        </w:rPr>
        <w:t>68445</w:t>
      </w:r>
      <w:r w:rsidR="00060F6B">
        <w:rPr>
          <w:rFonts w:ascii="Times New Roman" w:eastAsia="Times New Roman" w:hAnsi="Times New Roman"/>
          <w:color w:val="000000"/>
          <w:lang w:val="uk-UA" w:eastAsia="ru-RU" w:bidi="ar-SA"/>
        </w:rPr>
        <w:t>,</w:t>
      </w:r>
      <w:r w:rsidR="00FB1F98">
        <w:rPr>
          <w:rFonts w:ascii="Times New Roman" w:eastAsia="Times New Roman" w:hAnsi="Times New Roman"/>
          <w:color w:val="000000"/>
          <w:lang w:val="ru-RU" w:eastAsia="ru-RU" w:bidi="ar-SA"/>
        </w:rPr>
        <w:t>00 грн. (Ші</w:t>
      </w:r>
      <w:bookmarkStart w:id="0" w:name="_GoBack"/>
      <w:bookmarkEnd w:id="0"/>
      <w:r w:rsidR="00060F6B">
        <w:rPr>
          <w:rFonts w:ascii="Times New Roman" w:eastAsia="Times New Roman" w:hAnsi="Times New Roman"/>
          <w:color w:val="000000"/>
          <w:lang w:val="ru-RU" w:eastAsia="ru-RU" w:bidi="ar-SA"/>
        </w:rPr>
        <w:t xml:space="preserve">стдесят вісім тисяч </w:t>
      </w:r>
      <w:r w:rsidRPr="00156A69">
        <w:rPr>
          <w:rFonts w:ascii="Times New Roman" w:eastAsia="Times New Roman" w:hAnsi="Times New Roman"/>
          <w:color w:val="000000"/>
          <w:lang w:val="ru-RU" w:eastAsia="ru-RU" w:bidi="ar-SA"/>
        </w:rPr>
        <w:t xml:space="preserve"> </w:t>
      </w:r>
      <w:r w:rsidR="00060F6B">
        <w:rPr>
          <w:rFonts w:ascii="Times New Roman" w:eastAsia="Times New Roman" w:hAnsi="Times New Roman"/>
          <w:color w:val="000000"/>
          <w:lang w:val="ru-RU" w:eastAsia="ru-RU" w:bidi="ar-SA"/>
        </w:rPr>
        <w:t>чотириста сорок п'ять гривень</w:t>
      </w:r>
      <w:r w:rsidRPr="00156A69">
        <w:rPr>
          <w:rFonts w:ascii="Times New Roman" w:eastAsia="Times New Roman" w:hAnsi="Times New Roman"/>
          <w:color w:val="000000"/>
          <w:lang w:val="ru-RU" w:eastAsia="ru-RU" w:bidi="ar-SA"/>
        </w:rPr>
        <w:t xml:space="preserve"> 00 коп.) з ПДВ.</w:t>
      </w:r>
    </w:p>
    <w:p w:rsidR="00833572" w:rsidRPr="00156A69" w:rsidRDefault="00833572" w:rsidP="00833572">
      <w:pPr>
        <w:shd w:val="clear" w:color="auto" w:fill="FFFFFF"/>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Визначення очікуваної вартості предмета закупівлі виконано відповідно до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w:t>
      </w:r>
      <w:r w:rsidRPr="00156A69">
        <w:rPr>
          <w:rFonts w:ascii="Times New Roman" w:eastAsia="Times New Roman" w:hAnsi="Times New Roman"/>
          <w:color w:val="000000"/>
          <w:u w:val="single"/>
          <w:bdr w:val="none" w:sz="0" w:space="0" w:color="auto" w:frame="1"/>
          <w:lang w:val="ru-RU" w:eastAsia="ru-RU" w:bidi="ar-SA"/>
        </w:rPr>
        <w:t>методом порівняння ринкових цін</w:t>
      </w:r>
      <w:r w:rsidRPr="00156A69">
        <w:rPr>
          <w:rFonts w:ascii="Times New Roman" w:eastAsia="Times New Roman" w:hAnsi="Times New Roman"/>
          <w:color w:val="000000"/>
          <w:lang w:val="ru-RU" w:eastAsia="ru-RU" w:bidi="ar-SA"/>
        </w:rPr>
        <w:t> на підставі даних ринку, а саме загальнодоступної відкритої інформації про ціни та інформації з отриманих цінових пропозицій на момент вивчення ринку</w:t>
      </w:r>
    </w:p>
    <w:p w:rsidR="006F7FC4" w:rsidRPr="00451F75" w:rsidRDefault="00833572" w:rsidP="00451F75">
      <w:pPr>
        <w:shd w:val="clear" w:color="auto" w:fill="FFFFFF"/>
        <w:spacing w:after="165"/>
        <w:textAlignment w:val="baseline"/>
        <w:rPr>
          <w:rFonts w:ascii="Times New Roman" w:eastAsia="Times New Roman" w:hAnsi="Times New Roman"/>
          <w:color w:val="000000"/>
          <w:lang w:val="ru-RU" w:eastAsia="ru-RU" w:bidi="ar-SA"/>
        </w:rPr>
      </w:pPr>
      <w:r w:rsidRPr="00156A69">
        <w:rPr>
          <w:rFonts w:ascii="Times New Roman" w:eastAsia="Times New Roman" w:hAnsi="Times New Roman"/>
          <w:color w:val="000000"/>
          <w:lang w:val="ru-RU" w:eastAsia="ru-RU" w:bidi="ar-SA"/>
        </w:rPr>
        <w:t> </w:t>
      </w:r>
    </w:p>
    <w:p w:rsidR="00206353" w:rsidRPr="00FA296E" w:rsidRDefault="00206353" w:rsidP="00206353">
      <w:pPr>
        <w:shd w:val="clear" w:color="auto" w:fill="FFFFFF"/>
        <w:spacing w:after="92"/>
        <w:rPr>
          <w:rFonts w:ascii="Proba Pro" w:eastAsia="Times New Roman" w:hAnsi="Proba Pro"/>
          <w:color w:val="191919"/>
          <w:sz w:val="15"/>
          <w:szCs w:val="15"/>
          <w:lang w:val="ru-RU" w:eastAsia="ru-RU" w:bidi="ar-SA"/>
        </w:rPr>
      </w:pPr>
      <w:r w:rsidRPr="00156A69">
        <w:rPr>
          <w:rFonts w:ascii="Times New Roman" w:eastAsia="Times New Roman" w:hAnsi="Times New Roman"/>
          <w:b/>
          <w:bCs/>
          <w:color w:val="191919"/>
          <w:lang w:val="ru-RU" w:eastAsia="ru-RU" w:bidi="ar-SA"/>
        </w:rPr>
        <w:t>Обґрунтування технічних та якісних характеристик предмета закупівлі</w:t>
      </w:r>
      <w:r w:rsidRPr="00FA296E">
        <w:rPr>
          <w:rFonts w:ascii="Times New Roman" w:eastAsia="Times New Roman" w:hAnsi="Times New Roman"/>
          <w:b/>
          <w:bCs/>
          <w:color w:val="191919"/>
          <w:sz w:val="28"/>
          <w:szCs w:val="28"/>
          <w:lang w:val="ru-RU" w:eastAsia="ru-RU" w:bidi="ar-SA"/>
        </w:rPr>
        <w:t>.</w:t>
      </w:r>
    </w:p>
    <w:p w:rsidR="00156A69" w:rsidRPr="009A4983" w:rsidRDefault="00206353" w:rsidP="00156A69">
      <w:pPr>
        <w:widowControl w:val="0"/>
        <w:suppressAutoHyphens/>
        <w:spacing w:line="0" w:lineRule="atLeast"/>
        <w:ind w:firstLine="567"/>
        <w:jc w:val="both"/>
        <w:rPr>
          <w:rFonts w:ascii="Times New Roman" w:eastAsia="Times New Roman" w:hAnsi="Times New Roman"/>
          <w:color w:val="000000"/>
          <w:lang w:val="uk-UA" w:eastAsia="zh-CN" w:bidi="ar-SA"/>
        </w:rPr>
      </w:pPr>
      <w:r w:rsidRPr="00156A69">
        <w:rPr>
          <w:rFonts w:ascii="Times New Roman" w:eastAsia="Times New Roman" w:hAnsi="Times New Roman"/>
          <w:color w:val="191919"/>
          <w:lang w:val="ru-RU" w:eastAsia="ru-RU" w:bidi="ar-SA"/>
        </w:rPr>
        <w:t xml:space="preserve">Якісні та технічні характеристики визначені відповідно до потреб замовника з метою забезпечення безпечної експлуатації </w:t>
      </w:r>
      <w:r w:rsidR="00156A69" w:rsidRPr="009A4983">
        <w:rPr>
          <w:rFonts w:ascii="Times New Roman" w:eastAsia="Times New Roman" w:hAnsi="Times New Roman"/>
          <w:lang w:val="uk-UA" w:eastAsia="ru-RU" w:bidi="ar-SA"/>
        </w:rPr>
        <w:t>екскаватора-навантажувача</w:t>
      </w:r>
      <w:r w:rsidR="00156A69" w:rsidRPr="009A4983">
        <w:rPr>
          <w:rFonts w:ascii="Times New Roman" w:eastAsia="Times New Roman" w:hAnsi="Times New Roman"/>
          <w:lang w:val="uk-UA" w:eastAsia="zh-CN" w:bidi="ar-SA"/>
        </w:rPr>
        <w:t xml:space="preserve"> JCB 3CX </w:t>
      </w:r>
      <w:r w:rsidR="00156A69" w:rsidRPr="009A4983">
        <w:rPr>
          <w:rFonts w:ascii="Times New Roman" w:eastAsia="Times New Roman" w:hAnsi="Times New Roman"/>
          <w:lang w:eastAsia="zh-CN" w:bidi="ar-SA"/>
        </w:rPr>
        <w:t>SITEMASTER</w:t>
      </w:r>
    </w:p>
    <w:p w:rsidR="00206353" w:rsidRPr="00156A69" w:rsidRDefault="00206353" w:rsidP="00156A69">
      <w:pPr>
        <w:shd w:val="clear" w:color="auto" w:fill="FFFFFF"/>
        <w:spacing w:after="92"/>
        <w:jc w:val="both"/>
        <w:rPr>
          <w:rFonts w:ascii="Proba Pro" w:eastAsia="Times New Roman" w:hAnsi="Proba Pro"/>
          <w:color w:val="191919"/>
          <w:lang w:val="ru-RU" w:eastAsia="ru-RU" w:bidi="ar-SA"/>
        </w:rPr>
      </w:pPr>
      <w:r w:rsidRPr="00156A69">
        <w:rPr>
          <w:rFonts w:ascii="Times New Roman" w:eastAsia="Times New Roman" w:hAnsi="Times New Roman"/>
          <w:color w:val="191919"/>
          <w:lang w:val="ru-RU" w:eastAsia="ru-RU" w:bidi="ar-SA"/>
        </w:rPr>
        <w:t xml:space="preserve"> виникла необхідність в закупівлі по</w:t>
      </w:r>
      <w:r w:rsidR="00156A69">
        <w:rPr>
          <w:rFonts w:ascii="Times New Roman" w:eastAsia="Times New Roman" w:hAnsi="Times New Roman"/>
          <w:color w:val="191919"/>
          <w:lang w:val="ru-RU" w:eastAsia="ru-RU" w:bidi="ar-SA"/>
        </w:rPr>
        <w:t xml:space="preserve">слуг з ремонту даного </w:t>
      </w:r>
      <w:r w:rsidR="00156A69" w:rsidRPr="009A4983">
        <w:rPr>
          <w:rFonts w:ascii="Times New Roman" w:eastAsia="Times New Roman" w:hAnsi="Times New Roman"/>
          <w:lang w:val="uk-UA" w:eastAsia="ru-RU" w:bidi="ar-SA"/>
        </w:rPr>
        <w:t>екскаватора-навантажувача</w:t>
      </w:r>
      <w:r w:rsidR="00156A69" w:rsidRPr="009A4983">
        <w:rPr>
          <w:rFonts w:ascii="Times New Roman" w:eastAsia="Times New Roman" w:hAnsi="Times New Roman"/>
          <w:lang w:val="uk-UA" w:eastAsia="zh-CN" w:bidi="ar-SA"/>
        </w:rPr>
        <w:t xml:space="preserve"> JCB 3CX </w:t>
      </w:r>
      <w:r w:rsidR="00156A69" w:rsidRPr="009A4983">
        <w:rPr>
          <w:rFonts w:ascii="Times New Roman" w:eastAsia="Times New Roman" w:hAnsi="Times New Roman"/>
          <w:lang w:eastAsia="zh-CN" w:bidi="ar-SA"/>
        </w:rPr>
        <w:t>SITEMASTER</w:t>
      </w:r>
      <w:r w:rsidRPr="00156A69">
        <w:rPr>
          <w:rFonts w:ascii="Times New Roman" w:eastAsia="Times New Roman" w:hAnsi="Times New Roman"/>
          <w:color w:val="191919"/>
          <w:lang w:val="ru-RU" w:eastAsia="ru-RU" w:bidi="ar-SA"/>
        </w:rPr>
        <w:t>.</w:t>
      </w:r>
    </w:p>
    <w:p w:rsidR="00D76E78" w:rsidRDefault="00D76E78" w:rsidP="009A4983">
      <w:pPr>
        <w:widowControl w:val="0"/>
        <w:suppressAutoHyphens/>
        <w:spacing w:line="0" w:lineRule="atLeast"/>
        <w:ind w:firstLine="567"/>
        <w:jc w:val="center"/>
        <w:rPr>
          <w:rFonts w:ascii="Times New Roman" w:eastAsia="Times New Roman" w:hAnsi="Times New Roman"/>
          <w:color w:val="000000"/>
          <w:kern w:val="2"/>
          <w:lang w:val="uk-UA" w:eastAsia="zh-CN" w:bidi="hi-IN"/>
        </w:rPr>
      </w:pPr>
    </w:p>
    <w:p w:rsidR="00060F6B" w:rsidRPr="00060F6B" w:rsidRDefault="00060F6B" w:rsidP="00060F6B">
      <w:pPr>
        <w:widowControl w:val="0"/>
        <w:suppressAutoHyphens/>
        <w:spacing w:line="0" w:lineRule="atLeast"/>
        <w:rPr>
          <w:rFonts w:ascii="Times New Roman" w:eastAsia="Times New Roman" w:hAnsi="Times New Roman"/>
          <w:color w:val="000000"/>
          <w:kern w:val="2"/>
          <w:lang w:val="ru-RU" w:eastAsia="zh-CN" w:bidi="hi-IN"/>
        </w:rPr>
      </w:pPr>
      <w:r w:rsidRPr="00060F6B">
        <w:rPr>
          <w:rFonts w:ascii="Times New Roman" w:eastAsia="Times New Roman" w:hAnsi="Times New Roman"/>
          <w:b/>
          <w:lang w:val="ru-RU" w:eastAsia="ru-RU" w:bidi="ar-SA"/>
        </w:rPr>
        <w:t xml:space="preserve">                </w:t>
      </w:r>
      <w:r w:rsidRPr="00060F6B">
        <w:rPr>
          <w:rFonts w:ascii="Times New Roman" w:eastAsia="Times New Roman" w:hAnsi="Times New Roman"/>
          <w:color w:val="000000"/>
          <w:kern w:val="2"/>
          <w:lang w:val="uk-UA" w:eastAsia="zh-CN" w:bidi="hi-IN"/>
        </w:rPr>
        <w:t xml:space="preserve">Перелік послуг з технічного обслуговування </w:t>
      </w:r>
      <w:r w:rsidRPr="00060F6B">
        <w:rPr>
          <w:rFonts w:ascii="Times New Roman" w:eastAsia="Times New Roman" w:hAnsi="Times New Roman"/>
          <w:lang w:val="uk-UA" w:eastAsia="uk-UA" w:bidi="ar-SA"/>
        </w:rPr>
        <w:t>екскаватора-навантажувача</w:t>
      </w:r>
      <w:r w:rsidRPr="00060F6B">
        <w:rPr>
          <w:rFonts w:ascii="Times New Roman" w:eastAsia="Times New Roman" w:hAnsi="Times New Roman"/>
          <w:color w:val="000000"/>
          <w:kern w:val="2"/>
          <w:lang w:val="uk-UA" w:eastAsia="zh-CN" w:bidi="hi-IN"/>
        </w:rPr>
        <w:t xml:space="preserve"> </w:t>
      </w:r>
    </w:p>
    <w:p w:rsidR="00060F6B" w:rsidRPr="00060F6B" w:rsidRDefault="00060F6B" w:rsidP="00060F6B">
      <w:pPr>
        <w:widowControl w:val="0"/>
        <w:suppressAutoHyphens/>
        <w:spacing w:line="0" w:lineRule="atLeast"/>
        <w:ind w:firstLine="567"/>
        <w:jc w:val="center"/>
        <w:rPr>
          <w:rFonts w:ascii="Times New Roman" w:eastAsia="Times New Roman" w:hAnsi="Times New Roman"/>
          <w:color w:val="000000"/>
          <w:lang w:val="uk-UA" w:eastAsia="zh-CN" w:bidi="ar-SA"/>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120"/>
        <w:gridCol w:w="1844"/>
        <w:gridCol w:w="1413"/>
        <w:gridCol w:w="1843"/>
      </w:tblGrid>
      <w:tr w:rsidR="00060F6B" w:rsidRPr="00FB1F98" w:rsidTr="00045701">
        <w:trPr>
          <w:trHeight w:val="20"/>
        </w:trPr>
        <w:tc>
          <w:tcPr>
            <w:tcW w:w="9229" w:type="dxa"/>
            <w:gridSpan w:val="5"/>
            <w:tcBorders>
              <w:top w:val="single" w:sz="4" w:space="0" w:color="auto"/>
              <w:left w:val="single" w:sz="4" w:space="0" w:color="auto"/>
              <w:bottom w:val="single" w:sz="4" w:space="0" w:color="auto"/>
              <w:right w:val="single" w:sz="4" w:space="0" w:color="auto"/>
            </w:tcBorders>
            <w:hideMark/>
          </w:tcPr>
          <w:p w:rsidR="00060F6B" w:rsidRPr="00060F6B" w:rsidRDefault="00060F6B" w:rsidP="00060F6B">
            <w:pPr>
              <w:suppressAutoHyphens/>
              <w:spacing w:line="0" w:lineRule="atLeast"/>
              <w:ind w:left="360"/>
              <w:jc w:val="center"/>
              <w:rPr>
                <w:rFonts w:ascii="Times New Roman CYR" w:eastAsia="MS Mincho" w:hAnsi="Times New Roman CYR" w:cs="Times New Roman CYR"/>
                <w:b/>
                <w:color w:val="000000"/>
                <w:lang w:val="uk-UA" w:eastAsia="zh-CN" w:bidi="ar-SA"/>
              </w:rPr>
            </w:pPr>
            <w:r w:rsidRPr="00060F6B">
              <w:rPr>
                <w:rFonts w:ascii="Times New Roman CYR" w:eastAsia="MS Mincho" w:hAnsi="Times New Roman CYR" w:cs="Times New Roman CYR"/>
                <w:b/>
                <w:color w:val="000000"/>
                <w:lang w:val="uk-UA" w:eastAsia="zh-CN" w:bidi="ar-SA"/>
              </w:rPr>
              <w:t>1.</w:t>
            </w:r>
            <w:r w:rsidRPr="00060F6B">
              <w:rPr>
                <w:rFonts w:ascii="Times New Roman CYR" w:eastAsia="MS Mincho" w:hAnsi="Times New Roman CYR" w:cs="Times New Roman CYR"/>
                <w:color w:val="000000"/>
                <w:lang w:val="uk-UA" w:eastAsia="zh-CN" w:bidi="ar-SA"/>
              </w:rPr>
              <w:t xml:space="preserve"> Найменування та кількість Послуг з технічного обслуговування </w:t>
            </w:r>
            <w:r w:rsidRPr="00060F6B">
              <w:rPr>
                <w:rFonts w:ascii="Times New Roman" w:eastAsia="Times New Roman" w:hAnsi="Times New Roman"/>
                <w:sz w:val="26"/>
                <w:szCs w:val="26"/>
                <w:lang w:val="uk-UA" w:eastAsia="uk-UA" w:bidi="ar-SA"/>
              </w:rPr>
              <w:t>екскаватора-навантажувача</w:t>
            </w:r>
            <w:r w:rsidRPr="00060F6B">
              <w:rPr>
                <w:rFonts w:ascii="Times New Roman CYR" w:eastAsia="Times New Roman" w:hAnsi="Times New Roman CYR" w:cs="Times New Roman CYR"/>
                <w:sz w:val="26"/>
                <w:szCs w:val="26"/>
                <w:lang w:val="uk-UA" w:eastAsia="zh-CN" w:bidi="ar-SA"/>
              </w:rPr>
              <w:t xml:space="preserve"> JCB 3CX </w:t>
            </w:r>
            <w:r w:rsidRPr="00060F6B">
              <w:rPr>
                <w:rFonts w:ascii="Times New Roman CYR" w:eastAsia="Times New Roman" w:hAnsi="Times New Roman CYR" w:cs="Times New Roman CYR"/>
                <w:sz w:val="26"/>
                <w:szCs w:val="26"/>
                <w:lang w:eastAsia="zh-CN" w:bidi="ar-SA"/>
              </w:rPr>
              <w:t>SITEMASTER</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hideMark/>
          </w:tcPr>
          <w:p w:rsidR="00060F6B" w:rsidRPr="00060F6B" w:rsidRDefault="00060F6B" w:rsidP="00060F6B">
            <w:pPr>
              <w:suppressAutoHyphens/>
              <w:spacing w:line="0" w:lineRule="atLeast"/>
              <w:jc w:val="center"/>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color w:val="000000"/>
                <w:lang w:val="uk-UA" w:eastAsia="zh-CN" w:bidi="ar-SA"/>
              </w:rPr>
              <w:t>№ п/п</w:t>
            </w:r>
          </w:p>
        </w:tc>
        <w:tc>
          <w:tcPr>
            <w:tcW w:w="3120" w:type="dxa"/>
            <w:tcBorders>
              <w:top w:val="single" w:sz="4" w:space="0" w:color="auto"/>
              <w:left w:val="single" w:sz="4" w:space="0" w:color="auto"/>
              <w:bottom w:val="single" w:sz="4" w:space="0" w:color="auto"/>
              <w:right w:val="single" w:sz="4" w:space="0" w:color="auto"/>
            </w:tcBorders>
            <w:vAlign w:val="center"/>
            <w:hideMark/>
          </w:tcPr>
          <w:p w:rsidR="00060F6B" w:rsidRPr="00060F6B" w:rsidRDefault="00060F6B" w:rsidP="00060F6B">
            <w:pPr>
              <w:suppressAutoHyphens/>
              <w:spacing w:line="0" w:lineRule="atLeast"/>
              <w:jc w:val="center"/>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color w:val="000000"/>
                <w:lang w:val="uk-UA" w:eastAsia="zh-CN" w:bidi="ar-SA"/>
              </w:rPr>
              <w:t>Найменування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060F6B" w:rsidRPr="00060F6B" w:rsidRDefault="00060F6B" w:rsidP="00060F6B">
            <w:pPr>
              <w:suppressAutoHyphens/>
              <w:spacing w:line="0" w:lineRule="atLeast"/>
              <w:jc w:val="center"/>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color w:val="000000"/>
                <w:lang w:val="uk-UA" w:eastAsia="zh-CN" w:bidi="ar-SA"/>
              </w:rPr>
              <w:t>Примітка</w:t>
            </w:r>
          </w:p>
        </w:tc>
        <w:tc>
          <w:tcPr>
            <w:tcW w:w="1413" w:type="dxa"/>
            <w:tcBorders>
              <w:top w:val="single" w:sz="4" w:space="0" w:color="auto"/>
              <w:left w:val="single" w:sz="4" w:space="0" w:color="auto"/>
              <w:bottom w:val="single" w:sz="4" w:space="0" w:color="auto"/>
              <w:right w:val="single" w:sz="4" w:space="0" w:color="auto"/>
            </w:tcBorders>
            <w:noWrap/>
            <w:vAlign w:val="center"/>
            <w:hideMark/>
          </w:tcPr>
          <w:p w:rsidR="00060F6B" w:rsidRPr="00060F6B" w:rsidRDefault="00060F6B" w:rsidP="00060F6B">
            <w:pPr>
              <w:suppressAutoHyphens/>
              <w:spacing w:line="0" w:lineRule="atLeast"/>
              <w:jc w:val="center"/>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color w:val="000000"/>
                <w:lang w:val="uk-UA" w:eastAsia="zh-CN" w:bidi="ar-SA"/>
              </w:rPr>
              <w:t>Одиниця виміру</w:t>
            </w:r>
          </w:p>
        </w:tc>
        <w:tc>
          <w:tcPr>
            <w:tcW w:w="1843" w:type="dxa"/>
            <w:tcBorders>
              <w:top w:val="single" w:sz="4" w:space="0" w:color="auto"/>
              <w:left w:val="single" w:sz="4" w:space="0" w:color="auto"/>
              <w:bottom w:val="single" w:sz="4" w:space="0" w:color="auto"/>
              <w:right w:val="single" w:sz="4" w:space="0" w:color="auto"/>
            </w:tcBorders>
            <w:hideMark/>
          </w:tcPr>
          <w:p w:rsidR="00060F6B" w:rsidRPr="00060F6B" w:rsidRDefault="00060F6B" w:rsidP="00060F6B">
            <w:pPr>
              <w:suppressAutoHyphens/>
              <w:spacing w:line="0" w:lineRule="atLeast"/>
              <w:jc w:val="center"/>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color w:val="000000"/>
                <w:lang w:val="uk-UA" w:eastAsia="zh-CN" w:bidi="ar-SA"/>
              </w:rPr>
              <w:t>Кільк-ть</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bottom"/>
            <w:hideMark/>
          </w:tcPr>
          <w:p w:rsidR="00060F6B" w:rsidRPr="00060F6B" w:rsidRDefault="00060F6B" w:rsidP="00060F6B">
            <w:pPr>
              <w:suppressAutoHyphens/>
              <w:spacing w:line="0" w:lineRule="atLeast"/>
              <w:jc w:val="right"/>
              <w:rPr>
                <w:rFonts w:ascii="Times New Roman CYR" w:eastAsia="MS Mincho" w:hAnsi="Times New Roman CYR" w:cs="Times New Roman CYR"/>
                <w:b/>
                <w:bCs/>
                <w:color w:val="000000"/>
                <w:lang w:val="uk-UA" w:eastAsia="zh-CN" w:bidi="ar-SA"/>
              </w:rPr>
            </w:pPr>
            <w:r w:rsidRPr="00060F6B">
              <w:rPr>
                <w:rFonts w:ascii="Times New Roman CYR" w:eastAsia="MS Mincho" w:hAnsi="Times New Roman CYR" w:cs="Times New Roman CYR"/>
                <w:b/>
                <w:bCs/>
                <w:color w:val="000000"/>
                <w:lang w:val="uk-UA" w:eastAsia="zh-CN" w:bidi="ar-SA"/>
              </w:rPr>
              <w:t>1.</w:t>
            </w:r>
          </w:p>
        </w:tc>
        <w:tc>
          <w:tcPr>
            <w:tcW w:w="8220" w:type="dxa"/>
            <w:gridSpan w:val="4"/>
            <w:tcBorders>
              <w:top w:val="single" w:sz="4" w:space="0" w:color="auto"/>
              <w:left w:val="single" w:sz="4" w:space="0" w:color="auto"/>
              <w:bottom w:val="single" w:sz="4" w:space="0" w:color="auto"/>
              <w:right w:val="single" w:sz="4" w:space="0" w:color="auto"/>
            </w:tcBorders>
            <w:hideMark/>
          </w:tcPr>
          <w:p w:rsidR="00060F6B" w:rsidRPr="00060F6B" w:rsidRDefault="00060F6B" w:rsidP="00060F6B">
            <w:pPr>
              <w:suppressAutoHyphens/>
              <w:spacing w:line="0" w:lineRule="atLeast"/>
              <w:jc w:val="both"/>
              <w:rPr>
                <w:rFonts w:ascii="Times New Roman CYR" w:eastAsia="MS Mincho" w:hAnsi="Times New Roman CYR" w:cs="Times New Roman CYR"/>
                <w:color w:val="000000"/>
                <w:lang w:val="uk-UA" w:eastAsia="zh-CN" w:bidi="ar-SA"/>
              </w:rPr>
            </w:pPr>
            <w:r w:rsidRPr="00060F6B">
              <w:rPr>
                <w:rFonts w:ascii="Times New Roman CYR" w:eastAsia="MS Mincho" w:hAnsi="Times New Roman CYR" w:cs="Times New Roman CYR"/>
                <w:b/>
                <w:bCs/>
                <w:color w:val="000000"/>
                <w:lang w:val="uk-UA" w:eastAsia="zh-CN" w:bidi="ar-SA"/>
              </w:rPr>
              <w:t>Послуги</w:t>
            </w:r>
            <w:r w:rsidRPr="00060F6B">
              <w:rPr>
                <w:rFonts w:ascii="Times New Roman CYR" w:eastAsia="MS Mincho" w:hAnsi="Times New Roman CYR" w:cs="Times New Roman CYR"/>
                <w:color w:val="000000"/>
                <w:lang w:val="uk-UA" w:eastAsia="zh-CN" w:bidi="ar-SA"/>
              </w:rPr>
              <w:t xml:space="preserve">                                                      </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1.1.</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Заміна ущільнюючого кільця 32/925733 –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ru-RU" w:eastAsia="ru-RU" w:bidi="ar-SA"/>
              </w:rPr>
            </w:pPr>
            <w:r w:rsidRPr="00060F6B">
              <w:rPr>
                <w:rFonts w:ascii="Times New Roman" w:eastAsia="MS Mincho" w:hAnsi="Times New Roman"/>
                <w:color w:val="000000"/>
                <w:lang w:val="ru-RU" w:eastAsia="ru-RU" w:bidi="ar-SA"/>
              </w:rPr>
              <w:t>1.2.</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lang w:val="ru-RU" w:eastAsia="ru-RU" w:bidi="ar-SA"/>
              </w:rPr>
            </w:pPr>
            <w:r w:rsidRPr="00060F6B">
              <w:rPr>
                <w:rFonts w:ascii="Times New Roman" w:eastAsia="Times New Roman" w:hAnsi="Times New Roman"/>
                <w:lang w:val="ru-RU" w:eastAsia="ru-RU" w:bidi="ar-SA"/>
              </w:rPr>
              <w:t>Заміна ущільнення 813/50027 –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ru-RU" w:eastAsia="ru-RU" w:bidi="ar-SA"/>
              </w:rPr>
            </w:pPr>
            <w:r w:rsidRPr="00060F6B">
              <w:rPr>
                <w:rFonts w:ascii="Times New Roman" w:eastAsia="MS Mincho" w:hAnsi="Times New Roman"/>
                <w:color w:val="000000"/>
                <w:lang w:val="ru-RU" w:eastAsia="ru-RU" w:bidi="ar-SA"/>
              </w:rPr>
              <w:lastRenderedPageBreak/>
              <w:t>1.3.</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lang w:val="uk-UA" w:eastAsia="ru-RU" w:bidi="ar-SA"/>
              </w:rPr>
            </w:pPr>
            <w:r w:rsidRPr="00060F6B">
              <w:rPr>
                <w:rFonts w:ascii="Times New Roman" w:eastAsia="Times New Roman" w:hAnsi="Times New Roman"/>
                <w:lang w:val="ru-RU" w:eastAsia="ru-RU" w:bidi="ar-SA"/>
              </w:rPr>
              <w:t>Заміна ущільнюючого кільця піддону 320/04050</w:t>
            </w:r>
            <w:r w:rsidRPr="00060F6B">
              <w:rPr>
                <w:rFonts w:ascii="Times New Roman" w:eastAsia="Times New Roman" w:hAnsi="Times New Roman"/>
                <w:lang w:eastAsia="ru-RU" w:bidi="ar-SA"/>
              </w:rPr>
              <w:t>A</w:t>
            </w:r>
            <w:r w:rsidRPr="00060F6B">
              <w:rPr>
                <w:rFonts w:ascii="Times New Roman" w:eastAsia="Times New Roman" w:hAnsi="Times New Roman"/>
                <w:lang w:val="ru-RU" w:eastAsia="ru-RU" w:bidi="ar-SA"/>
              </w:rPr>
              <w:t xml:space="preserve"> – 1 </w:t>
            </w:r>
            <w:r w:rsidRPr="00060F6B">
              <w:rPr>
                <w:rFonts w:ascii="Times New Roman" w:eastAsia="Times New Roman" w:hAnsi="Times New Roman"/>
                <w:lang w:val="uk-UA" w:eastAsia="ru-RU" w:bidi="ar-SA"/>
              </w:rPr>
              <w:t>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1.4.</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MS Mincho" w:hAnsi="Times New Roman"/>
                <w:color w:val="000000"/>
                <w:lang w:val="uk-UA" w:eastAsia="zh-CN" w:bidi="ar-SA"/>
              </w:rPr>
            </w:pPr>
            <w:r w:rsidRPr="00060F6B">
              <w:rPr>
                <w:rFonts w:ascii="Times New Roman" w:eastAsia="Times New Roman" w:hAnsi="Times New Roman"/>
                <w:lang w:val="ru-RU" w:eastAsia="ru-RU" w:bidi="ar-SA"/>
              </w:rPr>
              <w:t>Заміна фільтра масляного двигуна 320/B4420 –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1.5.</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MS Mincho" w:hAnsi="Times New Roman"/>
                <w:color w:val="000000"/>
                <w:lang w:val="uk-UA" w:eastAsia="zh-CN" w:bidi="ar-SA"/>
              </w:rPr>
            </w:pPr>
            <w:r w:rsidRPr="00060F6B">
              <w:rPr>
                <w:rFonts w:ascii="Times New Roman" w:eastAsia="Times New Roman" w:hAnsi="Times New Roman"/>
                <w:lang w:val="ru-RU" w:eastAsia="ru-RU" w:bidi="ar-SA"/>
              </w:rPr>
              <w:t>Заміна фільтра масляного кпп 581/R5206 – 2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1.6.</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Заміна фільтра повітряного зовнішнього двигуна 32/925682 -1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ru-RU" w:eastAsia="ru-RU" w:bidi="ar-SA"/>
              </w:rPr>
            </w:pPr>
            <w:r w:rsidRPr="00060F6B">
              <w:rPr>
                <w:rFonts w:ascii="Times New Roman" w:eastAsia="MS Mincho" w:hAnsi="Times New Roman"/>
                <w:color w:val="000000"/>
                <w:lang w:val="ru-RU" w:eastAsia="ru-RU" w:bidi="ar-SA"/>
              </w:rPr>
              <w:t>1.7.</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Заміна фільтра повітряного внутрішнього двигуна 32/925683 -1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1.8.</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Заміна фільтра паливного основного 320/A7170 -1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1.9.</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MS Mincho" w:hAnsi="Times New Roman"/>
                <w:color w:val="000000"/>
                <w:lang w:val="uk-UA" w:eastAsia="zh-CN" w:bidi="ar-SA"/>
              </w:rPr>
            </w:pPr>
            <w:r w:rsidRPr="00060F6B">
              <w:rPr>
                <w:rFonts w:ascii="Times New Roman" w:eastAsia="Times New Roman" w:hAnsi="Times New Roman"/>
                <w:lang w:val="ru-RU" w:eastAsia="ru-RU" w:bidi="ar-SA"/>
              </w:rPr>
              <w:t>Заміна фільтра паливного попереднього 320/A7124 -1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1.10.</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Заміна фільтра гідравлічного. 32/925346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ru-RU" w:bidi="ar-SA"/>
              </w:rPr>
            </w:pPr>
            <w:r w:rsidRPr="00060F6B">
              <w:rPr>
                <w:rFonts w:ascii="Times New Roman" w:eastAsia="MS Mincho" w:hAnsi="Times New Roman"/>
                <w:color w:val="000000"/>
                <w:lang w:val="uk-UA" w:eastAsia="ru-RU" w:bidi="ar-SA"/>
              </w:rPr>
              <w:t>1.11.</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lang w:val="ru-RU" w:eastAsia="ru-RU" w:bidi="ar-SA"/>
              </w:rPr>
            </w:pPr>
            <w:r w:rsidRPr="00060F6B">
              <w:rPr>
                <w:rFonts w:ascii="Times New Roman" w:eastAsia="Times New Roman" w:hAnsi="Times New Roman"/>
                <w:lang w:val="ru-RU" w:eastAsia="ru-RU" w:bidi="ar-SA"/>
              </w:rPr>
              <w:t>Заміна фільтра кондиціонера 332/F8191 –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ru-RU" w:bidi="ar-SA"/>
              </w:rPr>
            </w:pPr>
            <w:r w:rsidRPr="00060F6B">
              <w:rPr>
                <w:rFonts w:ascii="Times New Roman" w:eastAsia="MS Mincho" w:hAnsi="Times New Roman"/>
                <w:color w:val="000000"/>
                <w:lang w:val="uk-UA" w:eastAsia="ru-RU" w:bidi="ar-SA"/>
              </w:rPr>
              <w:t>1.12.</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lang w:val="ru-RU" w:eastAsia="ru-RU" w:bidi="ar-SA"/>
              </w:rPr>
            </w:pPr>
            <w:r w:rsidRPr="00060F6B">
              <w:rPr>
                <w:rFonts w:ascii="Times New Roman" w:eastAsia="Times New Roman" w:hAnsi="Times New Roman"/>
                <w:lang w:val="ru-RU" w:eastAsia="ru-RU" w:bidi="ar-SA"/>
              </w:rPr>
              <w:t>Заміна повітряного фільтра салону 332/A9113 – 1 шт.</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1.13.</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MS Mincho" w:hAnsi="Times New Roman"/>
                <w:color w:val="000000"/>
                <w:lang w:val="uk-UA" w:eastAsia="zh-CN" w:bidi="ar-SA"/>
              </w:rPr>
            </w:pPr>
            <w:r w:rsidRPr="00060F6B">
              <w:rPr>
                <w:rFonts w:ascii="Times New Roman" w:eastAsia="Times New Roman" w:hAnsi="Times New Roman"/>
                <w:lang w:val="ru-RU" w:eastAsia="ru-RU" w:bidi="ar-SA"/>
              </w:rPr>
              <w:t>Заміна моторного масла 15W-40 4001/2845E - 15 л.</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1.14.</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uk-UA" w:eastAsia="ru-RU" w:bidi="ar-SA"/>
              </w:rPr>
              <w:t>Заміна масла трансмісійного JCB Advanced Transmission Fluid 10W 4000/2503</w:t>
            </w:r>
            <w:r w:rsidRPr="00060F6B">
              <w:rPr>
                <w:rFonts w:ascii="Times New Roman" w:eastAsia="Times New Roman" w:hAnsi="Times New Roman"/>
                <w:lang w:eastAsia="ru-RU" w:bidi="ar-SA"/>
              </w:rPr>
              <w:t>E</w:t>
            </w:r>
            <w:r w:rsidRPr="00060F6B">
              <w:rPr>
                <w:rFonts w:ascii="Times New Roman" w:eastAsia="Times New Roman" w:hAnsi="Times New Roman"/>
                <w:lang w:val="uk-UA" w:eastAsia="ru-RU" w:bidi="ar-SA"/>
              </w:rPr>
              <w:t xml:space="preserve"> – 15 л.</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1.15.</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uk-UA" w:eastAsia="ru-RU" w:bidi="ar-SA"/>
              </w:rPr>
              <w:t xml:space="preserve">Заміна трансмісійного масла </w:t>
            </w:r>
            <w:r w:rsidRPr="00060F6B">
              <w:rPr>
                <w:rFonts w:ascii="Times New Roman" w:eastAsia="Times New Roman" w:hAnsi="Times New Roman"/>
                <w:lang w:val="ru-RU" w:eastAsia="ru-RU" w:bidi="ar-SA"/>
              </w:rPr>
              <w:t>JCB</w:t>
            </w:r>
            <w:r w:rsidRPr="00060F6B">
              <w:rPr>
                <w:rFonts w:ascii="Times New Roman" w:eastAsia="Times New Roman" w:hAnsi="Times New Roman"/>
                <w:lang w:val="uk-UA" w:eastAsia="ru-RU" w:bidi="ar-SA"/>
              </w:rPr>
              <w:t xml:space="preserve"> </w:t>
            </w:r>
            <w:r w:rsidRPr="00060F6B">
              <w:rPr>
                <w:rFonts w:ascii="Times New Roman" w:eastAsia="Times New Roman" w:hAnsi="Times New Roman"/>
                <w:lang w:val="ru-RU" w:eastAsia="ru-RU" w:bidi="ar-SA"/>
              </w:rPr>
              <w:t>ADV</w:t>
            </w:r>
            <w:r w:rsidRPr="00060F6B">
              <w:rPr>
                <w:rFonts w:ascii="Times New Roman" w:eastAsia="Times New Roman" w:hAnsi="Times New Roman"/>
                <w:lang w:val="uk-UA" w:eastAsia="ru-RU" w:bidi="ar-SA"/>
              </w:rPr>
              <w:t xml:space="preserve"> </w:t>
            </w:r>
            <w:r w:rsidRPr="00060F6B">
              <w:rPr>
                <w:rFonts w:ascii="Times New Roman" w:eastAsia="Times New Roman" w:hAnsi="Times New Roman"/>
                <w:lang w:val="ru-RU" w:eastAsia="ru-RU" w:bidi="ar-SA"/>
              </w:rPr>
              <w:t>Gear</w:t>
            </w:r>
            <w:r w:rsidRPr="00060F6B">
              <w:rPr>
                <w:rFonts w:ascii="Times New Roman" w:eastAsia="Times New Roman" w:hAnsi="Times New Roman"/>
                <w:lang w:val="uk-UA" w:eastAsia="ru-RU" w:bidi="ar-SA"/>
              </w:rPr>
              <w:t xml:space="preserve"> </w:t>
            </w:r>
            <w:r w:rsidRPr="00060F6B">
              <w:rPr>
                <w:rFonts w:ascii="Times New Roman" w:eastAsia="Times New Roman" w:hAnsi="Times New Roman"/>
                <w:lang w:val="ru-RU" w:eastAsia="ru-RU" w:bidi="ar-SA"/>
              </w:rPr>
              <w:t>Oil</w:t>
            </w:r>
            <w:r w:rsidRPr="00060F6B">
              <w:rPr>
                <w:rFonts w:ascii="Times New Roman" w:eastAsia="Times New Roman" w:hAnsi="Times New Roman"/>
                <w:lang w:val="uk-UA" w:eastAsia="ru-RU" w:bidi="ar-SA"/>
              </w:rPr>
              <w:t xml:space="preserve"> </w:t>
            </w:r>
            <w:r w:rsidRPr="00060F6B">
              <w:rPr>
                <w:rFonts w:ascii="Times New Roman" w:eastAsia="Times New Roman" w:hAnsi="Times New Roman"/>
                <w:lang w:val="ru-RU" w:eastAsia="ru-RU" w:bidi="ar-SA"/>
              </w:rPr>
              <w:t>Plus</w:t>
            </w:r>
            <w:r w:rsidRPr="00060F6B">
              <w:rPr>
                <w:rFonts w:ascii="Times New Roman" w:eastAsia="Times New Roman" w:hAnsi="Times New Roman"/>
                <w:lang w:val="uk-UA" w:eastAsia="ru-RU" w:bidi="ar-SA"/>
              </w:rPr>
              <w:t xml:space="preserve"> 4000/2245</w:t>
            </w:r>
            <w:r w:rsidRPr="00060F6B">
              <w:rPr>
                <w:rFonts w:ascii="Times New Roman" w:eastAsia="Times New Roman" w:hAnsi="Times New Roman"/>
                <w:lang w:val="ru-RU" w:eastAsia="ru-RU" w:bidi="ar-SA"/>
              </w:rPr>
              <w:t>E</w:t>
            </w:r>
            <w:r w:rsidRPr="00060F6B">
              <w:rPr>
                <w:rFonts w:ascii="Times New Roman" w:eastAsia="Times New Roman" w:hAnsi="Times New Roman"/>
                <w:lang w:val="uk-UA" w:eastAsia="ru-RU" w:bidi="ar-SA"/>
              </w:rPr>
              <w:t xml:space="preserve"> – 45 л.</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1.16.</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uk-UA" w:eastAsia="ru-RU" w:bidi="ar-SA"/>
              </w:rPr>
              <w:t>Змащення направляючих накладок мастикою Waxoyl 120-4  500ml</w:t>
            </w:r>
            <w:r w:rsidRPr="00060F6B">
              <w:rPr>
                <w:rFonts w:ascii="Times New Roman" w:eastAsia="Times New Roman" w:hAnsi="Times New Roman"/>
                <w:lang w:val="ru-RU" w:eastAsia="ru-RU" w:bidi="ar-SA"/>
              </w:rPr>
              <w:t xml:space="preserve"> – 1 </w:t>
            </w:r>
            <w:r w:rsidRPr="00060F6B">
              <w:rPr>
                <w:rFonts w:ascii="Times New Roman" w:eastAsia="Times New Roman" w:hAnsi="Times New Roman"/>
                <w:lang w:val="uk-UA" w:eastAsia="ru-RU" w:bidi="ar-SA"/>
              </w:rPr>
              <w:t xml:space="preserve">шт. </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1.17.</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color w:val="000000"/>
                <w:lang w:val="uk-UA" w:eastAsia="zh-CN" w:bidi="ar-SA"/>
              </w:rPr>
              <w:t>Змащення телескопічної рукояті 3СХ, 4СХ, 5СХ</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1.18.</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Очищення агрегатів (ТО)</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r w:rsidR="00060F6B" w:rsidRPr="00060F6B" w:rsidTr="00045701">
        <w:trPr>
          <w:trHeight w:val="20"/>
        </w:trPr>
        <w:tc>
          <w:tcPr>
            <w:tcW w:w="1009"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right"/>
              <w:rPr>
                <w:rFonts w:ascii="Times New Roman" w:eastAsia="MS Mincho" w:hAnsi="Times New Roman"/>
                <w:color w:val="000000"/>
                <w:lang w:val="uk-UA" w:eastAsia="zh-CN" w:bidi="ar-SA"/>
              </w:rPr>
            </w:pPr>
            <w:r w:rsidRPr="00060F6B">
              <w:rPr>
                <w:rFonts w:ascii="Times New Roman" w:eastAsia="MS Mincho" w:hAnsi="Times New Roman"/>
                <w:color w:val="000000"/>
                <w:lang w:val="uk-UA" w:eastAsia="ru-RU" w:bidi="ar-SA"/>
              </w:rPr>
              <w:t>1.19.</w:t>
            </w:r>
          </w:p>
        </w:tc>
        <w:tc>
          <w:tcPr>
            <w:tcW w:w="3120" w:type="dxa"/>
            <w:tcBorders>
              <w:top w:val="single" w:sz="4" w:space="0" w:color="auto"/>
              <w:left w:val="single" w:sz="4" w:space="0" w:color="auto"/>
              <w:bottom w:val="single" w:sz="4" w:space="0" w:color="auto"/>
              <w:right w:val="single" w:sz="4" w:space="0" w:color="auto"/>
            </w:tcBorders>
          </w:tcPr>
          <w:p w:rsidR="00060F6B" w:rsidRPr="00060F6B" w:rsidRDefault="00060F6B" w:rsidP="00060F6B">
            <w:pPr>
              <w:suppressAutoHyphens/>
              <w:spacing w:line="0" w:lineRule="atLeast"/>
              <w:rPr>
                <w:rFonts w:ascii="Times New Roman" w:eastAsia="Times New Roman" w:hAnsi="Times New Roman"/>
                <w:color w:val="000000"/>
                <w:lang w:val="uk-UA" w:eastAsia="zh-CN" w:bidi="ar-SA"/>
              </w:rPr>
            </w:pPr>
            <w:r w:rsidRPr="00060F6B">
              <w:rPr>
                <w:rFonts w:ascii="Times New Roman" w:eastAsia="Times New Roman" w:hAnsi="Times New Roman"/>
                <w:lang w:val="ru-RU" w:eastAsia="ru-RU" w:bidi="ar-SA"/>
              </w:rPr>
              <w:t>Виклик спеціаліста</w:t>
            </w:r>
          </w:p>
        </w:tc>
        <w:tc>
          <w:tcPr>
            <w:tcW w:w="1844"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both"/>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Матеріали, ЗЗЧ виконавця</w:t>
            </w:r>
          </w:p>
        </w:tc>
        <w:tc>
          <w:tcPr>
            <w:tcW w:w="1413" w:type="dxa"/>
            <w:tcBorders>
              <w:top w:val="single" w:sz="4" w:space="0" w:color="auto"/>
              <w:left w:val="single" w:sz="4" w:space="0" w:color="auto"/>
              <w:bottom w:val="single" w:sz="4" w:space="0" w:color="auto"/>
              <w:right w:val="single" w:sz="4" w:space="0" w:color="auto"/>
            </w:tcBorders>
            <w:noWrap/>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послуга</w:t>
            </w:r>
          </w:p>
        </w:tc>
        <w:tc>
          <w:tcPr>
            <w:tcW w:w="1843" w:type="dxa"/>
            <w:tcBorders>
              <w:top w:val="single" w:sz="4" w:space="0" w:color="auto"/>
              <w:left w:val="single" w:sz="4" w:space="0" w:color="auto"/>
              <w:bottom w:val="single" w:sz="4" w:space="0" w:color="auto"/>
              <w:right w:val="single" w:sz="4" w:space="0" w:color="auto"/>
            </w:tcBorders>
            <w:vAlign w:val="center"/>
          </w:tcPr>
          <w:p w:rsidR="00060F6B" w:rsidRPr="00060F6B" w:rsidRDefault="00060F6B" w:rsidP="00060F6B">
            <w:pPr>
              <w:suppressAutoHyphens/>
              <w:spacing w:line="0" w:lineRule="atLeast"/>
              <w:jc w:val="center"/>
              <w:rPr>
                <w:rFonts w:ascii="Times New Roman" w:eastAsia="MS Mincho" w:hAnsi="Times New Roman"/>
                <w:color w:val="000000"/>
                <w:lang w:val="uk-UA" w:eastAsia="zh-CN" w:bidi="ar-SA"/>
              </w:rPr>
            </w:pPr>
            <w:r w:rsidRPr="00060F6B">
              <w:rPr>
                <w:rFonts w:ascii="Times New Roman" w:eastAsia="MS Mincho" w:hAnsi="Times New Roman"/>
                <w:color w:val="000000"/>
                <w:lang w:val="ru-RU" w:eastAsia="ru-RU" w:bidi="ar-SA"/>
              </w:rPr>
              <w:t>1</w:t>
            </w:r>
          </w:p>
        </w:tc>
      </w:tr>
    </w:tbl>
    <w:p w:rsidR="00060F6B" w:rsidRPr="00060F6B" w:rsidRDefault="00060F6B" w:rsidP="00060F6B">
      <w:pPr>
        <w:ind w:left="7230"/>
        <w:jc w:val="both"/>
        <w:rPr>
          <w:rFonts w:ascii="Times New Roman" w:eastAsia="Times New Roman" w:hAnsi="Times New Roman"/>
          <w:b/>
          <w:lang w:val="uk-UA" w:eastAsia="ru-RU" w:bidi="ar-SA"/>
        </w:rPr>
      </w:pPr>
    </w:p>
    <w:p w:rsidR="00060F6B" w:rsidRPr="00060F6B" w:rsidRDefault="00060F6B" w:rsidP="00060F6B">
      <w:pPr>
        <w:tabs>
          <w:tab w:val="left" w:pos="540"/>
        </w:tabs>
        <w:suppressAutoHyphens/>
        <w:spacing w:line="276" w:lineRule="auto"/>
        <w:ind w:firstLine="567"/>
        <w:rPr>
          <w:rFonts w:ascii="Calibri" w:eastAsia="SimSun" w:hAnsi="Calibri" w:cs="font364"/>
          <w:sz w:val="22"/>
          <w:szCs w:val="22"/>
          <w:lang w:val="uk-UA" w:eastAsia="zh-CN" w:bidi="ar-SA"/>
        </w:rPr>
      </w:pPr>
      <w:r w:rsidRPr="00060F6B">
        <w:rPr>
          <w:rFonts w:ascii="Times New Roman" w:eastAsia="SimSun" w:hAnsi="Times New Roman"/>
          <w:b/>
          <w:bCs/>
          <w:i/>
          <w:iCs/>
          <w:lang w:val="uk-UA" w:eastAsia="zh-CN" w:bidi="ar-SA"/>
        </w:rPr>
        <w:t>Усі посилання на конкретну торгівельну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p w:rsidR="00060F6B" w:rsidRPr="00060F6B" w:rsidRDefault="00060F6B" w:rsidP="00060F6B">
      <w:pPr>
        <w:tabs>
          <w:tab w:val="left" w:pos="540"/>
        </w:tabs>
        <w:suppressAutoHyphens/>
        <w:spacing w:after="86" w:line="276" w:lineRule="auto"/>
        <w:jc w:val="both"/>
        <w:rPr>
          <w:rFonts w:ascii="Calibri" w:eastAsia="SimSun" w:hAnsi="Calibri" w:cs="font364"/>
          <w:sz w:val="22"/>
          <w:szCs w:val="22"/>
          <w:lang w:val="uk-UA" w:eastAsia="zh-CN" w:bidi="ar-SA"/>
        </w:rPr>
      </w:pPr>
      <w:r w:rsidRPr="00060F6B">
        <w:rPr>
          <w:rFonts w:ascii="Times New Roman" w:eastAsia="SimSun" w:hAnsi="Times New Roman"/>
          <w:lang w:val="uk-UA" w:eastAsia="zh-CN" w:bidi="ar-SA"/>
        </w:rPr>
        <w:t>Запропонована Учасником послуга повинна відповідати наступним  вимогам:</w:t>
      </w:r>
    </w:p>
    <w:p w:rsidR="00060F6B" w:rsidRPr="00060F6B" w:rsidRDefault="00060F6B" w:rsidP="00060F6B">
      <w:pPr>
        <w:tabs>
          <w:tab w:val="left" w:pos="540"/>
        </w:tabs>
        <w:suppressAutoHyphens/>
        <w:spacing w:after="86" w:line="276" w:lineRule="auto"/>
        <w:ind w:firstLine="283"/>
        <w:jc w:val="both"/>
        <w:rPr>
          <w:rFonts w:ascii="Calibri" w:eastAsia="SimSun" w:hAnsi="Calibri" w:cs="font364"/>
          <w:sz w:val="22"/>
          <w:szCs w:val="22"/>
          <w:lang w:val="uk-UA" w:eastAsia="zh-CN" w:bidi="ar-SA"/>
        </w:rPr>
      </w:pPr>
      <w:r w:rsidRPr="00060F6B">
        <w:rPr>
          <w:rFonts w:ascii="Times New Roman" w:eastAsia="SimSun" w:hAnsi="Times New Roman"/>
          <w:lang w:val="uk-UA" w:eastAsia="zh-CN" w:bidi="ar-SA"/>
        </w:rPr>
        <w:lastRenderedPageBreak/>
        <w:t>1. Послуга надається відповідно до чинного законодавства України, а також згідно з наступними нормативними документами:</w:t>
      </w:r>
    </w:p>
    <w:p w:rsidR="00060F6B" w:rsidRPr="00060F6B" w:rsidRDefault="00060F6B" w:rsidP="00060F6B">
      <w:pPr>
        <w:rPr>
          <w:rFonts w:ascii="Times New Roman" w:eastAsia="Calibri" w:hAnsi="Times New Roman"/>
          <w:lang w:val="uk-UA" w:bidi="ar-SA"/>
        </w:rPr>
      </w:pPr>
      <w:r w:rsidRPr="00060F6B">
        <w:rPr>
          <w:rFonts w:ascii="Times New Roman" w:eastAsia="Calibri" w:hAnsi="Times New Roman"/>
          <w:lang w:val="uk-UA" w:bidi="ar-SA"/>
        </w:rPr>
        <w:t>- ДСТУ 3649:2010. Колісні транспортні засоби;</w:t>
      </w:r>
    </w:p>
    <w:p w:rsidR="00060F6B" w:rsidRPr="00060F6B" w:rsidRDefault="00060F6B" w:rsidP="00060F6B">
      <w:pPr>
        <w:rPr>
          <w:rFonts w:ascii="Times New Roman" w:eastAsia="Calibri" w:hAnsi="Times New Roman"/>
          <w:lang w:val="uk-UA" w:bidi="ar-SA"/>
        </w:rPr>
      </w:pPr>
      <w:r w:rsidRPr="00060F6B">
        <w:rPr>
          <w:rFonts w:ascii="Times New Roman" w:eastAsia="Calibri" w:hAnsi="Times New Roman"/>
          <w:lang w:val="uk-UA" w:bidi="ar-SA"/>
        </w:rPr>
        <w:t>- Правилами надання послуг з технічного обслуговування і ремонту колісних транспортних засобів, затвердженими наказом Міністерства інфраструктури України №615 від 28.11.2014 року;</w:t>
      </w:r>
    </w:p>
    <w:p w:rsidR="00060F6B" w:rsidRPr="00060F6B" w:rsidRDefault="00060F6B" w:rsidP="00060F6B">
      <w:pPr>
        <w:rPr>
          <w:rFonts w:ascii="Times New Roman" w:eastAsia="Calibri" w:hAnsi="Times New Roman"/>
          <w:lang w:val="uk-UA" w:bidi="ar-SA"/>
        </w:rPr>
      </w:pPr>
      <w:r w:rsidRPr="00060F6B">
        <w:rPr>
          <w:rFonts w:ascii="Times New Roman" w:eastAsia="Calibri" w:hAnsi="Times New Roman"/>
          <w:lang w:val="uk-UA" w:bidi="ar-SA"/>
        </w:rPr>
        <w:t>-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№102 від 30.03.1998 року;</w:t>
      </w:r>
    </w:p>
    <w:p w:rsidR="00060F6B" w:rsidRPr="00060F6B" w:rsidRDefault="00060F6B" w:rsidP="00060F6B">
      <w:pPr>
        <w:rPr>
          <w:rFonts w:ascii="Times New Roman" w:eastAsia="Calibri" w:hAnsi="Times New Roman"/>
          <w:lang w:val="uk-UA" w:bidi="ar-SA"/>
        </w:rPr>
      </w:pPr>
      <w:r w:rsidRPr="00060F6B">
        <w:rPr>
          <w:rFonts w:ascii="Times New Roman" w:eastAsia="Calibri" w:hAnsi="Times New Roman"/>
          <w:lang w:val="uk-UA" w:bidi="ar-SA"/>
        </w:rPr>
        <w:t>- Інструкціями по експлуатації;</w:t>
      </w:r>
    </w:p>
    <w:p w:rsidR="00060F6B" w:rsidRPr="00060F6B" w:rsidRDefault="00060F6B" w:rsidP="00060F6B">
      <w:pPr>
        <w:rPr>
          <w:rFonts w:ascii="Times New Roman" w:eastAsia="Times New Roman" w:hAnsi="Times New Roman"/>
          <w:b/>
          <w:lang w:val="uk-UA" w:bidi="ar-SA"/>
        </w:rPr>
      </w:pPr>
      <w:r w:rsidRPr="00060F6B">
        <w:rPr>
          <w:rFonts w:ascii="Times New Roman" w:eastAsia="Calibri" w:hAnsi="Times New Roman"/>
          <w:lang w:val="uk-UA" w:bidi="ar-SA"/>
        </w:rPr>
        <w:t>- Ремонтною, технологічною та сервісною літературою заводу-виробника</w:t>
      </w:r>
    </w:p>
    <w:p w:rsidR="00060F6B" w:rsidRPr="00060F6B" w:rsidRDefault="00060F6B" w:rsidP="00060F6B">
      <w:pPr>
        <w:jc w:val="both"/>
        <w:rPr>
          <w:rFonts w:ascii="Times New Roman" w:eastAsia="Times New Roman" w:hAnsi="Times New Roman"/>
          <w:b/>
          <w:lang w:val="uk-UA" w:eastAsia="ru-RU" w:bidi="ar-SA"/>
        </w:rPr>
      </w:pPr>
    </w:p>
    <w:p w:rsidR="00060F6B" w:rsidRPr="00060F6B" w:rsidRDefault="00060F6B" w:rsidP="00060F6B">
      <w:pPr>
        <w:spacing w:after="200" w:line="276" w:lineRule="auto"/>
        <w:jc w:val="both"/>
        <w:rPr>
          <w:rFonts w:ascii="Times New Roman" w:eastAsia="Times New Roman" w:hAnsi="Times New Roman"/>
          <w:snapToGrid w:val="0"/>
          <w:lang w:val="uk-UA" w:eastAsia="uk-UA" w:bidi="ar-SA"/>
        </w:rPr>
      </w:pPr>
      <w:r w:rsidRPr="00060F6B">
        <w:rPr>
          <w:rFonts w:ascii="Times New Roman" w:eastAsia="MS Mincho" w:hAnsi="Times New Roman"/>
          <w:lang w:val="uk-UA" w:eastAsia="ru-RU" w:bidi="ar-SA"/>
        </w:rPr>
        <w:t>2.</w:t>
      </w:r>
      <w:r w:rsidRPr="00060F6B">
        <w:rPr>
          <w:rFonts w:ascii="Times New Roman" w:eastAsia="MS Mincho" w:hAnsi="Times New Roman"/>
          <w:b/>
          <w:lang w:val="uk-UA" w:eastAsia="ru-RU" w:bidi="ar-SA"/>
        </w:rPr>
        <w:t xml:space="preserve"> Місце надання послуг:</w:t>
      </w:r>
      <w:r w:rsidRPr="00060F6B">
        <w:rPr>
          <w:rFonts w:ascii="Times New Roman" w:eastAsia="MS Mincho" w:hAnsi="Times New Roman"/>
          <w:lang w:val="uk-UA" w:eastAsia="ru-RU" w:bidi="ar-SA"/>
        </w:rPr>
        <w:t xml:space="preserve"> Поточний ремонт спецтехніки Замовника необхідно здійснювати за місцем знаходження екскаватора-навантажувача </w:t>
      </w:r>
      <w:r w:rsidRPr="00060F6B">
        <w:rPr>
          <w:rFonts w:ascii="Times New Roman" w:eastAsia="MS Mincho" w:hAnsi="Times New Roman"/>
          <w:lang w:val="ru-RU" w:eastAsia="ru-RU" w:bidi="ar-SA"/>
        </w:rPr>
        <w:t>JCB</w:t>
      </w:r>
      <w:r w:rsidRPr="00060F6B">
        <w:rPr>
          <w:rFonts w:ascii="Times New Roman" w:eastAsia="MS Mincho" w:hAnsi="Times New Roman"/>
          <w:lang w:val="uk-UA" w:eastAsia="ru-RU" w:bidi="ar-SA"/>
        </w:rPr>
        <w:t xml:space="preserve"> 3</w:t>
      </w:r>
      <w:r w:rsidRPr="00060F6B">
        <w:rPr>
          <w:rFonts w:ascii="Times New Roman" w:eastAsia="MS Mincho" w:hAnsi="Times New Roman"/>
          <w:lang w:val="ru-RU" w:eastAsia="ru-RU" w:bidi="ar-SA"/>
        </w:rPr>
        <w:t>CX</w:t>
      </w:r>
      <w:r w:rsidRPr="00060F6B">
        <w:rPr>
          <w:rFonts w:ascii="Times New Roman" w:eastAsia="MS Mincho" w:hAnsi="Times New Roman"/>
          <w:lang w:val="uk-UA" w:eastAsia="ru-RU" w:bidi="ar-SA"/>
        </w:rPr>
        <w:t xml:space="preserve"> </w:t>
      </w:r>
      <w:r w:rsidRPr="00060F6B">
        <w:rPr>
          <w:rFonts w:ascii="Times New Roman" w:eastAsia="MS Mincho" w:hAnsi="Times New Roman"/>
          <w:lang w:eastAsia="ru-RU" w:bidi="ar-SA"/>
        </w:rPr>
        <w:t>SITEMASTER</w:t>
      </w:r>
      <w:r w:rsidRPr="00060F6B">
        <w:rPr>
          <w:rFonts w:ascii="Times New Roman" w:eastAsia="MS Mincho" w:hAnsi="Times New Roman"/>
          <w:lang w:val="uk-UA" w:eastAsia="ru-RU" w:bidi="ar-SA"/>
        </w:rPr>
        <w:t xml:space="preserve"> на території Замовника, яка розміщується за адресою:</w:t>
      </w:r>
      <w:r w:rsidRPr="00060F6B">
        <w:rPr>
          <w:rFonts w:ascii="Times New Roman" w:eastAsia="Times New Roman" w:hAnsi="Times New Roman"/>
          <w:snapToGrid w:val="0"/>
          <w:lang w:val="uk-UA" w:eastAsia="uk-UA" w:bidi="ar-SA"/>
        </w:rPr>
        <w:t xml:space="preserve"> 66400, Україна, Одеська область, м. Ананьїв, Подільський район, вул. Незалежності,20</w:t>
      </w:r>
      <w:r w:rsidRPr="00060F6B">
        <w:rPr>
          <w:rFonts w:ascii="Times New Roman" w:eastAsia="MS Mincho" w:hAnsi="Times New Roman"/>
          <w:lang w:val="uk-UA" w:eastAsia="ru-RU" w:bidi="ar-SA"/>
        </w:rPr>
        <w:t>; або на станції технічного обслуговування Виконавця. У разі надання послуг на СТО Виконавця доставка екскаватора-навантажувача здійснюється за рахунок Виконавця. Для скорочення експлуатаційних витрат Замовника станція технічного обслуговування (далі - СТО)</w:t>
      </w:r>
      <w:r w:rsidRPr="00060F6B">
        <w:rPr>
          <w:rFonts w:ascii="Calibri" w:eastAsia="MS Mincho" w:hAnsi="Calibri"/>
          <w:sz w:val="22"/>
          <w:szCs w:val="22"/>
          <w:lang w:val="uk-UA" w:eastAsia="ru-RU" w:bidi="ar-SA"/>
        </w:rPr>
        <w:t xml:space="preserve"> </w:t>
      </w:r>
      <w:r w:rsidRPr="00060F6B">
        <w:rPr>
          <w:rFonts w:ascii="Times New Roman" w:eastAsia="MS Mincho" w:hAnsi="Times New Roman"/>
          <w:lang w:val="uk-UA" w:eastAsia="ru-RU" w:bidi="ar-SA"/>
        </w:rPr>
        <w:t xml:space="preserve">Виконавця повинна знаходитись у м. Ананьїв або на відстані не більше 200 км автомобільними шляхами загального користування від місцезнаходження Замовника і мати зручні під’їзди з вулиці. </w:t>
      </w:r>
      <w:r w:rsidRPr="00060F6B">
        <w:rPr>
          <w:rFonts w:ascii="Times New Roman" w:eastAsia="MS Mincho" w:hAnsi="Times New Roman"/>
          <w:lang w:val="ru-RU" w:eastAsia="ru-RU" w:bidi="ar-SA"/>
        </w:rPr>
        <w:t>(Надати довідку щодо фактичної адреси СТО; надати документальне підтвердження наявності СТО).</w:t>
      </w:r>
    </w:p>
    <w:p w:rsidR="00060F6B" w:rsidRPr="00060F6B" w:rsidRDefault="00060F6B" w:rsidP="00060F6B">
      <w:pPr>
        <w:rPr>
          <w:rFonts w:ascii="Times New Roman" w:eastAsia="MS Mincho" w:hAnsi="Times New Roman"/>
          <w:lang w:val="ru-RU" w:bidi="ar-SA"/>
        </w:rPr>
      </w:pPr>
    </w:p>
    <w:p w:rsidR="00060F6B" w:rsidRPr="00060F6B" w:rsidRDefault="00060F6B" w:rsidP="00060F6B">
      <w:pPr>
        <w:rPr>
          <w:rFonts w:ascii="Times New Roman" w:eastAsia="Times New Roman" w:hAnsi="Times New Roman"/>
          <w:lang w:val="uk-UA" w:eastAsia="zh-CN" w:bidi="ar-SA"/>
        </w:rPr>
      </w:pPr>
      <w:r w:rsidRPr="00060F6B">
        <w:rPr>
          <w:rFonts w:ascii="Times New Roman" w:eastAsia="Calibri" w:hAnsi="Times New Roman"/>
          <w:lang w:val="uk-UA" w:bidi="ar-SA"/>
        </w:rPr>
        <w:t>3.</w:t>
      </w:r>
      <w:r w:rsidRPr="00060F6B">
        <w:rPr>
          <w:rFonts w:ascii="Times New Roman" w:eastAsia="Calibri" w:hAnsi="Times New Roman"/>
          <w:b/>
          <w:lang w:val="uk-UA" w:bidi="ar-SA"/>
        </w:rPr>
        <w:t xml:space="preserve"> Строк надання послуг:</w:t>
      </w:r>
      <w:r w:rsidRPr="00060F6B">
        <w:rPr>
          <w:rFonts w:ascii="Times New Roman" w:eastAsia="Calibri" w:hAnsi="Times New Roman"/>
          <w:lang w:val="uk-UA" w:bidi="ar-SA"/>
        </w:rPr>
        <w:t xml:space="preserve"> згідно заявки Замовника протягом 1 робочого дня з дати отримання заявки</w:t>
      </w:r>
      <w:r w:rsidRPr="00060F6B">
        <w:rPr>
          <w:rFonts w:ascii="Times New Roman" w:eastAsia="SimSun" w:hAnsi="Times New Roman"/>
          <w:lang w:val="uk-UA" w:eastAsia="zh-CN" w:bidi="ar-SA"/>
        </w:rPr>
        <w:t xml:space="preserve">. </w:t>
      </w:r>
      <w:r w:rsidRPr="00060F6B">
        <w:rPr>
          <w:rFonts w:ascii="Times New Roman" w:eastAsia="Times New Roman" w:hAnsi="Times New Roman"/>
          <w:lang w:val="uk-UA" w:eastAsia="zh-CN" w:bidi="ar-SA"/>
        </w:rPr>
        <w:t>На початку виконання послуги Виконавець узгоджує акт з діагностики з Замовником.</w:t>
      </w:r>
    </w:p>
    <w:p w:rsidR="00060F6B" w:rsidRPr="00060F6B" w:rsidRDefault="00060F6B" w:rsidP="00060F6B">
      <w:pPr>
        <w:rPr>
          <w:rFonts w:ascii="Times New Roman" w:eastAsia="SimSun" w:hAnsi="Times New Roman"/>
          <w:lang w:val="uk-UA" w:eastAsia="zh-CN" w:bidi="ar-SA"/>
        </w:rPr>
      </w:pPr>
    </w:p>
    <w:p w:rsidR="00060F6B" w:rsidRPr="00060F6B" w:rsidRDefault="00060F6B" w:rsidP="00060F6B">
      <w:pPr>
        <w:rPr>
          <w:rFonts w:ascii="Times New Roman" w:eastAsia="Times New Roman" w:hAnsi="Times New Roman"/>
          <w:lang w:val="uk-UA" w:eastAsia="uk-UA" w:bidi="ar-SA"/>
        </w:rPr>
      </w:pPr>
      <w:r w:rsidRPr="00060F6B">
        <w:rPr>
          <w:rFonts w:ascii="Times New Roman" w:eastAsia="Times New Roman" w:hAnsi="Times New Roman"/>
          <w:lang w:val="uk-UA" w:eastAsia="uk-UA" w:bidi="ar-SA"/>
        </w:rPr>
        <w:t>4. Запасні частини та витратні матеріали, які будуть використані під час надання послуги повинні бути новими, не відновленими та не відреставрованими та відповідати технічним умовам заводу-виробника спецтехніки марки JCB.</w:t>
      </w:r>
    </w:p>
    <w:p w:rsidR="00060F6B" w:rsidRPr="00060F6B" w:rsidRDefault="00060F6B" w:rsidP="00060F6B">
      <w:pPr>
        <w:rPr>
          <w:rFonts w:ascii="Times New Roman" w:eastAsia="NSimSun" w:hAnsi="Times New Roman"/>
          <w:lang w:val="uk-UA" w:eastAsia="zh-CN" w:bidi="hi-IN"/>
        </w:rPr>
      </w:pPr>
    </w:p>
    <w:p w:rsidR="00060F6B" w:rsidRPr="00060F6B" w:rsidRDefault="00060F6B" w:rsidP="00060F6B">
      <w:pPr>
        <w:rPr>
          <w:rFonts w:ascii="Times New Roman" w:eastAsia="SimSun" w:hAnsi="Times New Roman"/>
          <w:lang w:val="uk-UA" w:eastAsia="uk-UA" w:bidi="ar-SA"/>
        </w:rPr>
      </w:pPr>
      <w:r w:rsidRPr="00060F6B">
        <w:rPr>
          <w:rFonts w:ascii="Times New Roman" w:eastAsia="SimSun" w:hAnsi="Times New Roman"/>
          <w:lang w:val="uk-UA" w:eastAsia="uk-UA" w:bidi="ar-SA"/>
        </w:rPr>
        <w:t>5.</w:t>
      </w:r>
      <w:r w:rsidRPr="00060F6B">
        <w:rPr>
          <w:rFonts w:ascii="Times New Roman" w:eastAsia="SimSun" w:hAnsi="Times New Roman"/>
          <w:b/>
          <w:lang w:val="uk-UA" w:eastAsia="uk-UA" w:bidi="ar-SA"/>
        </w:rPr>
        <w:t xml:space="preserve"> Гарантійний строк </w:t>
      </w:r>
      <w:r w:rsidRPr="00060F6B">
        <w:rPr>
          <w:rFonts w:ascii="Times New Roman" w:eastAsia="SimSun" w:hAnsi="Times New Roman"/>
          <w:lang w:val="uk-UA" w:eastAsia="uk-UA" w:bidi="ar-SA"/>
        </w:rPr>
        <w:t>для послуги з</w:t>
      </w:r>
      <w:r w:rsidRPr="00060F6B">
        <w:rPr>
          <w:rFonts w:ascii="Times New Roman" w:eastAsia="Calibri" w:hAnsi="Times New Roman"/>
          <w:lang w:val="ru-RU" w:bidi="ar-SA"/>
        </w:rPr>
        <w:t xml:space="preserve"> </w:t>
      </w:r>
      <w:r w:rsidRPr="00060F6B">
        <w:rPr>
          <w:rFonts w:ascii="Times New Roman" w:eastAsia="SimSun" w:hAnsi="Times New Roman"/>
          <w:lang w:val="uk-UA" w:eastAsia="uk-UA" w:bidi="ar-SA"/>
        </w:rPr>
        <w:t>технічного обслуговування екскаватора-навантажувача JCB 3CX SITEMASTER, використаних матеріалів та запасних частин повинен становити не менше 180 календарних днів від дати підписання Сторонами Акту здавання-приймання наданих послуг. У разі виявлення недоліків наданої послуги протягом встановлених гарантійних термінів, Виконавець зобов’язується усунути їх власними силами та за власні кошти протягом 3 (трьох) робочих днів з дати звернення Замовника за умови, що такі недоліки виникли з причини неякісного надання послуги або застосування ними неякісних матеріалів (запасних частин).</w:t>
      </w:r>
    </w:p>
    <w:p w:rsidR="00060F6B" w:rsidRPr="00060F6B" w:rsidRDefault="00060F6B" w:rsidP="00060F6B">
      <w:pPr>
        <w:rPr>
          <w:rFonts w:ascii="Times New Roman" w:eastAsia="NSimSun" w:hAnsi="Times New Roman"/>
          <w:lang w:val="uk-UA" w:eastAsia="zh-CN" w:bidi="hi-IN"/>
        </w:rPr>
      </w:pPr>
    </w:p>
    <w:p w:rsidR="00060F6B" w:rsidRPr="00060F6B" w:rsidRDefault="00060F6B" w:rsidP="00060F6B">
      <w:pPr>
        <w:pBdr>
          <w:top w:val="none" w:sz="0" w:space="0" w:color="000000"/>
          <w:left w:val="none" w:sz="0" w:space="0" w:color="000000"/>
          <w:bottom w:val="none" w:sz="0" w:space="0" w:color="000000"/>
          <w:right w:val="none" w:sz="0" w:space="0" w:color="000000"/>
        </w:pBdr>
        <w:tabs>
          <w:tab w:val="left" w:pos="567"/>
        </w:tabs>
        <w:suppressAutoHyphens/>
        <w:ind w:firstLine="340"/>
        <w:jc w:val="both"/>
        <w:rPr>
          <w:rFonts w:ascii="Calibri" w:eastAsia="SimSun" w:hAnsi="Calibri" w:cs="font364"/>
          <w:sz w:val="22"/>
          <w:szCs w:val="22"/>
          <w:lang w:val="uk-UA" w:eastAsia="zh-CN" w:bidi="ar-SA"/>
        </w:rPr>
      </w:pPr>
      <w:r w:rsidRPr="00060F6B">
        <w:rPr>
          <w:rFonts w:ascii="Times New Roman" w:eastAsia="Times New Roman" w:hAnsi="Times New Roman"/>
          <w:color w:val="000000"/>
          <w:lang w:val="uk-UA" w:eastAsia="zh-CN" w:bidi="ar-SA"/>
        </w:rPr>
        <w:t>6. Учасник власними силами та за свій рахунок здійснює закупівлю необхідних для виконання ремонту запасних частин, матеріалів, обладнання та комплектуючих, витратних матеріалів тощо, забезпечує їх поставку та заміну.</w:t>
      </w:r>
    </w:p>
    <w:p w:rsidR="00060F6B" w:rsidRPr="00060F6B" w:rsidRDefault="00060F6B" w:rsidP="00060F6B">
      <w:pPr>
        <w:shd w:val="clear" w:color="auto" w:fill="FFFFFF"/>
        <w:tabs>
          <w:tab w:val="left" w:pos="567"/>
        </w:tabs>
        <w:suppressAutoHyphens/>
        <w:spacing w:before="120" w:after="120"/>
        <w:ind w:firstLine="340"/>
        <w:jc w:val="both"/>
        <w:rPr>
          <w:rFonts w:ascii="Times New Roman" w:eastAsia="Times New Roman" w:hAnsi="Times New Roman"/>
          <w:lang w:val="uk-UA" w:eastAsia="zh-CN" w:bidi="ar-SA"/>
        </w:rPr>
      </w:pPr>
      <w:r w:rsidRPr="00060F6B">
        <w:rPr>
          <w:rFonts w:ascii="Times New Roman" w:eastAsia="SimSun" w:hAnsi="Times New Roman"/>
          <w:color w:val="000000"/>
          <w:lang w:val="uk-UA" w:eastAsia="zh-CN" w:bidi="ar-SA"/>
        </w:rPr>
        <w:t>7. Послуга не повинні завдавати шкоди навколишньому середовищу та передбачати заходи захисту довкілля.</w:t>
      </w:r>
    </w:p>
    <w:p w:rsidR="00060F6B" w:rsidRPr="00060F6B" w:rsidRDefault="00060F6B" w:rsidP="00060F6B">
      <w:pPr>
        <w:shd w:val="clear" w:color="auto" w:fill="FFFFFF"/>
        <w:tabs>
          <w:tab w:val="left" w:pos="567"/>
        </w:tabs>
        <w:suppressAutoHyphens/>
        <w:spacing w:before="120" w:after="120"/>
        <w:ind w:firstLine="340"/>
        <w:jc w:val="both"/>
        <w:rPr>
          <w:rFonts w:ascii="Times New Roman" w:eastAsia="Times New Roman" w:hAnsi="Times New Roman"/>
          <w:lang w:val="uk-UA" w:eastAsia="zh-CN" w:bidi="ar-SA"/>
        </w:rPr>
      </w:pPr>
      <w:r w:rsidRPr="00060F6B">
        <w:rPr>
          <w:rFonts w:ascii="Times New Roman" w:eastAsia="SimSun" w:hAnsi="Times New Roman"/>
          <w:color w:val="000000"/>
          <w:lang w:val="uk-UA" w:eastAsia="zh-CN" w:bidi="ar-SA"/>
        </w:rPr>
        <w:lastRenderedPageBreak/>
        <w:t xml:space="preserve">8. </w:t>
      </w:r>
      <w:r w:rsidRPr="00060F6B">
        <w:rPr>
          <w:rFonts w:ascii="Times New Roman" w:eastAsia="Times New Roman" w:hAnsi="Times New Roman"/>
          <w:b/>
          <w:bCs/>
          <w:color w:val="000000"/>
          <w:lang w:val="uk-UA" w:eastAsia="zh-CN" w:bidi="ar-SA"/>
        </w:rPr>
        <w:t xml:space="preserve">Умови оплати: </w:t>
      </w:r>
      <w:r w:rsidRPr="00060F6B">
        <w:rPr>
          <w:rFonts w:ascii="Times New Roman" w:eastAsia="Times New Roman" w:hAnsi="Times New Roman"/>
          <w:color w:val="000000"/>
          <w:lang w:val="uk-UA" w:eastAsia="zh-CN" w:bidi="ar-SA"/>
        </w:rPr>
        <w:t>Оплата здійснюється Замовником у розмірі 100% (ста відсотків) від вартості фактично наданої послуги протягом 15 (п</w:t>
      </w:r>
      <w:r w:rsidRPr="00060F6B">
        <w:rPr>
          <w:rFonts w:ascii="Times New Roman" w:eastAsia="Times New Roman" w:hAnsi="Times New Roman"/>
          <w:color w:val="000000"/>
          <w:lang w:val="ru-RU" w:eastAsia="zh-CN" w:bidi="ar-SA"/>
        </w:rPr>
        <w:t>’</w:t>
      </w:r>
      <w:r w:rsidRPr="00060F6B">
        <w:rPr>
          <w:rFonts w:ascii="Times New Roman" w:eastAsia="Times New Roman" w:hAnsi="Times New Roman"/>
          <w:color w:val="000000"/>
          <w:lang w:val="uk-UA" w:eastAsia="zh-CN" w:bidi="ar-SA"/>
        </w:rPr>
        <w:t>ятнадцяти) робочих  днів з дати підписа</w:t>
      </w:r>
      <w:r w:rsidRPr="00060F6B">
        <w:rPr>
          <w:rFonts w:ascii="Times New Roman" w:eastAsia="Times New Roman" w:hAnsi="Times New Roman"/>
          <w:color w:val="000000"/>
          <w:shd w:val="clear" w:color="auto" w:fill="FFFFFF"/>
          <w:lang w:val="uk-UA" w:eastAsia="zh-CN" w:bidi="ar-SA"/>
        </w:rPr>
        <w:t xml:space="preserve">ння </w:t>
      </w:r>
      <w:r w:rsidRPr="00060F6B">
        <w:rPr>
          <w:rFonts w:ascii="Times New Roman" w:eastAsia="SimSun" w:hAnsi="Times New Roman"/>
          <w:color w:val="000000"/>
          <w:lang w:val="uk-UA" w:eastAsia="zh-CN" w:bidi="ar-SA"/>
        </w:rPr>
        <w:t>Акту здавання-приймання наданих послуг.</w:t>
      </w:r>
    </w:p>
    <w:p w:rsidR="00060F6B" w:rsidRPr="00060F6B" w:rsidRDefault="00060F6B" w:rsidP="00060F6B">
      <w:pPr>
        <w:spacing w:after="160" w:line="259" w:lineRule="auto"/>
        <w:rPr>
          <w:rFonts w:ascii="Calibri" w:eastAsia="Calibri" w:hAnsi="Calibri"/>
          <w:sz w:val="22"/>
          <w:szCs w:val="22"/>
          <w:lang w:val="ru-RU" w:bidi="ar-SA"/>
        </w:rPr>
      </w:pPr>
    </w:p>
    <w:p w:rsidR="00206353" w:rsidRPr="00060F6B" w:rsidRDefault="00206353" w:rsidP="00060F6B">
      <w:pPr>
        <w:widowControl w:val="0"/>
        <w:suppressAutoHyphens/>
        <w:spacing w:line="0" w:lineRule="atLeast"/>
        <w:ind w:firstLine="567"/>
        <w:jc w:val="center"/>
        <w:rPr>
          <w:rFonts w:ascii="Times New Roman" w:hAnsi="Times New Roman"/>
          <w:sz w:val="28"/>
          <w:szCs w:val="28"/>
          <w:lang w:val="ru-RU"/>
        </w:rPr>
      </w:pPr>
    </w:p>
    <w:sectPr w:rsidR="00206353" w:rsidRPr="00060F6B" w:rsidSect="00137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030" w:rsidRDefault="00D22030" w:rsidP="00206353">
      <w:r>
        <w:separator/>
      </w:r>
    </w:p>
  </w:endnote>
  <w:endnote w:type="continuationSeparator" w:id="0">
    <w:p w:rsidR="00D22030" w:rsidRDefault="00D22030" w:rsidP="002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64">
    <w:altName w:val="Times New Roman"/>
    <w:charset w:val="CC"/>
    <w:family w:val="auto"/>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030" w:rsidRDefault="00D22030" w:rsidP="00206353">
      <w:r>
        <w:separator/>
      </w:r>
    </w:p>
  </w:footnote>
  <w:footnote w:type="continuationSeparator" w:id="0">
    <w:p w:rsidR="00D22030" w:rsidRDefault="00D22030" w:rsidP="00206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802"/>
    <w:multiLevelType w:val="multilevel"/>
    <w:tmpl w:val="E7AC6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565A6"/>
    <w:multiLevelType w:val="multilevel"/>
    <w:tmpl w:val="DC1A7E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D3AF8"/>
    <w:multiLevelType w:val="multilevel"/>
    <w:tmpl w:val="F93E77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E4CF9"/>
    <w:multiLevelType w:val="multilevel"/>
    <w:tmpl w:val="8954C6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94DE3"/>
    <w:multiLevelType w:val="multilevel"/>
    <w:tmpl w:val="806E8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D61127"/>
    <w:multiLevelType w:val="multilevel"/>
    <w:tmpl w:val="96FA7A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80D8A"/>
    <w:multiLevelType w:val="multilevel"/>
    <w:tmpl w:val="52367A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01113D"/>
    <w:multiLevelType w:val="multilevel"/>
    <w:tmpl w:val="15EC3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325BE5"/>
    <w:multiLevelType w:val="multilevel"/>
    <w:tmpl w:val="3A9CD4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4B71AE"/>
    <w:multiLevelType w:val="multilevel"/>
    <w:tmpl w:val="C406BC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787355"/>
    <w:multiLevelType w:val="multilevel"/>
    <w:tmpl w:val="CD1E702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F151F0"/>
    <w:multiLevelType w:val="multilevel"/>
    <w:tmpl w:val="7284AB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D73B89"/>
    <w:multiLevelType w:val="multilevel"/>
    <w:tmpl w:val="63FC35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D14470"/>
    <w:multiLevelType w:val="multilevel"/>
    <w:tmpl w:val="9DE286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37304"/>
    <w:multiLevelType w:val="multilevel"/>
    <w:tmpl w:val="605C2C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352FD9"/>
    <w:multiLevelType w:val="multilevel"/>
    <w:tmpl w:val="ABAE9F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BC778E"/>
    <w:multiLevelType w:val="multilevel"/>
    <w:tmpl w:val="A8EC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7C2598"/>
    <w:multiLevelType w:val="multilevel"/>
    <w:tmpl w:val="6D00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709EA"/>
    <w:multiLevelType w:val="multilevel"/>
    <w:tmpl w:val="1F44CF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8201A7"/>
    <w:multiLevelType w:val="multilevel"/>
    <w:tmpl w:val="31E80A9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C707E4"/>
    <w:multiLevelType w:val="multilevel"/>
    <w:tmpl w:val="F1E471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00CA9"/>
    <w:multiLevelType w:val="multilevel"/>
    <w:tmpl w:val="DF6E32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FC646A"/>
    <w:multiLevelType w:val="multilevel"/>
    <w:tmpl w:val="1A847B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C01C23"/>
    <w:multiLevelType w:val="multilevel"/>
    <w:tmpl w:val="555C32D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0D6D40"/>
    <w:multiLevelType w:val="multilevel"/>
    <w:tmpl w:val="08BEA1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4D6D48"/>
    <w:multiLevelType w:val="multilevel"/>
    <w:tmpl w:val="682E2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023705"/>
    <w:multiLevelType w:val="multilevel"/>
    <w:tmpl w:val="E37EF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1651F6"/>
    <w:multiLevelType w:val="multilevel"/>
    <w:tmpl w:val="485A3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845E08"/>
    <w:multiLevelType w:val="multilevel"/>
    <w:tmpl w:val="39221C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B56B1"/>
    <w:multiLevelType w:val="multilevel"/>
    <w:tmpl w:val="22FCA9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0C71AB"/>
    <w:multiLevelType w:val="multilevel"/>
    <w:tmpl w:val="0DAA82A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CA4B78"/>
    <w:multiLevelType w:val="multilevel"/>
    <w:tmpl w:val="0254B9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4A321C"/>
    <w:multiLevelType w:val="multilevel"/>
    <w:tmpl w:val="24F2C6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5075AA"/>
    <w:multiLevelType w:val="multilevel"/>
    <w:tmpl w:val="93DCFB3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F9C6060"/>
    <w:multiLevelType w:val="multilevel"/>
    <w:tmpl w:val="3C7E2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E4275C"/>
    <w:multiLevelType w:val="multilevel"/>
    <w:tmpl w:val="80F229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5"/>
  </w:num>
  <w:num w:numId="3">
    <w:abstractNumId w:val="7"/>
  </w:num>
  <w:num w:numId="4">
    <w:abstractNumId w:val="26"/>
  </w:num>
  <w:num w:numId="5">
    <w:abstractNumId w:val="35"/>
  </w:num>
  <w:num w:numId="6">
    <w:abstractNumId w:val="12"/>
  </w:num>
  <w:num w:numId="7">
    <w:abstractNumId w:val="18"/>
  </w:num>
  <w:num w:numId="8">
    <w:abstractNumId w:val="31"/>
  </w:num>
  <w:num w:numId="9">
    <w:abstractNumId w:val="20"/>
  </w:num>
  <w:num w:numId="10">
    <w:abstractNumId w:val="29"/>
  </w:num>
  <w:num w:numId="11">
    <w:abstractNumId w:val="6"/>
  </w:num>
  <w:num w:numId="12">
    <w:abstractNumId w:val="1"/>
  </w:num>
  <w:num w:numId="13">
    <w:abstractNumId w:val="22"/>
  </w:num>
  <w:num w:numId="14">
    <w:abstractNumId w:val="28"/>
  </w:num>
  <w:num w:numId="15">
    <w:abstractNumId w:val="15"/>
  </w:num>
  <w:num w:numId="16">
    <w:abstractNumId w:val="16"/>
  </w:num>
  <w:num w:numId="17">
    <w:abstractNumId w:val="4"/>
  </w:num>
  <w:num w:numId="18">
    <w:abstractNumId w:val="27"/>
  </w:num>
  <w:num w:numId="19">
    <w:abstractNumId w:val="34"/>
  </w:num>
  <w:num w:numId="20">
    <w:abstractNumId w:val="8"/>
  </w:num>
  <w:num w:numId="21">
    <w:abstractNumId w:val="13"/>
  </w:num>
  <w:num w:numId="22">
    <w:abstractNumId w:val="24"/>
  </w:num>
  <w:num w:numId="23">
    <w:abstractNumId w:val="0"/>
  </w:num>
  <w:num w:numId="24">
    <w:abstractNumId w:val="2"/>
  </w:num>
  <w:num w:numId="25">
    <w:abstractNumId w:val="9"/>
  </w:num>
  <w:num w:numId="26">
    <w:abstractNumId w:val="5"/>
  </w:num>
  <w:num w:numId="27">
    <w:abstractNumId w:val="11"/>
  </w:num>
  <w:num w:numId="28">
    <w:abstractNumId w:val="32"/>
  </w:num>
  <w:num w:numId="29">
    <w:abstractNumId w:val="30"/>
  </w:num>
  <w:num w:numId="30">
    <w:abstractNumId w:val="14"/>
  </w:num>
  <w:num w:numId="31">
    <w:abstractNumId w:val="19"/>
  </w:num>
  <w:num w:numId="32">
    <w:abstractNumId w:val="23"/>
  </w:num>
  <w:num w:numId="33">
    <w:abstractNumId w:val="21"/>
  </w:num>
  <w:num w:numId="34">
    <w:abstractNumId w:val="10"/>
  </w:num>
  <w:num w:numId="35">
    <w:abstractNumId w:val="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807"/>
    <w:rsid w:val="00045701"/>
    <w:rsid w:val="00060F6B"/>
    <w:rsid w:val="00137DF6"/>
    <w:rsid w:val="00156A69"/>
    <w:rsid w:val="001A27CC"/>
    <w:rsid w:val="001F5B36"/>
    <w:rsid w:val="00206353"/>
    <w:rsid w:val="00451F75"/>
    <w:rsid w:val="00473757"/>
    <w:rsid w:val="00516A7A"/>
    <w:rsid w:val="005844DB"/>
    <w:rsid w:val="0061793A"/>
    <w:rsid w:val="006F7FC4"/>
    <w:rsid w:val="00781807"/>
    <w:rsid w:val="007F6237"/>
    <w:rsid w:val="00833572"/>
    <w:rsid w:val="0084655B"/>
    <w:rsid w:val="009518FB"/>
    <w:rsid w:val="00962483"/>
    <w:rsid w:val="009A4983"/>
    <w:rsid w:val="00A532D1"/>
    <w:rsid w:val="00A92A66"/>
    <w:rsid w:val="00AE2216"/>
    <w:rsid w:val="00BC3274"/>
    <w:rsid w:val="00C256D1"/>
    <w:rsid w:val="00D22030"/>
    <w:rsid w:val="00D76E78"/>
    <w:rsid w:val="00DE5779"/>
    <w:rsid w:val="00E41A76"/>
    <w:rsid w:val="00FA296E"/>
    <w:rsid w:val="00FB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A9145-BB1C-4C16-8A65-5B3D0DED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06353"/>
    <w:pPr>
      <w:spacing w:after="0" w:line="240" w:lineRule="auto"/>
    </w:pPr>
    <w:rPr>
      <w:sz w:val="24"/>
      <w:szCs w:val="24"/>
    </w:rPr>
  </w:style>
  <w:style w:type="paragraph" w:styleId="1">
    <w:name w:val="heading 1"/>
    <w:basedOn w:val="a"/>
    <w:next w:val="a"/>
    <w:link w:val="10"/>
    <w:uiPriority w:val="9"/>
    <w:qFormat/>
    <w:rsid w:val="00BC3274"/>
    <w:pPr>
      <w:keepNext/>
      <w:widowControl w:val="0"/>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C3274"/>
    <w:pPr>
      <w:keepNext/>
      <w:widowControl w:val="0"/>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C3274"/>
    <w:pPr>
      <w:keepNext/>
      <w:widowControl w:val="0"/>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BC3274"/>
    <w:pPr>
      <w:keepNext/>
      <w:widowControl w:val="0"/>
      <w:spacing w:before="240" w:after="60"/>
      <w:outlineLvl w:val="3"/>
    </w:pPr>
    <w:rPr>
      <w:b/>
      <w:bCs/>
      <w:sz w:val="28"/>
      <w:szCs w:val="28"/>
    </w:rPr>
  </w:style>
  <w:style w:type="paragraph" w:styleId="5">
    <w:name w:val="heading 5"/>
    <w:basedOn w:val="a"/>
    <w:next w:val="a"/>
    <w:link w:val="50"/>
    <w:uiPriority w:val="9"/>
    <w:semiHidden/>
    <w:unhideWhenUsed/>
    <w:qFormat/>
    <w:rsid w:val="00BC3274"/>
    <w:pPr>
      <w:widowControl w:val="0"/>
      <w:spacing w:before="240" w:after="60"/>
      <w:outlineLvl w:val="4"/>
    </w:pPr>
    <w:rPr>
      <w:b/>
      <w:bCs/>
      <w:i/>
      <w:iCs/>
      <w:sz w:val="26"/>
      <w:szCs w:val="26"/>
    </w:rPr>
  </w:style>
  <w:style w:type="paragraph" w:styleId="6">
    <w:name w:val="heading 6"/>
    <w:basedOn w:val="a"/>
    <w:next w:val="a"/>
    <w:link w:val="60"/>
    <w:uiPriority w:val="9"/>
    <w:semiHidden/>
    <w:unhideWhenUsed/>
    <w:qFormat/>
    <w:rsid w:val="00BC3274"/>
    <w:pPr>
      <w:widowControl w:val="0"/>
      <w:spacing w:before="240" w:after="60"/>
      <w:outlineLvl w:val="5"/>
    </w:pPr>
    <w:rPr>
      <w:b/>
      <w:bCs/>
      <w:sz w:val="22"/>
      <w:szCs w:val="22"/>
    </w:rPr>
  </w:style>
  <w:style w:type="paragraph" w:styleId="7">
    <w:name w:val="heading 7"/>
    <w:basedOn w:val="a"/>
    <w:next w:val="a"/>
    <w:link w:val="70"/>
    <w:uiPriority w:val="9"/>
    <w:semiHidden/>
    <w:unhideWhenUsed/>
    <w:qFormat/>
    <w:rsid w:val="00BC3274"/>
    <w:pPr>
      <w:widowControl w:val="0"/>
      <w:spacing w:before="240" w:after="60"/>
      <w:outlineLvl w:val="6"/>
    </w:pPr>
  </w:style>
  <w:style w:type="paragraph" w:styleId="8">
    <w:name w:val="heading 8"/>
    <w:basedOn w:val="a"/>
    <w:next w:val="a"/>
    <w:link w:val="80"/>
    <w:uiPriority w:val="9"/>
    <w:semiHidden/>
    <w:unhideWhenUsed/>
    <w:qFormat/>
    <w:rsid w:val="00BC3274"/>
    <w:pPr>
      <w:widowControl w:val="0"/>
      <w:spacing w:before="240" w:after="60"/>
      <w:outlineLvl w:val="7"/>
    </w:pPr>
    <w:rPr>
      <w:i/>
      <w:iCs/>
    </w:rPr>
  </w:style>
  <w:style w:type="paragraph" w:styleId="9">
    <w:name w:val="heading 9"/>
    <w:basedOn w:val="a"/>
    <w:next w:val="a"/>
    <w:link w:val="90"/>
    <w:uiPriority w:val="9"/>
    <w:semiHidden/>
    <w:unhideWhenUsed/>
    <w:qFormat/>
    <w:rsid w:val="00BC3274"/>
    <w:pPr>
      <w:widowControl w:val="0"/>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ToR - tips and questions"/>
    <w:basedOn w:val="a"/>
    <w:link w:val="a4"/>
    <w:uiPriority w:val="1"/>
    <w:qFormat/>
    <w:rsid w:val="00BC3274"/>
    <w:pPr>
      <w:widowControl w:val="0"/>
    </w:pPr>
    <w:rPr>
      <w:szCs w:val="32"/>
    </w:rPr>
  </w:style>
  <w:style w:type="character" w:customStyle="1" w:styleId="a4">
    <w:name w:val="Без интервала Знак"/>
    <w:aliases w:val="nado12 Знак,Bullet Знак,ToR - tips and questions Знак"/>
    <w:link w:val="a3"/>
    <w:uiPriority w:val="1"/>
    <w:locked/>
    <w:rsid w:val="00BC3274"/>
    <w:rPr>
      <w:sz w:val="24"/>
      <w:szCs w:val="32"/>
    </w:rPr>
  </w:style>
  <w:style w:type="paragraph" w:styleId="a5">
    <w:name w:val="List Paragraph"/>
    <w:aliases w:val="название табл/рис,заголовок 1.1,Elenco Normale,Список уровня 2,Chapter10"/>
    <w:basedOn w:val="a"/>
    <w:link w:val="a6"/>
    <w:uiPriority w:val="34"/>
    <w:qFormat/>
    <w:rsid w:val="00BC3274"/>
    <w:pPr>
      <w:widowControl w:val="0"/>
      <w:ind w:left="720"/>
      <w:contextualSpacing/>
    </w:pPr>
  </w:style>
  <w:style w:type="character" w:customStyle="1" w:styleId="a6">
    <w:name w:val="Абзац списка Знак"/>
    <w:aliases w:val="название табл/рис Знак,заголовок 1.1 Знак,Elenco Normale Знак,Список уровня 2 Знак,Chapter10 Знак"/>
    <w:link w:val="a5"/>
    <w:uiPriority w:val="34"/>
    <w:rsid w:val="00BC3274"/>
    <w:rPr>
      <w:sz w:val="24"/>
      <w:szCs w:val="24"/>
    </w:rPr>
  </w:style>
  <w:style w:type="paragraph" w:customStyle="1" w:styleId="31">
    <w:name w:val="Ïîäçàã3"/>
    <w:basedOn w:val="a"/>
    <w:rsid w:val="00962483"/>
    <w:pPr>
      <w:widowControl w:val="0"/>
      <w:spacing w:before="113" w:after="57" w:line="210" w:lineRule="atLeast"/>
      <w:jc w:val="center"/>
    </w:pPr>
    <w:rPr>
      <w:rFonts w:ascii="Times New Roman" w:eastAsia="Times New Roman" w:hAnsi="Times New Roman"/>
      <w:b/>
      <w:sz w:val="20"/>
      <w:szCs w:val="20"/>
      <w:lang w:eastAsia="ru-RU"/>
    </w:rPr>
  </w:style>
  <w:style w:type="paragraph" w:customStyle="1" w:styleId="rvps2">
    <w:name w:val="rvps2"/>
    <w:basedOn w:val="a"/>
    <w:rsid w:val="00962483"/>
    <w:pPr>
      <w:suppressAutoHyphens/>
      <w:spacing w:before="28" w:after="100"/>
    </w:pPr>
    <w:rPr>
      <w:rFonts w:ascii="Times New Roman" w:eastAsia="Times New Roman" w:hAnsi="Times New Roman"/>
      <w:kern w:val="2"/>
      <w:lang w:eastAsia="ar-SA"/>
    </w:rPr>
  </w:style>
  <w:style w:type="character" w:customStyle="1" w:styleId="10">
    <w:name w:val="Заголовок 1 Знак"/>
    <w:basedOn w:val="a0"/>
    <w:link w:val="1"/>
    <w:uiPriority w:val="9"/>
    <w:rsid w:val="00BC327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C327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C3274"/>
    <w:rPr>
      <w:rFonts w:asciiTheme="majorHAnsi" w:eastAsiaTheme="majorEastAsia" w:hAnsiTheme="majorHAnsi"/>
      <w:b/>
      <w:bCs/>
      <w:sz w:val="26"/>
      <w:szCs w:val="26"/>
    </w:rPr>
  </w:style>
  <w:style w:type="character" w:customStyle="1" w:styleId="40">
    <w:name w:val="Заголовок 4 Знак"/>
    <w:basedOn w:val="a0"/>
    <w:link w:val="4"/>
    <w:uiPriority w:val="9"/>
    <w:rsid w:val="00BC3274"/>
    <w:rPr>
      <w:b/>
      <w:bCs/>
      <w:sz w:val="28"/>
      <w:szCs w:val="28"/>
    </w:rPr>
  </w:style>
  <w:style w:type="character" w:customStyle="1" w:styleId="50">
    <w:name w:val="Заголовок 5 Знак"/>
    <w:basedOn w:val="a0"/>
    <w:link w:val="5"/>
    <w:uiPriority w:val="9"/>
    <w:semiHidden/>
    <w:rsid w:val="00BC3274"/>
    <w:rPr>
      <w:b/>
      <w:bCs/>
      <w:i/>
      <w:iCs/>
      <w:sz w:val="26"/>
      <w:szCs w:val="26"/>
    </w:rPr>
  </w:style>
  <w:style w:type="character" w:customStyle="1" w:styleId="60">
    <w:name w:val="Заголовок 6 Знак"/>
    <w:basedOn w:val="a0"/>
    <w:link w:val="6"/>
    <w:uiPriority w:val="9"/>
    <w:semiHidden/>
    <w:rsid w:val="00BC3274"/>
    <w:rPr>
      <w:b/>
      <w:bCs/>
    </w:rPr>
  </w:style>
  <w:style w:type="character" w:customStyle="1" w:styleId="70">
    <w:name w:val="Заголовок 7 Знак"/>
    <w:basedOn w:val="a0"/>
    <w:link w:val="7"/>
    <w:uiPriority w:val="9"/>
    <w:semiHidden/>
    <w:rsid w:val="00BC3274"/>
    <w:rPr>
      <w:sz w:val="24"/>
      <w:szCs w:val="24"/>
    </w:rPr>
  </w:style>
  <w:style w:type="character" w:customStyle="1" w:styleId="80">
    <w:name w:val="Заголовок 8 Знак"/>
    <w:basedOn w:val="a0"/>
    <w:link w:val="8"/>
    <w:uiPriority w:val="9"/>
    <w:semiHidden/>
    <w:rsid w:val="00BC3274"/>
    <w:rPr>
      <w:i/>
      <w:iCs/>
      <w:sz w:val="24"/>
      <w:szCs w:val="24"/>
    </w:rPr>
  </w:style>
  <w:style w:type="character" w:customStyle="1" w:styleId="90">
    <w:name w:val="Заголовок 9 Знак"/>
    <w:basedOn w:val="a0"/>
    <w:link w:val="9"/>
    <w:uiPriority w:val="9"/>
    <w:semiHidden/>
    <w:rsid w:val="00BC3274"/>
    <w:rPr>
      <w:rFonts w:asciiTheme="majorHAnsi" w:eastAsiaTheme="majorEastAsia" w:hAnsiTheme="majorHAnsi"/>
    </w:rPr>
  </w:style>
  <w:style w:type="paragraph" w:styleId="a7">
    <w:name w:val="Title"/>
    <w:basedOn w:val="a"/>
    <w:next w:val="a"/>
    <w:link w:val="a8"/>
    <w:uiPriority w:val="10"/>
    <w:qFormat/>
    <w:rsid w:val="00BC3274"/>
    <w:pPr>
      <w:widowControl w:val="0"/>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BC3274"/>
    <w:rPr>
      <w:rFonts w:asciiTheme="majorHAnsi" w:eastAsiaTheme="majorEastAsia" w:hAnsiTheme="majorHAnsi"/>
      <w:b/>
      <w:bCs/>
      <w:kern w:val="28"/>
      <w:sz w:val="32"/>
      <w:szCs w:val="32"/>
    </w:rPr>
  </w:style>
  <w:style w:type="paragraph" w:styleId="a9">
    <w:name w:val="Subtitle"/>
    <w:basedOn w:val="a"/>
    <w:next w:val="a"/>
    <w:link w:val="aa"/>
    <w:uiPriority w:val="11"/>
    <w:qFormat/>
    <w:rsid w:val="00BC3274"/>
    <w:pPr>
      <w:widowControl w:val="0"/>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BC3274"/>
    <w:rPr>
      <w:rFonts w:asciiTheme="majorHAnsi" w:eastAsiaTheme="majorEastAsia" w:hAnsiTheme="majorHAnsi"/>
      <w:sz w:val="24"/>
      <w:szCs w:val="24"/>
    </w:rPr>
  </w:style>
  <w:style w:type="character" w:styleId="ab">
    <w:name w:val="Strong"/>
    <w:basedOn w:val="a0"/>
    <w:uiPriority w:val="22"/>
    <w:qFormat/>
    <w:rsid w:val="00BC3274"/>
    <w:rPr>
      <w:b/>
      <w:bCs/>
    </w:rPr>
  </w:style>
  <w:style w:type="character" w:styleId="ac">
    <w:name w:val="Emphasis"/>
    <w:basedOn w:val="a0"/>
    <w:uiPriority w:val="20"/>
    <w:qFormat/>
    <w:rsid w:val="00BC3274"/>
    <w:rPr>
      <w:rFonts w:asciiTheme="minorHAnsi" w:hAnsiTheme="minorHAnsi"/>
      <w:b/>
      <w:i/>
      <w:iCs/>
    </w:rPr>
  </w:style>
  <w:style w:type="paragraph" w:styleId="21">
    <w:name w:val="Quote"/>
    <w:basedOn w:val="a"/>
    <w:next w:val="a"/>
    <w:link w:val="22"/>
    <w:uiPriority w:val="29"/>
    <w:qFormat/>
    <w:rsid w:val="00BC3274"/>
    <w:pPr>
      <w:widowControl w:val="0"/>
    </w:pPr>
    <w:rPr>
      <w:i/>
    </w:rPr>
  </w:style>
  <w:style w:type="character" w:customStyle="1" w:styleId="22">
    <w:name w:val="Цитата 2 Знак"/>
    <w:basedOn w:val="a0"/>
    <w:link w:val="21"/>
    <w:uiPriority w:val="29"/>
    <w:rsid w:val="00BC3274"/>
    <w:rPr>
      <w:i/>
      <w:sz w:val="24"/>
      <w:szCs w:val="24"/>
    </w:rPr>
  </w:style>
  <w:style w:type="paragraph" w:styleId="ad">
    <w:name w:val="Intense Quote"/>
    <w:basedOn w:val="a"/>
    <w:next w:val="a"/>
    <w:link w:val="ae"/>
    <w:uiPriority w:val="30"/>
    <w:qFormat/>
    <w:rsid w:val="00BC3274"/>
    <w:pPr>
      <w:widowControl w:val="0"/>
      <w:ind w:left="720" w:right="720"/>
    </w:pPr>
    <w:rPr>
      <w:b/>
      <w:i/>
      <w:szCs w:val="22"/>
    </w:rPr>
  </w:style>
  <w:style w:type="character" w:customStyle="1" w:styleId="ae">
    <w:name w:val="Выделенная цитата Знак"/>
    <w:basedOn w:val="a0"/>
    <w:link w:val="ad"/>
    <w:uiPriority w:val="30"/>
    <w:rsid w:val="00BC3274"/>
    <w:rPr>
      <w:b/>
      <w:i/>
      <w:sz w:val="24"/>
    </w:rPr>
  </w:style>
  <w:style w:type="character" w:styleId="af">
    <w:name w:val="Subtle Emphasis"/>
    <w:uiPriority w:val="19"/>
    <w:qFormat/>
    <w:rsid w:val="00BC3274"/>
    <w:rPr>
      <w:i/>
      <w:color w:val="5A5A5A" w:themeColor="text1" w:themeTint="A5"/>
    </w:rPr>
  </w:style>
  <w:style w:type="character" w:styleId="af0">
    <w:name w:val="Intense Emphasis"/>
    <w:basedOn w:val="a0"/>
    <w:uiPriority w:val="21"/>
    <w:qFormat/>
    <w:rsid w:val="00BC3274"/>
    <w:rPr>
      <w:b/>
      <w:i/>
      <w:sz w:val="24"/>
      <w:szCs w:val="24"/>
      <w:u w:val="single"/>
    </w:rPr>
  </w:style>
  <w:style w:type="character" w:styleId="af1">
    <w:name w:val="Subtle Reference"/>
    <w:basedOn w:val="a0"/>
    <w:uiPriority w:val="31"/>
    <w:qFormat/>
    <w:rsid w:val="00BC3274"/>
    <w:rPr>
      <w:sz w:val="24"/>
      <w:szCs w:val="24"/>
      <w:u w:val="single"/>
    </w:rPr>
  </w:style>
  <w:style w:type="character" w:styleId="af2">
    <w:name w:val="Intense Reference"/>
    <w:basedOn w:val="a0"/>
    <w:uiPriority w:val="32"/>
    <w:qFormat/>
    <w:rsid w:val="00BC3274"/>
    <w:rPr>
      <w:b/>
      <w:sz w:val="24"/>
      <w:u w:val="single"/>
    </w:rPr>
  </w:style>
  <w:style w:type="character" w:styleId="af3">
    <w:name w:val="Book Title"/>
    <w:basedOn w:val="a0"/>
    <w:uiPriority w:val="33"/>
    <w:qFormat/>
    <w:rsid w:val="00BC327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BC3274"/>
    <w:pPr>
      <w:outlineLvl w:val="9"/>
    </w:pPr>
    <w:rPr>
      <w:rFonts w:cs="Arial Unicode MS"/>
      <w:color w:val="000000"/>
      <w:lang w:val="uk-UA" w:eastAsia="uk-UA" w:bidi="uk-UA"/>
    </w:rPr>
  </w:style>
  <w:style w:type="paragraph" w:styleId="af5">
    <w:name w:val="Normal (Web)"/>
    <w:basedOn w:val="a"/>
    <w:uiPriority w:val="99"/>
    <w:unhideWhenUsed/>
    <w:rsid w:val="00781807"/>
    <w:pPr>
      <w:spacing w:before="100" w:beforeAutospacing="1" w:after="100" w:afterAutospacing="1"/>
    </w:pPr>
    <w:rPr>
      <w:rFonts w:ascii="Times New Roman" w:eastAsia="Times New Roman" w:hAnsi="Times New Roman"/>
      <w:lang w:val="ru-RU" w:eastAsia="ru-RU" w:bidi="ar-SA"/>
    </w:rPr>
  </w:style>
  <w:style w:type="character" w:customStyle="1" w:styleId="datepost">
    <w:name w:val="date_post"/>
    <w:basedOn w:val="a0"/>
    <w:rsid w:val="00FA296E"/>
  </w:style>
  <w:style w:type="paragraph" w:customStyle="1" w:styleId="western">
    <w:name w:val="western"/>
    <w:basedOn w:val="a"/>
    <w:rsid w:val="00FA296E"/>
    <w:pPr>
      <w:spacing w:before="100" w:beforeAutospacing="1" w:after="100" w:afterAutospacing="1"/>
    </w:pPr>
    <w:rPr>
      <w:rFonts w:ascii="Times New Roman" w:eastAsia="Times New Roman" w:hAnsi="Times New Roman"/>
      <w:lang w:val="ru-RU" w:eastAsia="ru-RU" w:bidi="ar-SA"/>
    </w:rPr>
  </w:style>
  <w:style w:type="paragraph" w:styleId="af6">
    <w:name w:val="header"/>
    <w:basedOn w:val="a"/>
    <w:link w:val="af7"/>
    <w:uiPriority w:val="99"/>
    <w:unhideWhenUsed/>
    <w:rsid w:val="00206353"/>
    <w:pPr>
      <w:tabs>
        <w:tab w:val="center" w:pos="4819"/>
        <w:tab w:val="right" w:pos="9639"/>
      </w:tabs>
    </w:pPr>
  </w:style>
  <w:style w:type="character" w:customStyle="1" w:styleId="af7">
    <w:name w:val="Верхний колонтитул Знак"/>
    <w:basedOn w:val="a0"/>
    <w:link w:val="af6"/>
    <w:uiPriority w:val="99"/>
    <w:rsid w:val="00206353"/>
    <w:rPr>
      <w:sz w:val="24"/>
      <w:szCs w:val="24"/>
    </w:rPr>
  </w:style>
  <w:style w:type="paragraph" w:styleId="af8">
    <w:name w:val="footer"/>
    <w:basedOn w:val="a"/>
    <w:link w:val="af9"/>
    <w:uiPriority w:val="99"/>
    <w:unhideWhenUsed/>
    <w:rsid w:val="00206353"/>
    <w:pPr>
      <w:tabs>
        <w:tab w:val="center" w:pos="4819"/>
        <w:tab w:val="right" w:pos="9639"/>
      </w:tabs>
    </w:pPr>
  </w:style>
  <w:style w:type="character" w:customStyle="1" w:styleId="af9">
    <w:name w:val="Нижний колонтитул Знак"/>
    <w:basedOn w:val="a0"/>
    <w:link w:val="af8"/>
    <w:uiPriority w:val="99"/>
    <w:rsid w:val="00206353"/>
    <w:rPr>
      <w:sz w:val="24"/>
      <w:szCs w:val="24"/>
    </w:rPr>
  </w:style>
  <w:style w:type="paragraph" w:styleId="afa">
    <w:name w:val="Balloon Text"/>
    <w:basedOn w:val="a"/>
    <w:link w:val="afb"/>
    <w:uiPriority w:val="99"/>
    <w:semiHidden/>
    <w:unhideWhenUsed/>
    <w:rsid w:val="00D76E78"/>
    <w:rPr>
      <w:rFonts w:ascii="Segoe UI" w:hAnsi="Segoe UI" w:cs="Segoe UI"/>
      <w:sz w:val="18"/>
      <w:szCs w:val="18"/>
    </w:rPr>
  </w:style>
  <w:style w:type="character" w:customStyle="1" w:styleId="afb">
    <w:name w:val="Текст выноски Знак"/>
    <w:basedOn w:val="a0"/>
    <w:link w:val="afa"/>
    <w:uiPriority w:val="99"/>
    <w:semiHidden/>
    <w:rsid w:val="00D76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51192">
      <w:bodyDiv w:val="1"/>
      <w:marLeft w:val="0"/>
      <w:marRight w:val="0"/>
      <w:marTop w:val="0"/>
      <w:marBottom w:val="0"/>
      <w:divBdr>
        <w:top w:val="none" w:sz="0" w:space="0" w:color="auto"/>
        <w:left w:val="none" w:sz="0" w:space="0" w:color="auto"/>
        <w:bottom w:val="none" w:sz="0" w:space="0" w:color="auto"/>
        <w:right w:val="none" w:sz="0" w:space="0" w:color="auto"/>
      </w:divBdr>
      <w:divsChild>
        <w:div w:id="15230151">
          <w:marLeft w:val="0"/>
          <w:marRight w:val="0"/>
          <w:marTop w:val="0"/>
          <w:marBottom w:val="0"/>
          <w:divBdr>
            <w:top w:val="none" w:sz="0" w:space="0" w:color="auto"/>
            <w:left w:val="none" w:sz="0" w:space="0" w:color="auto"/>
            <w:bottom w:val="none" w:sz="0" w:space="0" w:color="auto"/>
            <w:right w:val="none" w:sz="0" w:space="0" w:color="auto"/>
          </w:divBdr>
        </w:div>
        <w:div w:id="75983634">
          <w:marLeft w:val="0"/>
          <w:marRight w:val="0"/>
          <w:marTop w:val="0"/>
          <w:marBottom w:val="0"/>
          <w:divBdr>
            <w:top w:val="none" w:sz="0" w:space="0" w:color="auto"/>
            <w:left w:val="none" w:sz="0" w:space="0" w:color="auto"/>
            <w:bottom w:val="none" w:sz="0" w:space="0" w:color="auto"/>
            <w:right w:val="none" w:sz="0" w:space="0" w:color="auto"/>
          </w:divBdr>
        </w:div>
        <w:div w:id="195966393">
          <w:marLeft w:val="0"/>
          <w:marRight w:val="0"/>
          <w:marTop w:val="0"/>
          <w:marBottom w:val="0"/>
          <w:divBdr>
            <w:top w:val="none" w:sz="0" w:space="0" w:color="auto"/>
            <w:left w:val="none" w:sz="0" w:space="0" w:color="auto"/>
            <w:bottom w:val="none" w:sz="0" w:space="0" w:color="auto"/>
            <w:right w:val="none" w:sz="0" w:space="0" w:color="auto"/>
          </w:divBdr>
        </w:div>
        <w:div w:id="238289782">
          <w:marLeft w:val="0"/>
          <w:marRight w:val="0"/>
          <w:marTop w:val="0"/>
          <w:marBottom w:val="0"/>
          <w:divBdr>
            <w:top w:val="none" w:sz="0" w:space="0" w:color="auto"/>
            <w:left w:val="none" w:sz="0" w:space="0" w:color="auto"/>
            <w:bottom w:val="none" w:sz="0" w:space="0" w:color="auto"/>
            <w:right w:val="none" w:sz="0" w:space="0" w:color="auto"/>
          </w:divBdr>
        </w:div>
        <w:div w:id="446504768">
          <w:marLeft w:val="0"/>
          <w:marRight w:val="0"/>
          <w:marTop w:val="0"/>
          <w:marBottom w:val="0"/>
          <w:divBdr>
            <w:top w:val="none" w:sz="0" w:space="0" w:color="auto"/>
            <w:left w:val="none" w:sz="0" w:space="0" w:color="auto"/>
            <w:bottom w:val="none" w:sz="0" w:space="0" w:color="auto"/>
            <w:right w:val="none" w:sz="0" w:space="0" w:color="auto"/>
          </w:divBdr>
        </w:div>
        <w:div w:id="871695943">
          <w:marLeft w:val="0"/>
          <w:marRight w:val="0"/>
          <w:marTop w:val="0"/>
          <w:marBottom w:val="0"/>
          <w:divBdr>
            <w:top w:val="none" w:sz="0" w:space="0" w:color="auto"/>
            <w:left w:val="none" w:sz="0" w:space="0" w:color="auto"/>
            <w:bottom w:val="none" w:sz="0" w:space="0" w:color="auto"/>
            <w:right w:val="none" w:sz="0" w:space="0" w:color="auto"/>
          </w:divBdr>
        </w:div>
        <w:div w:id="975795996">
          <w:marLeft w:val="0"/>
          <w:marRight w:val="0"/>
          <w:marTop w:val="0"/>
          <w:marBottom w:val="0"/>
          <w:divBdr>
            <w:top w:val="none" w:sz="0" w:space="0" w:color="auto"/>
            <w:left w:val="none" w:sz="0" w:space="0" w:color="auto"/>
            <w:bottom w:val="none" w:sz="0" w:space="0" w:color="auto"/>
            <w:right w:val="none" w:sz="0" w:space="0" w:color="auto"/>
          </w:divBdr>
        </w:div>
        <w:div w:id="1036271466">
          <w:marLeft w:val="0"/>
          <w:marRight w:val="0"/>
          <w:marTop w:val="0"/>
          <w:marBottom w:val="0"/>
          <w:divBdr>
            <w:top w:val="none" w:sz="0" w:space="0" w:color="auto"/>
            <w:left w:val="none" w:sz="0" w:space="0" w:color="auto"/>
            <w:bottom w:val="none" w:sz="0" w:space="0" w:color="auto"/>
            <w:right w:val="none" w:sz="0" w:space="0" w:color="auto"/>
          </w:divBdr>
        </w:div>
        <w:div w:id="1219627289">
          <w:marLeft w:val="0"/>
          <w:marRight w:val="0"/>
          <w:marTop w:val="0"/>
          <w:marBottom w:val="0"/>
          <w:divBdr>
            <w:top w:val="none" w:sz="0" w:space="0" w:color="auto"/>
            <w:left w:val="none" w:sz="0" w:space="0" w:color="auto"/>
            <w:bottom w:val="none" w:sz="0" w:space="0" w:color="auto"/>
            <w:right w:val="none" w:sz="0" w:space="0" w:color="auto"/>
          </w:divBdr>
        </w:div>
        <w:div w:id="1311517320">
          <w:marLeft w:val="0"/>
          <w:marRight w:val="0"/>
          <w:marTop w:val="0"/>
          <w:marBottom w:val="0"/>
          <w:divBdr>
            <w:top w:val="none" w:sz="0" w:space="0" w:color="auto"/>
            <w:left w:val="none" w:sz="0" w:space="0" w:color="auto"/>
            <w:bottom w:val="none" w:sz="0" w:space="0" w:color="auto"/>
            <w:right w:val="none" w:sz="0" w:space="0" w:color="auto"/>
          </w:divBdr>
        </w:div>
        <w:div w:id="1410426490">
          <w:marLeft w:val="0"/>
          <w:marRight w:val="0"/>
          <w:marTop w:val="0"/>
          <w:marBottom w:val="0"/>
          <w:divBdr>
            <w:top w:val="none" w:sz="0" w:space="0" w:color="auto"/>
            <w:left w:val="none" w:sz="0" w:space="0" w:color="auto"/>
            <w:bottom w:val="none" w:sz="0" w:space="0" w:color="auto"/>
            <w:right w:val="none" w:sz="0" w:space="0" w:color="auto"/>
          </w:divBdr>
        </w:div>
        <w:div w:id="1421095970">
          <w:marLeft w:val="0"/>
          <w:marRight w:val="0"/>
          <w:marTop w:val="0"/>
          <w:marBottom w:val="0"/>
          <w:divBdr>
            <w:top w:val="none" w:sz="0" w:space="0" w:color="auto"/>
            <w:left w:val="none" w:sz="0" w:space="0" w:color="auto"/>
            <w:bottom w:val="none" w:sz="0" w:space="0" w:color="auto"/>
            <w:right w:val="none" w:sz="0" w:space="0" w:color="auto"/>
          </w:divBdr>
        </w:div>
        <w:div w:id="1601986956">
          <w:marLeft w:val="0"/>
          <w:marRight w:val="0"/>
          <w:marTop w:val="0"/>
          <w:marBottom w:val="0"/>
          <w:divBdr>
            <w:top w:val="none" w:sz="0" w:space="0" w:color="auto"/>
            <w:left w:val="none" w:sz="0" w:space="0" w:color="auto"/>
            <w:bottom w:val="none" w:sz="0" w:space="0" w:color="auto"/>
            <w:right w:val="none" w:sz="0" w:space="0" w:color="auto"/>
          </w:divBdr>
        </w:div>
        <w:div w:id="1887446778">
          <w:marLeft w:val="0"/>
          <w:marRight w:val="0"/>
          <w:marTop w:val="0"/>
          <w:marBottom w:val="0"/>
          <w:divBdr>
            <w:top w:val="none" w:sz="0" w:space="0" w:color="auto"/>
            <w:left w:val="none" w:sz="0" w:space="0" w:color="auto"/>
            <w:bottom w:val="none" w:sz="0" w:space="0" w:color="auto"/>
            <w:right w:val="none" w:sz="0" w:space="0" w:color="auto"/>
          </w:divBdr>
        </w:div>
      </w:divsChild>
    </w:div>
    <w:div w:id="1784153050">
      <w:bodyDiv w:val="1"/>
      <w:marLeft w:val="0"/>
      <w:marRight w:val="0"/>
      <w:marTop w:val="0"/>
      <w:marBottom w:val="0"/>
      <w:divBdr>
        <w:top w:val="none" w:sz="0" w:space="0" w:color="auto"/>
        <w:left w:val="none" w:sz="0" w:space="0" w:color="auto"/>
        <w:bottom w:val="none" w:sz="0" w:space="0" w:color="auto"/>
        <w:right w:val="none" w:sz="0" w:space="0" w:color="auto"/>
      </w:divBdr>
      <w:divsChild>
        <w:div w:id="505562293">
          <w:marLeft w:val="0"/>
          <w:marRight w:val="0"/>
          <w:marTop w:val="0"/>
          <w:marBottom w:val="0"/>
          <w:divBdr>
            <w:top w:val="none" w:sz="0" w:space="0" w:color="auto"/>
            <w:left w:val="none" w:sz="0" w:space="0" w:color="auto"/>
            <w:bottom w:val="none" w:sz="0" w:space="0" w:color="auto"/>
            <w:right w:val="none" w:sz="0" w:space="0" w:color="auto"/>
          </w:divBdr>
          <w:divsChild>
            <w:div w:id="1475028965">
              <w:marLeft w:val="0"/>
              <w:marRight w:val="0"/>
              <w:marTop w:val="0"/>
              <w:marBottom w:val="0"/>
              <w:divBdr>
                <w:top w:val="none" w:sz="0" w:space="0" w:color="auto"/>
                <w:left w:val="none" w:sz="0" w:space="0" w:color="auto"/>
                <w:bottom w:val="none" w:sz="0" w:space="0" w:color="auto"/>
                <w:right w:val="none" w:sz="0" w:space="0" w:color="auto"/>
              </w:divBdr>
            </w:div>
          </w:divsChild>
        </w:div>
        <w:div w:id="1265576238">
          <w:marLeft w:val="0"/>
          <w:marRight w:val="0"/>
          <w:marTop w:val="64"/>
          <w:marBottom w:val="64"/>
          <w:divBdr>
            <w:top w:val="none" w:sz="0" w:space="0" w:color="auto"/>
            <w:left w:val="none" w:sz="0" w:space="0" w:color="auto"/>
            <w:bottom w:val="none" w:sz="0" w:space="0" w:color="auto"/>
            <w:right w:val="none" w:sz="0" w:space="0" w:color="auto"/>
          </w:divBdr>
        </w:div>
      </w:divsChild>
    </w:div>
    <w:div w:id="1969360454">
      <w:bodyDiv w:val="1"/>
      <w:marLeft w:val="0"/>
      <w:marRight w:val="0"/>
      <w:marTop w:val="0"/>
      <w:marBottom w:val="0"/>
      <w:divBdr>
        <w:top w:val="none" w:sz="0" w:space="0" w:color="auto"/>
        <w:left w:val="none" w:sz="0" w:space="0" w:color="auto"/>
        <w:bottom w:val="none" w:sz="0" w:space="0" w:color="auto"/>
        <w:right w:val="none" w:sz="0" w:space="0" w:color="auto"/>
      </w:divBdr>
      <w:divsChild>
        <w:div w:id="794523699">
          <w:marLeft w:val="0"/>
          <w:marRight w:val="0"/>
          <w:marTop w:val="0"/>
          <w:marBottom w:val="275"/>
          <w:divBdr>
            <w:top w:val="none" w:sz="0" w:space="0" w:color="auto"/>
            <w:left w:val="none" w:sz="0" w:space="0" w:color="auto"/>
            <w:bottom w:val="none" w:sz="0" w:space="0" w:color="auto"/>
            <w:right w:val="none" w:sz="0" w:space="0" w:color="auto"/>
          </w:divBdr>
        </w:div>
        <w:div w:id="1273169912">
          <w:marLeft w:val="0"/>
          <w:marRight w:val="0"/>
          <w:marTop w:val="138"/>
          <w:marBottom w:val="1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4785</Words>
  <Characters>2729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КористувачА</dc:creator>
  <cp:keywords/>
  <dc:description/>
  <cp:lastModifiedBy>User</cp:lastModifiedBy>
  <cp:revision>3</cp:revision>
  <cp:lastPrinted>2025-11-19T13:41:00Z</cp:lastPrinted>
  <dcterms:created xsi:type="dcterms:W3CDTF">2025-06-23T12:59:00Z</dcterms:created>
  <dcterms:modified xsi:type="dcterms:W3CDTF">2025-11-19T14:24:00Z</dcterms:modified>
</cp:coreProperties>
</file>