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60" w:rsidRPr="00C00760" w:rsidRDefault="00C00760" w:rsidP="00C0076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C00760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2F7DC7CB" wp14:editId="0766767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760" w:rsidRPr="00C00760" w:rsidRDefault="00C00760" w:rsidP="00C00760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C00760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C00760" w:rsidRPr="00C00760" w:rsidRDefault="00C00760" w:rsidP="00C00760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C00760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C00760" w:rsidRPr="00C00760" w:rsidRDefault="00C00760" w:rsidP="00C00760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C00760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C00760" w:rsidRPr="00C00760" w:rsidRDefault="00C00760" w:rsidP="00C00760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00760" w:rsidRDefault="00C00760" w:rsidP="00C0076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00760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26 вересня 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170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4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C0076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210F1E" w:rsidRPr="00C00760" w:rsidRDefault="00210F1E" w:rsidP="00C00760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</w:p>
    <w:p w:rsidR="00210F1E" w:rsidRPr="00DC19AF" w:rsidRDefault="00210F1E" w:rsidP="00210F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DC19AF">
        <w:rPr>
          <w:rFonts w:ascii="Times New Roman" w:eastAsia="Times New Roman" w:hAnsi="Times New Roman"/>
          <w:b/>
          <w:bCs/>
          <w:sz w:val="28"/>
          <w:szCs w:val="27"/>
          <w:lang w:val="uk-UA" w:eastAsia="uk-UA"/>
        </w:rPr>
        <w:t>Про</w:t>
      </w:r>
      <w:r w:rsidRPr="00DC19AF">
        <w:rPr>
          <w:rFonts w:ascii="Times New Roman" w:eastAsia="Times New Roman" w:hAnsi="Times New Roman"/>
          <w:b/>
          <w:bCs/>
          <w:sz w:val="27"/>
          <w:szCs w:val="27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затвердження технічних документацій</w:t>
      </w:r>
      <w:r w:rsidRPr="00DC19A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із землеустрою </w:t>
      </w:r>
    </w:p>
    <w:p w:rsidR="00210F1E" w:rsidRPr="005720F5" w:rsidRDefault="00210F1E" w:rsidP="00210F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5720F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щодо інвентаризації земельних ділянок</w:t>
      </w:r>
    </w:p>
    <w:p w:rsidR="00D50F25" w:rsidRPr="00D50F25" w:rsidRDefault="00D50F25" w:rsidP="00D50F25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D50F25" w:rsidRPr="005720F5" w:rsidRDefault="00D50F25" w:rsidP="00D50F2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>Керуючись статтями 12,83 Земельного кодексу України, статтею 57 Закону України «Про землеустрій»,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D50F25" w:rsidRPr="00D50F25" w:rsidRDefault="00D50F25" w:rsidP="00D50F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uk-UA"/>
        </w:rPr>
      </w:pPr>
    </w:p>
    <w:p w:rsidR="00D50F25" w:rsidRPr="005720F5" w:rsidRDefault="00D50F25" w:rsidP="00D50F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ВИРІШИЛА:</w:t>
      </w:r>
    </w:p>
    <w:p w:rsidR="00D50F25" w:rsidRPr="00D50F25" w:rsidRDefault="00D50F25" w:rsidP="00D50F2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val="uk-UA" w:eastAsia="uk-UA"/>
        </w:rPr>
      </w:pPr>
    </w:p>
    <w:p w:rsidR="00D50F25" w:rsidRPr="005720F5" w:rsidRDefault="00D50F25" w:rsidP="00D50F2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>1. Затвердити технічні документації із землеустрою щодо інвентаризації земель, згідно додатку 1.</w:t>
      </w:r>
    </w:p>
    <w:p w:rsidR="00D50F25" w:rsidRPr="005720F5" w:rsidRDefault="00D50F25" w:rsidP="00D50F25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D50F25" w:rsidRPr="005720F5" w:rsidRDefault="00D50F25" w:rsidP="00D50F2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720F5">
        <w:rPr>
          <w:rFonts w:ascii="Times New Roman" w:hAnsi="Times New Roman"/>
          <w:sz w:val="28"/>
          <w:szCs w:val="28"/>
          <w:lang w:val="uk-UA" w:eastAsia="uk-UA"/>
        </w:rPr>
        <w:t xml:space="preserve">2. Зареєструвати право комунальної власності за </w:t>
      </w:r>
      <w:proofErr w:type="spellStart"/>
      <w:r w:rsidRPr="005720F5">
        <w:rPr>
          <w:rFonts w:ascii="Times New Roman" w:hAnsi="Times New Roman"/>
          <w:sz w:val="28"/>
          <w:szCs w:val="28"/>
          <w:lang w:val="uk-UA" w:eastAsia="uk-UA"/>
        </w:rPr>
        <w:t>Ананьївською</w:t>
      </w:r>
      <w:proofErr w:type="spellEnd"/>
      <w:r w:rsidRPr="005720F5">
        <w:rPr>
          <w:rFonts w:ascii="Times New Roman" w:hAnsi="Times New Roman"/>
          <w:sz w:val="28"/>
          <w:szCs w:val="28"/>
          <w:lang w:val="uk-UA" w:eastAsia="uk-UA"/>
        </w:rPr>
        <w:t xml:space="preserve"> міською радою на земельні ділянки, згідно додатку 2.</w:t>
      </w:r>
    </w:p>
    <w:p w:rsidR="00D50F25" w:rsidRPr="00D50F25" w:rsidRDefault="00D50F25" w:rsidP="00D50F25">
      <w:pPr>
        <w:pStyle w:val="a6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 w:eastAsia="uk-UA"/>
        </w:rPr>
      </w:pPr>
    </w:p>
    <w:p w:rsidR="00D50F25" w:rsidRPr="00C020CB" w:rsidRDefault="00D50F25" w:rsidP="00D50F25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3</w:t>
      </w:r>
      <w:r w:rsidRPr="00C020CB">
        <w:rPr>
          <w:rFonts w:ascii="Times New Roman" w:hAnsi="Times New Roman"/>
          <w:sz w:val="28"/>
          <w:szCs w:val="28"/>
          <w:lang w:val="uk-UA"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D50F25" w:rsidRPr="00406BA2" w:rsidRDefault="00D50F25" w:rsidP="00D50F25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50F25" w:rsidRPr="00406BA2" w:rsidRDefault="00D50F25" w:rsidP="00D50F25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0421E">
        <w:rPr>
          <w:rFonts w:ascii="Times New Roman" w:hAnsi="Times New Roman"/>
          <w:b/>
          <w:sz w:val="28"/>
          <w:szCs w:val="28"/>
          <w:lang w:val="uk-UA" w:eastAsia="uk-UA"/>
        </w:rPr>
        <w:t>Ананьївський міський голова                                                Юрій ТИЩЕНКО</w:t>
      </w: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Default="00D50F25" w:rsidP="00D50F2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</w:p>
    <w:p w:rsidR="00D50F25" w:rsidRPr="003B46A9" w:rsidRDefault="00D50F25" w:rsidP="00D50F25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bookmarkStart w:id="0" w:name="_GoBack"/>
      <w:bookmarkEnd w:id="0"/>
      <w:proofErr w:type="spellStart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1</w:t>
      </w:r>
    </w:p>
    <w:p w:rsidR="00D50F25" w:rsidRPr="00B32135" w:rsidRDefault="00D50F25" w:rsidP="00D50F25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 рішення Ананьївської</w:t>
      </w:r>
    </w:p>
    <w:p w:rsidR="00D50F25" w:rsidRPr="00B32135" w:rsidRDefault="00D50F25" w:rsidP="00D50F25">
      <w:pPr>
        <w:suppressAutoHyphens/>
        <w:spacing w:after="0" w:line="240" w:lineRule="auto"/>
        <w:ind w:firstLine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міської ради </w:t>
      </w:r>
    </w:p>
    <w:p w:rsidR="00D50F25" w:rsidRDefault="005720F5" w:rsidP="00D50F25">
      <w:pPr>
        <w:spacing w:after="0" w:line="240" w:lineRule="auto"/>
        <w:ind w:left="623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від </w:t>
      </w:r>
      <w:r w:rsidR="002B2075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26</w:t>
      </w: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вересня</w:t>
      </w:r>
      <w:r w:rsidR="00D50F25" w:rsidRPr="003B46A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D50F25">
        <w:rPr>
          <w:rFonts w:ascii="Times New Roman" w:hAnsi="Times New Roman"/>
          <w:sz w:val="28"/>
          <w:szCs w:val="28"/>
          <w:lang w:val="uk-UA"/>
        </w:rPr>
        <w:t>2025</w:t>
      </w:r>
      <w:r w:rsidR="00D50F25" w:rsidRPr="003B46A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D50F25" w:rsidRDefault="002B2075" w:rsidP="002B2075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№ 170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4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C0076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2B2075" w:rsidRPr="00B32135" w:rsidRDefault="002B2075" w:rsidP="002B2075">
      <w:pPr>
        <w:suppressAutoHyphens/>
        <w:spacing w:after="0" w:line="240" w:lineRule="auto"/>
        <w:ind w:left="623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p w:rsidR="00D50F25" w:rsidRPr="00B32135" w:rsidRDefault="00D50F25" w:rsidP="00D50F25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Технічні</w:t>
      </w: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документації</w:t>
      </w: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 із землеустрою щодо інвентаризації земель</w:t>
      </w:r>
    </w:p>
    <w:p w:rsidR="00D50F25" w:rsidRPr="00B32135" w:rsidRDefault="00D50F25" w:rsidP="00D50F25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755"/>
      </w:tblGrid>
      <w:tr w:rsidR="00D50F25" w:rsidRPr="00B32135" w:rsidTr="00A10F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№</w:t>
            </w:r>
          </w:p>
          <w:p w:rsidR="00D50F25" w:rsidRPr="00B3213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з</w:t>
            </w: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F25" w:rsidRPr="00B3213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</w:pPr>
            <w:r w:rsidRPr="00B32135">
              <w:rPr>
                <w:rFonts w:ascii="Times New Roman" w:eastAsia="Times New Roman" w:hAnsi="Times New Roman"/>
                <w:kern w:val="2"/>
                <w:sz w:val="28"/>
                <w:szCs w:val="28"/>
                <w:lang w:eastAsia="ar-SA"/>
              </w:rPr>
              <w:t>Назва технічної документації</w:t>
            </w:r>
          </w:p>
        </w:tc>
      </w:tr>
      <w:tr w:rsidR="00D50F25" w:rsidRPr="002B5E0B" w:rsidTr="00A10F3F">
        <w:trPr>
          <w:trHeight w:val="84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Pr="006A6025" w:rsidRDefault="00D50F25" w:rsidP="00A10F3F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6A6025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Технічна документація із землеустрою щодо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,    вул. Хмельницького Богдана, 1а</w:t>
            </w:r>
          </w:p>
        </w:tc>
      </w:tr>
      <w:tr w:rsidR="00D50F25" w:rsidRPr="00210F1E" w:rsidTr="00A10F3F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Pr="006A6025" w:rsidRDefault="00D50F25" w:rsidP="00A10F3F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6A6025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Технічна документація із землеустрою щодо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інвентаризації земель, земельної ділянки, що розташована: Одеська область, Подільський район, Ананьївська міська територіальна громада, за межами с.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</w:p>
        </w:tc>
      </w:tr>
      <w:tr w:rsidR="00D50F25" w:rsidRPr="00C30938" w:rsidTr="00A10F3F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Pr="006A6025" w:rsidRDefault="00D50F25" w:rsidP="00A10F3F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9C4D5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Технічна документація із землеустрою щодо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</w:t>
            </w:r>
            <w:proofErr w:type="spellStart"/>
            <w:r w:rsidRPr="009C4D5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  <w:r w:rsidRPr="009C4D5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,    вул. Єврейська, 78</w:t>
            </w:r>
          </w:p>
        </w:tc>
      </w:tr>
      <w:tr w:rsidR="00D50F25" w:rsidRPr="00210F1E" w:rsidTr="00A10F3F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  <w:p w:rsidR="00D50F25" w:rsidRDefault="00D50F25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5" w:rsidRPr="009C4D5A" w:rsidRDefault="00D50F25" w:rsidP="00A10F3F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9C4D5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Технічна документація із землеустрою щодо інвентаризації земель, з метою формування земельної ділянки комунальної власності Ананьївської міської ради, що розташована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за адресою: </w:t>
            </w:r>
            <w:r w:rsidRPr="00865174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Одеська область, Подільський район, Ананьївська міська територіальна громада</w:t>
            </w:r>
          </w:p>
        </w:tc>
      </w:tr>
      <w:tr w:rsidR="002A20B3" w:rsidRPr="005720F5" w:rsidTr="00A10F3F">
        <w:trPr>
          <w:trHeight w:val="83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B3" w:rsidRDefault="002A20B3" w:rsidP="00A10F3F">
            <w:pPr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B3" w:rsidRPr="009C4D5A" w:rsidRDefault="002A20B3" w:rsidP="00A10F3F">
            <w:pPr>
              <w:suppressAutoHyphens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0C643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Технічна документація із землеустрою щодо інвентаризації земель, з метою формування земельної ділянки комунальної власності Ананьївської міської ради, що розташована за адресою: Одеська область, Подільський район, м. </w:t>
            </w:r>
            <w:proofErr w:type="spellStart"/>
            <w:r w:rsidRPr="000C643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  <w:r w:rsidRPr="000C643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, 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вул. Незалежності, 121 а</w:t>
            </w:r>
          </w:p>
        </w:tc>
      </w:tr>
    </w:tbl>
    <w:p w:rsidR="00D50F25" w:rsidRPr="00B32135" w:rsidRDefault="00D50F25" w:rsidP="00D50F2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D50F25" w:rsidRPr="007B5D1A" w:rsidRDefault="00D50F25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650F5A" w:rsidRDefault="00650F5A" w:rsidP="00D50F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  <w:sectPr w:rsidR="00650F5A" w:rsidSect="00B0421E">
          <w:pgSz w:w="11906" w:h="16838"/>
          <w:pgMar w:top="993" w:right="566" w:bottom="709" w:left="1701" w:header="708" w:footer="708" w:gutter="0"/>
          <w:cols w:space="720"/>
        </w:sectPr>
      </w:pPr>
    </w:p>
    <w:p w:rsidR="00FD5CB0" w:rsidRPr="003B46A9" w:rsidRDefault="00FD5CB0" w:rsidP="00FD5CB0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</w:pPr>
      <w:proofErr w:type="spellStart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lastRenderedPageBreak/>
        <w:t>Додаток</w:t>
      </w:r>
      <w:proofErr w:type="spellEnd"/>
      <w:r w:rsidRPr="003B46A9"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  <w:t xml:space="preserve"> </w:t>
      </w:r>
      <w:r w:rsidR="00DD5124">
        <w:rPr>
          <w:rFonts w:ascii="Times New Roman" w:eastAsia="Times New Roman" w:hAnsi="Times New Roman"/>
          <w:b/>
          <w:kern w:val="2"/>
          <w:sz w:val="28"/>
          <w:szCs w:val="28"/>
          <w:lang w:val="uk-UA" w:eastAsia="ar-SA"/>
        </w:rPr>
        <w:t>2</w:t>
      </w:r>
    </w:p>
    <w:p w:rsidR="00FD5CB0" w:rsidRPr="00B32135" w:rsidRDefault="00FD5CB0" w:rsidP="00FD5CB0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>до рішення Ананьївської</w:t>
      </w:r>
    </w:p>
    <w:p w:rsidR="00FD5CB0" w:rsidRPr="00B32135" w:rsidRDefault="00FD5CB0" w:rsidP="00FD5CB0">
      <w:pPr>
        <w:suppressAutoHyphens/>
        <w:spacing w:after="0" w:line="240" w:lineRule="auto"/>
        <w:ind w:left="11907"/>
        <w:jc w:val="both"/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</w:pPr>
      <w:r w:rsidRPr="00B32135">
        <w:rPr>
          <w:rFonts w:ascii="Times New Roman" w:eastAsia="Times New Roman" w:hAnsi="Times New Roman"/>
          <w:kern w:val="2"/>
          <w:sz w:val="28"/>
          <w:szCs w:val="28"/>
          <w:lang w:val="uk-UA" w:eastAsia="ar-SA"/>
        </w:rPr>
        <w:t xml:space="preserve">міської ради </w:t>
      </w:r>
    </w:p>
    <w:p w:rsidR="00FD5CB0" w:rsidRDefault="002B2075" w:rsidP="00FD5CB0">
      <w:pPr>
        <w:spacing w:after="0" w:line="240" w:lineRule="auto"/>
        <w:ind w:left="1190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>26</w:t>
      </w:r>
      <w:r w:rsidR="00FD5CB0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вересня</w:t>
      </w:r>
      <w:r w:rsidR="00FD5CB0" w:rsidRPr="003B46A9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 </w:t>
      </w:r>
      <w:r w:rsidR="00FD5CB0">
        <w:rPr>
          <w:rFonts w:ascii="Times New Roman" w:hAnsi="Times New Roman"/>
          <w:sz w:val="28"/>
          <w:szCs w:val="28"/>
          <w:lang w:val="uk-UA"/>
        </w:rPr>
        <w:t>2025</w:t>
      </w:r>
      <w:r w:rsidR="00FD5CB0" w:rsidRPr="003B46A9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D50F25" w:rsidRPr="00DD5124" w:rsidRDefault="002B2075" w:rsidP="002B2075">
      <w:pPr>
        <w:ind w:left="11907"/>
        <w:rPr>
          <w:lang w:val="uk-UA"/>
        </w:rPr>
      </w:pP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№ 170</w:t>
      </w:r>
      <w:r>
        <w:rPr>
          <w:rFonts w:ascii="Times New Roman" w:eastAsia="Times New Roman" w:hAnsi="Times New Roman"/>
          <w:bCs/>
          <w:sz w:val="28"/>
          <w:szCs w:val="28"/>
          <w:lang w:val="uk-UA"/>
        </w:rPr>
        <w:t>4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C00760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00760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DD5124" w:rsidRPr="00B32135" w:rsidRDefault="00DD5124" w:rsidP="00DD5124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</w:pPr>
      <w:r w:rsidRPr="00B32135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Перелік</w:t>
      </w:r>
      <w:r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 xml:space="preserve"> земельних ділянок, що розташовані на території </w:t>
      </w:r>
      <w:r w:rsidRPr="00B32135"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  <w:t>Ананьївської міської територіальної громади</w:t>
      </w:r>
    </w:p>
    <w:p w:rsidR="00DD5124" w:rsidRPr="00B32135" w:rsidRDefault="00DD5124" w:rsidP="00DD5124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8"/>
          <w:szCs w:val="28"/>
          <w:lang w:val="uk-UA" w:eastAsia="hi-IN" w:bidi="hi-IN"/>
        </w:rPr>
      </w:pPr>
    </w:p>
    <w:tbl>
      <w:tblPr>
        <w:tblStyle w:val="a5"/>
        <w:tblW w:w="13750" w:type="dxa"/>
        <w:tblInd w:w="138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394"/>
        <w:gridCol w:w="1843"/>
        <w:gridCol w:w="3827"/>
      </w:tblGrid>
      <w:tr w:rsidR="00DD5124" w:rsidRPr="00B32135" w:rsidTr="009235D1">
        <w:trPr>
          <w:trHeight w:val="6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Pr="00B32135" w:rsidRDefault="00DD5124" w:rsidP="0092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B3213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24" w:rsidRPr="00B32135" w:rsidRDefault="00DD5124" w:rsidP="0092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Кадастровий номер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24" w:rsidRPr="00B32135" w:rsidRDefault="00DD5124" w:rsidP="0092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 xml:space="preserve">Місце </w:t>
            </w:r>
          </w:p>
          <w:p w:rsidR="00DD5124" w:rsidRPr="00B32135" w:rsidRDefault="00DD5124" w:rsidP="0092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розташування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24" w:rsidRPr="00B32135" w:rsidRDefault="00DD5124" w:rsidP="0092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Площа, 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124" w:rsidRPr="00B32135" w:rsidRDefault="00DD5124" w:rsidP="009235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2135">
              <w:rPr>
                <w:rFonts w:ascii="Times New Roman" w:hAnsi="Times New Roman"/>
                <w:sz w:val="28"/>
                <w:szCs w:val="28"/>
              </w:rPr>
              <w:t>Цільове призначення земельної ділянки</w:t>
            </w:r>
          </w:p>
        </w:tc>
      </w:tr>
      <w:tr w:rsidR="00DD5124" w:rsidRPr="00B32135" w:rsidTr="009235D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5120210100:02:002:0946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Pr="006A6025" w:rsidRDefault="00DD5124" w:rsidP="009235D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         м.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, вул. Хмельницького        Богдана, 1а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Pr="00735402" w:rsidRDefault="00DD5124" w:rsidP="009235D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DD5124" w:rsidRPr="00B32135" w:rsidTr="009235D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5120280500:01:002:0676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Pr="006A6025" w:rsidRDefault="00DD5124" w:rsidP="009235D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Ананьївська міська територіальна громада, за межами с.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2,4982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Pr="00735402" w:rsidRDefault="00DD5124" w:rsidP="009235D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01.13 для іншого сільськогосподарського призначення</w:t>
            </w:r>
          </w:p>
        </w:tc>
      </w:tr>
      <w:tr w:rsidR="00DD5124" w:rsidRPr="00B32135" w:rsidTr="009235D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5120210100:02:002:0948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         м.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, вул. Єврейська, 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0,0500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  <w:tr w:rsidR="00DD5124" w:rsidRPr="00B32135" w:rsidTr="009235D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5120280700:01:001:0506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Одеська область, Подільський район, Ананьївська міська територіальна громада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01.13 для іншого сільськогосподарського призначення</w:t>
            </w:r>
          </w:p>
        </w:tc>
      </w:tr>
      <w:tr w:rsidR="00DD5124" w:rsidRPr="00B32135" w:rsidTr="009235D1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5120210100:02:002:0947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2552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Одеська область, Подільський район, </w:t>
            </w: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         м.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Ананьїв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r w:rsidRPr="002552CA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вул. Незалежності, 121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0,6000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124" w:rsidRDefault="00DD5124" w:rsidP="009235D1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03.15 для будівництва та обслуговування інших будівель громадської забудови</w:t>
            </w:r>
          </w:p>
        </w:tc>
      </w:tr>
    </w:tbl>
    <w:p w:rsidR="00DD5124" w:rsidRPr="00B32135" w:rsidRDefault="00DD5124" w:rsidP="00DD5124"/>
    <w:p w:rsidR="00DE0C1E" w:rsidRPr="00DD5124" w:rsidRDefault="00DE0C1E" w:rsidP="00DE0C1E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sectPr w:rsidR="00DE0C1E" w:rsidRPr="00DD5124" w:rsidSect="00650F5A">
      <w:pgSz w:w="16838" w:h="11906" w:orient="landscape"/>
      <w:pgMar w:top="1701" w:right="993" w:bottom="566" w:left="709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5D"/>
    <w:rsid w:val="000157A2"/>
    <w:rsid w:val="00045636"/>
    <w:rsid w:val="00070E2A"/>
    <w:rsid w:val="00094CB9"/>
    <w:rsid w:val="000D5378"/>
    <w:rsid w:val="001119B3"/>
    <w:rsid w:val="001629E1"/>
    <w:rsid w:val="001848DC"/>
    <w:rsid w:val="001D0603"/>
    <w:rsid w:val="001F2C8B"/>
    <w:rsid w:val="001F686F"/>
    <w:rsid w:val="0020454C"/>
    <w:rsid w:val="00210F1E"/>
    <w:rsid w:val="0021377C"/>
    <w:rsid w:val="0022187F"/>
    <w:rsid w:val="00256768"/>
    <w:rsid w:val="002643E4"/>
    <w:rsid w:val="00264CCC"/>
    <w:rsid w:val="00271442"/>
    <w:rsid w:val="00273489"/>
    <w:rsid w:val="002A20B3"/>
    <w:rsid w:val="002B2075"/>
    <w:rsid w:val="002B5A2D"/>
    <w:rsid w:val="002B5E0B"/>
    <w:rsid w:val="002E06FA"/>
    <w:rsid w:val="003253BE"/>
    <w:rsid w:val="003312DE"/>
    <w:rsid w:val="00331CCC"/>
    <w:rsid w:val="00335BFB"/>
    <w:rsid w:val="0036202B"/>
    <w:rsid w:val="00384A44"/>
    <w:rsid w:val="003855F9"/>
    <w:rsid w:val="003A526D"/>
    <w:rsid w:val="003A69C4"/>
    <w:rsid w:val="003B16FD"/>
    <w:rsid w:val="003B46A9"/>
    <w:rsid w:val="003B6543"/>
    <w:rsid w:val="003C1677"/>
    <w:rsid w:val="003E1C29"/>
    <w:rsid w:val="003E371C"/>
    <w:rsid w:val="00400117"/>
    <w:rsid w:val="00406BA2"/>
    <w:rsid w:val="00413557"/>
    <w:rsid w:val="00433CDE"/>
    <w:rsid w:val="00443D92"/>
    <w:rsid w:val="00451C31"/>
    <w:rsid w:val="00485FB4"/>
    <w:rsid w:val="00496E2E"/>
    <w:rsid w:val="004A11A4"/>
    <w:rsid w:val="004A5FC5"/>
    <w:rsid w:val="004B7636"/>
    <w:rsid w:val="004E202B"/>
    <w:rsid w:val="00511AAB"/>
    <w:rsid w:val="00524656"/>
    <w:rsid w:val="00531A81"/>
    <w:rsid w:val="005423C1"/>
    <w:rsid w:val="00545EE6"/>
    <w:rsid w:val="0055044B"/>
    <w:rsid w:val="005522FC"/>
    <w:rsid w:val="00557EC4"/>
    <w:rsid w:val="005720F5"/>
    <w:rsid w:val="005922F7"/>
    <w:rsid w:val="00593B37"/>
    <w:rsid w:val="005A04EE"/>
    <w:rsid w:val="005A0584"/>
    <w:rsid w:val="005E48D2"/>
    <w:rsid w:val="00623B61"/>
    <w:rsid w:val="00642755"/>
    <w:rsid w:val="00650F5A"/>
    <w:rsid w:val="00685F29"/>
    <w:rsid w:val="00690D2D"/>
    <w:rsid w:val="00692679"/>
    <w:rsid w:val="00692784"/>
    <w:rsid w:val="00695829"/>
    <w:rsid w:val="006A6025"/>
    <w:rsid w:val="006E0098"/>
    <w:rsid w:val="00727183"/>
    <w:rsid w:val="00735402"/>
    <w:rsid w:val="00743F48"/>
    <w:rsid w:val="00764924"/>
    <w:rsid w:val="007700CE"/>
    <w:rsid w:val="00796E82"/>
    <w:rsid w:val="007F10DA"/>
    <w:rsid w:val="007F38FB"/>
    <w:rsid w:val="008445F5"/>
    <w:rsid w:val="00860090"/>
    <w:rsid w:val="00865CC4"/>
    <w:rsid w:val="00877332"/>
    <w:rsid w:val="00886DBC"/>
    <w:rsid w:val="008B5DC4"/>
    <w:rsid w:val="008D5277"/>
    <w:rsid w:val="008D543B"/>
    <w:rsid w:val="008E3E0F"/>
    <w:rsid w:val="008F47F8"/>
    <w:rsid w:val="009155E3"/>
    <w:rsid w:val="00945386"/>
    <w:rsid w:val="009544D0"/>
    <w:rsid w:val="0096471A"/>
    <w:rsid w:val="009B7323"/>
    <w:rsid w:val="009C4D5A"/>
    <w:rsid w:val="009F5DE9"/>
    <w:rsid w:val="00A02028"/>
    <w:rsid w:val="00A03CFE"/>
    <w:rsid w:val="00A04B30"/>
    <w:rsid w:val="00A24B50"/>
    <w:rsid w:val="00A340A1"/>
    <w:rsid w:val="00A55170"/>
    <w:rsid w:val="00AA64DC"/>
    <w:rsid w:val="00AA6F69"/>
    <w:rsid w:val="00AC021B"/>
    <w:rsid w:val="00AE1628"/>
    <w:rsid w:val="00AE39BE"/>
    <w:rsid w:val="00AE4858"/>
    <w:rsid w:val="00B0421E"/>
    <w:rsid w:val="00B064FB"/>
    <w:rsid w:val="00B30D28"/>
    <w:rsid w:val="00B32135"/>
    <w:rsid w:val="00B93BE9"/>
    <w:rsid w:val="00BB4E45"/>
    <w:rsid w:val="00BC1372"/>
    <w:rsid w:val="00BC22B1"/>
    <w:rsid w:val="00BE2AA4"/>
    <w:rsid w:val="00BE397E"/>
    <w:rsid w:val="00BE3FE8"/>
    <w:rsid w:val="00C00760"/>
    <w:rsid w:val="00C020CB"/>
    <w:rsid w:val="00C10757"/>
    <w:rsid w:val="00C14062"/>
    <w:rsid w:val="00C300F9"/>
    <w:rsid w:val="00C30938"/>
    <w:rsid w:val="00C31BD7"/>
    <w:rsid w:val="00C41AB3"/>
    <w:rsid w:val="00C43CF9"/>
    <w:rsid w:val="00C52B43"/>
    <w:rsid w:val="00C667AE"/>
    <w:rsid w:val="00CA7F64"/>
    <w:rsid w:val="00CB4C05"/>
    <w:rsid w:val="00CE750F"/>
    <w:rsid w:val="00CF6B10"/>
    <w:rsid w:val="00CF7A88"/>
    <w:rsid w:val="00D01A0C"/>
    <w:rsid w:val="00D04CA4"/>
    <w:rsid w:val="00D15A44"/>
    <w:rsid w:val="00D15E41"/>
    <w:rsid w:val="00D32023"/>
    <w:rsid w:val="00D50F25"/>
    <w:rsid w:val="00D83391"/>
    <w:rsid w:val="00D90709"/>
    <w:rsid w:val="00D9571E"/>
    <w:rsid w:val="00DB19C5"/>
    <w:rsid w:val="00DC19AF"/>
    <w:rsid w:val="00DD5124"/>
    <w:rsid w:val="00DE0C1E"/>
    <w:rsid w:val="00DE21E3"/>
    <w:rsid w:val="00DE2A9C"/>
    <w:rsid w:val="00DF5DA2"/>
    <w:rsid w:val="00E230C5"/>
    <w:rsid w:val="00E2423F"/>
    <w:rsid w:val="00E37F71"/>
    <w:rsid w:val="00E46C5D"/>
    <w:rsid w:val="00E60F00"/>
    <w:rsid w:val="00E8047B"/>
    <w:rsid w:val="00EA7D6B"/>
    <w:rsid w:val="00EE23FA"/>
    <w:rsid w:val="00EE2A2C"/>
    <w:rsid w:val="00F35FF4"/>
    <w:rsid w:val="00F47637"/>
    <w:rsid w:val="00F655BA"/>
    <w:rsid w:val="00FD5CB0"/>
    <w:rsid w:val="00FF0BA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679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B32135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01A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2454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62</cp:revision>
  <cp:lastPrinted>2025-08-07T05:33:00Z</cp:lastPrinted>
  <dcterms:created xsi:type="dcterms:W3CDTF">2024-11-07T12:52:00Z</dcterms:created>
  <dcterms:modified xsi:type="dcterms:W3CDTF">2025-09-26T05:27:00Z</dcterms:modified>
</cp:coreProperties>
</file>