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49" w:rsidRPr="00157249" w:rsidRDefault="00157249" w:rsidP="001572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5724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8CA5C11" wp14:editId="363AD503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49" w:rsidRPr="00157249" w:rsidRDefault="00157249" w:rsidP="0015724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572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57249" w:rsidRPr="00157249" w:rsidRDefault="00157249" w:rsidP="00157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5724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157249" w:rsidRPr="00157249" w:rsidRDefault="00157249" w:rsidP="0015724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157249" w:rsidRDefault="00157249" w:rsidP="0015724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__ </w:t>
      </w:r>
      <w:r w:rsidR="00310CA4" w:rsidRPr="00310CA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вересня</w:t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 xml:space="preserve"> 2025 року</w:t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№____ – </w:t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15724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157249" w:rsidRPr="00157249" w:rsidRDefault="00157249" w:rsidP="0015724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7E559F" w:rsidRDefault="006D37D7" w:rsidP="007626E8">
      <w:pPr>
        <w:pStyle w:val="newsp"/>
        <w:spacing w:before="0" w:beforeAutospacing="0" w:after="0" w:afterAutospacing="0"/>
        <w:ind w:left="0" w:righ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 внесення змін до рішення Ананьївської міської </w:t>
      </w:r>
      <w:r w:rsidR="007E559F">
        <w:rPr>
          <w:b/>
          <w:bCs/>
          <w:color w:val="000000" w:themeColor="text1"/>
          <w:sz w:val="28"/>
          <w:szCs w:val="28"/>
        </w:rPr>
        <w:t xml:space="preserve">ради </w:t>
      </w:r>
    </w:p>
    <w:p w:rsidR="00157249" w:rsidRDefault="007E559F" w:rsidP="007626E8">
      <w:pPr>
        <w:pStyle w:val="newsp"/>
        <w:spacing w:before="0" w:beforeAutospacing="0" w:after="0" w:afterAutospacing="0"/>
        <w:ind w:left="0" w:righ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від </w:t>
      </w:r>
      <w:r w:rsidR="005575BB">
        <w:rPr>
          <w:b/>
          <w:bCs/>
          <w:color w:val="000000" w:themeColor="text1"/>
          <w:sz w:val="28"/>
          <w:szCs w:val="28"/>
        </w:rPr>
        <w:t>0</w:t>
      </w:r>
      <w:r>
        <w:rPr>
          <w:b/>
          <w:bCs/>
          <w:color w:val="000000" w:themeColor="text1"/>
          <w:sz w:val="28"/>
          <w:szCs w:val="28"/>
        </w:rPr>
        <w:t>2 грудня 2020 року № 48</w:t>
      </w:r>
      <w:r w:rsidR="008A74E7">
        <w:rPr>
          <w:b/>
          <w:bCs/>
          <w:color w:val="000000" w:themeColor="text1"/>
          <w:sz w:val="28"/>
          <w:szCs w:val="28"/>
        </w:rPr>
        <w:t>-</w:t>
      </w:r>
      <w:r w:rsidR="006D37D7">
        <w:rPr>
          <w:b/>
          <w:bCs/>
          <w:color w:val="000000" w:themeColor="text1"/>
          <w:sz w:val="28"/>
          <w:szCs w:val="28"/>
          <w:lang w:val="en-IE"/>
        </w:rPr>
        <w:t>VIII</w:t>
      </w:r>
    </w:p>
    <w:p w:rsidR="00537581" w:rsidRPr="000F37ED" w:rsidRDefault="006D37D7" w:rsidP="007626E8">
      <w:pPr>
        <w:pStyle w:val="newsp"/>
        <w:spacing w:before="0" w:beforeAutospacing="0" w:after="0" w:afterAutospacing="0"/>
        <w:ind w:left="0" w:righ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483DEF" w:rsidRDefault="007A0422" w:rsidP="00D25A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 w:rsidRPr="007A0422">
        <w:rPr>
          <w:rStyle w:val="3"/>
          <w:rFonts w:ascii="Times New Roman" w:hAnsi="Times New Roman" w:cs="Times New Roman"/>
          <w:b w:val="0"/>
        </w:rPr>
        <w:t xml:space="preserve">Керуючись </w:t>
      </w:r>
      <w:r w:rsidR="00D82841" w:rsidRPr="00D828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стат</w:t>
      </w:r>
      <w:r w:rsidR="00D828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тями</w:t>
      </w:r>
      <w:r w:rsidR="00D82841" w:rsidRPr="00D828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26, 54 Закону України «Про місцеве самоврядування в Україні»,</w:t>
      </w:r>
      <w:r w:rsidR="00B475D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Закон</w:t>
      </w:r>
      <w:r w:rsidR="00DE39C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ом</w:t>
      </w:r>
      <w:r w:rsidR="00B475D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«Про адміністративну процедуру»,</w:t>
      </w:r>
      <w:r w:rsidR="00D82841" w:rsidRPr="00D828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7D2E6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постановою Кабінету Міністрів України від 28.02.2025 року №527 «Деякі питання управління публічних інвестицій»</w:t>
      </w:r>
      <w:r w:rsidR="002D542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7D2E6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83DEF" w:rsidRPr="00483DEF">
        <w:rPr>
          <w:rFonts w:ascii="Times New Roman" w:eastAsia="Calibri" w:hAnsi="Times New Roman" w:cs="Times New Roman"/>
          <w:sz w:val="28"/>
          <w:lang w:val="uk-UA" w:eastAsia="en-US"/>
        </w:rPr>
        <w:t xml:space="preserve">враховуючи висновки та рекомендації постійної комісії Ананьївської міської ради з </w:t>
      </w:r>
      <w:r w:rsidR="00483DEF" w:rsidRPr="00483DE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питань прав людини, законності, депутатської діяльності, етики та регламенту</w:t>
      </w:r>
      <w:r w:rsidR="00483DEF" w:rsidRPr="00483DEF">
        <w:rPr>
          <w:rFonts w:ascii="Times New Roman" w:eastAsia="Calibri" w:hAnsi="Times New Roman" w:cs="Times New Roman"/>
          <w:sz w:val="28"/>
          <w:lang w:val="uk-UA" w:eastAsia="en-US"/>
        </w:rPr>
        <w:t>, Ананьївська міська рада</w:t>
      </w:r>
    </w:p>
    <w:p w:rsidR="00D25AA4" w:rsidRPr="00D25AA4" w:rsidRDefault="00D25AA4" w:rsidP="00D25A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537581" w:rsidRDefault="00537581" w:rsidP="00D25AA4">
      <w:pPr>
        <w:spacing w:after="0" w:line="240" w:lineRule="auto"/>
        <w:rPr>
          <w:rStyle w:val="20"/>
          <w:rFonts w:ascii="Times New Roman" w:hAnsi="Times New Roman" w:cs="Times New Roman"/>
          <w:b/>
        </w:rPr>
      </w:pPr>
      <w:r w:rsidRPr="00537581">
        <w:rPr>
          <w:rStyle w:val="20"/>
          <w:rFonts w:ascii="Times New Roman" w:hAnsi="Times New Roman" w:cs="Times New Roman"/>
          <w:b/>
        </w:rPr>
        <w:t>ВИРІШИЛА:</w:t>
      </w:r>
    </w:p>
    <w:p w:rsidR="00704079" w:rsidRPr="00704079" w:rsidRDefault="00704079" w:rsidP="00D25AA4">
      <w:pPr>
        <w:spacing w:after="0" w:line="240" w:lineRule="auto"/>
        <w:ind w:firstLine="709"/>
        <w:rPr>
          <w:rStyle w:val="20"/>
          <w:rFonts w:ascii="Times New Roman" w:hAnsi="Times New Roman" w:cs="Times New Roman"/>
          <w:b/>
          <w:sz w:val="24"/>
          <w:szCs w:val="24"/>
        </w:rPr>
      </w:pPr>
    </w:p>
    <w:p w:rsidR="00E54DEB" w:rsidRDefault="00537581" w:rsidP="00D25AA4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A42503">
        <w:rPr>
          <w:rStyle w:val="3"/>
          <w:rFonts w:ascii="Times New Roman" w:hAnsi="Times New Roman" w:cs="Times New Roman"/>
          <w:b w:val="0"/>
          <w:bCs w:val="0"/>
          <w:color w:val="000000" w:themeColor="text1"/>
        </w:rPr>
        <w:t xml:space="preserve">1. </w:t>
      </w:r>
      <w:r w:rsidR="00A50F34" w:rsidRPr="00A42503">
        <w:rPr>
          <w:rStyle w:val="3"/>
          <w:rFonts w:ascii="Times New Roman" w:hAnsi="Times New Roman" w:cs="Times New Roman"/>
          <w:b w:val="0"/>
          <w:bCs w:val="0"/>
          <w:color w:val="000000" w:themeColor="text1"/>
        </w:rPr>
        <w:t xml:space="preserve">Внести зміни до рішення </w:t>
      </w:r>
      <w:r w:rsidR="00A50F34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Ананьївської міської ради від </w:t>
      </w:r>
      <w:r w:rsidR="005575B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0</w:t>
      </w:r>
      <w:r w:rsidR="00A50F34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2 </w:t>
      </w:r>
      <w:r w:rsidR="00D82841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грудня </w:t>
      </w:r>
      <w:r w:rsidR="0070407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          </w:t>
      </w:r>
      <w:r w:rsidR="00D82841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2020 року № </w:t>
      </w:r>
      <w:r w:rsidR="00D828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48</w:t>
      </w:r>
      <w:r w:rsidR="00A50F34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</w:t>
      </w:r>
      <w:r w:rsidR="00A50F34" w:rsidRPr="00A42503">
        <w:rPr>
          <w:rFonts w:ascii="Times New Roman" w:hAnsi="Times New Roman"/>
          <w:bCs/>
          <w:color w:val="000000" w:themeColor="text1"/>
          <w:sz w:val="28"/>
          <w:szCs w:val="28"/>
          <w:lang w:val="en-IE"/>
        </w:rPr>
        <w:t>VIII</w:t>
      </w:r>
      <w:r w:rsidR="00A50F34" w:rsidRPr="00A4250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«</w:t>
      </w:r>
      <w:r w:rsidR="00D82841" w:rsidRPr="00D82841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Про створення відділу культури та туризму Ананьївської міської ради</w:t>
      </w:r>
      <w:r w:rsidR="00A50F34" w:rsidRPr="00A42503">
        <w:rPr>
          <w:rStyle w:val="3"/>
          <w:rFonts w:ascii="Times New Roman" w:hAnsi="Times New Roman" w:cs="Times New Roman"/>
          <w:b w:val="0"/>
          <w:bCs w:val="0"/>
          <w:color w:val="000000" w:themeColor="text1"/>
        </w:rPr>
        <w:t xml:space="preserve">», </w:t>
      </w:r>
      <w:r w:rsidR="00AF6B13">
        <w:rPr>
          <w:rStyle w:val="3"/>
          <w:rFonts w:ascii="Times New Roman" w:hAnsi="Times New Roman" w:cs="Times New Roman"/>
          <w:b w:val="0"/>
          <w:bCs w:val="0"/>
          <w:color w:val="000000" w:themeColor="text1"/>
        </w:rPr>
        <w:t>виклавши</w:t>
      </w:r>
      <w:r w:rsidR="000713CC" w:rsidRPr="00A42503">
        <w:rPr>
          <w:rStyle w:val="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841">
        <w:rPr>
          <w:rStyle w:val="19"/>
          <w:rFonts w:ascii="Times New Roman" w:hAnsi="Times New Roman" w:cs="Times New Roman"/>
          <w:color w:val="000000" w:themeColor="text1"/>
          <w:sz w:val="28"/>
          <w:szCs w:val="28"/>
        </w:rPr>
        <w:t>Положення про відділ культури та туризму</w:t>
      </w:r>
      <w:r w:rsidR="00A42503" w:rsidRPr="00A42503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</w:t>
      </w:r>
      <w:r w:rsidR="0070407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 новій редакції</w:t>
      </w:r>
      <w:r w:rsidR="000713CC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0407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(</w:t>
      </w:r>
      <w:r w:rsidR="000713CC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додається</w:t>
      </w:r>
      <w:r w:rsidR="0070407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)</w:t>
      </w:r>
      <w:r w:rsidR="000713CC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A00C4C" w:rsidRPr="00A00C4C" w:rsidRDefault="00A00C4C" w:rsidP="002D542D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A82655" w:rsidRDefault="006D37D7" w:rsidP="002D542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2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8114B" w:rsidRPr="00A42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8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Начальнику відділу культури та туризму </w:t>
      </w:r>
      <w:r w:rsidR="007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Ананьївської міської ради забезпечити державну реєстрацію змін до </w:t>
      </w:r>
      <w:r w:rsidR="00A82655">
        <w:rPr>
          <w:rStyle w:val="19"/>
          <w:rFonts w:ascii="Times New Roman" w:hAnsi="Times New Roman" w:cs="Times New Roman"/>
          <w:color w:val="000000" w:themeColor="text1"/>
          <w:sz w:val="28"/>
          <w:szCs w:val="28"/>
        </w:rPr>
        <w:t>Положення про відділ культури та туризму</w:t>
      </w:r>
      <w:r w:rsidR="00A82655" w:rsidRPr="00A42503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</w:t>
      </w:r>
      <w:r w:rsidR="007E6DAA">
        <w:rPr>
          <w:rFonts w:ascii="Times New Roman" w:hAnsi="Times New Roman"/>
          <w:sz w:val="28"/>
          <w:szCs w:val="28"/>
          <w:lang w:val="uk-UA"/>
        </w:rPr>
        <w:t xml:space="preserve"> в порядку встановленому законодавством</w:t>
      </w:r>
      <w:r w:rsidR="00A82655">
        <w:rPr>
          <w:rFonts w:ascii="Times New Roman" w:hAnsi="Times New Roman"/>
          <w:sz w:val="28"/>
          <w:szCs w:val="28"/>
          <w:lang w:val="uk-UA"/>
        </w:rPr>
        <w:t>.</w:t>
      </w:r>
    </w:p>
    <w:p w:rsidR="00A00C4C" w:rsidRPr="00A00C4C" w:rsidRDefault="00A00C4C" w:rsidP="002D542D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8114B" w:rsidRPr="000F37ED" w:rsidRDefault="00A82655" w:rsidP="005E0918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="00C8114B" w:rsidRPr="00A42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</w:t>
      </w:r>
      <w:r w:rsidR="00C53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</w:t>
      </w:r>
      <w:r w:rsidR="00C8114B" w:rsidRPr="000F3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покласти на постійну комісію</w:t>
      </w:r>
      <w:r w:rsidR="00C8114B" w:rsidRPr="000F37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8114B" w:rsidRPr="000F3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Ананьївської міської ради</w:t>
      </w:r>
      <w:r w:rsidR="00DE3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53306" w:rsidRPr="00C53306">
        <w:rPr>
          <w:rFonts w:ascii="Times New Roman" w:eastAsia="Calibri" w:hAnsi="Times New Roman" w:cs="Times New Roman"/>
          <w:sz w:val="28"/>
          <w:lang w:val="uk-UA" w:eastAsia="en-US"/>
        </w:rPr>
        <w:t xml:space="preserve">з </w:t>
      </w:r>
      <w:r w:rsidR="00C53306" w:rsidRPr="00C5330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питань прав людини, законності, депутатської діяльності, етики та регламенту</w:t>
      </w:r>
      <w:r w:rsidR="00070BCD" w:rsidRPr="000F3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9417B" w:rsidRPr="005E0918" w:rsidRDefault="00B9417B" w:rsidP="005E09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70BCD" w:rsidRDefault="00070BCD" w:rsidP="005E0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0918" w:rsidRPr="005E0918" w:rsidRDefault="005E0918" w:rsidP="005E0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A08" w:rsidRDefault="00E54DEB" w:rsidP="005E0918">
      <w:pPr>
        <w:spacing w:after="0" w:line="240" w:lineRule="auto"/>
        <w:rPr>
          <w:lang w:val="uk-UA"/>
        </w:rPr>
      </w:pPr>
      <w:r w:rsidRPr="00346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Ананьївський  міський голова               </w:t>
      </w:r>
      <w:r w:rsidR="00DE3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346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5E0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464EA">
        <w:rPr>
          <w:rFonts w:ascii="Times New Roman" w:hAnsi="Times New Roman" w:cs="Times New Roman"/>
          <w:b/>
          <w:sz w:val="28"/>
          <w:szCs w:val="28"/>
          <w:lang w:val="uk-UA"/>
        </w:rPr>
        <w:t>Юрій ТИЩЕНКО</w:t>
      </w:r>
    </w:p>
    <w:p w:rsidR="00304727" w:rsidRDefault="0030472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EC2D42" w:rsidRDefault="00EC2D42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F1FED" w:rsidRDefault="00DF1FED" w:rsidP="00890C6F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0C6F" w:rsidRPr="006D39ED" w:rsidRDefault="00890C6F" w:rsidP="00310CA4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9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ЗАТВЕРДЖЕНО</w:t>
      </w:r>
    </w:p>
    <w:p w:rsidR="00890C6F" w:rsidRPr="006D39ED" w:rsidRDefault="004F2407" w:rsidP="00310CA4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9ED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890C6F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Ананьївської</w:t>
      </w:r>
      <w:r w:rsidR="00DE39C6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0C6F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</w:p>
    <w:p w:rsidR="00890C6F" w:rsidRPr="006D39ED" w:rsidRDefault="00890C6F" w:rsidP="00310CA4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D7465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1741" w:rsidRPr="006D39E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D7465" w:rsidRPr="006D39E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39C6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E39C6" w:rsidRPr="006D39E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DE39C6" w:rsidRPr="006D39ED">
        <w:rPr>
          <w:rFonts w:ascii="Times New Roman" w:hAnsi="Times New Roman"/>
          <w:sz w:val="24"/>
          <w:szCs w:val="24"/>
          <w:lang w:val="uk-UA"/>
        </w:rPr>
        <w:t>№ 48</w:t>
      </w:r>
      <w:r w:rsidRPr="006D39ED">
        <w:rPr>
          <w:rFonts w:ascii="Times New Roman" w:hAnsi="Times New Roman"/>
          <w:sz w:val="24"/>
          <w:szCs w:val="24"/>
          <w:lang w:val="uk-UA"/>
        </w:rPr>
        <w:t>-</w:t>
      </w:r>
      <w:r w:rsidRPr="006D39ED">
        <w:rPr>
          <w:rFonts w:ascii="Times New Roman" w:hAnsi="Times New Roman"/>
          <w:sz w:val="24"/>
          <w:szCs w:val="24"/>
          <w:lang w:val="en-US"/>
        </w:rPr>
        <w:t>V</w:t>
      </w:r>
      <w:r w:rsidRPr="006D39ED">
        <w:rPr>
          <w:rFonts w:ascii="Times New Roman" w:hAnsi="Times New Roman"/>
          <w:sz w:val="24"/>
          <w:szCs w:val="24"/>
          <w:lang w:val="uk-UA"/>
        </w:rPr>
        <w:t>ІІІ</w:t>
      </w:r>
    </w:p>
    <w:p w:rsidR="009D7465" w:rsidRPr="006D39ED" w:rsidRDefault="007E6DAA" w:rsidP="00310CA4">
      <w:pPr>
        <w:pStyle w:val="a6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9ED">
        <w:rPr>
          <w:rFonts w:ascii="Times New Roman" w:hAnsi="Times New Roman"/>
          <w:sz w:val="24"/>
          <w:szCs w:val="24"/>
          <w:lang w:val="uk-UA"/>
        </w:rPr>
        <w:t>(</w:t>
      </w:r>
      <w:r w:rsidR="00DE39C6" w:rsidRPr="006D39ED">
        <w:rPr>
          <w:rFonts w:ascii="Times New Roman" w:hAnsi="Times New Roman"/>
          <w:sz w:val="24"/>
          <w:szCs w:val="24"/>
          <w:lang w:val="uk-UA"/>
        </w:rPr>
        <w:t xml:space="preserve">в редакції рішення </w:t>
      </w:r>
    </w:p>
    <w:p w:rsidR="00DE39C6" w:rsidRPr="006D39ED" w:rsidRDefault="00DE39C6" w:rsidP="00310CA4">
      <w:pPr>
        <w:pStyle w:val="a6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9ED">
        <w:rPr>
          <w:rFonts w:ascii="Times New Roman" w:hAnsi="Times New Roman"/>
          <w:sz w:val="24"/>
          <w:szCs w:val="24"/>
          <w:lang w:val="uk-UA"/>
        </w:rPr>
        <w:t>Ананьївської</w:t>
      </w:r>
      <w:r w:rsidR="009D7465" w:rsidRPr="006D39E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39ED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DE39C6" w:rsidRPr="006D39ED" w:rsidRDefault="00DE39C6" w:rsidP="00310CA4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D7465" w:rsidRPr="006D39E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CA4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2025 року</w:t>
      </w:r>
      <w:r w:rsidR="00884D7F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39ED">
        <w:rPr>
          <w:rFonts w:ascii="Times New Roman" w:hAnsi="Times New Roman"/>
          <w:sz w:val="24"/>
          <w:szCs w:val="24"/>
          <w:lang w:val="uk-UA"/>
        </w:rPr>
        <w:t>№ ____ -</w:t>
      </w:r>
      <w:r w:rsidRPr="006D39ED">
        <w:rPr>
          <w:rFonts w:ascii="Times New Roman" w:hAnsi="Times New Roman"/>
          <w:sz w:val="24"/>
          <w:szCs w:val="24"/>
          <w:lang w:val="en-US"/>
        </w:rPr>
        <w:t>V</w:t>
      </w:r>
      <w:r w:rsidRPr="006D39ED">
        <w:rPr>
          <w:rFonts w:ascii="Times New Roman" w:hAnsi="Times New Roman"/>
          <w:sz w:val="24"/>
          <w:szCs w:val="24"/>
          <w:lang w:val="uk-UA"/>
        </w:rPr>
        <w:t>ІІІ</w:t>
      </w:r>
      <w:r w:rsidR="007E6DAA" w:rsidRPr="006D39ED">
        <w:rPr>
          <w:rFonts w:ascii="Times New Roman" w:hAnsi="Times New Roman"/>
          <w:sz w:val="24"/>
          <w:szCs w:val="24"/>
          <w:lang w:val="uk-UA"/>
        </w:rPr>
        <w:t>)</w:t>
      </w:r>
    </w:p>
    <w:p w:rsidR="00DE39C6" w:rsidRDefault="00DE39C6" w:rsidP="005B04A2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82841" w:rsidRDefault="00D82841" w:rsidP="005B04A2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ПОЛОЖЕННЯ</w:t>
      </w:r>
      <w:r w:rsidRPr="00D82841">
        <w:rPr>
          <w:rFonts w:ascii="Calibri" w:eastAsia="Times New Roman" w:hAnsi="Calibri" w:cs="Times New Roman"/>
          <w:b/>
          <w:bCs/>
          <w:bdr w:val="none" w:sz="0" w:space="0" w:color="auto" w:frame="1"/>
        </w:rPr>
        <w:t> </w:t>
      </w:r>
      <w:r w:rsidRPr="00D82841">
        <w:rPr>
          <w:rFonts w:ascii="Calibri" w:eastAsia="Times New Roman" w:hAnsi="Calibri" w:cs="Times New Roman"/>
        </w:rPr>
        <w:br/>
      </w:r>
      <w:proofErr w:type="gramStart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</w:t>
      </w:r>
      <w:proofErr w:type="gramEnd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та туризму</w:t>
      </w:r>
      <w:r w:rsidR="00295A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D8284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Ананьївської міської ради</w:t>
      </w:r>
    </w:p>
    <w:p w:rsidR="005B04A2" w:rsidRPr="00D82841" w:rsidRDefault="005B04A2" w:rsidP="005B04A2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D82841" w:rsidRPr="00D82841" w:rsidRDefault="00D82841" w:rsidP="005B04A2">
      <w:pPr>
        <w:numPr>
          <w:ilvl w:val="0"/>
          <w:numId w:val="9"/>
        </w:numPr>
        <w:spacing w:after="0" w:line="240" w:lineRule="auto"/>
        <w:ind w:left="0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n11"/>
      <w:bookmarkEnd w:id="1"/>
      <w:proofErr w:type="spellStart"/>
      <w:r w:rsidRPr="00D82841">
        <w:rPr>
          <w:rFonts w:ascii="Times New Roman" w:eastAsia="Calibri" w:hAnsi="Times New Roman" w:cs="Times New Roman"/>
          <w:b/>
          <w:bCs/>
          <w:sz w:val="28"/>
          <w:szCs w:val="28"/>
        </w:rPr>
        <w:t>Загальні</w:t>
      </w:r>
      <w:proofErr w:type="spellEnd"/>
      <w:r w:rsidRPr="00D828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Calibri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D82841" w:rsidRPr="00D82841" w:rsidRDefault="00D82841" w:rsidP="005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туризму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) є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виконавчим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органом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утворюється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Ананьївською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радою для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туризму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2841" w:rsidRPr="007E6DAA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Повна назва: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туризму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7E6D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Скорочена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назва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туризму.</w:t>
      </w:r>
    </w:p>
    <w:p w:rsidR="00D82841" w:rsidRPr="00D8284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Юридична адреса: 66401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Одеська область, </w:t>
      </w:r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>Подільський район</w:t>
      </w:r>
      <w:r w:rsidR="007E6DA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>Ананьїв</w:t>
      </w:r>
      <w:proofErr w:type="spellEnd"/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>, вулиця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Незалежності, 51.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 Ананьївська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рада (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ідзвітним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підконтрольним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підпорядковується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виконавчому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міському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юридичною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особою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публічного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самостійний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баланс,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відкривати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бюджетні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реєстраційні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рахунки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установах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Державного казначейства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у межах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укладати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угоди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юридичними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майнові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немайнові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права, нести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зобов’язання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бути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позивачем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відповідачем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судах.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печ</w:t>
      </w:r>
      <w:r w:rsidR="00DE39C6">
        <w:rPr>
          <w:rFonts w:ascii="Times New Roman" w:eastAsia="Times New Roman" w:hAnsi="Times New Roman" w:cs="Times New Roman"/>
          <w:sz w:val="28"/>
          <w:szCs w:val="28"/>
        </w:rPr>
        <w:t xml:space="preserve">атку </w:t>
      </w:r>
      <w:proofErr w:type="spellStart"/>
      <w:r w:rsidR="00DE39C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DE3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39C6">
        <w:rPr>
          <w:rFonts w:ascii="Times New Roman" w:eastAsia="Times New Roman" w:hAnsi="Times New Roman" w:cs="Times New Roman"/>
          <w:sz w:val="28"/>
          <w:szCs w:val="28"/>
        </w:rPr>
        <w:t>зображенням</w:t>
      </w:r>
      <w:proofErr w:type="spellEnd"/>
      <w:r w:rsidR="00DE39C6">
        <w:rPr>
          <w:rFonts w:ascii="Times New Roman" w:eastAsia="Times New Roman" w:hAnsi="Times New Roman" w:cs="Times New Roman"/>
          <w:sz w:val="28"/>
          <w:szCs w:val="28"/>
        </w:rPr>
        <w:t xml:space="preserve"> Державного </w:t>
      </w:r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ерба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власним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найменуванням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штамп,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бланки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атрибути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юридичної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особи.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 органом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для 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Публічна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бібліотека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ради»;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- «Ананьївськ</w:t>
      </w:r>
      <w:r w:rsidR="00295A56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proofErr w:type="spellStart"/>
      <w:r w:rsidR="00295A56">
        <w:rPr>
          <w:rFonts w:ascii="Times New Roman" w:eastAsia="Times New Roman" w:hAnsi="Times New Roman" w:cs="Times New Roman"/>
          <w:sz w:val="28"/>
          <w:szCs w:val="28"/>
        </w:rPr>
        <w:t>центральний</w:t>
      </w:r>
      <w:proofErr w:type="spellEnd"/>
      <w:r w:rsidR="00295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5A56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="00295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5A56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295A5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D82841" w:rsidRDefault="00295A5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«Ананьївська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ім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Ніщинського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Конституцією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законами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постановами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Верховної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указами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декретами, постановами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наказами 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центральних органів виконавчої влади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наказами Департаменту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національностей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релігій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Одеської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іністрації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рішеннями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нормативними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актами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структура,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штатна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фонд оплати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Посадову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інструкцію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начальника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голова.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D82841" w:rsidRDefault="00B475D1" w:rsidP="00D82841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n12"/>
      <w:bookmarkStart w:id="3" w:name="n13"/>
      <w:bookmarkStart w:id="4" w:name="n14"/>
      <w:bookmarkStart w:id="5" w:name="n15"/>
      <w:bookmarkEnd w:id="2"/>
      <w:bookmarkEnd w:id="3"/>
      <w:bookmarkEnd w:id="4"/>
      <w:bookmarkEnd w:id="5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Основні завда</w:t>
      </w:r>
      <w:r w:rsidR="00DE39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ння Відділу</w:t>
      </w:r>
    </w:p>
    <w:p w:rsidR="00D82841" w:rsidRPr="00D82841" w:rsidRDefault="00D82841" w:rsidP="00D8284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716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  <w:proofErr w:type="gramEnd"/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ісцевого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туризму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мистецтв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, туризму</w:t>
      </w:r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2.1.3. Створення сприятливих умов для розвитку і функціонування української мови в суспільному житті, збереження та розвитку етнічної, мовної і культурної самобутності національних меншин, які </w:t>
      </w:r>
      <w:r w:rsidR="00B475D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проживають на території громади</w:t>
      </w:r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2.1.4. Сприяння підготовці, перепідготовці та підвищенню кваліфікації працівників закладів ку</w:t>
      </w:r>
      <w:r w:rsidR="00B475D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льтури, підпорядкованих Відділу</w:t>
      </w:r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FD49E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2.1.5.</w:t>
      </w:r>
      <w:r w:rsidR="00FD4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межах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наданих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доступності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позашкільної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мистецької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2.1.6.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пільговим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категоріям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неповнолітнім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пенсіонерам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особам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особливими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потребами</w:t>
      </w:r>
      <w:r w:rsidR="007E6DAA">
        <w:rPr>
          <w:rFonts w:ascii="Times New Roman" w:eastAsia="Times New Roman" w:hAnsi="Times New Roman" w:cs="Times New Roman"/>
          <w:sz w:val="28"/>
          <w:szCs w:val="28"/>
          <w:lang w:val="uk-UA"/>
        </w:rPr>
        <w:t>, тощо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) права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безкоштовне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пільгове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підпоря</w:t>
      </w:r>
      <w:r w:rsidR="00B475D1">
        <w:rPr>
          <w:rFonts w:ascii="Times New Roman" w:eastAsia="Times New Roman" w:hAnsi="Times New Roman" w:cs="Times New Roman"/>
          <w:sz w:val="28"/>
          <w:szCs w:val="28"/>
        </w:rPr>
        <w:t>дкованими</w:t>
      </w:r>
      <w:proofErr w:type="spellEnd"/>
      <w:proofErr w:type="gramStart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475D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D1D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2.1.7.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Сприяння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діяльнос</w:t>
      </w:r>
      <w:r w:rsidR="00AD1D86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="00AD1D8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D1D86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AD1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1D86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AD1D86">
        <w:rPr>
          <w:rFonts w:ascii="Times New Roman" w:eastAsia="Times New Roman" w:hAnsi="Times New Roman" w:cs="Times New Roman"/>
          <w:sz w:val="28"/>
          <w:szCs w:val="28"/>
        </w:rPr>
        <w:t xml:space="preserve"> та туризму</w:t>
      </w:r>
      <w:r w:rsidR="00AD1D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D8284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свободу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художньої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вільного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культурно-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мистецьких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доступності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закладами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підпорядкован</w:t>
      </w:r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координує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.2. Здійснює пошук, використовує й поширює нові організаційно-творчі підходи у діяльності закладів культури та туризму, впроваджує нові моделі організації культ</w:t>
      </w:r>
      <w:r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урної та туристичної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.3. Створює умови для розвитку сфери культури, мистецтв та туризму громади,</w:t>
      </w:r>
      <w:r w:rsidR="006913A3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сприяє відродженню осередків традиційної народної творчості, національно-культурних традицій населення, художніх промислів і ремесел</w:t>
      </w:r>
      <w:r w:rsidR="006913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82841"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зміцнює матеріально-технічну базу підвідомчих закла</w:t>
      </w:r>
      <w:r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дів, поповнює бібліотечний фонд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5D1442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.4. </w:t>
      </w:r>
      <w:r w:rsidR="005D1442" w:rsidRPr="005D144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D1442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абезпечує у межах, визначених законодавством, право на використання мов відповідних національних меншин (спільнот) України у населених пунктах, в яких традиційно проживають особи, які належать до </w:t>
      </w:r>
      <w:r w:rsidR="005D1442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національних меншин (спільнот) України, або в яких такі особи складають значну частину населення</w:t>
      </w:r>
      <w:r w:rsidRPr="005D144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>.5. Створює умови для розвитку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самодіяльного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музичного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театрального,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хореографічного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образотворчого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, декоративно-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ужиткового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народної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художньої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культурного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дозвілля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туристичних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проводить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фестивалі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свята,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конкурси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огляди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самодіяльної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художньої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виставки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образотворчого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д</w:t>
      </w:r>
      <w:r>
        <w:rPr>
          <w:rFonts w:ascii="Times New Roman" w:eastAsia="Times New Roman" w:hAnsi="Times New Roman" w:cs="Times New Roman"/>
          <w:sz w:val="28"/>
          <w:szCs w:val="28"/>
        </w:rPr>
        <w:t>екоративно-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ужиткового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9175B7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Вживає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міжміських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ідповідно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9175B7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спілок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національно-культурних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товариств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асоціацій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неприбуткових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організа</w:t>
      </w:r>
      <w:r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483DEF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t>2.2</w:t>
      </w:r>
      <w:r w:rsidR="00D82841"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.9. </w:t>
      </w:r>
      <w:r w:rsidR="00E17536"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Сприяє утвердженню української національної та громадянської ідентичності, створює умови для національно-патріотичного, військово-патріотичного виховання та громадянської освіти</w:t>
      </w:r>
      <w:r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0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8D5E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17536" w:rsidRPr="00E17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охорону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пам'яток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надбання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.11.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ідприємств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об’єднань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депутатських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запитів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передбаченому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доступ до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.12.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інформаційно-методичну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консультативну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закладам,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установам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ідприємствам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організаціям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культурно-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мистецької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туристичної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0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.13. Готує та подає на розгляд проекти рішень Ананьївської міської ради та її виконавчого комітету, розпоряджень міського голови з питань розвитку культури, туризму, мистецтв</w:t>
      </w:r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 xml:space="preserve"> та охорони культурної спадщини;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.14.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наради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туризму,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участь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розробці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0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.15. Сприяє збереженню та відродженню осередків традиційної народної творчост</w:t>
      </w:r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і, художніх промислів і ремесел;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0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.16. Подає міському голові пропозиції щодо відзначення працівників галузі культури, мистецтв та туризму державними нагородами, присвоєння почесних звань, застосовує в межах своєї компетенції інші форми морального і матеріального заохочення за досягнення у творчій, педагогічній, культурно-освітній діял</w:t>
      </w:r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ьності;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.17. Проводить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підпорядкованих</w:t>
      </w:r>
      <w:proofErr w:type="spellEnd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оприлюднює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проводить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атеста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цію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.18.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Готує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статистичну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звітність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 с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тан та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CC1645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Укладає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повнова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жень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договори, угоди,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контракти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.20.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ічні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плани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</w:t>
      </w:r>
      <w:r>
        <w:rPr>
          <w:rFonts w:ascii="Times New Roman" w:eastAsia="Times New Roman" w:hAnsi="Times New Roman" w:cs="Times New Roman"/>
          <w:sz w:val="28"/>
          <w:szCs w:val="28"/>
        </w:rPr>
        <w:t>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9175B7" w:rsidRDefault="009175B7" w:rsidP="0091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2.2.21. </w:t>
      </w:r>
      <w:r w:rsidR="00657BA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Вирішує питання</w:t>
      </w:r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звільнення від плати за навчання в </w:t>
      </w:r>
      <w:proofErr w:type="spellStart"/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музичній школі ім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ені</w:t>
      </w:r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етра </w:t>
      </w:r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вановича </w:t>
      </w:r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>Ніщинського дітей пільгових категорій, які прожи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вають на території громади</w:t>
      </w:r>
      <w:r w:rsidR="00A0461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F3C7C" w:rsidRPr="00D61EEF" w:rsidRDefault="00FF3C7C" w:rsidP="0091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2.2.22.</w:t>
      </w:r>
      <w:r w:rsidRPr="00FF3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підготовку та проведення конкурсу на заміщення вакантних посад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директорів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порядк</w:t>
      </w:r>
      <w:r w:rsidR="00D61EEF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proofErr w:type="spellStart"/>
      <w:r w:rsidR="00D61EEF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="00D61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EEF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D61EE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95A56" w:rsidRPr="00295A56" w:rsidRDefault="00295A56" w:rsidP="00D20CB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9175B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</w:t>
      </w:r>
      <w:r w:rsidR="00FF3C7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</w:t>
      </w:r>
      <w:r w:rsidRPr="00295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адає </w:t>
      </w:r>
      <w:r w:rsidR="00B87F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пропозиції</w:t>
      </w:r>
      <w:r w:rsidRPr="00295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структурному підрозділу Ананьївської міської ради </w:t>
      </w:r>
      <w:r w:rsidR="00B87F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уповноваженому </w:t>
      </w:r>
      <w:r w:rsidRPr="00295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питань управління публічними інвестиціями щодо напрямів публічних інвестицій</w:t>
      </w:r>
      <w:r w:rsidR="009175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які включаються до проекту середньострокового плану пріоритетних публічних інвестиції (далі СПІ)</w:t>
      </w:r>
      <w:r w:rsidRPr="00295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громади;</w:t>
      </w:r>
    </w:p>
    <w:p w:rsidR="00295A56" w:rsidRPr="00D20CBD" w:rsidRDefault="009175B7" w:rsidP="009175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2.2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.24</w:t>
      </w:r>
      <w:r w:rsid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9C38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изначає </w:t>
      </w:r>
      <w:proofErr w:type="spellStart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підсектори</w:t>
      </w:r>
      <w:proofErr w:type="spellEnd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галузей при формуванні пропозицій до СПІ;</w:t>
      </w:r>
    </w:p>
    <w:p w:rsidR="00295A56" w:rsidRPr="00FF3C7C" w:rsidRDefault="00D20CBD" w:rsidP="00D61EEF">
      <w:pPr>
        <w:pStyle w:val="a5"/>
        <w:numPr>
          <w:ilvl w:val="2"/>
          <w:numId w:val="17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</w:t>
      </w:r>
      <w:r w:rsidR="00295A56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ормує напрями публічного інвестування в межах галузей управління, за які відповідальний </w:t>
      </w:r>
      <w:r w:rsidR="007D2E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="009175B7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</w:t>
      </w:r>
      <w:r w:rsidR="00295A56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D20CBD" w:rsidRPr="00FF3C7C" w:rsidRDefault="00D20CBD" w:rsidP="00D61EEF">
      <w:pPr>
        <w:pStyle w:val="a5"/>
        <w:numPr>
          <w:ilvl w:val="2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</w:t>
      </w:r>
      <w:r w:rsidR="00295A56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ормує цільові показники до кожного напряму публічного інвестування та їх планові значення, які передбачено досягнути;</w:t>
      </w:r>
    </w:p>
    <w:p w:rsidR="00295A56" w:rsidRPr="00FF3C7C" w:rsidRDefault="00D20CBD" w:rsidP="00D61EEF">
      <w:pPr>
        <w:pStyle w:val="a5"/>
        <w:numPr>
          <w:ilvl w:val="2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="00295A56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браховує орієнтовні фінансові потреби для кожного напряму та період, необхідний для реалізації відповідного напряму;</w:t>
      </w:r>
    </w:p>
    <w:p w:rsidR="00295A56" w:rsidRDefault="00D20CBD" w:rsidP="00D61EEF">
      <w:pPr>
        <w:pStyle w:val="a5"/>
        <w:numPr>
          <w:ilvl w:val="2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кладає критерії відповідності напрямам публічного інвестування;</w:t>
      </w:r>
    </w:p>
    <w:p w:rsidR="00295A56" w:rsidRDefault="00D20CBD" w:rsidP="00C716FE">
      <w:pPr>
        <w:pStyle w:val="a5"/>
        <w:numPr>
          <w:ilvl w:val="2"/>
          <w:numId w:val="17"/>
        </w:num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ормує секторальні проектні портфелі публічних інвестицій;</w:t>
      </w:r>
    </w:p>
    <w:p w:rsidR="00295A56" w:rsidRDefault="00D20CBD" w:rsidP="00D61EEF">
      <w:pPr>
        <w:pStyle w:val="a5"/>
        <w:numPr>
          <w:ilvl w:val="2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оже виступати ініціатором проекту чи програми публічних інвестицій;</w:t>
      </w:r>
    </w:p>
    <w:p w:rsidR="00295A56" w:rsidRDefault="00D20CBD" w:rsidP="00D61EEF">
      <w:pPr>
        <w:pStyle w:val="a5"/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оординує роботу підприємств, установ і організацій, що знаходять</w:t>
      </w:r>
      <w:r w:rsidR="009175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ся у сфері управління Відділу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випадках</w:t>
      </w:r>
      <w:r w:rsidR="007D2E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коли вони виступають ініціаторами проектів чи програм публічних інвестицій;</w:t>
      </w:r>
    </w:p>
    <w:p w:rsidR="00295A56" w:rsidRDefault="00D20CBD" w:rsidP="00D61EEF">
      <w:pPr>
        <w:pStyle w:val="a5"/>
        <w:numPr>
          <w:ilvl w:val="2"/>
          <w:numId w:val="1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роводить попереднє інвестиційне техніко-економічне обґрунтування проектів та програм публічних інвестицій, </w:t>
      </w:r>
      <w:r w:rsidR="009175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ініціатором якої є Відділ</w:t>
      </w:r>
      <w:r w:rsidR="001957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а також надає методичну допомогу 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комунальним установам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що знаходяться у 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підпорядкуванні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Відділу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випадках коли вони виступають ініціаторами проектів чи програм публічних інвестицій;</w:t>
      </w:r>
    </w:p>
    <w:p w:rsidR="00295A56" w:rsidRDefault="00D20CBD" w:rsidP="00195766">
      <w:pPr>
        <w:pStyle w:val="a5"/>
        <w:numPr>
          <w:ilvl w:val="2"/>
          <w:numId w:val="17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есе загальну відповідальність за виконання стратегічних планів розвитку у відповідній галузі управління через реалізацію проекті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 і програм, а також здійснює </w:t>
      </w:r>
      <w:proofErr w:type="spellStart"/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рхньорівневий</w:t>
      </w:r>
      <w:proofErr w:type="spellEnd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контроль за ефективним  та цільовим використанням залучених фінансових та інших ресурсів;</w:t>
      </w:r>
    </w:p>
    <w:p w:rsidR="00295A56" w:rsidRDefault="009175B7" w:rsidP="00195766">
      <w:pPr>
        <w:pStyle w:val="a5"/>
        <w:numPr>
          <w:ilvl w:val="2"/>
          <w:numId w:val="1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же створювати робочу групу для ефективної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взаємодії між Відділом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ініціатором проекту чи програми та забезпечення </w:t>
      </w:r>
      <w:proofErr w:type="spellStart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верхньорівневої</w:t>
      </w:r>
      <w:proofErr w:type="spellEnd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координації (для масштабних та/або складних проектів);</w:t>
      </w:r>
    </w:p>
    <w:p w:rsidR="00295A56" w:rsidRDefault="00D20CBD" w:rsidP="00D90415">
      <w:pPr>
        <w:pStyle w:val="a5"/>
        <w:numPr>
          <w:ilvl w:val="2"/>
          <w:numId w:val="1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роводить галузеву (секторальну) експертну оцінку проектів і програм, власником відповідного секторального проектного портфелю якої він є і в якій галузі планується реалізація проекту чи програми;</w:t>
      </w:r>
    </w:p>
    <w:p w:rsidR="00295A56" w:rsidRDefault="00D20CBD" w:rsidP="00D90415">
      <w:pPr>
        <w:pStyle w:val="a5"/>
        <w:numPr>
          <w:ilvl w:val="2"/>
          <w:numId w:val="1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аправляє проекти чи програми на експертну оцінку в разі включення їх до секторального проектного портфелю відповідного рівня;</w:t>
      </w:r>
    </w:p>
    <w:p w:rsidR="00295A56" w:rsidRDefault="00D20CBD" w:rsidP="00D90415">
      <w:pPr>
        <w:pStyle w:val="a5"/>
        <w:numPr>
          <w:ilvl w:val="2"/>
          <w:numId w:val="17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дійснює регулярний (не рідше ніж один раз на квартал) перегляд та оновлення секторального портфелю публічних інвестицій</w:t>
      </w:r>
      <w:r w:rsidR="009175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9175B7" w:rsidRPr="00D20CBD" w:rsidRDefault="009175B7" w:rsidP="00D90415">
      <w:pPr>
        <w:pStyle w:val="a5"/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 Здійснює визначені законодавством функції і повноваження</w:t>
      </w:r>
      <w:r w:rsidR="00CC164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адміністративного органу при розгляді адміністративних справ </w:t>
      </w:r>
      <w:r w:rsidR="005D14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проведення адміністративних процедур </w:t>
      </w:r>
      <w:r w:rsidR="00CC164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 до Закону України «Про адміністративну процедуру».</w:t>
      </w:r>
    </w:p>
    <w:p w:rsidR="00D82841" w:rsidRPr="00D82841" w:rsidRDefault="00C04FD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:rsidR="00D82841" w:rsidRPr="00CC1645" w:rsidRDefault="00C04FD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Скликати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наради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ініціювати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робочі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лежать до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компетенц</w:t>
      </w:r>
      <w:proofErr w:type="gramStart"/>
      <w:r w:rsidR="00CC1645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C1645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C04FD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.2. Одержувати в установленому порядку від інших структурних підрозділів Ананьївської міської ради, підприємств, установ і організацій усіх форм власності документи та інші матеріали, необхідні для виконання покладених на </w:t>
      </w:r>
      <w:r w:rsidR="00CC1645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завдань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C04FD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.3. Залучати до організації та проведення культурно-мистецьких заходів спеціалістів інших структурних підрозділів Ананьївської міської ради, спеціалістів, окремих виконавців та творчі колективи закладів, установ, підприємств та організац</w:t>
      </w:r>
      <w:r w:rsidR="00CC1645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ій культурно-мистецької сфери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5D1442" w:rsidP="00CB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.4. Залучати спеціалістів інших структурних підрозділів Ананьївської міської ради, підприємств, установ, організацій та об’єднань громадян для розгляду питань, що </w:t>
      </w:r>
      <w:r w:rsidR="00CC1645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належать до компетенції Відділу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Default="005D1442" w:rsidP="00CB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участь в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утворенні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реорганізації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ліквідації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типі</w:t>
      </w:r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форм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129" w:rsidRPr="00CB2129" w:rsidRDefault="00CB2129" w:rsidP="00CB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CB2129" w:rsidRDefault="00C04FD6" w:rsidP="00CB2129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212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Організація роботи В</w:t>
      </w:r>
      <w:r w:rsidR="00D82841" w:rsidRPr="00CB212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ідділу</w:t>
      </w:r>
    </w:p>
    <w:p w:rsidR="00CB2129" w:rsidRPr="00CB2129" w:rsidRDefault="00CB2129" w:rsidP="00CB2129">
      <w:pPr>
        <w:pStyle w:val="a5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CC1645" w:rsidRDefault="00D82841" w:rsidP="00CB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перспективного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поточних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Спеціалісти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CC1645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3.2. Керівник Відділу здійснює керівництво діяльністю Відділу, розподіляє обов’язки між працівниками</w:t>
      </w:r>
      <w:r w:rsidR="00CC1645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, очолює та контролює їх роботу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CC1645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3.3. На період відпустки або на час відсутності керівника Відділу його обов’язки виконує працівник Відділу відповідно д</w:t>
      </w:r>
      <w:r w:rsidR="00CC1645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о розпорядження міського голови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5D1442" w:rsidRDefault="00D82841" w:rsidP="00981542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D144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Правовий статус начальника відділу, його права і обов’язки</w:t>
      </w:r>
    </w:p>
    <w:p w:rsidR="00D82841" w:rsidRPr="00D82841" w:rsidRDefault="00D82841" w:rsidP="00D8284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очолює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начальник,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призначається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посаду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конкурсній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«Про службу в органах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«Про культуру»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процедурою,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передбаченою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4.2. Особа, яка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призначається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посаду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володіти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вищу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>не нижче ступеня магістра, спеціаліста</w:t>
      </w:r>
      <w:r w:rsidR="00C04FD6">
        <w:rPr>
          <w:rFonts w:ascii="Times New Roman" w:eastAsia="Times New Roman" w:hAnsi="Times New Roman" w:cs="Times New Roman"/>
          <w:sz w:val="28"/>
          <w:szCs w:val="28"/>
        </w:rPr>
        <w:t xml:space="preserve"> та стаж </w:t>
      </w:r>
      <w:proofErr w:type="spellStart"/>
      <w:r w:rsidR="00C04FD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C04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службі в органах місцевого самоврядування, на посадах державної служби або досвід роботи на керівних посадах </w:t>
      </w:r>
      <w:proofErr w:type="gramStart"/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>ідприємств, установ та організацій незалежно від форми власності</w:t>
      </w:r>
      <w:r w:rsidR="00C04FD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C04FD6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="00C04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предста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вляючи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галуз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ях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 цим положенням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відносинах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юридичними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особами:</w:t>
      </w:r>
    </w:p>
    <w:p w:rsidR="00D82841" w:rsidRPr="00CC1645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виконан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Start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C1645"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 Планує роботу Відді</w:t>
      </w:r>
      <w:r w:rsidR="00CC1645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лу й аналізує стан її виконання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накази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ізовує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контролює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Відкриває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рахунки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відділенні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державного казначейства,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164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C1645">
        <w:rPr>
          <w:rFonts w:ascii="Times New Roman" w:eastAsia="Times New Roman" w:hAnsi="Times New Roman" w:cs="Times New Roman"/>
          <w:sz w:val="28"/>
          <w:szCs w:val="28"/>
        </w:rPr>
        <w:t>ідпису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82841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 Готує рішення міської ради та виконавчого коміт</w:t>
      </w:r>
      <w:r w:rsidR="00CC1645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ету, які стосуються діяльності 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82841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ідділу та підпорядкованих йому закладів культур</w:t>
      </w:r>
      <w:r w:rsidR="00EE4046">
        <w:rPr>
          <w:rFonts w:ascii="Times New Roman" w:eastAsia="Times New Roman" w:hAnsi="Times New Roman" w:cs="Times New Roman"/>
          <w:sz w:val="28"/>
          <w:szCs w:val="28"/>
          <w:lang w:val="uk-UA"/>
        </w:rPr>
        <w:t>и;</w:t>
      </w:r>
    </w:p>
    <w:p w:rsidR="00D82841" w:rsidRPr="009C383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Розпоряджається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коштами,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виділяються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розпорядником коштів за бюджетними призначеннями визначеним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ішенням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бюджет;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кошториси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штатні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розписи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льних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узгодженням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керівниками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погоджу</w:t>
      </w:r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переглядає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змінює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необхідністю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інструкції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штатні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розписи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атвердженого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фонду оплати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фінансовому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забезпеченню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іс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нуючої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4.3.1</w:t>
      </w:r>
      <w:r w:rsidR="009C383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Вносить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обсягів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комунальній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ності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аналізує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керівниками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ідготовку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осінньо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-зимовий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поточного і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ремонтів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керівниками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бібліотечних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клубних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бухгалтерських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рацівникі</w:t>
      </w:r>
      <w:proofErr w:type="gramStart"/>
      <w:r w:rsidR="007D2E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Default="009C383E" w:rsidP="00F2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підготовку та проведення конкурсу на заміщення вакантних посад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директорів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порядк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2337B" w:rsidRPr="007D2E6E" w:rsidRDefault="00F2337B" w:rsidP="00F2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F2337B" w:rsidRDefault="00C04FD6" w:rsidP="00F2337B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233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Права і обов’язки працівників В</w:t>
      </w:r>
      <w:r w:rsidR="00D82841" w:rsidRPr="00F233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ідділу</w:t>
      </w:r>
    </w:p>
    <w:p w:rsidR="00F2337B" w:rsidRPr="00F2337B" w:rsidRDefault="00F2337B" w:rsidP="00F2337B">
      <w:pPr>
        <w:pStyle w:val="a5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157249" w:rsidRDefault="00D82841" w:rsidP="00F2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5.1. Працівники Відділу мають право:</w:t>
      </w:r>
    </w:p>
    <w:p w:rsidR="00D82841" w:rsidRPr="00A15633" w:rsidRDefault="00D82841" w:rsidP="00F2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5.1.1.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правами і свободами,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гарантуються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громадянам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>онституцією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та законами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5.1.2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особистої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гідності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справедливого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шанобливого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себе з боку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співробітників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5.1.3.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своєчасну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оплату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займаної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посади,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та стажу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5.1.4. На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безпечні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належні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високо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>продуктивної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5.1.5. 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A1563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="00A15633">
        <w:rPr>
          <w:rFonts w:ascii="Times New Roman" w:eastAsia="Times New Roman" w:hAnsi="Times New Roman" w:cs="Times New Roman"/>
          <w:sz w:val="28"/>
          <w:szCs w:val="28"/>
        </w:rPr>
        <w:t>іальний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правовий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5.1.6.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розгляді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5.1.7.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Вимагати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керівником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обсягу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службових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посадою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5.1.8.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правами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A15633">
        <w:rPr>
          <w:rFonts w:ascii="Times New Roman" w:eastAsia="Times New Roman" w:hAnsi="Times New Roman" w:cs="Times New Roman"/>
          <w:sz w:val="28"/>
          <w:szCs w:val="28"/>
        </w:rPr>
        <w:t>чинного</w:t>
      </w:r>
      <w:proofErr w:type="gram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зобов’язані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Дотримуватись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законі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>ших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чесно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сумлінно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своєчасно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точно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накази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доручення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весь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робочий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продуктивної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додержуватися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трудової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нормативних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охорону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5.2.3.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заході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негайного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усунення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причин та умов,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перешкоджають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ускладнюють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нормальне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</w:t>
      </w:r>
      <w:r w:rsidR="00EC37D8">
        <w:rPr>
          <w:rFonts w:ascii="Times New Roman" w:eastAsia="Times New Roman" w:hAnsi="Times New Roman" w:cs="Times New Roman"/>
          <w:sz w:val="28"/>
          <w:szCs w:val="28"/>
        </w:rPr>
        <w:t>нання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функціональних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обов’язків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ідвищувати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продуктивність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знати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Конституцію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питан</w:t>
      </w:r>
      <w:r w:rsidR="00EC37D8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5.2.5.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Утримувати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робоче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чистоті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установленого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матеріальних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оргтехніки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додержуватися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EC37D8">
        <w:rPr>
          <w:rFonts w:ascii="Times New Roman" w:eastAsia="Times New Roman" w:hAnsi="Times New Roman" w:cs="Times New Roman"/>
          <w:sz w:val="28"/>
          <w:szCs w:val="28"/>
        </w:rPr>
        <w:t>стоти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EC37D8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gramEnd"/>
      <w:r w:rsidR="00EC37D8">
        <w:rPr>
          <w:rFonts w:ascii="Times New Roman" w:eastAsia="Times New Roman" w:hAnsi="Times New Roman" w:cs="Times New Roman"/>
          <w:sz w:val="28"/>
          <w:szCs w:val="28"/>
        </w:rPr>
        <w:t>іністративній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будівл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5.2.6.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Поводити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себе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додержуватися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моральних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етичних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правил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взаємовідносинах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співробітниками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відвідувачами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5.2.7.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</w:t>
      </w:r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в і свобод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5.2.8. Постійно вдосконалювати організацію своєї роботи, підв</w:t>
      </w:r>
      <w:r w:rsidR="00892886" w:rsidRP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ищувати професійну кваліфікацію</w:t>
      </w:r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5.2.9.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Проявляти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ініціативність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творчість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5.2.10.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Дотримуватись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о</w:t>
      </w:r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рганах </w:t>
      </w:r>
      <w:proofErr w:type="spellStart"/>
      <w:proofErr w:type="gramStart"/>
      <w:r w:rsidR="0089288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892886">
        <w:rPr>
          <w:rFonts w:ascii="Times New Roman" w:eastAsia="Times New Roman" w:hAnsi="Times New Roman" w:cs="Times New Roman"/>
          <w:sz w:val="28"/>
          <w:szCs w:val="28"/>
        </w:rPr>
        <w:t>ісцевого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5.2.11.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ідтримувати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авторитет ради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2886">
        <w:rPr>
          <w:rFonts w:ascii="Times New Roman" w:eastAsia="Times New Roman" w:hAnsi="Times New Roman" w:cs="Times New Roman"/>
          <w:sz w:val="28"/>
          <w:szCs w:val="28"/>
        </w:rPr>
        <w:t>ромади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5.2.12. Зберігати державну таємницю, інформацію про громадян, що стали їм відомі у зв’язку з виконанням службових обов’язків, а також іншу інформацію, яка, згідно із законодавством Ук</w:t>
      </w:r>
      <w:r w:rsidR="00892886" w:rsidRP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раїни, не підлягає розголошенню</w:t>
      </w:r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5.2.13.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допускати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бездіяльності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зашкодити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інтересам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</w:t>
      </w:r>
      <w:r w:rsidR="00892886">
        <w:rPr>
          <w:rFonts w:ascii="Times New Roman" w:eastAsia="Times New Roman" w:hAnsi="Times New Roman" w:cs="Times New Roman"/>
          <w:sz w:val="28"/>
          <w:szCs w:val="28"/>
        </w:rPr>
        <w:t>евого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5.2.14.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Проходити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чинного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виконують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обов’язки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чинного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Посадовим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особам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забороняється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841" w:rsidRPr="00DB753D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5.4.1.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суперечать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національним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інтересам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DB753D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5.4.2.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Вчиняти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розцінені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службового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становища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цілях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753D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вважаються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корупційними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Default="00D82841" w:rsidP="00C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5.4.3. Приймати дарунки чи послуги від фізичних або юридичних осіб у зв’язку зі своєю службовою діяльністю.</w:t>
      </w:r>
    </w:p>
    <w:p w:rsidR="00CE6D91" w:rsidRPr="00CE6D91" w:rsidRDefault="00CE6D91" w:rsidP="00C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CE6D91" w:rsidRDefault="00D82841" w:rsidP="00CE6D91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E6D9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Фінансове та матеріально-те</w:t>
      </w:r>
      <w:r w:rsidR="00C04FD6" w:rsidRPr="00CE6D9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хнічне забезпечення діяльності В</w:t>
      </w:r>
      <w:r w:rsidRPr="00CE6D9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ідділу</w:t>
      </w:r>
    </w:p>
    <w:p w:rsidR="00CE6D91" w:rsidRPr="00CE6D91" w:rsidRDefault="00CE6D91" w:rsidP="00CE6D91">
      <w:pPr>
        <w:pStyle w:val="a5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D82841" w:rsidRDefault="00D82841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утримується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бюджету.</w:t>
      </w:r>
      <w:r w:rsidR="005D32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Гранична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фонд оплати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штатний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розпис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кошторис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призначень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порядку. 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користується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майном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оперативному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управлінні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2841" w:rsidRDefault="00D82841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6.3. Оплата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2C8" w:rsidRPr="005D32C8" w:rsidRDefault="005D32C8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5D32C8" w:rsidRDefault="00A82655" w:rsidP="005D32C8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D32C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Відповідальність працівників В</w:t>
      </w:r>
      <w:r w:rsidR="00D82841" w:rsidRPr="005D32C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ідділу</w:t>
      </w:r>
    </w:p>
    <w:p w:rsidR="005D32C8" w:rsidRPr="005D32C8" w:rsidRDefault="005D32C8" w:rsidP="005D32C8">
      <w:pPr>
        <w:pStyle w:val="a5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D82841" w:rsidRDefault="00D82841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вжив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усунення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призвели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ущемлення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несе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порядку.</w:t>
      </w:r>
    </w:p>
    <w:p w:rsidR="00D82841" w:rsidRDefault="00A82655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дисципліни, антикорупційного законодавства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притягуються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985" w:rsidRPr="00211985" w:rsidRDefault="00211985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211985" w:rsidRDefault="00D82841" w:rsidP="00211985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19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Заключні положення</w:t>
      </w:r>
    </w:p>
    <w:p w:rsidR="00211985" w:rsidRPr="00211985" w:rsidRDefault="00211985" w:rsidP="00211985">
      <w:pPr>
        <w:pStyle w:val="a5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D82841" w:rsidRDefault="00D82841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Покладання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обов’язків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тих,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відносяться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фахової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доповнення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приймаються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Реорганізація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ліквідація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ідставі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widowControl w:val="0"/>
        <w:tabs>
          <w:tab w:val="left" w:pos="1311"/>
        </w:tabs>
        <w:spacing w:after="102" w:line="312" w:lineRule="exact"/>
        <w:ind w:left="160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70134C" w:rsidRPr="0070134C" w:rsidRDefault="0070134C" w:rsidP="0070134C">
      <w:pPr>
        <w:jc w:val="center"/>
        <w:rPr>
          <w:lang w:val="uk-UA"/>
        </w:rPr>
      </w:pPr>
    </w:p>
    <w:p w:rsidR="0070134C" w:rsidRPr="0070134C" w:rsidRDefault="0070134C" w:rsidP="0070134C">
      <w:pPr>
        <w:jc w:val="center"/>
        <w:rPr>
          <w:lang w:val="uk-UA"/>
        </w:rPr>
      </w:pPr>
    </w:p>
    <w:p w:rsidR="001B5BDF" w:rsidRPr="00537581" w:rsidRDefault="001B5BDF" w:rsidP="0070134C">
      <w:pPr>
        <w:shd w:val="clear" w:color="auto" w:fill="FFFFFF"/>
        <w:ind w:firstLine="709"/>
        <w:jc w:val="center"/>
        <w:rPr>
          <w:lang w:val="uk-UA"/>
        </w:rPr>
      </w:pPr>
    </w:p>
    <w:sectPr w:rsidR="001B5BDF" w:rsidRPr="00537581" w:rsidSect="00157249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3EF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multilevel"/>
    <w:tmpl w:val="00000007"/>
    <w:name w:val="WW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A"/>
    <w:multiLevelType w:val="multilevel"/>
    <w:tmpl w:val="0000000A"/>
    <w:name w:val="WWNum9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0B"/>
    <w:multiLevelType w:val="multilevel"/>
    <w:tmpl w:val="0000000B"/>
    <w:name w:val="WWNum10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5">
    <w:nsid w:val="0000000C"/>
    <w:multiLevelType w:val="multilevel"/>
    <w:tmpl w:val="0000000C"/>
    <w:name w:val="WWNum1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81B27CB"/>
    <w:multiLevelType w:val="hybridMultilevel"/>
    <w:tmpl w:val="B9F223BE"/>
    <w:lvl w:ilvl="0" w:tplc="F08CC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47421"/>
    <w:multiLevelType w:val="multilevel"/>
    <w:tmpl w:val="AD0AF24E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708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1BB64E2F"/>
    <w:multiLevelType w:val="multilevel"/>
    <w:tmpl w:val="EC6A2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9">
    <w:nsid w:val="2D0565D9"/>
    <w:multiLevelType w:val="multilevel"/>
    <w:tmpl w:val="0352B81E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708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3F4336D7"/>
    <w:multiLevelType w:val="hybridMultilevel"/>
    <w:tmpl w:val="B622DB8C"/>
    <w:lvl w:ilvl="0" w:tplc="94144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14309"/>
    <w:multiLevelType w:val="multilevel"/>
    <w:tmpl w:val="FCDAC49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9072784"/>
    <w:multiLevelType w:val="multilevel"/>
    <w:tmpl w:val="30324A9A"/>
    <w:lvl w:ilvl="0">
      <w:start w:val="2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2" w:hanging="768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92F3939"/>
    <w:multiLevelType w:val="multilevel"/>
    <w:tmpl w:val="EEC4959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5221850"/>
    <w:multiLevelType w:val="multilevel"/>
    <w:tmpl w:val="C7BC0194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708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7FE53E60"/>
    <w:multiLevelType w:val="multilevel"/>
    <w:tmpl w:val="376C9E82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02"/>
    <w:rsid w:val="00000D33"/>
    <w:rsid w:val="00022CA5"/>
    <w:rsid w:val="00070BCD"/>
    <w:rsid w:val="000713CC"/>
    <w:rsid w:val="000C36ED"/>
    <w:rsid w:val="000F37ED"/>
    <w:rsid w:val="00102239"/>
    <w:rsid w:val="00113EA8"/>
    <w:rsid w:val="001439CE"/>
    <w:rsid w:val="00157249"/>
    <w:rsid w:val="00175DFD"/>
    <w:rsid w:val="00182166"/>
    <w:rsid w:val="0018250C"/>
    <w:rsid w:val="00195766"/>
    <w:rsid w:val="001B5B2F"/>
    <w:rsid w:val="001B5BDF"/>
    <w:rsid w:val="001C2D2B"/>
    <w:rsid w:val="001D4A44"/>
    <w:rsid w:val="00211985"/>
    <w:rsid w:val="00223BD3"/>
    <w:rsid w:val="002540BB"/>
    <w:rsid w:val="00255A00"/>
    <w:rsid w:val="00291986"/>
    <w:rsid w:val="00294830"/>
    <w:rsid w:val="00295A56"/>
    <w:rsid w:val="002A461D"/>
    <w:rsid w:val="002B2D5F"/>
    <w:rsid w:val="002D0DCB"/>
    <w:rsid w:val="002D542D"/>
    <w:rsid w:val="00304727"/>
    <w:rsid w:val="00310CA4"/>
    <w:rsid w:val="00341061"/>
    <w:rsid w:val="003578C9"/>
    <w:rsid w:val="00362E23"/>
    <w:rsid w:val="003C4609"/>
    <w:rsid w:val="00403E66"/>
    <w:rsid w:val="00473163"/>
    <w:rsid w:val="00483DEF"/>
    <w:rsid w:val="004C48D0"/>
    <w:rsid w:val="004F2407"/>
    <w:rsid w:val="00502C99"/>
    <w:rsid w:val="00505FA9"/>
    <w:rsid w:val="00537581"/>
    <w:rsid w:val="0055375D"/>
    <w:rsid w:val="005575BB"/>
    <w:rsid w:val="005B04A2"/>
    <w:rsid w:val="005C775C"/>
    <w:rsid w:val="005D1442"/>
    <w:rsid w:val="005D32C8"/>
    <w:rsid w:val="005D71C5"/>
    <w:rsid w:val="005E0918"/>
    <w:rsid w:val="00611074"/>
    <w:rsid w:val="00617527"/>
    <w:rsid w:val="00635DDC"/>
    <w:rsid w:val="00657BAD"/>
    <w:rsid w:val="006913A3"/>
    <w:rsid w:val="006A7685"/>
    <w:rsid w:val="006D37D7"/>
    <w:rsid w:val="006D39ED"/>
    <w:rsid w:val="0070134C"/>
    <w:rsid w:val="00704079"/>
    <w:rsid w:val="0071170D"/>
    <w:rsid w:val="00752D0E"/>
    <w:rsid w:val="00762069"/>
    <w:rsid w:val="007626E8"/>
    <w:rsid w:val="007A0422"/>
    <w:rsid w:val="007D263E"/>
    <w:rsid w:val="007D2E6E"/>
    <w:rsid w:val="007E559F"/>
    <w:rsid w:val="007E6DAA"/>
    <w:rsid w:val="007F301C"/>
    <w:rsid w:val="007F6809"/>
    <w:rsid w:val="00846E5D"/>
    <w:rsid w:val="00884D7F"/>
    <w:rsid w:val="00890C6F"/>
    <w:rsid w:val="00892886"/>
    <w:rsid w:val="008A74E7"/>
    <w:rsid w:val="008D5E2A"/>
    <w:rsid w:val="008F3104"/>
    <w:rsid w:val="008F7F9A"/>
    <w:rsid w:val="009175B7"/>
    <w:rsid w:val="00981542"/>
    <w:rsid w:val="0099303F"/>
    <w:rsid w:val="009C383E"/>
    <w:rsid w:val="009D7465"/>
    <w:rsid w:val="009E0DAC"/>
    <w:rsid w:val="009E1741"/>
    <w:rsid w:val="00A00C4C"/>
    <w:rsid w:val="00A04617"/>
    <w:rsid w:val="00A14992"/>
    <w:rsid w:val="00A15633"/>
    <w:rsid w:val="00A42503"/>
    <w:rsid w:val="00A50F34"/>
    <w:rsid w:val="00A82655"/>
    <w:rsid w:val="00AB0BFD"/>
    <w:rsid w:val="00AC09E2"/>
    <w:rsid w:val="00AD1D86"/>
    <w:rsid w:val="00AF6B13"/>
    <w:rsid w:val="00B03F77"/>
    <w:rsid w:val="00B475D1"/>
    <w:rsid w:val="00B613AC"/>
    <w:rsid w:val="00B719E2"/>
    <w:rsid w:val="00B87F21"/>
    <w:rsid w:val="00B9417B"/>
    <w:rsid w:val="00BB7976"/>
    <w:rsid w:val="00BC68BF"/>
    <w:rsid w:val="00C04FD6"/>
    <w:rsid w:val="00C53306"/>
    <w:rsid w:val="00C533EB"/>
    <w:rsid w:val="00C716FE"/>
    <w:rsid w:val="00C8114B"/>
    <w:rsid w:val="00CB2129"/>
    <w:rsid w:val="00CC074D"/>
    <w:rsid w:val="00CC086C"/>
    <w:rsid w:val="00CC1645"/>
    <w:rsid w:val="00CE334B"/>
    <w:rsid w:val="00CE384B"/>
    <w:rsid w:val="00CE6D91"/>
    <w:rsid w:val="00CF7002"/>
    <w:rsid w:val="00D02648"/>
    <w:rsid w:val="00D15D44"/>
    <w:rsid w:val="00D20CBD"/>
    <w:rsid w:val="00D25AA4"/>
    <w:rsid w:val="00D35945"/>
    <w:rsid w:val="00D47C1E"/>
    <w:rsid w:val="00D61EEF"/>
    <w:rsid w:val="00D82841"/>
    <w:rsid w:val="00D90415"/>
    <w:rsid w:val="00DA2306"/>
    <w:rsid w:val="00DB753D"/>
    <w:rsid w:val="00DE39C6"/>
    <w:rsid w:val="00DF1FED"/>
    <w:rsid w:val="00DF6A08"/>
    <w:rsid w:val="00E17536"/>
    <w:rsid w:val="00E54DEB"/>
    <w:rsid w:val="00E923F4"/>
    <w:rsid w:val="00EA6244"/>
    <w:rsid w:val="00EC1661"/>
    <w:rsid w:val="00EC1A40"/>
    <w:rsid w:val="00EC2D42"/>
    <w:rsid w:val="00EC37D8"/>
    <w:rsid w:val="00EE4046"/>
    <w:rsid w:val="00EF4C18"/>
    <w:rsid w:val="00F2337B"/>
    <w:rsid w:val="00F85BC6"/>
    <w:rsid w:val="00FA3425"/>
    <w:rsid w:val="00FD49E6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7002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5375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8">
    <w:name w:val="Основной текст (18) + Малые прописные"/>
    <w:basedOn w:val="a0"/>
    <w:rsid w:val="0053758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5375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53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37581"/>
    <w:pPr>
      <w:ind w:left="720"/>
      <w:contextualSpacing/>
    </w:pPr>
  </w:style>
  <w:style w:type="character" w:customStyle="1" w:styleId="19">
    <w:name w:val="Основной текст (19)"/>
    <w:basedOn w:val="a0"/>
    <w:rsid w:val="00E54DE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paragraph" w:styleId="a6">
    <w:name w:val="No Spacing"/>
    <w:uiPriority w:val="1"/>
    <w:qFormat/>
    <w:rsid w:val="00FA3425"/>
    <w:pPr>
      <w:spacing w:after="0" w:line="240" w:lineRule="auto"/>
    </w:pPr>
  </w:style>
  <w:style w:type="character" w:styleId="a7">
    <w:name w:val="Hyperlink"/>
    <w:semiHidden/>
    <w:unhideWhenUsed/>
    <w:rsid w:val="00502C99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502C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ий текст Знак"/>
    <w:basedOn w:val="a0"/>
    <w:link w:val="a8"/>
    <w:semiHidden/>
    <w:rsid w:val="00502C99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newsp">
    <w:name w:val="news_p"/>
    <w:basedOn w:val="a"/>
    <w:rsid w:val="00502C99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customStyle="1" w:styleId="4">
    <w:name w:val="Основной текст4"/>
    <w:basedOn w:val="a"/>
    <w:rsid w:val="00502C99"/>
    <w:pPr>
      <w:widowControl w:val="0"/>
      <w:shd w:val="clear" w:color="auto" w:fill="FFFFFF"/>
      <w:suppressAutoHyphens/>
      <w:spacing w:before="120" w:after="120" w:line="302" w:lineRule="exact"/>
      <w:ind w:hanging="300"/>
      <w:jc w:val="both"/>
    </w:pPr>
    <w:rPr>
      <w:rFonts w:ascii="Arial" w:eastAsia="Arial" w:hAnsi="Arial" w:cs="Arial"/>
      <w:spacing w:val="10"/>
      <w:kern w:val="2"/>
      <w:sz w:val="19"/>
      <w:szCs w:val="19"/>
      <w:lang w:eastAsia="ar-SA"/>
    </w:rPr>
  </w:style>
  <w:style w:type="paragraph" w:customStyle="1" w:styleId="tjbmf">
    <w:name w:val="tj bmf"/>
    <w:basedOn w:val="a"/>
    <w:rsid w:val="00502C99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Основной текст3"/>
    <w:basedOn w:val="a0"/>
    <w:rsid w:val="00502C99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vertAlign w:val="baseline"/>
      <w:lang w:val="uk-UA" w:eastAsia="uk-UA" w:bidi="uk-UA"/>
    </w:rPr>
  </w:style>
  <w:style w:type="character" w:customStyle="1" w:styleId="2">
    <w:name w:val="Основной текст (2)_"/>
    <w:basedOn w:val="a0"/>
    <w:link w:val="21"/>
    <w:rsid w:val="00D8284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"/>
    <w:rsid w:val="00D82841"/>
    <w:pPr>
      <w:widowControl w:val="0"/>
      <w:shd w:val="clear" w:color="auto" w:fill="FFFFFF"/>
      <w:spacing w:after="60" w:line="0" w:lineRule="atLeast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7002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5375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8">
    <w:name w:val="Основной текст (18) + Малые прописные"/>
    <w:basedOn w:val="a0"/>
    <w:rsid w:val="0053758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5375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53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37581"/>
    <w:pPr>
      <w:ind w:left="720"/>
      <w:contextualSpacing/>
    </w:pPr>
  </w:style>
  <w:style w:type="character" w:customStyle="1" w:styleId="19">
    <w:name w:val="Основной текст (19)"/>
    <w:basedOn w:val="a0"/>
    <w:rsid w:val="00E54DE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paragraph" w:styleId="a6">
    <w:name w:val="No Spacing"/>
    <w:uiPriority w:val="1"/>
    <w:qFormat/>
    <w:rsid w:val="00FA3425"/>
    <w:pPr>
      <w:spacing w:after="0" w:line="240" w:lineRule="auto"/>
    </w:pPr>
  </w:style>
  <w:style w:type="character" w:styleId="a7">
    <w:name w:val="Hyperlink"/>
    <w:semiHidden/>
    <w:unhideWhenUsed/>
    <w:rsid w:val="00502C99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502C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ий текст Знак"/>
    <w:basedOn w:val="a0"/>
    <w:link w:val="a8"/>
    <w:semiHidden/>
    <w:rsid w:val="00502C99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newsp">
    <w:name w:val="news_p"/>
    <w:basedOn w:val="a"/>
    <w:rsid w:val="00502C99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customStyle="1" w:styleId="4">
    <w:name w:val="Основной текст4"/>
    <w:basedOn w:val="a"/>
    <w:rsid w:val="00502C99"/>
    <w:pPr>
      <w:widowControl w:val="0"/>
      <w:shd w:val="clear" w:color="auto" w:fill="FFFFFF"/>
      <w:suppressAutoHyphens/>
      <w:spacing w:before="120" w:after="120" w:line="302" w:lineRule="exact"/>
      <w:ind w:hanging="300"/>
      <w:jc w:val="both"/>
    </w:pPr>
    <w:rPr>
      <w:rFonts w:ascii="Arial" w:eastAsia="Arial" w:hAnsi="Arial" w:cs="Arial"/>
      <w:spacing w:val="10"/>
      <w:kern w:val="2"/>
      <w:sz w:val="19"/>
      <w:szCs w:val="19"/>
      <w:lang w:eastAsia="ar-SA"/>
    </w:rPr>
  </w:style>
  <w:style w:type="paragraph" w:customStyle="1" w:styleId="tjbmf">
    <w:name w:val="tj bmf"/>
    <w:basedOn w:val="a"/>
    <w:rsid w:val="00502C99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Основной текст3"/>
    <w:basedOn w:val="a0"/>
    <w:rsid w:val="00502C99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vertAlign w:val="baseline"/>
      <w:lang w:val="uk-UA" w:eastAsia="uk-UA" w:bidi="uk-UA"/>
    </w:rPr>
  </w:style>
  <w:style w:type="character" w:customStyle="1" w:styleId="2">
    <w:name w:val="Основной текст (2)_"/>
    <w:basedOn w:val="a0"/>
    <w:link w:val="21"/>
    <w:rsid w:val="00D8284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"/>
    <w:rsid w:val="00D82841"/>
    <w:pPr>
      <w:widowControl w:val="0"/>
      <w:shd w:val="clear" w:color="auto" w:fill="FFFFFF"/>
      <w:spacing w:after="60" w:line="0" w:lineRule="atLeas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9</Pages>
  <Words>12780</Words>
  <Characters>7286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24</cp:revision>
  <cp:lastPrinted>2025-09-12T09:11:00Z</cp:lastPrinted>
  <dcterms:created xsi:type="dcterms:W3CDTF">2021-07-22T10:44:00Z</dcterms:created>
  <dcterms:modified xsi:type="dcterms:W3CDTF">2025-09-18T08:13:00Z</dcterms:modified>
</cp:coreProperties>
</file>