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F324A6">
        <w:rPr>
          <w:rFonts w:ascii="Times New Roman" w:hAnsi="Times New Roman"/>
          <w:b/>
          <w:color w:val="000000"/>
          <w:sz w:val="32"/>
          <w:szCs w:val="32"/>
          <w:lang w:val="uk-UA"/>
        </w:rPr>
        <w:t>9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F324A6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19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серп</w:t>
      </w:r>
      <w:r w:rsidR="00395F44">
        <w:rPr>
          <w:rFonts w:ascii="Times New Roman" w:eastAsia="Times New Roman" w:hAnsi="Times New Roman"/>
          <w:sz w:val="28"/>
          <w:szCs w:val="28"/>
          <w:lang w:val="uk-UA" w:eastAsia="en-US"/>
        </w:rPr>
        <w:t>ня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202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>5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року                                        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EB6B6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D35AE6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D35AE6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D35AE6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D35AE6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  <w:r w:rsidR="00726F88">
        <w:rPr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 w:rsidR="004A44C4"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6B394C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Оксана </w:t>
      </w:r>
      <w:proofErr w:type="spellStart"/>
      <w:r w:rsidRPr="006B394C">
        <w:rPr>
          <w:rFonts w:ascii="Times New Roman" w:eastAsia="Times New Roman" w:hAnsi="Times New Roman"/>
          <w:sz w:val="28"/>
          <w:szCs w:val="28"/>
          <w:lang w:val="uk-UA"/>
        </w:rPr>
        <w:t>Глущенко</w:t>
      </w:r>
      <w:proofErr w:type="spellEnd"/>
      <w:r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 –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6B394C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6B394C" w:rsidRPr="00747E3C" w:rsidRDefault="00747E3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47E3C">
        <w:rPr>
          <w:rFonts w:ascii="Times New Roman" w:eastAsia="MS Mincho" w:hAnsi="Times New Roman"/>
          <w:sz w:val="28"/>
          <w:szCs w:val="28"/>
          <w:lang w:val="uk-UA" w:eastAsia="en-US"/>
        </w:rPr>
        <w:t>Сергій Синиця</w:t>
      </w:r>
      <w:r w:rsidRPr="00747E3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B6B6C" w:rsidRPr="00747E3C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747E3C">
        <w:rPr>
          <w:rFonts w:ascii="Times New Roman" w:eastAsia="MS Mincho" w:hAnsi="Times New Roman"/>
          <w:sz w:val="28"/>
          <w:szCs w:val="28"/>
          <w:lang w:val="uk-UA" w:eastAsia="en-US"/>
        </w:rPr>
        <w:t>поліцейський офіцер громади відділу превенції Подільського РУП ГУНП в Одеській області капітан поліції</w:t>
      </w:r>
      <w:r w:rsidR="00395F44" w:rsidRPr="00747E3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47E3C" w:rsidRPr="00747E3C" w:rsidRDefault="00747E3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47E3C">
        <w:rPr>
          <w:rFonts w:ascii="Times New Roman" w:eastAsia="Times New Roman" w:hAnsi="Times New Roman"/>
          <w:sz w:val="28"/>
          <w:szCs w:val="28"/>
          <w:lang w:val="uk-UA"/>
        </w:rPr>
        <w:t>Олена Покотило – завідувач сектору з питань персоналу апарату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47E3C" w:rsidRPr="00747E3C" w:rsidRDefault="00747E3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747E3C" w:rsidRPr="00747E3C" w:rsidRDefault="00747E3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336FF3" w:rsidRPr="00336FF3" w:rsidRDefault="00336FF3" w:rsidP="00336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36FF3">
        <w:rPr>
          <w:rFonts w:ascii="Times New Roman" w:eastAsia="Times New Roman" w:hAnsi="Times New Roman"/>
          <w:b/>
          <w:sz w:val="28"/>
          <w:szCs w:val="28"/>
          <w:lang w:val="uk-UA"/>
        </w:rPr>
        <w:t>ПОРЯДОК ДЕННИЙ:</w:t>
      </w:r>
    </w:p>
    <w:p w:rsidR="00EB6B6C" w:rsidRPr="00EB6B6C" w:rsidRDefault="00EB6B6C" w:rsidP="00EB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B6B6C">
        <w:rPr>
          <w:rFonts w:ascii="Times New Roman" w:eastAsia="Times New Roman" w:hAnsi="Times New Roman"/>
          <w:sz w:val="28"/>
          <w:szCs w:val="28"/>
          <w:lang w:val="uk-UA"/>
        </w:rPr>
        <w:t xml:space="preserve">(засідання комісії від </w:t>
      </w:r>
      <w:r w:rsidR="004A44C4">
        <w:rPr>
          <w:rFonts w:ascii="Times New Roman" w:eastAsia="Times New Roman" w:hAnsi="Times New Roman"/>
          <w:sz w:val="28"/>
          <w:szCs w:val="28"/>
          <w:lang w:val="uk-UA"/>
        </w:rPr>
        <w:t>19</w:t>
      </w:r>
      <w:r w:rsidRPr="00EB6B6C">
        <w:rPr>
          <w:rFonts w:ascii="Times New Roman" w:eastAsia="Times New Roman" w:hAnsi="Times New Roman"/>
          <w:sz w:val="28"/>
          <w:szCs w:val="28"/>
          <w:lang w:val="uk-UA"/>
        </w:rPr>
        <w:t>.0</w:t>
      </w:r>
      <w:r w:rsidR="004A44C4">
        <w:rPr>
          <w:rFonts w:ascii="Times New Roman" w:eastAsia="Times New Roman" w:hAnsi="Times New Roman"/>
          <w:sz w:val="28"/>
          <w:szCs w:val="28"/>
          <w:lang w:val="uk-UA"/>
        </w:rPr>
        <w:t>8</w:t>
      </w:r>
      <w:r w:rsidRPr="00EB6B6C">
        <w:rPr>
          <w:rFonts w:ascii="Times New Roman" w:eastAsia="Times New Roman" w:hAnsi="Times New Roman"/>
          <w:sz w:val="28"/>
          <w:szCs w:val="28"/>
          <w:lang w:val="uk-UA"/>
        </w:rPr>
        <w:t>.2025 року)</w:t>
      </w:r>
    </w:p>
    <w:p w:rsidR="00EB6B6C" w:rsidRPr="00395F44" w:rsidRDefault="00EB6B6C" w:rsidP="00EB6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747E3C" w:rsidRPr="00747E3C" w:rsidRDefault="00747E3C" w:rsidP="00747E3C">
      <w:pPr>
        <w:tabs>
          <w:tab w:val="left" w:pos="0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47E3C">
        <w:rPr>
          <w:rFonts w:ascii="Times New Roman" w:hAnsi="Times New Roman"/>
          <w:sz w:val="28"/>
          <w:szCs w:val="28"/>
          <w:lang w:val="uk-UA" w:eastAsia="en-US"/>
        </w:rPr>
        <w:t>1. Про звіт поліцейського офіцера громади.</w:t>
      </w:r>
    </w:p>
    <w:p w:rsidR="00747E3C" w:rsidRPr="00747E3C" w:rsidRDefault="00747E3C" w:rsidP="00747E3C">
      <w:pPr>
        <w:tabs>
          <w:tab w:val="left" w:pos="0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eastAsia="MS Mincho" w:hAnsi="Times New Roman"/>
          <w:sz w:val="24"/>
          <w:szCs w:val="24"/>
          <w:lang w:val="uk-UA" w:eastAsia="en-US"/>
        </w:rPr>
      </w:pPr>
      <w:r w:rsidRPr="00747E3C">
        <w:rPr>
          <w:rFonts w:ascii="Times New Roman" w:eastAsia="MS Mincho" w:hAnsi="Times New Roman"/>
          <w:sz w:val="24"/>
          <w:szCs w:val="24"/>
          <w:lang w:val="uk-UA" w:eastAsia="en-US"/>
        </w:rPr>
        <w:t xml:space="preserve">(Доповідач – поліцейський офіцер громади відділу превенції Подільського РУП ГУНП в Одеській області капітан поліції – Сергій Синиця). </w:t>
      </w:r>
    </w:p>
    <w:p w:rsidR="00747E3C" w:rsidRPr="00747E3C" w:rsidRDefault="00747E3C" w:rsidP="00747E3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r w:rsidRPr="00747E3C">
        <w:rPr>
          <w:rFonts w:ascii="Times New Roman" w:eastAsia="Times New Roman" w:hAnsi="Times New Roman"/>
          <w:sz w:val="28"/>
          <w:lang w:val="uk-UA"/>
        </w:rPr>
        <w:t>2. Про встановлення надбавки за вислугу років Юрію Тищенку.</w:t>
      </w:r>
    </w:p>
    <w:p w:rsidR="00747E3C" w:rsidRPr="00747E3C" w:rsidRDefault="00747E3C" w:rsidP="00747E3C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 w:rsidRPr="00747E3C">
        <w:rPr>
          <w:rFonts w:ascii="Times New Roman" w:eastAsia="Times New Roman" w:hAnsi="Times New Roman"/>
          <w:sz w:val="24"/>
          <w:lang w:val="uk-UA"/>
        </w:rPr>
        <w:t>(Доповідач – завідувач сектору з питань персоналу апарату Ананьївської міської ради – Олена Покотило).</w:t>
      </w:r>
    </w:p>
    <w:p w:rsidR="005A39E3" w:rsidRPr="00EB6B6C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6E4B0D" w:rsidRDefault="009B34DF" w:rsidP="00DF68D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F45476" w:rsidRDefault="00F45476" w:rsidP="00DF6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4A44C4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747E3C" w:rsidRPr="00747E3C">
        <w:rPr>
          <w:rFonts w:ascii="Times New Roman" w:hAnsi="Times New Roman"/>
          <w:sz w:val="28"/>
          <w:szCs w:val="28"/>
          <w:lang w:val="uk-UA" w:eastAsia="en-US"/>
        </w:rPr>
        <w:t>Про звіт поліцейського офіцера громади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9B34DF" w:rsidRDefault="009B34DF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47E3C" w:rsidRPr="00747E3C">
        <w:rPr>
          <w:rFonts w:ascii="Times New Roman" w:eastAsia="MS Mincho" w:hAnsi="Times New Roman"/>
          <w:sz w:val="28"/>
          <w:szCs w:val="28"/>
          <w:lang w:val="uk-UA" w:eastAsia="en-US"/>
        </w:rPr>
        <w:t>Сергій Синиця</w:t>
      </w:r>
      <w:r w:rsidR="00747E3C" w:rsidRPr="00747E3C">
        <w:rPr>
          <w:rFonts w:ascii="Times New Roman" w:eastAsia="Times New Roman" w:hAnsi="Times New Roman"/>
          <w:sz w:val="28"/>
          <w:szCs w:val="28"/>
          <w:lang w:val="uk-UA"/>
        </w:rPr>
        <w:t xml:space="preserve"> - </w:t>
      </w:r>
      <w:r w:rsidR="00747E3C" w:rsidRPr="00747E3C">
        <w:rPr>
          <w:rFonts w:ascii="Times New Roman" w:eastAsia="MS Mincho" w:hAnsi="Times New Roman"/>
          <w:sz w:val="28"/>
          <w:szCs w:val="28"/>
          <w:lang w:val="uk-UA" w:eastAsia="en-US"/>
        </w:rPr>
        <w:t>поліцейський офіцер громади відділу превенції Подільського РУП ГУНП в Одеській області капітан поліції</w:t>
      </w:r>
      <w:r w:rsidR="00395F44" w:rsidRPr="009B34D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>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9230AC" w:rsidRDefault="009230AC" w:rsidP="00336F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6FF3" w:rsidRPr="009B34DF" w:rsidRDefault="00336FF3" w:rsidP="00336F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Pr="009B34DF" w:rsidRDefault="00336FF3" w:rsidP="00336F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336FF3" w:rsidRPr="009B34DF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747E3C" w:rsidRDefault="00747E3C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47E3C" w:rsidRPr="009B34DF" w:rsidRDefault="00747E3C" w:rsidP="006D4145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bookmarkStart w:id="0" w:name="_GoBack"/>
      <w:bookmarkEnd w:id="0"/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747E3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Pr="00747E3C">
        <w:rPr>
          <w:rFonts w:ascii="Times New Roman" w:eastAsia="Times New Roman" w:hAnsi="Times New Roman"/>
          <w:sz w:val="28"/>
          <w:lang w:val="uk-UA"/>
        </w:rPr>
        <w:t>встановлення надбавки за вислугу років Юрію Тищенку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747E3C" w:rsidRDefault="00747E3C" w:rsidP="00747E3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47E3C">
        <w:rPr>
          <w:rFonts w:ascii="Times New Roman" w:eastAsia="Times New Roman" w:hAnsi="Times New Roman"/>
          <w:sz w:val="28"/>
          <w:szCs w:val="28"/>
          <w:lang w:val="uk-UA"/>
        </w:rPr>
        <w:t>Олена Покотило – завідувач сектору з питань персоналу апарату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747E3C" w:rsidRPr="009B34DF" w:rsidRDefault="00747E3C" w:rsidP="00747E3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747E3C" w:rsidRPr="009B34DF" w:rsidRDefault="00747E3C" w:rsidP="00747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47E3C" w:rsidRPr="009B34DF" w:rsidRDefault="00747E3C" w:rsidP="00747E3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747E3C" w:rsidRPr="009B34DF" w:rsidRDefault="00747E3C" w:rsidP="00747E3C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747E3C" w:rsidRDefault="00747E3C" w:rsidP="00747E3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747E3C" w:rsidRPr="009B34DF" w:rsidRDefault="00747E3C" w:rsidP="00747E3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747E3C" w:rsidRDefault="00747E3C" w:rsidP="00747E3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747E3C" w:rsidRPr="00747E3C" w:rsidRDefault="00747E3C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747E3C" w:rsidRPr="00D16DFB" w:rsidRDefault="00747E3C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</w:t>
      </w:r>
      <w:r w:rsidR="007A0438">
        <w:rPr>
          <w:b/>
          <w:sz w:val="28"/>
          <w:szCs w:val="28"/>
          <w:lang w:val="uk-UA" w:eastAsia="en-US"/>
        </w:rPr>
        <w:t xml:space="preserve">             ____________    </w:t>
      </w:r>
      <w:r w:rsidRPr="009B34DF">
        <w:rPr>
          <w:b/>
          <w:sz w:val="28"/>
          <w:szCs w:val="28"/>
          <w:lang w:val="uk-UA" w:eastAsia="en-US"/>
        </w:rPr>
        <w:t xml:space="preserve"> Сергій Д</w:t>
      </w:r>
      <w:r w:rsidR="007A0438" w:rsidRPr="009B34DF">
        <w:rPr>
          <w:b/>
          <w:sz w:val="28"/>
          <w:szCs w:val="28"/>
          <w:lang w:val="uk-UA" w:eastAsia="en-US"/>
        </w:rPr>
        <w:t>УБОСАРСЬКИЙ</w:t>
      </w: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E76FBB" w:rsidRPr="007A0438" w:rsidRDefault="00BB524F" w:rsidP="00CA116C">
      <w:pPr>
        <w:pStyle w:val="msonormal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 xml:space="preserve">Секретар </w:t>
      </w:r>
      <w:r w:rsidR="009B34DF" w:rsidRPr="009B34DF">
        <w:rPr>
          <w:b/>
          <w:sz w:val="28"/>
          <w:szCs w:val="28"/>
          <w:lang w:val="uk-UA" w:eastAsia="en-US"/>
        </w:rPr>
        <w:t xml:space="preserve"> комісії        </w:t>
      </w:r>
      <w:r w:rsidR="00001022">
        <w:rPr>
          <w:b/>
          <w:sz w:val="28"/>
          <w:szCs w:val="28"/>
          <w:lang w:val="uk-UA" w:eastAsia="en-US"/>
        </w:rPr>
        <w:t xml:space="preserve">              </w:t>
      </w:r>
      <w:r w:rsidR="009B34DF" w:rsidRPr="009B34DF">
        <w:rPr>
          <w:b/>
          <w:sz w:val="28"/>
          <w:szCs w:val="28"/>
          <w:lang w:val="uk-UA" w:eastAsia="en-US"/>
        </w:rPr>
        <w:t xml:space="preserve"> ____________    </w:t>
      </w:r>
      <w:r w:rsidR="00001022">
        <w:rPr>
          <w:b/>
          <w:sz w:val="28"/>
          <w:szCs w:val="28"/>
          <w:lang w:val="uk-UA" w:eastAsia="en-US"/>
        </w:rPr>
        <w:t xml:space="preserve">      </w:t>
      </w:r>
      <w:r w:rsidR="009B34DF" w:rsidRPr="009B34DF">
        <w:rPr>
          <w:b/>
          <w:sz w:val="28"/>
          <w:szCs w:val="28"/>
          <w:lang w:val="uk-UA" w:eastAsia="en-US"/>
        </w:rPr>
        <w:t xml:space="preserve">   Людмила Р</w:t>
      </w:r>
      <w:r w:rsidR="007A0438" w:rsidRPr="009B34DF">
        <w:rPr>
          <w:b/>
          <w:sz w:val="28"/>
          <w:szCs w:val="28"/>
          <w:lang w:val="uk-UA" w:eastAsia="en-US"/>
        </w:rPr>
        <w:t>ЄЗНІКОВА</w:t>
      </w:r>
    </w:p>
    <w:sectPr w:rsidR="00E76FBB" w:rsidRPr="007A0438" w:rsidSect="009230AC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34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25E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445B5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72E51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6BF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46DE757A"/>
    <w:multiLevelType w:val="hybridMultilevel"/>
    <w:tmpl w:val="56AA25B6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D5B60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506AB"/>
    <w:multiLevelType w:val="hybridMultilevel"/>
    <w:tmpl w:val="9FCE22C4"/>
    <w:lvl w:ilvl="0" w:tplc="F97C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01022"/>
    <w:rsid w:val="00085021"/>
    <w:rsid w:val="00097508"/>
    <w:rsid w:val="000C5464"/>
    <w:rsid w:val="00167FEA"/>
    <w:rsid w:val="001868C3"/>
    <w:rsid w:val="002F3017"/>
    <w:rsid w:val="003177C2"/>
    <w:rsid w:val="00336FF3"/>
    <w:rsid w:val="00395F44"/>
    <w:rsid w:val="004A44C4"/>
    <w:rsid w:val="004F4D66"/>
    <w:rsid w:val="00524EFD"/>
    <w:rsid w:val="00592DCF"/>
    <w:rsid w:val="00597EBC"/>
    <w:rsid w:val="005A39E3"/>
    <w:rsid w:val="006819D7"/>
    <w:rsid w:val="006B394C"/>
    <w:rsid w:val="006D4145"/>
    <w:rsid w:val="006E0060"/>
    <w:rsid w:val="006E4B0D"/>
    <w:rsid w:val="00726F88"/>
    <w:rsid w:val="00747E3C"/>
    <w:rsid w:val="007944F3"/>
    <w:rsid w:val="007A0438"/>
    <w:rsid w:val="007B7A65"/>
    <w:rsid w:val="0088741D"/>
    <w:rsid w:val="008F520C"/>
    <w:rsid w:val="009230AC"/>
    <w:rsid w:val="009B34DF"/>
    <w:rsid w:val="009B734E"/>
    <w:rsid w:val="009F5C24"/>
    <w:rsid w:val="00A26851"/>
    <w:rsid w:val="00A408A0"/>
    <w:rsid w:val="00A61314"/>
    <w:rsid w:val="00AB1779"/>
    <w:rsid w:val="00AC0DF7"/>
    <w:rsid w:val="00B46955"/>
    <w:rsid w:val="00BB524F"/>
    <w:rsid w:val="00BD7D80"/>
    <w:rsid w:val="00C70617"/>
    <w:rsid w:val="00C75502"/>
    <w:rsid w:val="00CA116C"/>
    <w:rsid w:val="00CE434B"/>
    <w:rsid w:val="00D07BD7"/>
    <w:rsid w:val="00D16DFB"/>
    <w:rsid w:val="00D35AE6"/>
    <w:rsid w:val="00D6562D"/>
    <w:rsid w:val="00D84232"/>
    <w:rsid w:val="00DB25CB"/>
    <w:rsid w:val="00DF045E"/>
    <w:rsid w:val="00DF68D0"/>
    <w:rsid w:val="00E05070"/>
    <w:rsid w:val="00E576DC"/>
    <w:rsid w:val="00E76FBB"/>
    <w:rsid w:val="00E872E0"/>
    <w:rsid w:val="00EB271F"/>
    <w:rsid w:val="00EB6B6C"/>
    <w:rsid w:val="00EF5109"/>
    <w:rsid w:val="00F06594"/>
    <w:rsid w:val="00F06966"/>
    <w:rsid w:val="00F324A6"/>
    <w:rsid w:val="00F40D07"/>
    <w:rsid w:val="00F45476"/>
    <w:rsid w:val="00FB3C7B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210A-AE3A-4126-9D8B-A3A0D6C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61</cp:revision>
  <cp:lastPrinted>2025-08-18T13:47:00Z</cp:lastPrinted>
  <dcterms:created xsi:type="dcterms:W3CDTF">2024-07-31T08:52:00Z</dcterms:created>
  <dcterms:modified xsi:type="dcterms:W3CDTF">2025-08-29T08:59:00Z</dcterms:modified>
</cp:coreProperties>
</file>