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65" w:rsidRPr="00C45265" w:rsidRDefault="00C45265" w:rsidP="00C452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4526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A475A02" wp14:editId="2E54D39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65" w:rsidRPr="00C45265" w:rsidRDefault="00C45265" w:rsidP="00C4526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4526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45265" w:rsidRPr="00C45265" w:rsidRDefault="00C45265" w:rsidP="00C452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4526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C452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45265" w:rsidRPr="00C45265" w:rsidRDefault="00C45265" w:rsidP="00C4526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4526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C45265" w:rsidRPr="00C45265" w:rsidRDefault="00C45265" w:rsidP="00C4526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14062" w:rsidRDefault="00C45265" w:rsidP="00C4526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4526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серпня </w:t>
      </w:r>
      <w:r w:rsidRPr="00C4526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4526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C45265">
        <w:rPr>
          <w:rFonts w:ascii="Times New Roman" w:eastAsia="Times New Roman" w:hAnsi="Times New Roman"/>
          <w:bCs/>
          <w:sz w:val="28"/>
          <w:szCs w:val="28"/>
        </w:rPr>
        <w:tab/>
      </w:r>
      <w:r w:rsidRPr="00C45265">
        <w:rPr>
          <w:rFonts w:ascii="Times New Roman" w:eastAsia="Times New Roman" w:hAnsi="Times New Roman"/>
          <w:bCs/>
          <w:sz w:val="28"/>
          <w:szCs w:val="28"/>
        </w:rPr>
        <w:tab/>
      </w:r>
      <w:r w:rsidRPr="00C45265">
        <w:rPr>
          <w:rFonts w:ascii="Times New Roman" w:eastAsia="Times New Roman" w:hAnsi="Times New Roman"/>
          <w:bCs/>
          <w:sz w:val="28"/>
          <w:szCs w:val="28"/>
        </w:rPr>
        <w:tab/>
      </w:r>
      <w:r w:rsidRPr="00C45265">
        <w:rPr>
          <w:rFonts w:ascii="Times New Roman" w:eastAsia="Times New Roman" w:hAnsi="Times New Roman"/>
          <w:bCs/>
          <w:sz w:val="28"/>
          <w:szCs w:val="28"/>
        </w:rPr>
        <w:tab/>
      </w:r>
      <w:r w:rsidRPr="00C45265">
        <w:rPr>
          <w:rFonts w:ascii="Times New Roman" w:eastAsia="Times New Roman" w:hAnsi="Times New Roman"/>
          <w:bCs/>
          <w:sz w:val="28"/>
          <w:szCs w:val="28"/>
        </w:rPr>
        <w:tab/>
      </w:r>
      <w:r w:rsidRPr="00C45265">
        <w:rPr>
          <w:rFonts w:ascii="Times New Roman" w:eastAsia="Times New Roman" w:hAnsi="Times New Roman"/>
          <w:bCs/>
          <w:sz w:val="28"/>
          <w:szCs w:val="28"/>
        </w:rPr>
        <w:tab/>
      </w:r>
      <w:r w:rsidRPr="00C4526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</w:t>
      </w:r>
      <w:r w:rsidRPr="00C45265">
        <w:rPr>
          <w:rFonts w:ascii="Times New Roman" w:eastAsia="Times New Roman" w:hAnsi="Times New Roman"/>
          <w:bCs/>
          <w:sz w:val="28"/>
          <w:szCs w:val="28"/>
          <w:lang w:val="uk-UA"/>
        </w:rPr>
        <w:t>____</w:t>
      </w:r>
      <w:r w:rsidRPr="00C45265">
        <w:rPr>
          <w:rFonts w:ascii="Times New Roman" w:eastAsia="Times New Roman" w:hAnsi="Times New Roman"/>
          <w:bCs/>
          <w:sz w:val="28"/>
          <w:szCs w:val="28"/>
        </w:rPr>
        <w:t>-</w:t>
      </w:r>
      <w:r w:rsidRPr="00C4526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4526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2725D" w:rsidRDefault="0002725D" w:rsidP="00C4526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02725D" w:rsidRDefault="0002725D" w:rsidP="000272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затвердження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проекту землеустрою щодо відведення земельної ділянки </w:t>
      </w:r>
      <w:r w:rsidRPr="0075158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зі зміною цільового призначення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02725D" w:rsidRDefault="0002725D" w:rsidP="000272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F47BB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ПРИВАТНОМУ МАЛОМУ ПІДПРИЄМСТВУ «СІМТЕКС»</w:t>
      </w:r>
    </w:p>
    <w:p w:rsidR="0002725D" w:rsidRPr="00DE0C1E" w:rsidRDefault="0002725D" w:rsidP="0002725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02725D" w:rsidRPr="00D01A0C" w:rsidRDefault="0002725D" w:rsidP="0002725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47BB9">
        <w:rPr>
          <w:rFonts w:ascii="Times New Roman" w:hAnsi="Times New Roman"/>
          <w:sz w:val="28"/>
          <w:szCs w:val="28"/>
          <w:lang w:val="uk-UA" w:eastAsia="uk-UA"/>
        </w:rPr>
        <w:t>Розглянувши заяву та долучені документи ПРИВАТНОГО МАЛОГО ПІДПРИЄМСТВА «СІМТЕКС», код ЄДРПОУ 23861489, місцезнаходження юридичної особи: Одеська область, Подільський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район, м.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Ананьїв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,               </w:t>
      </w:r>
      <w:r w:rsidRPr="00F47BB9">
        <w:rPr>
          <w:rFonts w:ascii="Times New Roman" w:hAnsi="Times New Roman"/>
          <w:sz w:val="28"/>
          <w:szCs w:val="28"/>
          <w:lang w:val="uk-UA" w:eastAsia="uk-UA"/>
        </w:rPr>
        <w:t xml:space="preserve"> вул. Леоніда Каденюка, буд. 105, в особі директора Тищенко Тетяни Володимирівни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Pr="00F47BB9">
        <w:rPr>
          <w:rFonts w:ascii="Times New Roman" w:hAnsi="Times New Roman"/>
          <w:sz w:val="28"/>
          <w:szCs w:val="28"/>
          <w:lang w:val="uk-UA" w:eastAsia="uk-UA"/>
        </w:rPr>
        <w:t>затвердження проекту землеустрою щодо відведення земельної ділянки зі зміною цільового призначення</w:t>
      </w:r>
      <w:r>
        <w:rPr>
          <w:rFonts w:ascii="Times New Roman" w:hAnsi="Times New Roman"/>
          <w:sz w:val="28"/>
          <w:szCs w:val="28"/>
          <w:lang w:val="uk-UA" w:eastAsia="uk-UA"/>
        </w:rPr>
        <w:t>, проект землеустрою щодо відведення земельної ділянки,</w:t>
      </w:r>
      <w:r w:rsidRPr="00F47BB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к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еруючись статтями 12,83 Земельного кодексу України, </w:t>
      </w:r>
      <w:r>
        <w:rPr>
          <w:rFonts w:ascii="Times New Roman" w:hAnsi="Times New Roman"/>
          <w:sz w:val="28"/>
          <w:szCs w:val="28"/>
          <w:lang w:val="uk-UA" w:eastAsia="uk-UA"/>
        </w:rPr>
        <w:t>статтею 50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землеустрій», пунктом 34 частини першої статті 26 Закону України «Про місцеве самоврядування в Україні», </w:t>
      </w:r>
      <w:r w:rsidRPr="00DD65E7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щодо погодження заяви про </w:t>
      </w:r>
      <w:r w:rsidRPr="008602B8">
        <w:rPr>
          <w:rFonts w:ascii="Times New Roman" w:hAnsi="Times New Roman"/>
          <w:sz w:val="28"/>
          <w:szCs w:val="28"/>
          <w:lang w:val="uk-UA" w:eastAsia="uk-UA"/>
        </w:rPr>
        <w:t>затвердження проекту землеустрою щодо відведення земельної ділянки зі зміною цільового призначення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02725D" w:rsidRPr="00DE0C1E" w:rsidRDefault="0002725D" w:rsidP="000272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02725D" w:rsidRPr="00D01A0C" w:rsidRDefault="0002725D" w:rsidP="000272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02725D" w:rsidRPr="00D01A0C" w:rsidRDefault="0002725D" w:rsidP="000272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2725D" w:rsidRPr="00F21896" w:rsidRDefault="0002725D" w:rsidP="0002725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1. Затвердити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проект землеустрою щодо відведення земельної ділянки зі зміною цільового призначення </w:t>
      </w:r>
      <w:r w:rsidRPr="00047B56">
        <w:rPr>
          <w:rFonts w:ascii="Times New Roman" w:hAnsi="Times New Roman"/>
          <w:sz w:val="28"/>
          <w:szCs w:val="28"/>
          <w:lang w:val="uk-UA"/>
        </w:rPr>
        <w:t xml:space="preserve">з коду згідно КВЦПЗ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047B56">
        <w:rPr>
          <w:rFonts w:ascii="Times New Roman" w:hAnsi="Times New Roman"/>
          <w:sz w:val="28"/>
          <w:szCs w:val="28"/>
          <w:lang w:val="uk-UA"/>
        </w:rPr>
        <w:t xml:space="preserve">.01 -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296FDA">
        <w:rPr>
          <w:rFonts w:ascii="Times New Roman" w:hAnsi="Times New Roman"/>
          <w:sz w:val="28"/>
          <w:szCs w:val="28"/>
          <w:lang w:val="uk-UA"/>
        </w:rPr>
        <w:t>ля будівництва і обслуговування житлового будинку, господарських будівель і споруд (присадибна ділянка)</w:t>
      </w:r>
      <w:r w:rsidRPr="00047B56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код згідно КВЦПЗ 03.07</w:t>
      </w:r>
      <w:r w:rsidRPr="00047B56">
        <w:rPr>
          <w:rFonts w:ascii="Times New Roman" w:hAnsi="Times New Roman"/>
          <w:sz w:val="28"/>
          <w:szCs w:val="28"/>
          <w:lang w:val="uk-UA"/>
        </w:rPr>
        <w:t xml:space="preserve"> – для </w:t>
      </w:r>
      <w:r>
        <w:rPr>
          <w:rFonts w:ascii="Times New Roman" w:hAnsi="Times New Roman"/>
          <w:sz w:val="28"/>
          <w:szCs w:val="28"/>
          <w:lang w:val="uk-UA"/>
        </w:rPr>
        <w:t>будівництва та обслуговування будівель торгівлі</w:t>
      </w:r>
      <w:r w:rsidRPr="00047B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адресою: Одеська область, Подільський район,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Ананьїв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Незалежності,45.</w:t>
      </w:r>
    </w:p>
    <w:p w:rsidR="0002725D" w:rsidRPr="00D9571E" w:rsidRDefault="0002725D" w:rsidP="0002725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2725D" w:rsidRDefault="0002725D" w:rsidP="0002725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1"/>
      <w:bookmarkEnd w:id="0"/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7B04E8">
        <w:rPr>
          <w:rFonts w:ascii="Times New Roman" w:hAnsi="Times New Roman"/>
          <w:sz w:val="28"/>
          <w:szCs w:val="28"/>
          <w:lang w:val="uk-UA" w:eastAsia="uk-UA"/>
        </w:rPr>
        <w:t>Рекомендувати уповноваженій особі ПРИВАТНОГО МАЛОГО ПІДПРИЄМСТВА «СІМТЕКС»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A758A">
        <w:rPr>
          <w:rFonts w:ascii="Times New Roman" w:hAnsi="Times New Roman"/>
          <w:sz w:val="28"/>
          <w:szCs w:val="28"/>
          <w:lang w:val="uk-UA" w:eastAsia="uk-UA"/>
        </w:rPr>
        <w:t>подати затверджений проект землеустрою щодо зміни цільового призначення земельної ділянки з кадастровим номером 51202101</w:t>
      </w:r>
      <w:r>
        <w:rPr>
          <w:rFonts w:ascii="Times New Roman" w:hAnsi="Times New Roman"/>
          <w:sz w:val="28"/>
          <w:szCs w:val="28"/>
          <w:lang w:val="uk-UA" w:eastAsia="uk-UA"/>
        </w:rPr>
        <w:t>00:02:001:0214, площею 0,0353</w:t>
      </w:r>
      <w:r w:rsidRPr="004A758A">
        <w:rPr>
          <w:rFonts w:ascii="Times New Roman" w:hAnsi="Times New Roman"/>
          <w:sz w:val="28"/>
          <w:szCs w:val="28"/>
          <w:lang w:val="uk-UA" w:eastAsia="uk-UA"/>
        </w:rPr>
        <w:t xml:space="preserve"> га державному кадастровому реєстратору територіального підрозділу </w:t>
      </w:r>
      <w:proofErr w:type="spellStart"/>
      <w:r w:rsidRPr="004A758A">
        <w:rPr>
          <w:rFonts w:ascii="Times New Roman" w:hAnsi="Times New Roman"/>
          <w:sz w:val="28"/>
          <w:szCs w:val="28"/>
          <w:lang w:val="uk-UA" w:eastAsia="uk-UA"/>
        </w:rPr>
        <w:t>Держгеокадастру</w:t>
      </w:r>
      <w:proofErr w:type="spellEnd"/>
      <w:r w:rsidRPr="004A758A">
        <w:rPr>
          <w:rFonts w:ascii="Times New Roman" w:hAnsi="Times New Roman"/>
          <w:sz w:val="28"/>
          <w:szCs w:val="28"/>
          <w:lang w:val="uk-UA" w:eastAsia="uk-UA"/>
        </w:rPr>
        <w:t xml:space="preserve"> для внесення відомостей про зміну цільового призначення до Державного земельного кадастру.</w:t>
      </w:r>
    </w:p>
    <w:p w:rsidR="0002725D" w:rsidRDefault="0002725D" w:rsidP="0002725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2725D" w:rsidRPr="00D9571E" w:rsidRDefault="0002725D" w:rsidP="0002725D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2725D" w:rsidRPr="0081765E" w:rsidRDefault="0002725D" w:rsidP="004F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Дане </w:t>
      </w:r>
      <w:proofErr w:type="spellStart"/>
      <w:proofErr w:type="gram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725D" w:rsidRPr="004F0263" w:rsidRDefault="0002725D" w:rsidP="00027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25D" w:rsidRDefault="0002725D" w:rsidP="0076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GoBack"/>
      <w:bookmarkEnd w:id="1"/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Відділу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proofErr w:type="gram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іністративних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забезпечити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доведення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відома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уповноваженої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особи ПРИВАТНОГО МАЛОГО ПІДПРИЄМСТВА «СІМТЕКС» та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здійснити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фіксацію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інформації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час та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спосіб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доведення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адміністративного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до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відома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особи в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матеріалах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адміністративної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справи</w:t>
      </w:r>
      <w:proofErr w:type="spellEnd"/>
      <w:r w:rsidRPr="008176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725D" w:rsidRPr="00E714EF" w:rsidRDefault="0002725D" w:rsidP="00027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2725D" w:rsidRPr="00E07E5C" w:rsidRDefault="0002725D" w:rsidP="0002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E07E5C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E07E5C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ради з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02725D" w:rsidRDefault="0002725D" w:rsidP="000272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2725D" w:rsidRPr="007C265D" w:rsidRDefault="0002725D" w:rsidP="000272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2725D" w:rsidRPr="00D01A0C" w:rsidRDefault="0002725D" w:rsidP="000272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2725D" w:rsidRPr="00D01A0C" w:rsidRDefault="0002725D" w:rsidP="000272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</w:t>
      </w:r>
      <w:proofErr w:type="spellEnd"/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міський голова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 ТИЩЕНКО</w:t>
      </w:r>
    </w:p>
    <w:p w:rsidR="0002725D" w:rsidRPr="00DE0C1E" w:rsidRDefault="0002725D" w:rsidP="0002725D">
      <w:pPr>
        <w:rPr>
          <w:color w:val="FF0000"/>
          <w:lang w:val="uk-UA"/>
        </w:rPr>
      </w:pPr>
    </w:p>
    <w:p w:rsidR="0002725D" w:rsidRPr="00DE0C1E" w:rsidRDefault="0002725D" w:rsidP="0002725D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02725D" w:rsidRPr="00DE0C1E" w:rsidRDefault="0002725D" w:rsidP="0002725D">
      <w:pPr>
        <w:rPr>
          <w:color w:val="FF0000"/>
          <w:lang w:val="uk-UA"/>
        </w:rPr>
      </w:pPr>
    </w:p>
    <w:p w:rsidR="0002725D" w:rsidRPr="00DE0C1E" w:rsidRDefault="0002725D" w:rsidP="0002725D">
      <w:pPr>
        <w:rPr>
          <w:color w:val="FF0000"/>
          <w:lang w:val="uk-UA"/>
        </w:rPr>
      </w:pPr>
    </w:p>
    <w:p w:rsidR="00B32135" w:rsidRPr="0036202B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sectPr w:rsidR="00B32135" w:rsidRPr="0036202B" w:rsidSect="00B0421E">
      <w:pgSz w:w="11906" w:h="16838"/>
      <w:pgMar w:top="993" w:right="566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2725D"/>
    <w:rsid w:val="00045636"/>
    <w:rsid w:val="00094CB9"/>
    <w:rsid w:val="001848DC"/>
    <w:rsid w:val="001D0603"/>
    <w:rsid w:val="001F686F"/>
    <w:rsid w:val="0020454C"/>
    <w:rsid w:val="0022187F"/>
    <w:rsid w:val="00256768"/>
    <w:rsid w:val="002643E4"/>
    <w:rsid w:val="00273489"/>
    <w:rsid w:val="002B5A2D"/>
    <w:rsid w:val="002E06FA"/>
    <w:rsid w:val="003253BE"/>
    <w:rsid w:val="003312DE"/>
    <w:rsid w:val="00331CCC"/>
    <w:rsid w:val="00335BFB"/>
    <w:rsid w:val="0036202B"/>
    <w:rsid w:val="00384A44"/>
    <w:rsid w:val="003855F9"/>
    <w:rsid w:val="003A526D"/>
    <w:rsid w:val="003B16FD"/>
    <w:rsid w:val="003B46A9"/>
    <w:rsid w:val="003B6543"/>
    <w:rsid w:val="003C1677"/>
    <w:rsid w:val="003E1C29"/>
    <w:rsid w:val="003E371C"/>
    <w:rsid w:val="00406BA2"/>
    <w:rsid w:val="00433CDE"/>
    <w:rsid w:val="00451C31"/>
    <w:rsid w:val="00485FB4"/>
    <w:rsid w:val="00496E2E"/>
    <w:rsid w:val="004A11A4"/>
    <w:rsid w:val="004A5FC5"/>
    <w:rsid w:val="004B7636"/>
    <w:rsid w:val="004E202B"/>
    <w:rsid w:val="004F0263"/>
    <w:rsid w:val="00511AAB"/>
    <w:rsid w:val="00524656"/>
    <w:rsid w:val="00531A81"/>
    <w:rsid w:val="00545EE6"/>
    <w:rsid w:val="00557EC4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65CF6"/>
    <w:rsid w:val="007700CE"/>
    <w:rsid w:val="00796E82"/>
    <w:rsid w:val="007C58DE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544D0"/>
    <w:rsid w:val="0096471A"/>
    <w:rsid w:val="009B7323"/>
    <w:rsid w:val="009F5DE9"/>
    <w:rsid w:val="00A02028"/>
    <w:rsid w:val="00A03CFE"/>
    <w:rsid w:val="00A04B30"/>
    <w:rsid w:val="00A340A1"/>
    <w:rsid w:val="00A55170"/>
    <w:rsid w:val="00AA64DC"/>
    <w:rsid w:val="00AA6F69"/>
    <w:rsid w:val="00AC021B"/>
    <w:rsid w:val="00AE1628"/>
    <w:rsid w:val="00AE39BE"/>
    <w:rsid w:val="00AE4858"/>
    <w:rsid w:val="00B0421E"/>
    <w:rsid w:val="00B064FB"/>
    <w:rsid w:val="00B30D28"/>
    <w:rsid w:val="00B32135"/>
    <w:rsid w:val="00B93BE9"/>
    <w:rsid w:val="00BB4E45"/>
    <w:rsid w:val="00BC1372"/>
    <w:rsid w:val="00BC22B1"/>
    <w:rsid w:val="00BE397E"/>
    <w:rsid w:val="00BE3FE8"/>
    <w:rsid w:val="00C020CB"/>
    <w:rsid w:val="00C14062"/>
    <w:rsid w:val="00C300F9"/>
    <w:rsid w:val="00C31BD7"/>
    <w:rsid w:val="00C41AB3"/>
    <w:rsid w:val="00C43CF9"/>
    <w:rsid w:val="00C45265"/>
    <w:rsid w:val="00C52B43"/>
    <w:rsid w:val="00CA7F64"/>
    <w:rsid w:val="00CE750F"/>
    <w:rsid w:val="00CF6B10"/>
    <w:rsid w:val="00CF7A88"/>
    <w:rsid w:val="00D01A0C"/>
    <w:rsid w:val="00D04CA4"/>
    <w:rsid w:val="00D15A44"/>
    <w:rsid w:val="00D15E41"/>
    <w:rsid w:val="00D83391"/>
    <w:rsid w:val="00D90709"/>
    <w:rsid w:val="00D9571E"/>
    <w:rsid w:val="00DB19C5"/>
    <w:rsid w:val="00DE0C1E"/>
    <w:rsid w:val="00DE21E3"/>
    <w:rsid w:val="00DE2A9C"/>
    <w:rsid w:val="00E2423F"/>
    <w:rsid w:val="00E46C5D"/>
    <w:rsid w:val="00E714EF"/>
    <w:rsid w:val="00E8047B"/>
    <w:rsid w:val="00EE23FA"/>
    <w:rsid w:val="00EE2A2C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25</cp:revision>
  <cp:lastPrinted>2025-08-07T05:33:00Z</cp:lastPrinted>
  <dcterms:created xsi:type="dcterms:W3CDTF">2024-11-07T12:52:00Z</dcterms:created>
  <dcterms:modified xsi:type="dcterms:W3CDTF">2025-08-20T11:13:00Z</dcterms:modified>
</cp:coreProperties>
</file>