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3C" w:rsidRPr="007A7C3C" w:rsidRDefault="007A7C3C" w:rsidP="007A7C3C">
      <w:pPr>
        <w:shd w:val="clear" w:color="auto" w:fill="FFFFFF"/>
        <w:suppressAutoHyphens/>
        <w:spacing w:after="0" w:line="240" w:lineRule="auto"/>
        <w:jc w:val="center"/>
        <w:rPr>
          <w:rFonts w:ascii="Times New Roman" w:eastAsia="Times New Roman" w:hAnsi="Times New Roman" w:cs="Times New Roman"/>
          <w:b/>
          <w:spacing w:val="-1"/>
          <w:sz w:val="32"/>
          <w:szCs w:val="32"/>
          <w:lang w:val="uk-UA" w:eastAsia="ar-SA"/>
        </w:rPr>
      </w:pPr>
      <w:r w:rsidRPr="007A7C3C">
        <w:rPr>
          <w:rFonts w:ascii="Times New Roman" w:eastAsia="Times New Roman" w:hAnsi="Times New Roman" w:cs="Times New Roman"/>
          <w:b/>
          <w:noProof/>
          <w:sz w:val="28"/>
          <w:szCs w:val="28"/>
          <w:lang w:val="uk-UA" w:eastAsia="uk-UA"/>
        </w:rPr>
        <w:drawing>
          <wp:inline distT="0" distB="0" distL="0" distR="0" wp14:anchorId="1F7C07B9" wp14:editId="744116A0">
            <wp:extent cx="525780" cy="693420"/>
            <wp:effectExtent l="0" t="0" r="762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A7C3C" w:rsidRPr="007A7C3C" w:rsidRDefault="007A7C3C" w:rsidP="007A7C3C">
      <w:pPr>
        <w:tabs>
          <w:tab w:val="center" w:pos="4931"/>
        </w:tabs>
        <w:suppressAutoHyphens/>
        <w:spacing w:after="0" w:line="240" w:lineRule="auto"/>
        <w:jc w:val="center"/>
        <w:rPr>
          <w:rFonts w:ascii="Times New Roman" w:eastAsia="Times New Roman" w:hAnsi="Times New Roman" w:cs="Times New Roman"/>
          <w:b/>
          <w:bCs/>
          <w:color w:val="000000"/>
          <w:sz w:val="32"/>
          <w:szCs w:val="32"/>
          <w:lang w:val="uk-UA" w:eastAsia="ar-SA"/>
        </w:rPr>
      </w:pPr>
      <w:r w:rsidRPr="007A7C3C">
        <w:rPr>
          <w:rFonts w:ascii="Times New Roman" w:eastAsia="Times New Roman" w:hAnsi="Times New Roman" w:cs="Times New Roman"/>
          <w:b/>
          <w:bCs/>
          <w:color w:val="000000"/>
          <w:sz w:val="32"/>
          <w:szCs w:val="32"/>
          <w:lang w:val="uk-UA" w:eastAsia="ar-SA"/>
        </w:rPr>
        <w:t>АНАНЬЇВСЬКА МІСЬКА РАДА</w:t>
      </w:r>
    </w:p>
    <w:p w:rsidR="007A7C3C" w:rsidRPr="007A7C3C" w:rsidRDefault="007A7C3C" w:rsidP="007A7C3C">
      <w:pPr>
        <w:suppressAutoHyphens/>
        <w:spacing w:after="0" w:line="240" w:lineRule="auto"/>
        <w:jc w:val="center"/>
        <w:rPr>
          <w:rFonts w:ascii="Times New Roman" w:eastAsia="Times New Roman" w:hAnsi="Times New Roman" w:cs="Times New Roman"/>
          <w:b/>
          <w:bCs/>
          <w:color w:val="000000"/>
          <w:sz w:val="30"/>
          <w:szCs w:val="30"/>
          <w:lang w:val="uk-UA" w:eastAsia="ar-SA"/>
        </w:rPr>
      </w:pPr>
      <w:r w:rsidRPr="007A7C3C">
        <w:rPr>
          <w:rFonts w:ascii="Times New Roman" w:eastAsia="Times New Roman" w:hAnsi="Times New Roman" w:cs="Times New Roman"/>
          <w:b/>
          <w:bCs/>
          <w:color w:val="000000"/>
          <w:sz w:val="30"/>
          <w:szCs w:val="30"/>
          <w:lang w:val="uk-UA" w:eastAsia="ar-SA"/>
        </w:rPr>
        <w:t>ПРОЄКТ РІШЕННЯ</w:t>
      </w:r>
    </w:p>
    <w:p w:rsidR="007A7C3C" w:rsidRPr="007A7C3C" w:rsidRDefault="007A7C3C" w:rsidP="007A7C3C">
      <w:pPr>
        <w:suppressAutoHyphens/>
        <w:spacing w:after="0" w:line="240" w:lineRule="auto"/>
        <w:jc w:val="both"/>
        <w:rPr>
          <w:rFonts w:ascii="Times New Roman" w:eastAsia="Times New Roman" w:hAnsi="Times New Roman" w:cs="Calibri"/>
          <w:kern w:val="2"/>
          <w:sz w:val="28"/>
          <w:szCs w:val="28"/>
          <w:lang w:val="uk-UA" w:eastAsia="ar-SA"/>
        </w:rPr>
      </w:pPr>
    </w:p>
    <w:p w:rsidR="007A7C3C" w:rsidRPr="007A7C3C" w:rsidRDefault="007A7C3C" w:rsidP="007A7C3C">
      <w:pPr>
        <w:suppressAutoHyphens/>
        <w:spacing w:after="0" w:line="240" w:lineRule="auto"/>
        <w:jc w:val="both"/>
        <w:rPr>
          <w:rFonts w:ascii="Times New Roman" w:eastAsia="Times New Roman" w:hAnsi="Times New Roman" w:cs="Calibri"/>
          <w:kern w:val="2"/>
          <w:sz w:val="28"/>
          <w:szCs w:val="28"/>
          <w:lang w:val="uk-UA" w:eastAsia="ar-SA"/>
        </w:rPr>
      </w:pPr>
      <w:r w:rsidRPr="007A7C3C">
        <w:rPr>
          <w:rFonts w:ascii="Times New Roman" w:eastAsia="Times New Roman" w:hAnsi="Times New Roman" w:cs="Calibri"/>
          <w:kern w:val="2"/>
          <w:sz w:val="28"/>
          <w:szCs w:val="28"/>
          <w:lang w:val="uk-UA" w:eastAsia="ar-SA"/>
        </w:rPr>
        <w:t>__ серпня 2025 року</w:t>
      </w:r>
      <w:r w:rsidRPr="007A7C3C">
        <w:rPr>
          <w:rFonts w:ascii="Times New Roman" w:eastAsia="Times New Roman" w:hAnsi="Times New Roman" w:cs="Calibri"/>
          <w:kern w:val="2"/>
          <w:sz w:val="28"/>
          <w:szCs w:val="28"/>
          <w:lang w:val="uk-UA" w:eastAsia="ar-SA"/>
        </w:rPr>
        <w:tab/>
      </w:r>
      <w:r w:rsidRPr="007A7C3C">
        <w:rPr>
          <w:rFonts w:ascii="Times New Roman" w:eastAsia="Times New Roman" w:hAnsi="Times New Roman" w:cs="Calibri"/>
          <w:kern w:val="2"/>
          <w:sz w:val="28"/>
          <w:szCs w:val="28"/>
          <w:lang w:val="uk-UA" w:eastAsia="ar-SA"/>
        </w:rPr>
        <w:tab/>
      </w:r>
      <w:r w:rsidRPr="007A7C3C">
        <w:rPr>
          <w:rFonts w:ascii="Times New Roman" w:eastAsia="Times New Roman" w:hAnsi="Times New Roman" w:cs="Calibri"/>
          <w:kern w:val="2"/>
          <w:sz w:val="28"/>
          <w:szCs w:val="28"/>
          <w:lang w:val="uk-UA" w:eastAsia="ar-SA"/>
        </w:rPr>
        <w:tab/>
      </w:r>
      <w:r w:rsidRPr="007A7C3C">
        <w:rPr>
          <w:rFonts w:ascii="Times New Roman" w:eastAsia="Times New Roman" w:hAnsi="Times New Roman" w:cs="Calibri"/>
          <w:kern w:val="2"/>
          <w:sz w:val="28"/>
          <w:szCs w:val="28"/>
          <w:lang w:val="uk-UA" w:eastAsia="ar-SA"/>
        </w:rPr>
        <w:tab/>
      </w:r>
      <w:r w:rsidRPr="007A7C3C">
        <w:rPr>
          <w:rFonts w:ascii="Times New Roman" w:eastAsia="Times New Roman" w:hAnsi="Times New Roman" w:cs="Calibri"/>
          <w:kern w:val="2"/>
          <w:sz w:val="28"/>
          <w:szCs w:val="28"/>
          <w:lang w:val="uk-UA" w:eastAsia="ar-SA"/>
        </w:rPr>
        <w:tab/>
      </w:r>
      <w:r w:rsidRPr="007A7C3C">
        <w:rPr>
          <w:rFonts w:ascii="Times New Roman" w:eastAsia="Times New Roman" w:hAnsi="Times New Roman" w:cs="Calibri"/>
          <w:kern w:val="2"/>
          <w:sz w:val="28"/>
          <w:szCs w:val="28"/>
          <w:lang w:val="uk-UA" w:eastAsia="ar-SA"/>
        </w:rPr>
        <w:tab/>
      </w:r>
      <w:r w:rsidRPr="007A7C3C">
        <w:rPr>
          <w:rFonts w:ascii="Times New Roman" w:eastAsia="Times New Roman" w:hAnsi="Times New Roman" w:cs="Calibri"/>
          <w:kern w:val="2"/>
          <w:sz w:val="28"/>
          <w:szCs w:val="28"/>
          <w:lang w:val="uk-UA" w:eastAsia="ar-SA"/>
        </w:rPr>
        <w:tab/>
      </w:r>
      <w:r w:rsidRPr="007A7C3C">
        <w:rPr>
          <w:rFonts w:ascii="Times New Roman" w:eastAsia="Times New Roman" w:hAnsi="Times New Roman" w:cs="Calibri"/>
          <w:kern w:val="2"/>
          <w:sz w:val="28"/>
          <w:szCs w:val="28"/>
          <w:lang w:val="uk-UA" w:eastAsia="ar-SA"/>
        </w:rPr>
        <w:tab/>
        <w:t>№</w:t>
      </w:r>
      <w:r>
        <w:rPr>
          <w:rFonts w:ascii="Times New Roman" w:eastAsia="Times New Roman" w:hAnsi="Times New Roman" w:cs="Calibri"/>
          <w:kern w:val="2"/>
          <w:sz w:val="28"/>
          <w:szCs w:val="28"/>
          <w:lang w:val="uk-UA" w:eastAsia="ar-SA"/>
        </w:rPr>
        <w:t>____</w:t>
      </w:r>
      <w:r w:rsidRPr="007A7C3C">
        <w:rPr>
          <w:rFonts w:ascii="Times New Roman" w:eastAsia="Times New Roman" w:hAnsi="Times New Roman" w:cs="Calibri"/>
          <w:kern w:val="2"/>
          <w:sz w:val="28"/>
          <w:szCs w:val="28"/>
          <w:lang w:val="uk-UA" w:eastAsia="ar-SA"/>
        </w:rPr>
        <w:t xml:space="preserve"> – </w:t>
      </w:r>
      <w:r w:rsidRPr="007A7C3C">
        <w:rPr>
          <w:rFonts w:ascii="Times New Roman" w:eastAsia="Times New Roman" w:hAnsi="Times New Roman" w:cs="Calibri"/>
          <w:kern w:val="2"/>
          <w:sz w:val="28"/>
          <w:szCs w:val="28"/>
          <w:lang w:val="en-US" w:eastAsia="ar-SA"/>
        </w:rPr>
        <w:t>V</w:t>
      </w:r>
      <w:r w:rsidRPr="007A7C3C">
        <w:rPr>
          <w:rFonts w:ascii="Times New Roman" w:eastAsia="Times New Roman" w:hAnsi="Times New Roman" w:cs="Calibri"/>
          <w:kern w:val="2"/>
          <w:sz w:val="28"/>
          <w:szCs w:val="28"/>
          <w:lang w:val="uk-UA" w:eastAsia="ar-SA"/>
        </w:rPr>
        <w:t>ІІІ</w:t>
      </w:r>
    </w:p>
    <w:p w:rsidR="00943E74" w:rsidRDefault="00943E74" w:rsidP="00AA503D">
      <w:pPr>
        <w:spacing w:after="0" w:line="240" w:lineRule="auto"/>
        <w:ind w:left="6096"/>
        <w:rPr>
          <w:rFonts w:ascii="Times New Roman" w:hAnsi="Times New Roman" w:cs="Times New Roman"/>
          <w:sz w:val="28"/>
          <w:szCs w:val="28"/>
          <w:lang w:val="uk-UA"/>
        </w:rPr>
      </w:pPr>
    </w:p>
    <w:p w:rsidR="00C954AD" w:rsidRDefault="00943E74" w:rsidP="006535C5">
      <w:pPr>
        <w:shd w:val="clear" w:color="auto" w:fill="FFFFFF"/>
        <w:spacing w:after="0" w:line="240" w:lineRule="auto"/>
        <w:jc w:val="center"/>
        <w:rPr>
          <w:rFonts w:ascii="Times New Roman" w:eastAsia="Times New Roman" w:hAnsi="Times New Roman" w:cs="Times New Roman"/>
          <w:b/>
          <w:color w:val="1B1D1F"/>
          <w:sz w:val="28"/>
          <w:szCs w:val="28"/>
          <w:lang w:val="uk-UA" w:eastAsia="uk-UA"/>
        </w:rPr>
      </w:pPr>
      <w:r w:rsidRPr="00C954AD">
        <w:rPr>
          <w:rFonts w:ascii="Times New Roman" w:eastAsia="Times New Roman" w:hAnsi="Times New Roman" w:cs="Times New Roman"/>
          <w:b/>
          <w:bCs/>
          <w:color w:val="1B1D1F"/>
          <w:sz w:val="28"/>
          <w:szCs w:val="28"/>
          <w:lang w:val="uk-UA" w:eastAsia="uk-UA"/>
        </w:rPr>
        <w:t xml:space="preserve">Про затвердження Бюджетного регламенту </w:t>
      </w:r>
      <w:r w:rsidR="00C954AD" w:rsidRPr="00C954AD">
        <w:rPr>
          <w:rFonts w:ascii="Times New Roman" w:eastAsia="Times New Roman" w:hAnsi="Times New Roman" w:cs="Times New Roman"/>
          <w:b/>
          <w:color w:val="1B1D1F"/>
          <w:sz w:val="28"/>
          <w:szCs w:val="28"/>
          <w:lang w:val="uk-UA" w:eastAsia="uk-UA"/>
        </w:rPr>
        <w:t>проходження бюджетного процесу Ананьївської міської територіальної громади</w:t>
      </w:r>
    </w:p>
    <w:p w:rsidR="006535C5" w:rsidRPr="00C954AD" w:rsidRDefault="006535C5" w:rsidP="006535C5">
      <w:pPr>
        <w:shd w:val="clear" w:color="auto" w:fill="FFFFFF"/>
        <w:spacing w:after="0" w:line="240" w:lineRule="auto"/>
        <w:jc w:val="center"/>
        <w:rPr>
          <w:rFonts w:ascii="Times New Roman" w:eastAsia="Times New Roman" w:hAnsi="Times New Roman" w:cs="Times New Roman"/>
          <w:b/>
          <w:color w:val="1B1D1F"/>
          <w:sz w:val="28"/>
          <w:szCs w:val="28"/>
          <w:lang w:val="uk-UA" w:eastAsia="uk-UA"/>
        </w:rPr>
      </w:pPr>
    </w:p>
    <w:p w:rsidR="006F7226" w:rsidRDefault="00943E74" w:rsidP="006535C5">
      <w:pPr>
        <w:suppressAutoHyphens/>
        <w:spacing w:after="0" w:line="240" w:lineRule="auto"/>
        <w:ind w:firstLine="708"/>
        <w:jc w:val="both"/>
        <w:rPr>
          <w:rFonts w:ascii="Times New Roman" w:eastAsia="Times New Roman" w:hAnsi="Times New Roman" w:cs="Times New Roman"/>
          <w:sz w:val="28"/>
          <w:szCs w:val="28"/>
          <w:lang w:val="uk-UA" w:eastAsia="ar-SA"/>
        </w:rPr>
      </w:pPr>
      <w:r w:rsidRPr="00943E74">
        <w:rPr>
          <w:rFonts w:ascii="Times New Roman" w:eastAsia="Times New Roman" w:hAnsi="Times New Roman" w:cs="Times New Roman"/>
          <w:color w:val="1B1D1F"/>
          <w:sz w:val="28"/>
          <w:szCs w:val="28"/>
          <w:lang w:val="uk-UA" w:eastAsia="uk-UA"/>
        </w:rPr>
        <w:t>Відповідно до статті 2</w:t>
      </w:r>
      <w:r w:rsidR="00C954AD">
        <w:rPr>
          <w:rFonts w:ascii="Times New Roman" w:eastAsia="Times New Roman" w:hAnsi="Times New Roman" w:cs="Times New Roman"/>
          <w:color w:val="1B1D1F"/>
          <w:sz w:val="28"/>
          <w:szCs w:val="28"/>
          <w:lang w:val="uk-UA" w:eastAsia="uk-UA"/>
        </w:rPr>
        <w:t>6</w:t>
      </w:r>
      <w:r w:rsidRPr="00943E74">
        <w:rPr>
          <w:rFonts w:ascii="Times New Roman" w:eastAsia="Times New Roman" w:hAnsi="Times New Roman" w:cs="Times New Roman"/>
          <w:color w:val="1B1D1F"/>
          <w:sz w:val="28"/>
          <w:szCs w:val="28"/>
          <w:lang w:val="uk-UA" w:eastAsia="uk-UA"/>
        </w:rPr>
        <w:t xml:space="preserve"> Закону України «Про місцеве самоврядування в Україні», статей 19, 28, 35, 75-80 Бюджетного кодексу України, враховуючи Методичні рекомендації щодо підготовки та затвердження Бюджетного регламенту проходження бюджетного процесу на місцевому рівні, затверджені наказом Міністерства фінансів України від 31 травня 2019 року </w:t>
      </w:r>
      <w:r w:rsidR="00773F7B">
        <w:rPr>
          <w:rFonts w:ascii="Times New Roman" w:eastAsia="Times New Roman" w:hAnsi="Times New Roman" w:cs="Times New Roman"/>
          <w:color w:val="1B1D1F"/>
          <w:sz w:val="28"/>
          <w:szCs w:val="28"/>
          <w:lang w:val="uk-UA" w:eastAsia="uk-UA"/>
        </w:rPr>
        <w:t>№</w:t>
      </w:r>
      <w:r w:rsidRPr="00943E74">
        <w:rPr>
          <w:rFonts w:ascii="Times New Roman" w:eastAsia="Times New Roman" w:hAnsi="Times New Roman" w:cs="Times New Roman"/>
          <w:color w:val="1B1D1F"/>
          <w:sz w:val="28"/>
          <w:szCs w:val="28"/>
          <w:lang w:val="uk-UA" w:eastAsia="uk-UA"/>
        </w:rPr>
        <w:t>228,</w:t>
      </w:r>
      <w:r w:rsidR="00274977" w:rsidRPr="00274977">
        <w:rPr>
          <w:rFonts w:ascii="Times New Roman" w:eastAsia="SimSun" w:hAnsi="Times New Roman" w:cs="Lucida Sans"/>
          <w:kern w:val="2"/>
          <w:sz w:val="28"/>
          <w:szCs w:val="28"/>
          <w:lang w:val="uk-UA" w:eastAsia="hi-IN" w:bidi="hi-IN"/>
        </w:rPr>
        <w:t xml:space="preserve"> </w:t>
      </w:r>
      <w:r w:rsidR="003D0186" w:rsidRPr="003D0186">
        <w:rPr>
          <w:rFonts w:ascii="Times New Roman" w:eastAsia="SimSun" w:hAnsi="Times New Roman" w:cs="Lucida Sans"/>
          <w:kern w:val="1"/>
          <w:sz w:val="28"/>
          <w:szCs w:val="28"/>
          <w:lang w:val="uk-UA" w:eastAsia="hi-IN" w:bidi="hi-IN"/>
        </w:rPr>
        <w:t>рішення виконавчого комітету Ананьївської міської ради від __ серпня 2025 року №____</w:t>
      </w:r>
      <w:r w:rsidR="003D0186" w:rsidRPr="003D0186">
        <w:rPr>
          <w:rFonts w:ascii="Times New Roman" w:eastAsia="Times New Roman" w:hAnsi="Times New Roman" w:cs="Times New Roman"/>
          <w:b/>
          <w:bCs/>
          <w:color w:val="1B1D1F"/>
          <w:sz w:val="28"/>
          <w:szCs w:val="28"/>
          <w:lang w:val="uk-UA" w:eastAsia="uk-UA"/>
        </w:rPr>
        <w:t xml:space="preserve"> </w:t>
      </w:r>
      <w:r w:rsidR="003D0186" w:rsidRPr="003D0186">
        <w:rPr>
          <w:rFonts w:ascii="Times New Roman" w:eastAsia="Calibri" w:hAnsi="Times New Roman" w:cs="Times New Roman"/>
          <w:color w:val="000000"/>
          <w:kern w:val="32"/>
          <w:sz w:val="28"/>
          <w:szCs w:val="28"/>
          <w:lang w:val="uk-UA" w:eastAsia="ru-RU"/>
        </w:rPr>
        <w:t xml:space="preserve">«Про схвалення </w:t>
      </w:r>
      <w:proofErr w:type="spellStart"/>
      <w:r w:rsidR="003D0186" w:rsidRPr="003D0186">
        <w:rPr>
          <w:rFonts w:ascii="Times New Roman" w:eastAsia="Calibri" w:hAnsi="Times New Roman" w:cs="Times New Roman"/>
          <w:color w:val="000000"/>
          <w:kern w:val="32"/>
          <w:sz w:val="28"/>
          <w:szCs w:val="28"/>
          <w:lang w:val="uk-UA" w:eastAsia="ru-RU"/>
        </w:rPr>
        <w:t>проєкту</w:t>
      </w:r>
      <w:proofErr w:type="spellEnd"/>
      <w:r w:rsidR="003D0186" w:rsidRPr="003D0186">
        <w:rPr>
          <w:rFonts w:ascii="Times New Roman" w:eastAsia="Calibri" w:hAnsi="Times New Roman" w:cs="Times New Roman"/>
          <w:color w:val="000000"/>
          <w:kern w:val="32"/>
          <w:sz w:val="28"/>
          <w:szCs w:val="28"/>
          <w:lang w:val="uk-UA" w:eastAsia="ru-RU"/>
        </w:rPr>
        <w:t xml:space="preserve"> рішення Ананьївської міської ради </w:t>
      </w:r>
      <w:r w:rsidR="003D0186" w:rsidRPr="003D0186">
        <w:rPr>
          <w:rFonts w:ascii="Times New Roman" w:eastAsia="Times New Roman" w:hAnsi="Times New Roman" w:cs="Times New Roman"/>
          <w:b/>
          <w:bCs/>
          <w:color w:val="1B1D1F"/>
          <w:sz w:val="28"/>
          <w:szCs w:val="28"/>
          <w:lang w:val="uk-UA" w:eastAsia="uk-UA"/>
        </w:rPr>
        <w:t>«</w:t>
      </w:r>
      <w:r w:rsidR="003D0186" w:rsidRPr="003D0186">
        <w:rPr>
          <w:rFonts w:ascii="Times New Roman" w:eastAsia="Times New Roman" w:hAnsi="Times New Roman" w:cs="Times New Roman"/>
          <w:color w:val="1B1D1F"/>
          <w:sz w:val="28"/>
          <w:szCs w:val="28"/>
          <w:lang w:val="uk-UA" w:eastAsia="uk-UA"/>
        </w:rPr>
        <w:t>Про затвердження Бюджетного регламенту проходження бюджетного процесу Ананьївської міської територіальної громади»,</w:t>
      </w:r>
      <w:r w:rsidR="003D0186">
        <w:rPr>
          <w:rFonts w:ascii="Times New Roman" w:eastAsia="Times New Roman" w:hAnsi="Times New Roman" w:cs="Times New Roman"/>
          <w:color w:val="1B1D1F"/>
          <w:sz w:val="28"/>
          <w:szCs w:val="28"/>
          <w:lang w:val="uk-UA" w:eastAsia="uk-UA"/>
        </w:rPr>
        <w:t xml:space="preserve"> </w:t>
      </w:r>
      <w:bookmarkStart w:id="0" w:name="_GoBack"/>
      <w:bookmarkEnd w:id="0"/>
      <w:r w:rsidRPr="00943E74">
        <w:rPr>
          <w:rFonts w:ascii="Times New Roman" w:eastAsia="Times New Roman" w:hAnsi="Times New Roman" w:cs="Times New Roman"/>
          <w:color w:val="1B1D1F"/>
          <w:sz w:val="28"/>
          <w:szCs w:val="28"/>
          <w:lang w:val="uk-UA" w:eastAsia="uk-UA"/>
        </w:rPr>
        <w:t>з метою регулювання порядку здійснення процедур на кожній стадії бюджетного процесу з урахуванням норм і положень бюджетного законодавства</w:t>
      </w:r>
      <w:r w:rsidR="006F7226">
        <w:rPr>
          <w:rFonts w:ascii="Times New Roman" w:eastAsia="Times New Roman" w:hAnsi="Times New Roman" w:cs="Times New Roman"/>
          <w:color w:val="1B1D1F"/>
          <w:sz w:val="28"/>
          <w:szCs w:val="28"/>
          <w:lang w:val="uk-UA" w:eastAsia="uk-UA"/>
        </w:rPr>
        <w:t>, враховуючи</w:t>
      </w:r>
      <w:r w:rsidRPr="00943E74">
        <w:rPr>
          <w:rFonts w:ascii="Times New Roman" w:eastAsia="Times New Roman" w:hAnsi="Times New Roman" w:cs="Times New Roman"/>
          <w:color w:val="1B1D1F"/>
          <w:sz w:val="28"/>
          <w:szCs w:val="28"/>
          <w:lang w:val="uk-UA" w:eastAsia="uk-UA"/>
        </w:rPr>
        <w:t xml:space="preserve"> </w:t>
      </w:r>
      <w:r w:rsidR="006F7226" w:rsidRPr="006F7226">
        <w:rPr>
          <w:rFonts w:ascii="Times New Roman" w:eastAsia="Times New Roman" w:hAnsi="Times New Roman" w:cs="Times New Roman"/>
          <w:sz w:val="28"/>
          <w:szCs w:val="28"/>
          <w:lang w:val="uk-UA" w:eastAsia="ar-SA"/>
        </w:rPr>
        <w:t>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6F7226" w:rsidRPr="006F7226" w:rsidRDefault="006F7226" w:rsidP="006F7226">
      <w:pPr>
        <w:suppressAutoHyphens/>
        <w:spacing w:after="0" w:line="240" w:lineRule="auto"/>
        <w:ind w:firstLine="708"/>
        <w:jc w:val="both"/>
        <w:rPr>
          <w:rFonts w:ascii="Times New Roman" w:eastAsia="Times New Roman" w:hAnsi="Times New Roman" w:cs="Times New Roman"/>
          <w:sz w:val="24"/>
          <w:szCs w:val="24"/>
          <w:lang w:val="uk-UA" w:eastAsia="ar-SA"/>
        </w:rPr>
      </w:pPr>
    </w:p>
    <w:p w:rsidR="00943E74" w:rsidRDefault="00943E74" w:rsidP="006F7226">
      <w:pPr>
        <w:shd w:val="clear" w:color="auto" w:fill="FFFFFF"/>
        <w:spacing w:after="0" w:line="240" w:lineRule="auto"/>
        <w:jc w:val="both"/>
        <w:rPr>
          <w:rFonts w:ascii="Times New Roman" w:eastAsia="Times New Roman" w:hAnsi="Times New Roman" w:cs="Times New Roman"/>
          <w:b/>
          <w:color w:val="1B1D1F"/>
          <w:sz w:val="28"/>
          <w:szCs w:val="28"/>
          <w:lang w:val="uk-UA" w:eastAsia="uk-UA"/>
        </w:rPr>
      </w:pPr>
      <w:r w:rsidRPr="006F7226">
        <w:rPr>
          <w:rFonts w:ascii="Times New Roman" w:eastAsia="Times New Roman" w:hAnsi="Times New Roman" w:cs="Times New Roman"/>
          <w:b/>
          <w:color w:val="1B1D1F"/>
          <w:sz w:val="28"/>
          <w:szCs w:val="28"/>
          <w:lang w:val="uk-UA" w:eastAsia="uk-UA"/>
        </w:rPr>
        <w:t>ВИРІШИЛА</w:t>
      </w:r>
      <w:r w:rsidR="0018157D">
        <w:rPr>
          <w:rFonts w:ascii="Times New Roman" w:eastAsia="Times New Roman" w:hAnsi="Times New Roman" w:cs="Times New Roman"/>
          <w:b/>
          <w:color w:val="1B1D1F"/>
          <w:sz w:val="28"/>
          <w:szCs w:val="28"/>
          <w:lang w:val="uk-UA" w:eastAsia="uk-UA"/>
        </w:rPr>
        <w:t>:</w:t>
      </w:r>
    </w:p>
    <w:p w:rsidR="0018157D" w:rsidRPr="0018157D" w:rsidRDefault="0018157D" w:rsidP="006F7226">
      <w:pPr>
        <w:shd w:val="clear" w:color="auto" w:fill="FFFFFF"/>
        <w:spacing w:after="0" w:line="240" w:lineRule="auto"/>
        <w:jc w:val="both"/>
        <w:rPr>
          <w:rFonts w:ascii="Times New Roman" w:eastAsia="Times New Roman" w:hAnsi="Times New Roman" w:cs="Times New Roman"/>
          <w:b/>
          <w:color w:val="1B1D1F"/>
          <w:sz w:val="24"/>
          <w:szCs w:val="24"/>
          <w:lang w:val="uk-UA" w:eastAsia="uk-UA"/>
        </w:rPr>
      </w:pPr>
    </w:p>
    <w:p w:rsidR="00943E74" w:rsidRDefault="00943E74" w:rsidP="0018157D">
      <w:pPr>
        <w:shd w:val="clear" w:color="auto" w:fill="FFFFFF"/>
        <w:spacing w:after="0" w:line="240" w:lineRule="auto"/>
        <w:ind w:firstLine="709"/>
        <w:jc w:val="both"/>
        <w:rPr>
          <w:rFonts w:ascii="Times New Roman" w:eastAsia="Times New Roman" w:hAnsi="Times New Roman" w:cs="Times New Roman"/>
          <w:color w:val="1B1D1F"/>
          <w:sz w:val="28"/>
          <w:szCs w:val="28"/>
          <w:lang w:val="uk-UA" w:eastAsia="uk-UA"/>
        </w:rPr>
      </w:pPr>
      <w:r>
        <w:rPr>
          <w:rFonts w:ascii="Times New Roman" w:eastAsia="Times New Roman" w:hAnsi="Times New Roman" w:cs="Times New Roman"/>
          <w:color w:val="1B1D1F"/>
          <w:sz w:val="28"/>
          <w:szCs w:val="28"/>
          <w:lang w:val="uk-UA" w:eastAsia="uk-UA"/>
        </w:rPr>
        <w:t>1.</w:t>
      </w:r>
      <w:r w:rsidR="007F7102">
        <w:rPr>
          <w:rFonts w:ascii="Times New Roman" w:eastAsia="Times New Roman" w:hAnsi="Times New Roman" w:cs="Times New Roman"/>
          <w:color w:val="1B1D1F"/>
          <w:sz w:val="28"/>
          <w:szCs w:val="28"/>
          <w:lang w:val="uk-UA" w:eastAsia="uk-UA"/>
        </w:rPr>
        <w:t xml:space="preserve"> </w:t>
      </w:r>
      <w:r w:rsidRPr="00943E74">
        <w:rPr>
          <w:rFonts w:ascii="Times New Roman" w:eastAsia="Times New Roman" w:hAnsi="Times New Roman" w:cs="Times New Roman"/>
          <w:color w:val="1B1D1F"/>
          <w:sz w:val="28"/>
          <w:szCs w:val="28"/>
          <w:lang w:val="uk-UA" w:eastAsia="uk-UA"/>
        </w:rPr>
        <w:t>Затвердити Бюджетний регламент проходження бюджетного процесу Ананьївської міської територіальної громади</w:t>
      </w:r>
      <w:r>
        <w:rPr>
          <w:rFonts w:ascii="Times New Roman" w:eastAsia="Times New Roman" w:hAnsi="Times New Roman" w:cs="Times New Roman"/>
          <w:color w:val="1B1D1F"/>
          <w:sz w:val="28"/>
          <w:szCs w:val="28"/>
          <w:lang w:val="uk-UA" w:eastAsia="uk-UA"/>
        </w:rPr>
        <w:t xml:space="preserve"> (додається)</w:t>
      </w:r>
      <w:r w:rsidRPr="00943E74">
        <w:rPr>
          <w:rFonts w:ascii="Times New Roman" w:eastAsia="Times New Roman" w:hAnsi="Times New Roman" w:cs="Times New Roman"/>
          <w:color w:val="1B1D1F"/>
          <w:sz w:val="28"/>
          <w:szCs w:val="28"/>
          <w:lang w:val="uk-UA" w:eastAsia="uk-UA"/>
        </w:rPr>
        <w:t>.</w:t>
      </w:r>
    </w:p>
    <w:p w:rsidR="0018157D" w:rsidRPr="0018157D" w:rsidRDefault="0018157D" w:rsidP="0018157D">
      <w:pPr>
        <w:shd w:val="clear" w:color="auto" w:fill="FFFFFF"/>
        <w:spacing w:after="0" w:line="240" w:lineRule="auto"/>
        <w:ind w:firstLine="709"/>
        <w:jc w:val="both"/>
        <w:rPr>
          <w:rFonts w:ascii="Times New Roman" w:eastAsia="Times New Roman" w:hAnsi="Times New Roman" w:cs="Times New Roman"/>
          <w:color w:val="1B1D1F"/>
          <w:sz w:val="24"/>
          <w:szCs w:val="24"/>
          <w:lang w:val="uk-UA" w:eastAsia="uk-UA"/>
        </w:rPr>
      </w:pPr>
    </w:p>
    <w:p w:rsidR="00C954AD" w:rsidRPr="00A41262" w:rsidRDefault="00943E74" w:rsidP="0018157D">
      <w:pPr>
        <w:pStyle w:val="10"/>
        <w:shd w:val="clear" w:color="auto" w:fill="FFFFFF"/>
        <w:tabs>
          <w:tab w:val="left" w:pos="1185"/>
          <w:tab w:val="left" w:pos="1275"/>
        </w:tabs>
        <w:spacing w:before="0" w:after="0" w:line="200" w:lineRule="atLeast"/>
        <w:ind w:firstLine="709"/>
        <w:jc w:val="both"/>
        <w:rPr>
          <w:rFonts w:eastAsia="Times New Roman"/>
          <w:color w:val="1B1D1F"/>
          <w:sz w:val="28"/>
          <w:szCs w:val="28"/>
          <w:lang w:val="uk-UA" w:eastAsia="uk-UA"/>
        </w:rPr>
      </w:pPr>
      <w:r w:rsidRPr="00943E74">
        <w:rPr>
          <w:rFonts w:eastAsia="Times New Roman"/>
          <w:color w:val="1B1D1F"/>
          <w:sz w:val="28"/>
          <w:szCs w:val="28"/>
          <w:lang w:val="uk-UA" w:eastAsia="uk-UA"/>
        </w:rPr>
        <w:t xml:space="preserve">2. Контроль за виконанням цього рішення покласти </w:t>
      </w:r>
      <w:r w:rsidR="00C954AD" w:rsidRPr="00A41262">
        <w:rPr>
          <w:rFonts w:eastAsia="Times New Roman"/>
          <w:color w:val="1B1D1F"/>
          <w:sz w:val="28"/>
          <w:szCs w:val="28"/>
          <w:lang w:val="uk-UA" w:eastAsia="uk-UA"/>
        </w:rPr>
        <w:t>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943E74" w:rsidRDefault="00943E74" w:rsidP="0018157D">
      <w:pPr>
        <w:shd w:val="clear" w:color="auto" w:fill="FFFFFF"/>
        <w:spacing w:after="0" w:line="240" w:lineRule="auto"/>
        <w:ind w:firstLine="708"/>
        <w:jc w:val="both"/>
        <w:rPr>
          <w:rFonts w:ascii="Times New Roman" w:eastAsia="Times New Roman" w:hAnsi="Times New Roman" w:cs="Times New Roman"/>
          <w:color w:val="1B1D1F"/>
          <w:sz w:val="24"/>
          <w:szCs w:val="24"/>
          <w:lang w:val="uk-UA" w:eastAsia="uk-UA"/>
        </w:rPr>
      </w:pPr>
    </w:p>
    <w:p w:rsidR="00B278D6" w:rsidRDefault="00B278D6" w:rsidP="0018157D">
      <w:pPr>
        <w:shd w:val="clear" w:color="auto" w:fill="FFFFFF"/>
        <w:spacing w:after="0" w:line="240" w:lineRule="auto"/>
        <w:ind w:firstLine="708"/>
        <w:jc w:val="both"/>
        <w:rPr>
          <w:rFonts w:ascii="Times New Roman" w:eastAsia="Times New Roman" w:hAnsi="Times New Roman" w:cs="Times New Roman"/>
          <w:color w:val="1B1D1F"/>
          <w:sz w:val="24"/>
          <w:szCs w:val="24"/>
          <w:lang w:val="uk-UA" w:eastAsia="uk-UA"/>
        </w:rPr>
      </w:pPr>
    </w:p>
    <w:p w:rsidR="00B278D6" w:rsidRPr="0018157D" w:rsidRDefault="00B278D6" w:rsidP="0018157D">
      <w:pPr>
        <w:shd w:val="clear" w:color="auto" w:fill="FFFFFF"/>
        <w:spacing w:after="0" w:line="240" w:lineRule="auto"/>
        <w:ind w:firstLine="708"/>
        <w:jc w:val="both"/>
        <w:rPr>
          <w:rFonts w:ascii="Times New Roman" w:eastAsia="Times New Roman" w:hAnsi="Times New Roman" w:cs="Times New Roman"/>
          <w:color w:val="1B1D1F"/>
          <w:sz w:val="24"/>
          <w:szCs w:val="24"/>
          <w:lang w:val="uk-UA" w:eastAsia="uk-UA"/>
        </w:rPr>
      </w:pPr>
    </w:p>
    <w:p w:rsidR="00C954AD" w:rsidRPr="00B278D6" w:rsidRDefault="00C954AD" w:rsidP="0018157D">
      <w:pPr>
        <w:shd w:val="clear" w:color="auto" w:fill="FFFFFF"/>
        <w:spacing w:after="0" w:line="240" w:lineRule="auto"/>
        <w:jc w:val="both"/>
        <w:rPr>
          <w:rFonts w:ascii="Times New Roman" w:eastAsia="Times New Roman" w:hAnsi="Times New Roman" w:cs="Times New Roman"/>
          <w:b/>
          <w:color w:val="1B1D1F"/>
          <w:sz w:val="28"/>
          <w:szCs w:val="28"/>
          <w:lang w:val="uk-UA" w:eastAsia="uk-UA"/>
        </w:rPr>
      </w:pPr>
      <w:proofErr w:type="spellStart"/>
      <w:r w:rsidRPr="00B278D6">
        <w:rPr>
          <w:rFonts w:ascii="Times New Roman" w:eastAsia="Times New Roman" w:hAnsi="Times New Roman" w:cs="Times New Roman"/>
          <w:b/>
          <w:color w:val="1B1D1F"/>
          <w:sz w:val="28"/>
          <w:szCs w:val="28"/>
          <w:lang w:val="uk-UA" w:eastAsia="uk-UA"/>
        </w:rPr>
        <w:t>Ананьївський</w:t>
      </w:r>
      <w:proofErr w:type="spellEnd"/>
      <w:r w:rsidRPr="00B278D6">
        <w:rPr>
          <w:rFonts w:ascii="Times New Roman" w:eastAsia="Times New Roman" w:hAnsi="Times New Roman" w:cs="Times New Roman"/>
          <w:b/>
          <w:color w:val="1B1D1F"/>
          <w:sz w:val="28"/>
          <w:szCs w:val="28"/>
          <w:lang w:val="uk-UA" w:eastAsia="uk-UA"/>
        </w:rPr>
        <w:t xml:space="preserve"> міський голова               </w:t>
      </w:r>
      <w:r w:rsidRPr="00B278D6">
        <w:rPr>
          <w:rFonts w:ascii="Times New Roman" w:eastAsia="Times New Roman" w:hAnsi="Times New Roman" w:cs="Times New Roman"/>
          <w:b/>
          <w:color w:val="1B1D1F"/>
          <w:sz w:val="28"/>
          <w:szCs w:val="28"/>
          <w:lang w:val="uk-UA" w:eastAsia="uk-UA"/>
        </w:rPr>
        <w:tab/>
      </w:r>
      <w:r w:rsidRPr="00B278D6">
        <w:rPr>
          <w:rFonts w:ascii="Times New Roman" w:eastAsia="Times New Roman" w:hAnsi="Times New Roman" w:cs="Times New Roman"/>
          <w:b/>
          <w:color w:val="1B1D1F"/>
          <w:sz w:val="28"/>
          <w:szCs w:val="28"/>
          <w:lang w:val="uk-UA" w:eastAsia="uk-UA"/>
        </w:rPr>
        <w:tab/>
        <w:t xml:space="preserve">                   </w:t>
      </w:r>
      <w:r w:rsidR="00B278D6">
        <w:rPr>
          <w:rFonts w:ascii="Times New Roman" w:eastAsia="Times New Roman" w:hAnsi="Times New Roman" w:cs="Times New Roman"/>
          <w:b/>
          <w:color w:val="1B1D1F"/>
          <w:sz w:val="28"/>
          <w:szCs w:val="28"/>
          <w:lang w:val="uk-UA" w:eastAsia="uk-UA"/>
        </w:rPr>
        <w:t xml:space="preserve">  </w:t>
      </w:r>
      <w:r w:rsidRPr="00B278D6">
        <w:rPr>
          <w:rFonts w:ascii="Times New Roman" w:eastAsia="Times New Roman" w:hAnsi="Times New Roman" w:cs="Times New Roman"/>
          <w:b/>
          <w:color w:val="1B1D1F"/>
          <w:sz w:val="28"/>
          <w:szCs w:val="28"/>
          <w:lang w:val="uk-UA" w:eastAsia="uk-UA"/>
        </w:rPr>
        <w:t xml:space="preserve">Юрій ТИЩЕНКО </w:t>
      </w:r>
    </w:p>
    <w:p w:rsidR="00943E74" w:rsidRDefault="00943E74"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62587B" w:rsidRPr="0062587B" w:rsidRDefault="0062587B" w:rsidP="0062587B">
      <w:pPr>
        <w:shd w:val="clear" w:color="auto" w:fill="FFFFFF"/>
        <w:spacing w:after="0" w:line="240" w:lineRule="auto"/>
        <w:ind w:left="6237"/>
        <w:jc w:val="both"/>
        <w:rPr>
          <w:rFonts w:ascii="Times New Roman" w:eastAsia="Times New Roman" w:hAnsi="Times New Roman" w:cs="Times New Roman"/>
          <w:b/>
          <w:color w:val="1B1D1F"/>
          <w:sz w:val="28"/>
          <w:szCs w:val="28"/>
          <w:lang w:val="uk-UA" w:eastAsia="uk-UA"/>
        </w:rPr>
      </w:pPr>
      <w:r w:rsidRPr="0062587B">
        <w:rPr>
          <w:rFonts w:ascii="Times New Roman" w:eastAsia="Times New Roman" w:hAnsi="Times New Roman" w:cs="Times New Roman"/>
          <w:b/>
          <w:color w:val="1B1D1F"/>
          <w:sz w:val="28"/>
          <w:szCs w:val="28"/>
          <w:lang w:val="uk-UA" w:eastAsia="uk-UA"/>
        </w:rPr>
        <w:t>ЗАТВЕРДЖЕНО</w:t>
      </w:r>
    </w:p>
    <w:p w:rsidR="0062587B" w:rsidRPr="0062587B" w:rsidRDefault="0062587B" w:rsidP="0062587B">
      <w:pPr>
        <w:spacing w:after="0" w:line="240" w:lineRule="auto"/>
        <w:ind w:left="6237"/>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рішення Ананьївської </w:t>
      </w:r>
    </w:p>
    <w:p w:rsidR="0062587B" w:rsidRPr="0062587B" w:rsidRDefault="0062587B" w:rsidP="0062587B">
      <w:pPr>
        <w:spacing w:after="0" w:line="240" w:lineRule="auto"/>
        <w:ind w:left="6237"/>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міської ради  </w:t>
      </w:r>
    </w:p>
    <w:p w:rsidR="0062587B" w:rsidRPr="0062587B" w:rsidRDefault="0062587B" w:rsidP="0062587B">
      <w:pPr>
        <w:spacing w:after="0" w:line="240" w:lineRule="auto"/>
        <w:ind w:left="6237"/>
        <w:jc w:val="both"/>
        <w:rPr>
          <w:rFonts w:ascii="Times New Roman" w:eastAsia="Calibri" w:hAnsi="Times New Roman" w:cs="Times New Roman"/>
          <w:lang w:val="uk-UA"/>
        </w:rPr>
      </w:pPr>
      <w:r w:rsidRPr="0062587B">
        <w:rPr>
          <w:rFonts w:ascii="Times New Roman" w:eastAsia="Calibri" w:hAnsi="Times New Roman" w:cs="Times New Roman"/>
          <w:sz w:val="28"/>
          <w:szCs w:val="28"/>
          <w:lang w:val="uk-UA"/>
        </w:rPr>
        <w:t xml:space="preserve">від __ серпня 2025 року </w:t>
      </w:r>
      <w:r w:rsidRPr="0062587B">
        <w:rPr>
          <w:rFonts w:ascii="Times New Roman" w:eastAsia="Calibri" w:hAnsi="Times New Roman" w:cs="Times New Roman"/>
          <w:lang w:val="uk-UA"/>
        </w:rPr>
        <w:t xml:space="preserve"> </w:t>
      </w:r>
    </w:p>
    <w:p w:rsidR="0062587B" w:rsidRPr="0062587B" w:rsidRDefault="0062587B" w:rsidP="0062587B">
      <w:pPr>
        <w:spacing w:after="0" w:line="240" w:lineRule="auto"/>
        <w:ind w:left="6237"/>
        <w:jc w:val="both"/>
        <w:rPr>
          <w:rFonts w:ascii="Times New Roman" w:eastAsia="Calibri" w:hAnsi="Times New Roman" w:cs="Times New Roman"/>
          <w:b/>
          <w:sz w:val="28"/>
          <w:szCs w:val="28"/>
          <w:lang w:val="uk-UA"/>
        </w:rPr>
      </w:pPr>
      <w:r w:rsidRPr="0062587B">
        <w:rPr>
          <w:rFonts w:ascii="Times New Roman" w:eastAsia="Times New Roman" w:hAnsi="Times New Roman" w:cs="Calibri"/>
          <w:kern w:val="2"/>
          <w:sz w:val="28"/>
          <w:szCs w:val="28"/>
          <w:lang w:val="uk-UA" w:eastAsia="ar-SA"/>
        </w:rPr>
        <w:t xml:space="preserve">№____ – </w:t>
      </w:r>
      <w:r w:rsidRPr="0062587B">
        <w:rPr>
          <w:rFonts w:ascii="Times New Roman" w:eastAsia="Times New Roman" w:hAnsi="Times New Roman" w:cs="Calibri"/>
          <w:kern w:val="2"/>
          <w:sz w:val="28"/>
          <w:szCs w:val="28"/>
          <w:lang w:val="en-US" w:eastAsia="ar-SA"/>
        </w:rPr>
        <w:t>V</w:t>
      </w:r>
      <w:r w:rsidRPr="0062587B">
        <w:rPr>
          <w:rFonts w:ascii="Times New Roman" w:eastAsia="Times New Roman" w:hAnsi="Times New Roman" w:cs="Calibri"/>
          <w:kern w:val="2"/>
          <w:sz w:val="28"/>
          <w:szCs w:val="28"/>
          <w:lang w:val="uk-UA" w:eastAsia="ar-SA"/>
        </w:rPr>
        <w:t>ІІІ</w:t>
      </w:r>
      <w:r w:rsidRPr="0062587B">
        <w:rPr>
          <w:rFonts w:ascii="Times New Roman" w:eastAsia="Calibri" w:hAnsi="Times New Roman" w:cs="Times New Roman"/>
          <w:b/>
          <w:sz w:val="28"/>
          <w:szCs w:val="28"/>
          <w:lang w:val="uk-UA"/>
        </w:rPr>
        <w:t xml:space="preserve">                                                                           </w:t>
      </w:r>
    </w:p>
    <w:p w:rsidR="0062587B" w:rsidRPr="0062587B" w:rsidRDefault="0062587B" w:rsidP="0062587B">
      <w:pPr>
        <w:ind w:left="4956"/>
        <w:jc w:val="center"/>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      </w:t>
      </w:r>
    </w:p>
    <w:p w:rsidR="0062587B" w:rsidRPr="0062587B" w:rsidRDefault="0062587B" w:rsidP="0062587B">
      <w:pPr>
        <w:spacing w:after="0" w:line="240" w:lineRule="auto"/>
        <w:jc w:val="center"/>
        <w:rPr>
          <w:rFonts w:ascii="Times New Roman" w:eastAsia="Calibri" w:hAnsi="Times New Roman" w:cs="Times New Roman"/>
          <w:b/>
          <w:sz w:val="32"/>
          <w:szCs w:val="32"/>
          <w:lang w:val="uk-UA"/>
        </w:rPr>
      </w:pPr>
      <w:r w:rsidRPr="0062587B">
        <w:rPr>
          <w:rFonts w:ascii="Times New Roman" w:eastAsia="Calibri" w:hAnsi="Times New Roman" w:cs="Times New Roman"/>
          <w:b/>
          <w:sz w:val="32"/>
          <w:szCs w:val="32"/>
          <w:lang w:val="uk-UA"/>
        </w:rPr>
        <w:t>Бюджетний регламент проходження бюджетного процесу Ананьївської міської територіальної громади</w:t>
      </w:r>
    </w:p>
    <w:p w:rsidR="0062587B" w:rsidRPr="0062587B" w:rsidRDefault="0062587B" w:rsidP="0062587B">
      <w:pPr>
        <w:spacing w:after="0" w:line="240" w:lineRule="auto"/>
        <w:jc w:val="center"/>
        <w:rPr>
          <w:rFonts w:ascii="Times New Roman" w:eastAsia="Calibri" w:hAnsi="Times New Roman" w:cs="Times New Roman"/>
          <w:b/>
          <w:sz w:val="28"/>
          <w:szCs w:val="28"/>
          <w:lang w:val="uk-UA"/>
        </w:rPr>
      </w:pPr>
    </w:p>
    <w:p w:rsidR="0062587B" w:rsidRPr="0062587B" w:rsidRDefault="0062587B" w:rsidP="0062587B">
      <w:pPr>
        <w:numPr>
          <w:ilvl w:val="0"/>
          <w:numId w:val="30"/>
        </w:numPr>
        <w:tabs>
          <w:tab w:val="left" w:pos="284"/>
        </w:tabs>
        <w:spacing w:after="0" w:line="240" w:lineRule="auto"/>
        <w:ind w:left="0" w:firstLine="0"/>
        <w:contextualSpacing/>
        <w:jc w:val="center"/>
        <w:rPr>
          <w:rFonts w:ascii="Times New Roman" w:eastAsia="Calibri" w:hAnsi="Times New Roman" w:cs="Times New Roman"/>
          <w:b/>
          <w:sz w:val="28"/>
          <w:szCs w:val="28"/>
          <w:lang w:val="uk-UA"/>
        </w:rPr>
      </w:pPr>
      <w:r w:rsidRPr="0062587B">
        <w:rPr>
          <w:rFonts w:ascii="Times New Roman" w:eastAsia="Calibri" w:hAnsi="Times New Roman" w:cs="Times New Roman"/>
          <w:b/>
          <w:sz w:val="28"/>
          <w:szCs w:val="28"/>
          <w:lang w:val="uk-UA"/>
        </w:rPr>
        <w:t>Загальні положення</w:t>
      </w:r>
    </w:p>
    <w:p w:rsidR="0062587B" w:rsidRPr="0062587B" w:rsidRDefault="0062587B" w:rsidP="0062587B">
      <w:pPr>
        <w:numPr>
          <w:ilvl w:val="0"/>
          <w:numId w:val="1"/>
        </w:numPr>
        <w:tabs>
          <w:tab w:val="left" w:pos="993"/>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62587B">
        <w:rPr>
          <w:rFonts w:ascii="Times New Roman" w:eastAsia="Calibri" w:hAnsi="Times New Roman" w:cs="Times New Roman"/>
          <w:color w:val="000000"/>
          <w:sz w:val="28"/>
          <w:szCs w:val="28"/>
          <w:shd w:val="clear" w:color="auto" w:fill="FFFFFF"/>
          <w:lang w:val="uk-UA"/>
        </w:rPr>
        <w:t>Цей Бюджетний регламент встановлює порядок складання, розгляду, затвердження, виконання та звітування про виконання бюджету Ананьївської міської територіальної громади для забезпечення координації та узгодженості дій між усіма учасниками бюджетного процесу.</w:t>
      </w:r>
    </w:p>
    <w:p w:rsidR="0062587B" w:rsidRPr="0062587B" w:rsidRDefault="0062587B" w:rsidP="0062587B">
      <w:pPr>
        <w:numPr>
          <w:ilvl w:val="0"/>
          <w:numId w:val="1"/>
        </w:numPr>
        <w:tabs>
          <w:tab w:val="left" w:pos="993"/>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62587B">
        <w:rPr>
          <w:rFonts w:ascii="Times New Roman" w:eastAsia="Calibri" w:hAnsi="Times New Roman" w:cs="Times New Roman"/>
          <w:color w:val="000000"/>
          <w:sz w:val="28"/>
          <w:szCs w:val="28"/>
          <w:shd w:val="clear" w:color="auto" w:fill="FFFFFF"/>
          <w:lang w:val="uk-UA"/>
        </w:rPr>
        <w:t xml:space="preserve">Бюджетний регламент розроблений відповідно до Конституції України, Бюджетного кодексу України (далі - Кодекс), законів України «Про місцеве самоврядування в Україні», «Про доступ до публічної інформації», </w:t>
      </w:r>
      <w:r w:rsidRPr="0062587B">
        <w:rPr>
          <w:rFonts w:ascii="Times New Roman" w:eastAsia="Calibri" w:hAnsi="Times New Roman" w:cs="Times New Roman"/>
          <w:sz w:val="28"/>
          <w:szCs w:val="28"/>
          <w:lang w:val="uk-UA"/>
        </w:rPr>
        <w:t xml:space="preserve">«Про відкритість використання публічних коштів» </w:t>
      </w:r>
      <w:r w:rsidRPr="0062587B">
        <w:rPr>
          <w:rFonts w:ascii="Times New Roman" w:eastAsia="Calibri" w:hAnsi="Times New Roman" w:cs="Times New Roman"/>
          <w:color w:val="000000"/>
          <w:sz w:val="28"/>
          <w:szCs w:val="28"/>
          <w:shd w:val="clear" w:color="auto" w:fill="FFFFFF"/>
          <w:lang w:val="uk-UA"/>
        </w:rPr>
        <w:t xml:space="preserve">та інших нормативно-правових актів України, що регулюють бюджетні відносини. </w:t>
      </w:r>
    </w:p>
    <w:p w:rsidR="0062587B" w:rsidRPr="0062587B" w:rsidRDefault="0062587B" w:rsidP="0062587B">
      <w:pPr>
        <w:numPr>
          <w:ilvl w:val="0"/>
          <w:numId w:val="1"/>
        </w:numPr>
        <w:tabs>
          <w:tab w:val="left" w:pos="993"/>
          <w:tab w:val="left" w:pos="1134"/>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62587B">
        <w:rPr>
          <w:rFonts w:ascii="Times New Roman" w:eastAsia="Calibri" w:hAnsi="Times New Roman" w:cs="Times New Roman"/>
          <w:color w:val="000000"/>
          <w:sz w:val="28"/>
          <w:szCs w:val="28"/>
          <w:shd w:val="clear" w:color="auto" w:fill="FFFFFF"/>
          <w:lang w:val="uk-UA"/>
        </w:rPr>
        <w:t>Затвердження</w:t>
      </w:r>
      <w:r w:rsidR="004F5E85">
        <w:rPr>
          <w:rFonts w:ascii="Times New Roman" w:eastAsia="Calibri" w:hAnsi="Times New Roman" w:cs="Times New Roman"/>
          <w:color w:val="000000"/>
          <w:sz w:val="28"/>
          <w:szCs w:val="28"/>
          <w:shd w:val="clear" w:color="auto" w:fill="FFFFFF"/>
          <w:lang w:val="uk-UA"/>
        </w:rPr>
        <w:t>,</w:t>
      </w:r>
      <w:r w:rsidRPr="0062587B">
        <w:rPr>
          <w:rFonts w:ascii="Times New Roman" w:eastAsia="Calibri" w:hAnsi="Times New Roman" w:cs="Times New Roman"/>
          <w:color w:val="000000"/>
          <w:sz w:val="28"/>
          <w:szCs w:val="28"/>
          <w:shd w:val="clear" w:color="auto" w:fill="FFFFFF"/>
          <w:lang w:val="uk-UA"/>
        </w:rPr>
        <w:t xml:space="preserve"> внесення змін та скасування Бюджетного регламенту здійснюється рішенням Ананьївської міської ради</w:t>
      </w:r>
      <w:r w:rsidRPr="0062587B">
        <w:rPr>
          <w:rFonts w:ascii="Times New Roman" w:eastAsia="Calibri" w:hAnsi="Times New Roman" w:cs="Times New Roman"/>
          <w:i/>
          <w:color w:val="000000"/>
          <w:sz w:val="28"/>
          <w:szCs w:val="28"/>
          <w:shd w:val="clear" w:color="auto" w:fill="FFFFFF"/>
          <w:lang w:val="uk-UA"/>
        </w:rPr>
        <w:t>.</w:t>
      </w:r>
    </w:p>
    <w:p w:rsidR="0062587B" w:rsidRPr="0062587B" w:rsidRDefault="0062587B" w:rsidP="0062587B">
      <w:pPr>
        <w:numPr>
          <w:ilvl w:val="0"/>
          <w:numId w:val="1"/>
        </w:numPr>
        <w:tabs>
          <w:tab w:val="left" w:pos="993"/>
          <w:tab w:val="left" w:pos="1276"/>
        </w:tabs>
        <w:spacing w:after="0" w:line="240" w:lineRule="auto"/>
        <w:ind w:left="0" w:firstLine="851"/>
        <w:jc w:val="both"/>
        <w:rPr>
          <w:rFonts w:ascii="Times New Roman" w:eastAsia="Calibri" w:hAnsi="Times New Roman" w:cs="Times New Roman"/>
          <w:sz w:val="28"/>
          <w:szCs w:val="28"/>
          <w:lang w:val="uk-UA"/>
        </w:rPr>
      </w:pPr>
      <w:r w:rsidRPr="0062587B">
        <w:rPr>
          <w:rFonts w:ascii="Times New Roman" w:eastAsia="Calibri" w:hAnsi="Times New Roman" w:cs="Times New Roman"/>
          <w:color w:val="000000"/>
          <w:sz w:val="28"/>
          <w:szCs w:val="28"/>
          <w:shd w:val="clear" w:color="auto" w:fill="FFFFFF"/>
          <w:lang w:val="uk-UA"/>
        </w:rPr>
        <w:t>Бюджетний регламент врегульовує організаційно-процедурні питання щодо:</w:t>
      </w:r>
    </w:p>
    <w:p w:rsidR="0062587B" w:rsidRPr="0062587B" w:rsidRDefault="0062587B" w:rsidP="0062587B">
      <w:pPr>
        <w:numPr>
          <w:ilvl w:val="0"/>
          <w:numId w:val="2"/>
        </w:numPr>
        <w:tabs>
          <w:tab w:val="left" w:pos="993"/>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62587B">
        <w:rPr>
          <w:rFonts w:ascii="Times New Roman" w:eastAsia="Calibri" w:hAnsi="Times New Roman" w:cs="Times New Roman"/>
          <w:color w:val="000000"/>
          <w:sz w:val="28"/>
          <w:szCs w:val="28"/>
          <w:shd w:val="clear" w:color="auto" w:fill="FFFFFF"/>
          <w:lang w:val="uk-UA"/>
        </w:rPr>
        <w:t>складання та розгляду прогнозу бюджету Ананьївської міської територіальної громади і прийняття рішення щодо нього</w:t>
      </w:r>
      <w:r w:rsidRPr="0062587B">
        <w:rPr>
          <w:rFonts w:ascii="Times New Roman" w:eastAsia="Calibri" w:hAnsi="Times New Roman" w:cs="Times New Roman"/>
          <w:sz w:val="28"/>
          <w:szCs w:val="28"/>
          <w:lang w:val="uk-UA"/>
        </w:rPr>
        <w:t>;</w:t>
      </w:r>
    </w:p>
    <w:p w:rsidR="0062587B" w:rsidRPr="0062587B" w:rsidRDefault="0062587B" w:rsidP="0062587B">
      <w:pPr>
        <w:numPr>
          <w:ilvl w:val="0"/>
          <w:numId w:val="2"/>
        </w:numPr>
        <w:tabs>
          <w:tab w:val="left" w:pos="993"/>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62587B">
        <w:rPr>
          <w:rFonts w:ascii="Times New Roman" w:eastAsia="Calibri" w:hAnsi="Times New Roman" w:cs="Times New Roman"/>
          <w:color w:val="000000"/>
          <w:sz w:val="28"/>
          <w:szCs w:val="28"/>
          <w:shd w:val="clear" w:color="auto" w:fill="FFFFFF"/>
          <w:lang w:val="uk-UA"/>
        </w:rPr>
        <w:t>визначення обсягу публічних інвестиційних проектів та програм публічних інвестицій на середньостроковий період та включення до прогнозу бюджету Ананьївської міської територіальної громади;</w:t>
      </w:r>
    </w:p>
    <w:p w:rsidR="0062587B" w:rsidRPr="0062587B" w:rsidRDefault="0062587B" w:rsidP="0062587B">
      <w:pPr>
        <w:numPr>
          <w:ilvl w:val="0"/>
          <w:numId w:val="2"/>
        </w:numPr>
        <w:tabs>
          <w:tab w:val="left" w:pos="993"/>
          <w:tab w:val="left" w:pos="1134"/>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62587B">
        <w:rPr>
          <w:rFonts w:ascii="Times New Roman" w:eastAsia="Calibri" w:hAnsi="Times New Roman" w:cs="Times New Roman"/>
          <w:color w:val="000000"/>
          <w:sz w:val="28"/>
          <w:szCs w:val="28"/>
          <w:shd w:val="clear" w:color="auto" w:fill="FFFFFF"/>
          <w:lang w:val="uk-UA"/>
        </w:rPr>
        <w:t xml:space="preserve"> складання проекту бюджету Ананьївської міської територіальної  громади і прийняття рішення щодо нього;</w:t>
      </w:r>
    </w:p>
    <w:p w:rsidR="0062587B" w:rsidRPr="0062587B" w:rsidRDefault="0062587B" w:rsidP="0062587B">
      <w:pPr>
        <w:numPr>
          <w:ilvl w:val="0"/>
          <w:numId w:val="2"/>
        </w:numPr>
        <w:tabs>
          <w:tab w:val="left" w:pos="993"/>
          <w:tab w:val="left" w:pos="1276"/>
        </w:tabs>
        <w:spacing w:after="0" w:line="240" w:lineRule="auto"/>
        <w:ind w:left="0" w:firstLine="851"/>
        <w:jc w:val="both"/>
        <w:rPr>
          <w:rFonts w:ascii="Times New Roman" w:eastAsia="Calibri" w:hAnsi="Times New Roman" w:cs="Times New Roman"/>
          <w:sz w:val="28"/>
          <w:szCs w:val="28"/>
          <w:lang w:val="uk-UA"/>
        </w:rPr>
      </w:pPr>
      <w:r w:rsidRPr="0062587B">
        <w:rPr>
          <w:rFonts w:ascii="Times New Roman" w:eastAsia="Calibri" w:hAnsi="Times New Roman" w:cs="Times New Roman"/>
          <w:color w:val="000000"/>
          <w:sz w:val="28"/>
          <w:szCs w:val="28"/>
          <w:shd w:val="clear" w:color="auto" w:fill="FFFFFF"/>
          <w:lang w:val="uk-UA"/>
        </w:rPr>
        <w:t>розгляд проекту та прийняття рішення про</w:t>
      </w:r>
      <w:r w:rsidRPr="0062587B">
        <w:rPr>
          <w:rFonts w:ascii="Times New Roman" w:eastAsia="Calibri" w:hAnsi="Times New Roman" w:cs="Times New Roman"/>
          <w:i/>
          <w:color w:val="000000"/>
          <w:sz w:val="28"/>
          <w:szCs w:val="28"/>
          <w:shd w:val="clear" w:color="auto" w:fill="FFFFFF"/>
          <w:lang w:val="uk-UA"/>
        </w:rPr>
        <w:t xml:space="preserve"> </w:t>
      </w:r>
      <w:r w:rsidRPr="0062587B">
        <w:rPr>
          <w:rFonts w:ascii="Times New Roman" w:eastAsia="Calibri" w:hAnsi="Times New Roman" w:cs="Times New Roman"/>
          <w:color w:val="000000"/>
          <w:sz w:val="28"/>
          <w:szCs w:val="28"/>
          <w:shd w:val="clear" w:color="auto" w:fill="FFFFFF"/>
          <w:lang w:val="uk-UA"/>
        </w:rPr>
        <w:t>бюджет Ананьївської міської територіальної громади;</w:t>
      </w:r>
    </w:p>
    <w:p w:rsidR="0062587B" w:rsidRPr="0062587B" w:rsidRDefault="0062587B" w:rsidP="0062587B">
      <w:pPr>
        <w:numPr>
          <w:ilvl w:val="0"/>
          <w:numId w:val="2"/>
        </w:numPr>
        <w:tabs>
          <w:tab w:val="left" w:pos="993"/>
          <w:tab w:val="left" w:pos="1276"/>
        </w:tabs>
        <w:spacing w:after="0" w:line="240" w:lineRule="auto"/>
        <w:ind w:left="0" w:firstLine="851"/>
        <w:jc w:val="both"/>
        <w:rPr>
          <w:rFonts w:ascii="Times New Roman" w:eastAsia="Calibri" w:hAnsi="Times New Roman" w:cs="Times New Roman"/>
          <w:sz w:val="28"/>
          <w:szCs w:val="28"/>
          <w:lang w:val="uk-UA"/>
        </w:rPr>
      </w:pPr>
      <w:r w:rsidRPr="0062587B">
        <w:rPr>
          <w:rFonts w:ascii="Times New Roman" w:eastAsia="Calibri" w:hAnsi="Times New Roman" w:cs="Times New Roman"/>
          <w:color w:val="000000"/>
          <w:sz w:val="28"/>
          <w:szCs w:val="28"/>
          <w:shd w:val="clear" w:color="auto" w:fill="FFFFFF"/>
          <w:lang w:val="uk-UA"/>
        </w:rPr>
        <w:t>виконання бюджету Ананьївської міської територіальної громади, включаючи внесення змін до рішення про</w:t>
      </w:r>
      <w:r w:rsidRPr="0062587B">
        <w:rPr>
          <w:rFonts w:ascii="Times New Roman" w:eastAsia="Calibri" w:hAnsi="Times New Roman" w:cs="Times New Roman"/>
          <w:i/>
          <w:color w:val="000000"/>
          <w:sz w:val="28"/>
          <w:szCs w:val="28"/>
          <w:shd w:val="clear" w:color="auto" w:fill="FFFFFF"/>
          <w:lang w:val="uk-UA"/>
        </w:rPr>
        <w:t xml:space="preserve"> </w:t>
      </w:r>
      <w:r w:rsidRPr="0062587B">
        <w:rPr>
          <w:rFonts w:ascii="Times New Roman" w:eastAsia="Calibri" w:hAnsi="Times New Roman" w:cs="Times New Roman"/>
          <w:color w:val="000000"/>
          <w:sz w:val="28"/>
          <w:szCs w:val="28"/>
          <w:shd w:val="clear" w:color="auto" w:fill="FFFFFF"/>
          <w:lang w:val="uk-UA"/>
        </w:rPr>
        <w:t>бюджет Ананьївської міської територіальної громади;</w:t>
      </w:r>
    </w:p>
    <w:p w:rsidR="0062587B" w:rsidRPr="0062587B" w:rsidRDefault="0062587B" w:rsidP="0062587B">
      <w:pPr>
        <w:numPr>
          <w:ilvl w:val="0"/>
          <w:numId w:val="2"/>
        </w:numPr>
        <w:tabs>
          <w:tab w:val="left" w:pos="993"/>
          <w:tab w:val="left" w:pos="1276"/>
        </w:tabs>
        <w:spacing w:after="0" w:line="240" w:lineRule="auto"/>
        <w:ind w:left="0" w:firstLine="851"/>
        <w:jc w:val="both"/>
        <w:rPr>
          <w:rFonts w:ascii="Times New Roman" w:eastAsia="Calibri" w:hAnsi="Times New Roman" w:cs="Times New Roman"/>
          <w:sz w:val="28"/>
          <w:szCs w:val="28"/>
          <w:lang w:val="uk-UA"/>
        </w:rPr>
      </w:pPr>
      <w:r w:rsidRPr="0062587B">
        <w:rPr>
          <w:rFonts w:ascii="Times New Roman" w:eastAsia="Calibri" w:hAnsi="Times New Roman" w:cs="Times New Roman"/>
          <w:color w:val="000000"/>
          <w:sz w:val="28"/>
          <w:szCs w:val="28"/>
          <w:shd w:val="clear" w:color="auto" w:fill="FFFFFF"/>
          <w:lang w:val="uk-UA"/>
        </w:rPr>
        <w:t>підготовки та розгляду звіту про виконання бюджету Ананьївської міської територіальної громади і прийнятті рішення щодо нього.</w:t>
      </w:r>
    </w:p>
    <w:p w:rsidR="0062587B" w:rsidRPr="0062587B" w:rsidRDefault="0062587B" w:rsidP="0062587B">
      <w:pPr>
        <w:numPr>
          <w:ilvl w:val="0"/>
          <w:numId w:val="1"/>
        </w:numPr>
        <w:tabs>
          <w:tab w:val="left" w:pos="993"/>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62587B">
        <w:rPr>
          <w:rFonts w:ascii="Times New Roman" w:eastAsia="Calibri" w:hAnsi="Times New Roman" w:cs="Times New Roman"/>
          <w:color w:val="000000"/>
          <w:sz w:val="28"/>
          <w:szCs w:val="28"/>
          <w:shd w:val="clear" w:color="auto" w:fill="FFFFFF"/>
          <w:lang w:val="uk-UA"/>
        </w:rPr>
        <w:t>Забезпечення процесу автоматизації обміну інформацією щодо показників бюджету Ананьївської міської територіальної громади на всіх стадіях бюджетного процесу здійснюється за допомогою інформаційно-аналітичної системи управління плануванням та виконанням місцевих бюджетів «LOGICA».</w:t>
      </w:r>
    </w:p>
    <w:p w:rsidR="0062587B" w:rsidRDefault="0062587B" w:rsidP="0062587B">
      <w:pPr>
        <w:tabs>
          <w:tab w:val="left" w:pos="993"/>
          <w:tab w:val="left" w:pos="1276"/>
        </w:tabs>
        <w:spacing w:after="0" w:line="240" w:lineRule="auto"/>
        <w:ind w:left="851"/>
        <w:jc w:val="both"/>
        <w:rPr>
          <w:rFonts w:ascii="Times New Roman" w:eastAsia="Calibri" w:hAnsi="Times New Roman" w:cs="Times New Roman"/>
          <w:color w:val="000000"/>
          <w:sz w:val="20"/>
          <w:szCs w:val="20"/>
          <w:shd w:val="clear" w:color="auto" w:fill="FFFFFF"/>
          <w:lang w:val="uk-UA"/>
        </w:rPr>
      </w:pPr>
    </w:p>
    <w:p w:rsidR="00DF5EB5" w:rsidRPr="0062587B" w:rsidRDefault="00DF5EB5" w:rsidP="0062587B">
      <w:pPr>
        <w:tabs>
          <w:tab w:val="left" w:pos="993"/>
          <w:tab w:val="left" w:pos="1276"/>
        </w:tabs>
        <w:spacing w:after="0" w:line="240" w:lineRule="auto"/>
        <w:ind w:left="851"/>
        <w:jc w:val="both"/>
        <w:rPr>
          <w:rFonts w:ascii="Times New Roman" w:eastAsia="Calibri" w:hAnsi="Times New Roman" w:cs="Times New Roman"/>
          <w:color w:val="000000"/>
          <w:sz w:val="20"/>
          <w:szCs w:val="20"/>
          <w:shd w:val="clear" w:color="auto" w:fill="FFFFFF"/>
          <w:lang w:val="uk-UA"/>
        </w:rPr>
      </w:pPr>
    </w:p>
    <w:p w:rsidR="0062587B" w:rsidRPr="0062587B" w:rsidRDefault="0062587B" w:rsidP="0062587B">
      <w:pPr>
        <w:numPr>
          <w:ilvl w:val="0"/>
          <w:numId w:val="30"/>
        </w:numPr>
        <w:tabs>
          <w:tab w:val="left" w:pos="426"/>
        </w:tabs>
        <w:spacing w:after="0" w:line="240" w:lineRule="auto"/>
        <w:ind w:left="0" w:firstLine="0"/>
        <w:contextualSpacing/>
        <w:jc w:val="center"/>
        <w:rPr>
          <w:rFonts w:ascii="Times New Roman" w:eastAsia="Calibri" w:hAnsi="Times New Roman" w:cs="Times New Roman"/>
          <w:b/>
          <w:sz w:val="28"/>
          <w:szCs w:val="28"/>
          <w:lang w:val="uk-UA"/>
        </w:rPr>
      </w:pPr>
      <w:r w:rsidRPr="0062587B">
        <w:rPr>
          <w:rFonts w:ascii="Times New Roman" w:eastAsia="Calibri" w:hAnsi="Times New Roman" w:cs="Times New Roman"/>
          <w:b/>
          <w:sz w:val="28"/>
          <w:szCs w:val="28"/>
          <w:lang w:val="uk-UA"/>
        </w:rPr>
        <w:lastRenderedPageBreak/>
        <w:t>Складання та розгляд прогнозу бюджету Ананьївської міської територіальної громади</w:t>
      </w:r>
    </w:p>
    <w:p w:rsidR="0062587B" w:rsidRPr="0062587B" w:rsidRDefault="0062587B" w:rsidP="0062587B">
      <w:pPr>
        <w:numPr>
          <w:ilvl w:val="0"/>
          <w:numId w:val="3"/>
        </w:numPr>
        <w:tabs>
          <w:tab w:val="left" w:pos="709"/>
          <w:tab w:val="left" w:pos="851"/>
          <w:tab w:val="left" w:pos="993"/>
        </w:tabs>
        <w:spacing w:after="0" w:line="240" w:lineRule="auto"/>
        <w:ind w:left="0" w:firstLine="709"/>
        <w:jc w:val="both"/>
        <w:rPr>
          <w:rFonts w:ascii="Times New Roman" w:eastAsia="Calibri" w:hAnsi="Times New Roman" w:cs="Times New Roman"/>
          <w:b/>
          <w:i/>
          <w:sz w:val="24"/>
          <w:szCs w:val="24"/>
          <w:lang w:val="uk-UA"/>
        </w:rPr>
      </w:pPr>
      <w:r w:rsidRPr="0062587B">
        <w:rPr>
          <w:rFonts w:ascii="Times New Roman" w:eastAsia="Calibri" w:hAnsi="Times New Roman" w:cs="Times New Roman"/>
          <w:sz w:val="28"/>
          <w:szCs w:val="28"/>
          <w:lang w:val="uk-UA"/>
        </w:rPr>
        <w:t xml:space="preserve">Фінансове управління Ананьївської міської ради щороку спільно з головними розпорядниками коштів складає прогноз бюджету </w:t>
      </w:r>
      <w:r w:rsidRPr="0062587B">
        <w:rPr>
          <w:rFonts w:ascii="Times New Roman" w:eastAsia="Calibri" w:hAnsi="Times New Roman" w:cs="Times New Roman"/>
          <w:color w:val="000000"/>
          <w:sz w:val="28"/>
          <w:szCs w:val="28"/>
          <w:shd w:val="clear" w:color="auto" w:fill="FFFFFF"/>
          <w:lang w:val="uk-UA"/>
        </w:rPr>
        <w:t>Ананьївської міської територіальної громади</w:t>
      </w:r>
      <w:r w:rsidRPr="0062587B">
        <w:rPr>
          <w:rFonts w:ascii="Times New Roman" w:eastAsia="Calibri" w:hAnsi="Times New Roman" w:cs="Times New Roman"/>
          <w:sz w:val="28"/>
          <w:szCs w:val="28"/>
          <w:shd w:val="clear" w:color="auto" w:fill="FFFFFF"/>
          <w:lang w:val="uk-UA"/>
        </w:rPr>
        <w:t xml:space="preserve"> </w:t>
      </w:r>
      <w:r w:rsidRPr="0062587B">
        <w:rPr>
          <w:rFonts w:ascii="Times New Roman" w:eastAsia="Times New Roman" w:hAnsi="Times New Roman" w:cs="Times New Roman"/>
          <w:sz w:val="28"/>
          <w:szCs w:val="28"/>
          <w:lang w:val="uk-UA" w:eastAsia="uk-UA"/>
        </w:rPr>
        <w:t>(далі – прогноз бюджету) з урахуванням вимог статті 75</w:t>
      </w:r>
      <w:r w:rsidRPr="0062587B">
        <w:rPr>
          <w:rFonts w:ascii="Times New Roman" w:eastAsia="Times New Roman" w:hAnsi="Times New Roman" w:cs="Times New Roman"/>
          <w:sz w:val="28"/>
          <w:szCs w:val="28"/>
          <w:vertAlign w:val="superscript"/>
          <w:lang w:val="uk-UA" w:eastAsia="uk-UA"/>
        </w:rPr>
        <w:t xml:space="preserve">1 </w:t>
      </w:r>
      <w:r w:rsidRPr="0062587B">
        <w:rPr>
          <w:rFonts w:ascii="Times New Roman" w:eastAsia="Times New Roman" w:hAnsi="Times New Roman" w:cs="Times New Roman"/>
          <w:sz w:val="28"/>
          <w:szCs w:val="28"/>
          <w:lang w:val="uk-UA" w:eastAsia="uk-UA"/>
        </w:rPr>
        <w:t>Кодексу та організаційно-методичних засад складання прогнозу місцевого бюджету і типової форми прогнозу місцевого бюджету, доведених Міністерством фінансів України.</w:t>
      </w:r>
    </w:p>
    <w:p w:rsidR="0062587B" w:rsidRPr="0062587B" w:rsidRDefault="0062587B" w:rsidP="0062587B">
      <w:pPr>
        <w:numPr>
          <w:ilvl w:val="0"/>
          <w:numId w:val="3"/>
        </w:numPr>
        <w:tabs>
          <w:tab w:val="left" w:pos="709"/>
          <w:tab w:val="left" w:pos="851"/>
          <w:tab w:val="left" w:pos="993"/>
        </w:tabs>
        <w:spacing w:after="0" w:line="240" w:lineRule="auto"/>
        <w:ind w:left="0" w:firstLine="709"/>
        <w:jc w:val="both"/>
        <w:rPr>
          <w:rFonts w:ascii="Times New Roman" w:eastAsia="Calibri" w:hAnsi="Times New Roman" w:cs="Times New Roman"/>
          <w:b/>
          <w:i/>
          <w:sz w:val="24"/>
          <w:szCs w:val="24"/>
          <w:lang w:val="uk-UA"/>
        </w:rPr>
      </w:pPr>
      <w:r w:rsidRPr="0062587B">
        <w:rPr>
          <w:rFonts w:ascii="Times New Roman" w:eastAsia="Calibri" w:hAnsi="Times New Roman" w:cs="Times New Roman"/>
          <w:sz w:val="28"/>
          <w:szCs w:val="28"/>
          <w:lang w:val="uk-UA"/>
        </w:rPr>
        <w:t>Фінансове управління Ананьївської міської ради</w:t>
      </w:r>
      <w:r w:rsidRPr="0062587B">
        <w:rPr>
          <w:rFonts w:ascii="Times New Roman" w:eastAsia="Calibri" w:hAnsi="Times New Roman" w:cs="Times New Roman"/>
          <w:sz w:val="28"/>
          <w:szCs w:val="28"/>
          <w:lang w:val="uk-UA" w:eastAsia="uk-UA"/>
        </w:rPr>
        <w:t>:</w:t>
      </w:r>
    </w:p>
    <w:p w:rsidR="0062587B" w:rsidRPr="0062587B" w:rsidRDefault="0062587B" w:rsidP="0062587B">
      <w:pPr>
        <w:numPr>
          <w:ilvl w:val="0"/>
          <w:numId w:val="17"/>
        </w:numPr>
        <w:tabs>
          <w:tab w:val="left" w:pos="709"/>
          <w:tab w:val="left" w:pos="851"/>
        </w:tabs>
        <w:spacing w:after="0" w:line="240" w:lineRule="auto"/>
        <w:ind w:left="0" w:firstLine="709"/>
        <w:jc w:val="both"/>
        <w:rPr>
          <w:rFonts w:ascii="Times New Roman" w:eastAsia="Calibri" w:hAnsi="Times New Roman" w:cs="Times New Roman"/>
          <w:b/>
          <w:i/>
          <w:sz w:val="24"/>
          <w:szCs w:val="24"/>
          <w:lang w:val="uk-UA"/>
        </w:rPr>
      </w:pPr>
      <w:r w:rsidRPr="0062587B">
        <w:rPr>
          <w:rFonts w:ascii="Times New Roman" w:eastAsia="Calibri" w:hAnsi="Times New Roman" w:cs="Times New Roman"/>
          <w:sz w:val="28"/>
          <w:szCs w:val="28"/>
          <w:lang w:val="uk-UA"/>
        </w:rPr>
        <w:t>визначає основні організаційні засади процесу підготовки пропозицій до прогнозу бюджету;</w:t>
      </w:r>
    </w:p>
    <w:p w:rsidR="0062587B" w:rsidRPr="0062587B" w:rsidRDefault="0062587B" w:rsidP="0062587B">
      <w:pPr>
        <w:numPr>
          <w:ilvl w:val="0"/>
          <w:numId w:val="17"/>
        </w:numPr>
        <w:tabs>
          <w:tab w:val="left" w:pos="709"/>
          <w:tab w:val="left" w:pos="851"/>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спільно з органом, що контролює справляння надходжень до бюджету, прогнозує обсяги доходів бюджету </w:t>
      </w:r>
      <w:r w:rsidRPr="0062587B">
        <w:rPr>
          <w:rFonts w:ascii="Times New Roman" w:eastAsia="Calibri" w:hAnsi="Times New Roman" w:cs="Times New Roman"/>
          <w:color w:val="000000"/>
          <w:sz w:val="28"/>
          <w:szCs w:val="28"/>
          <w:shd w:val="clear" w:color="auto" w:fill="FFFFFF"/>
          <w:lang w:val="uk-UA"/>
        </w:rPr>
        <w:t>Ананьївської міської територіальної громади</w:t>
      </w:r>
      <w:r w:rsidRPr="0062587B">
        <w:rPr>
          <w:rFonts w:ascii="Times New Roman" w:eastAsia="Calibri" w:hAnsi="Times New Roman" w:cs="Times New Roman"/>
          <w:sz w:val="28"/>
          <w:szCs w:val="28"/>
          <w:lang w:val="uk-UA"/>
        </w:rPr>
        <w:t xml:space="preserve"> на середньостроковий період;</w:t>
      </w:r>
    </w:p>
    <w:p w:rsidR="0062587B" w:rsidRPr="0062587B" w:rsidRDefault="0062587B" w:rsidP="0062587B">
      <w:pPr>
        <w:numPr>
          <w:ilvl w:val="0"/>
          <w:numId w:val="17"/>
        </w:numPr>
        <w:tabs>
          <w:tab w:val="left" w:pos="709"/>
          <w:tab w:val="left" w:pos="851"/>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визначає обсяги фінансування бюджету, повернення кредитів до бюджету та орієнтовні граничні показники видатків  бюджету і надання кредитів з місцевого бюджету на середньостроковий період;</w:t>
      </w:r>
    </w:p>
    <w:p w:rsidR="0062587B" w:rsidRPr="0062587B" w:rsidRDefault="0062587B" w:rsidP="0062587B">
      <w:pPr>
        <w:numPr>
          <w:ilvl w:val="0"/>
          <w:numId w:val="17"/>
        </w:numPr>
        <w:tabs>
          <w:tab w:val="left" w:pos="709"/>
          <w:tab w:val="left" w:pos="851"/>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до 20 липня поточного року,  </w:t>
      </w:r>
      <w:r w:rsidRPr="0062587B">
        <w:rPr>
          <w:rFonts w:ascii="Times New Roman" w:eastAsia="Calibri" w:hAnsi="Times New Roman" w:cs="Times New Roman"/>
          <w:sz w:val="28"/>
          <w:szCs w:val="28"/>
          <w:lang w:val="uk-UA" w:eastAsia="uk-UA"/>
        </w:rPr>
        <w:t xml:space="preserve">розробляє та доводить до головних розпорядників бюджетних коштів інструкцію з підготовки пропозицій до прогнозу бюджету та </w:t>
      </w:r>
      <w:r w:rsidRPr="0062587B">
        <w:rPr>
          <w:rFonts w:ascii="Times New Roman" w:eastAsia="Calibri" w:hAnsi="Times New Roman" w:cs="Times New Roman"/>
          <w:sz w:val="28"/>
          <w:szCs w:val="28"/>
          <w:lang w:val="uk-UA"/>
        </w:rPr>
        <w:t xml:space="preserve">орієнтовні </w:t>
      </w:r>
      <w:r w:rsidRPr="0062587B">
        <w:rPr>
          <w:rFonts w:ascii="Times New Roman" w:eastAsia="Calibri" w:hAnsi="Times New Roman" w:cs="Times New Roman"/>
          <w:sz w:val="28"/>
          <w:szCs w:val="28"/>
          <w:lang w:val="uk-UA" w:eastAsia="uk-UA"/>
        </w:rPr>
        <w:t xml:space="preserve">граничні показники видатків та надання кредитів з бюджету </w:t>
      </w:r>
      <w:r w:rsidRPr="0062587B">
        <w:rPr>
          <w:rFonts w:ascii="Times New Roman" w:eastAsia="Calibri" w:hAnsi="Times New Roman" w:cs="Times New Roman"/>
          <w:color w:val="000000"/>
          <w:sz w:val="28"/>
          <w:szCs w:val="28"/>
          <w:shd w:val="clear" w:color="auto" w:fill="FFFFFF"/>
          <w:lang w:val="uk-UA"/>
        </w:rPr>
        <w:t>Ананьївської міської територіальної громади</w:t>
      </w:r>
      <w:r w:rsidRPr="0062587B">
        <w:rPr>
          <w:rFonts w:ascii="Times New Roman" w:eastAsia="Calibri" w:hAnsi="Times New Roman" w:cs="Times New Roman"/>
          <w:sz w:val="28"/>
          <w:szCs w:val="28"/>
          <w:lang w:val="uk-UA"/>
        </w:rPr>
        <w:t xml:space="preserve"> на середньостроковий період.</w:t>
      </w:r>
    </w:p>
    <w:p w:rsidR="0062587B" w:rsidRPr="0062587B" w:rsidRDefault="0062587B" w:rsidP="0062587B">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62587B">
        <w:rPr>
          <w:rFonts w:ascii="TimesNewRomanPSMT" w:eastAsia="Times New Roman" w:hAnsi="TimesNewRomanPSMT" w:cs="Times New Roman"/>
          <w:color w:val="000000"/>
          <w:sz w:val="28"/>
          <w:szCs w:val="28"/>
          <w:lang w:val="uk-UA" w:eastAsia="ru-RU"/>
        </w:rPr>
        <w:t>Відповідальний структурний підрозділ Ананьївської міської ради, що забезпечує реалізацію повноважень у сфері економічного розвитку територіальної громади</w:t>
      </w:r>
      <w:r w:rsidRPr="0062587B">
        <w:rPr>
          <w:rFonts w:ascii="Times New Roman" w:eastAsia="Times New Roman" w:hAnsi="Times New Roman" w:cs="Times New Roman"/>
          <w:sz w:val="28"/>
          <w:szCs w:val="20"/>
          <w:lang w:val="uk-UA" w:eastAsia="ru-RU"/>
        </w:rPr>
        <w:t xml:space="preserve"> до 31 липня року, що передує плановому надає фінансовому управлінню Ананьївської міської ради інформацію  про показники соціально-економічного розвитку Ананьївської міської територіальної громади і прогноз її розвитку на наступні бюджетні періоди.</w:t>
      </w:r>
    </w:p>
    <w:p w:rsidR="0062587B" w:rsidRPr="0062587B" w:rsidRDefault="0062587B" w:rsidP="0062587B">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62587B">
        <w:rPr>
          <w:rFonts w:ascii="Times New Roman" w:eastAsia="Times New Roman" w:hAnsi="Times New Roman" w:cs="Times New Roman"/>
          <w:sz w:val="28"/>
          <w:szCs w:val="20"/>
          <w:lang w:val="uk-UA" w:eastAsia="ru-RU"/>
        </w:rPr>
        <w:t>Фінансове управління Ананьївської міської ради до 15 серпня року, що передує плановому, подає до виконавчого комітету Ананьївської міської ради прогноз бюджету.</w:t>
      </w:r>
    </w:p>
    <w:p w:rsidR="0062587B" w:rsidRPr="0062587B" w:rsidRDefault="0062587B" w:rsidP="0062587B">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62587B">
        <w:rPr>
          <w:rFonts w:ascii="Times New Roman" w:eastAsia="Times New Roman" w:hAnsi="Times New Roman" w:cs="Times New Roman"/>
          <w:sz w:val="28"/>
          <w:szCs w:val="20"/>
          <w:lang w:val="uk-UA" w:eastAsia="ru-RU"/>
        </w:rPr>
        <w:t xml:space="preserve">Виконавчий комітет Ананьївської міської ради не пізніше 1 вересня року, що передує плановому, розглядає та схвалює </w:t>
      </w:r>
      <w:r w:rsidRPr="0062587B">
        <w:rPr>
          <w:rFonts w:ascii="Times New Roman" w:eastAsia="Times New Roman" w:hAnsi="Times New Roman" w:cs="Times New Roman"/>
          <w:sz w:val="28"/>
          <w:szCs w:val="20"/>
          <w:lang w:val="uk-UA" w:eastAsia="uk-UA"/>
        </w:rPr>
        <w:t>прогноз бюджету, який набуває статусу офіційного документа та оформлюється рішенням виконавчого комітету Ананьївської міської ради.</w:t>
      </w:r>
    </w:p>
    <w:p w:rsidR="0062587B" w:rsidRPr="0062587B" w:rsidRDefault="0062587B" w:rsidP="0062587B">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62587B">
        <w:rPr>
          <w:rFonts w:ascii="Times New Roman" w:eastAsia="Times New Roman" w:hAnsi="Times New Roman" w:cs="Times New Roman"/>
          <w:sz w:val="28"/>
          <w:szCs w:val="20"/>
          <w:lang w:val="uk-UA" w:eastAsia="uk-UA"/>
        </w:rPr>
        <w:t xml:space="preserve">Виконавчий комітет Ананьївської міської ради </w:t>
      </w:r>
      <w:r w:rsidRPr="0062587B">
        <w:rPr>
          <w:rFonts w:ascii="Times New Roman" w:eastAsia="Times New Roman" w:hAnsi="Times New Roman" w:cs="Times New Roman"/>
          <w:sz w:val="28"/>
          <w:szCs w:val="20"/>
          <w:lang w:val="uk-UA" w:eastAsia="ru-RU"/>
        </w:rPr>
        <w:t>у п’ятиденний строк подає прогноз бюджету разом із фінансово-економічним обґрунтуванням до Ананьївської міської ради для розгляду у порядку, визначеному Регламентом ради та з урахуванням цього Бюджетного регламенту.</w:t>
      </w:r>
    </w:p>
    <w:p w:rsidR="0062587B" w:rsidRPr="0062587B" w:rsidRDefault="0062587B" w:rsidP="0062587B">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62587B">
        <w:rPr>
          <w:rFonts w:ascii="Times New Roman" w:eastAsia="Times New Roman" w:hAnsi="Times New Roman" w:cs="Times New Roman"/>
          <w:sz w:val="28"/>
          <w:szCs w:val="20"/>
          <w:lang w:val="uk-UA" w:eastAsia="ru-RU"/>
        </w:rPr>
        <w:t>Фінансово-економічне обґрунтування має містити розрахунки і пояснення до положень і показників, визначених прогнозом бюджету (включаючи пояснення відмінностей від прогнозу, схваленого у попередньому бюджетному періоді, орієнтовні показники витрат бюджету за програмною</w:t>
      </w:r>
      <w:r w:rsidRPr="0062587B">
        <w:rPr>
          <w:rFonts w:ascii="Times New Roman" w:eastAsia="Times New Roman" w:hAnsi="Times New Roman" w:cs="Times New Roman"/>
          <w:b/>
          <w:sz w:val="28"/>
          <w:szCs w:val="20"/>
          <w:lang w:val="uk-UA" w:eastAsia="ru-RU"/>
        </w:rPr>
        <w:t xml:space="preserve"> </w:t>
      </w:r>
      <w:r w:rsidRPr="0062587B">
        <w:rPr>
          <w:rFonts w:ascii="Times New Roman" w:eastAsia="Times New Roman" w:hAnsi="Times New Roman" w:cs="Times New Roman"/>
          <w:sz w:val="28"/>
          <w:szCs w:val="20"/>
          <w:lang w:val="uk-UA" w:eastAsia="ru-RU"/>
        </w:rPr>
        <w:t>класифікацією видатків та кредитування бюджету із зазначенням пріоритетних напрямів).</w:t>
      </w:r>
    </w:p>
    <w:p w:rsidR="0062587B" w:rsidRPr="0062587B" w:rsidRDefault="0062587B" w:rsidP="0062587B">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62587B">
        <w:rPr>
          <w:rFonts w:ascii="Times New Roman" w:eastAsia="Times New Roman" w:hAnsi="Times New Roman" w:cs="Times New Roman"/>
          <w:sz w:val="28"/>
          <w:szCs w:val="20"/>
          <w:lang w:val="uk-UA" w:eastAsia="ru-RU"/>
        </w:rPr>
        <w:lastRenderedPageBreak/>
        <w:t>Розгляд прогноз</w:t>
      </w:r>
      <w:r w:rsidRPr="0062587B">
        <w:rPr>
          <w:rFonts w:ascii="Times New Roman" w:eastAsia="Times New Roman" w:hAnsi="Times New Roman" w:cs="Times New Roman"/>
          <w:sz w:val="28"/>
          <w:szCs w:val="20"/>
          <w:lang w:eastAsia="ru-RU"/>
        </w:rPr>
        <w:t>у</w:t>
      </w:r>
      <w:r w:rsidRPr="0062587B">
        <w:rPr>
          <w:rFonts w:ascii="Times New Roman" w:eastAsia="Times New Roman" w:hAnsi="Times New Roman" w:cs="Times New Roman"/>
          <w:sz w:val="28"/>
          <w:szCs w:val="20"/>
          <w:lang w:val="uk-UA" w:eastAsia="ru-RU"/>
        </w:rPr>
        <w:t xml:space="preserve"> бюджету </w:t>
      </w:r>
      <w:r w:rsidRPr="0062587B">
        <w:rPr>
          <w:rFonts w:ascii="Times New Roman" w:eastAsia="Times New Roman" w:hAnsi="Times New Roman" w:cs="Times New Roman"/>
          <w:sz w:val="28"/>
          <w:szCs w:val="20"/>
          <w:lang w:eastAsia="ru-RU"/>
        </w:rPr>
        <w:t xml:space="preserve">в </w:t>
      </w:r>
      <w:proofErr w:type="spellStart"/>
      <w:r w:rsidRPr="0062587B">
        <w:rPr>
          <w:rFonts w:ascii="Times New Roman" w:eastAsia="Times New Roman" w:hAnsi="Times New Roman" w:cs="Times New Roman"/>
          <w:sz w:val="28"/>
          <w:szCs w:val="20"/>
          <w:lang w:eastAsia="ru-RU"/>
        </w:rPr>
        <w:t>Ананьївській</w:t>
      </w:r>
      <w:proofErr w:type="spellEnd"/>
      <w:r w:rsidRPr="0062587B">
        <w:rPr>
          <w:rFonts w:ascii="Times New Roman" w:eastAsia="Times New Roman" w:hAnsi="Times New Roman" w:cs="Times New Roman"/>
          <w:sz w:val="28"/>
          <w:szCs w:val="20"/>
          <w:lang w:eastAsia="ru-RU"/>
        </w:rPr>
        <w:t xml:space="preserve"> </w:t>
      </w:r>
      <w:proofErr w:type="spellStart"/>
      <w:r w:rsidRPr="0062587B">
        <w:rPr>
          <w:rFonts w:ascii="Times New Roman" w:eastAsia="Times New Roman" w:hAnsi="Times New Roman" w:cs="Times New Roman"/>
          <w:sz w:val="28"/>
          <w:szCs w:val="20"/>
          <w:lang w:eastAsia="ru-RU"/>
        </w:rPr>
        <w:t>міській</w:t>
      </w:r>
      <w:proofErr w:type="spellEnd"/>
      <w:r w:rsidRPr="0062587B">
        <w:rPr>
          <w:rFonts w:ascii="Times New Roman" w:eastAsia="Times New Roman" w:hAnsi="Times New Roman" w:cs="Times New Roman"/>
          <w:sz w:val="28"/>
          <w:szCs w:val="20"/>
          <w:lang w:eastAsia="ru-RU"/>
        </w:rPr>
        <w:t xml:space="preserve"> </w:t>
      </w:r>
      <w:proofErr w:type="spellStart"/>
      <w:r w:rsidRPr="0062587B">
        <w:rPr>
          <w:rFonts w:ascii="Times New Roman" w:eastAsia="Times New Roman" w:hAnsi="Times New Roman" w:cs="Times New Roman"/>
          <w:sz w:val="28"/>
          <w:szCs w:val="20"/>
          <w:lang w:eastAsia="ru-RU"/>
        </w:rPr>
        <w:t>раді</w:t>
      </w:r>
      <w:proofErr w:type="spellEnd"/>
      <w:r w:rsidRPr="0062587B">
        <w:rPr>
          <w:rFonts w:ascii="Times New Roman" w:eastAsia="Times New Roman" w:hAnsi="Times New Roman" w:cs="Times New Roman"/>
          <w:sz w:val="28"/>
          <w:szCs w:val="20"/>
          <w:lang w:eastAsia="ru-RU"/>
        </w:rPr>
        <w:t xml:space="preserve"> </w:t>
      </w:r>
      <w:r w:rsidRPr="0062587B">
        <w:rPr>
          <w:rFonts w:ascii="Times New Roman" w:eastAsia="Times New Roman" w:hAnsi="Times New Roman" w:cs="Times New Roman"/>
          <w:sz w:val="28"/>
          <w:szCs w:val="20"/>
          <w:lang w:val="uk-UA" w:eastAsia="ru-RU"/>
        </w:rPr>
        <w:t>здійснюється за процедурою, визначеною Регламентом ради.</w:t>
      </w:r>
    </w:p>
    <w:p w:rsidR="0062587B" w:rsidRPr="0062587B" w:rsidRDefault="0062587B" w:rsidP="0062587B">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62587B">
        <w:rPr>
          <w:rFonts w:ascii="Times New Roman" w:eastAsia="Times New Roman" w:hAnsi="Times New Roman" w:cs="Times New Roman"/>
          <w:sz w:val="28"/>
          <w:szCs w:val="20"/>
          <w:lang w:val="uk-UA" w:eastAsia="ru-RU"/>
        </w:rPr>
        <w:t xml:space="preserve">Питання щодо прогнозу бюджету розглядається на </w:t>
      </w:r>
      <w:r w:rsidRPr="0062587B">
        <w:rPr>
          <w:rFonts w:ascii="Times New Roman" w:eastAsia="Times New Roman" w:hAnsi="Times New Roman" w:cs="Times New Roman"/>
          <w:sz w:val="28"/>
          <w:szCs w:val="28"/>
          <w:lang w:val="uk-UA" w:eastAsia="ru-RU"/>
        </w:rPr>
        <w:t>постійній комісії Ананьївської міської ради з питань фінансів, бюджету, планування соціально-економічного розвитку, інвестицій та міжнародного співробітництва (</w:t>
      </w:r>
      <w:r w:rsidRPr="0062587B">
        <w:rPr>
          <w:rFonts w:ascii="Times New Roman" w:eastAsia="Times New Roman" w:hAnsi="Times New Roman" w:cs="Times New Roman"/>
          <w:color w:val="000000"/>
          <w:sz w:val="28"/>
          <w:szCs w:val="28"/>
          <w:shd w:val="clear" w:color="auto" w:fill="FFFFFF"/>
          <w:lang w:val="uk-UA" w:eastAsia="ru-RU"/>
        </w:rPr>
        <w:t>далі – комісія з питань бюджету)</w:t>
      </w:r>
      <w:r w:rsidRPr="0062587B">
        <w:rPr>
          <w:rFonts w:ascii="Times New Roman" w:eastAsia="Times New Roman" w:hAnsi="Times New Roman" w:cs="Times New Roman"/>
          <w:b/>
          <w:sz w:val="28"/>
          <w:szCs w:val="20"/>
          <w:lang w:val="uk-UA" w:eastAsia="ru-RU"/>
        </w:rPr>
        <w:t xml:space="preserve"> </w:t>
      </w:r>
      <w:r w:rsidRPr="0062587B">
        <w:rPr>
          <w:rFonts w:ascii="Times New Roman" w:eastAsia="Times New Roman" w:hAnsi="Times New Roman" w:cs="Times New Roman"/>
          <w:sz w:val="28"/>
          <w:szCs w:val="20"/>
          <w:lang w:val="uk-UA" w:eastAsia="ru-RU"/>
        </w:rPr>
        <w:t>не пізніше 1 жовтня року, що передує плановому, у порядку визначеному радою. У разі прийняття рішення про розгляд прогнозу бюджету на пленарному засіданні ради з доповіддю виступає начальник фінансового управління Ананьївської міської ради</w:t>
      </w:r>
      <w:r w:rsidRPr="0062587B">
        <w:rPr>
          <w:rFonts w:ascii="Times New Roman" w:eastAsia="Times New Roman" w:hAnsi="Times New Roman" w:cs="Times New Roman"/>
          <w:i/>
          <w:sz w:val="28"/>
          <w:szCs w:val="28"/>
          <w:lang w:val="uk-UA" w:eastAsia="ru-RU"/>
        </w:rPr>
        <w:t xml:space="preserve"> </w:t>
      </w:r>
      <w:r w:rsidRPr="0062587B">
        <w:rPr>
          <w:rFonts w:ascii="Times New Roman" w:eastAsia="Times New Roman" w:hAnsi="Times New Roman" w:cs="Times New Roman"/>
          <w:sz w:val="28"/>
          <w:szCs w:val="20"/>
          <w:lang w:val="uk-UA" w:eastAsia="ru-RU"/>
        </w:rPr>
        <w:t xml:space="preserve"> та співдоповіддю голова </w:t>
      </w:r>
      <w:r w:rsidRPr="0062587B">
        <w:rPr>
          <w:rFonts w:ascii="Times New Roman" w:eastAsia="Times New Roman" w:hAnsi="Times New Roman" w:cs="Times New Roman"/>
          <w:color w:val="000000"/>
          <w:sz w:val="28"/>
          <w:szCs w:val="28"/>
          <w:shd w:val="clear" w:color="auto" w:fill="FFFFFF"/>
          <w:lang w:val="uk-UA" w:eastAsia="ru-RU"/>
        </w:rPr>
        <w:t>постійної комісії з питань бюджету.</w:t>
      </w:r>
      <w:r w:rsidRPr="0062587B">
        <w:rPr>
          <w:rFonts w:ascii="Times New Roman" w:eastAsia="Times New Roman" w:hAnsi="Times New Roman" w:cs="Times New Roman"/>
          <w:sz w:val="28"/>
          <w:szCs w:val="20"/>
          <w:lang w:val="uk-UA" w:eastAsia="ru-RU"/>
        </w:rPr>
        <w:t xml:space="preserve"> </w:t>
      </w:r>
    </w:p>
    <w:p w:rsidR="0062587B" w:rsidRPr="0062587B" w:rsidRDefault="0062587B" w:rsidP="0062587B">
      <w:pPr>
        <w:numPr>
          <w:ilvl w:val="0"/>
          <w:numId w:val="3"/>
        </w:numPr>
        <w:tabs>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8"/>
          <w:szCs w:val="20"/>
          <w:lang w:val="uk-UA" w:eastAsia="ru-RU"/>
        </w:rPr>
      </w:pPr>
      <w:r w:rsidRPr="0062587B">
        <w:rPr>
          <w:rFonts w:ascii="Times New Roman" w:eastAsia="Times New Roman" w:hAnsi="Times New Roman" w:cs="Times New Roman"/>
          <w:sz w:val="28"/>
          <w:szCs w:val="20"/>
          <w:lang w:val="uk-UA" w:eastAsia="ru-RU"/>
        </w:rPr>
        <w:t>На такому пленарному засіданні за процедурним рішенням ради можуть бути заслухані головні розпорядники коштів бюджету щодо цілей галузевої політики у відповідній сфері діяльності, формування та/або реалізацію якої забезпечує головний розпорядник коштів бюджету, та показників їх досягнення у середньостроковому періоді, передбачених у прогнозі бюджету.</w:t>
      </w:r>
    </w:p>
    <w:p w:rsidR="0062587B" w:rsidRPr="0062587B" w:rsidRDefault="0062587B" w:rsidP="0062587B">
      <w:pPr>
        <w:numPr>
          <w:ilvl w:val="0"/>
          <w:numId w:val="3"/>
        </w:numPr>
        <w:tabs>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8"/>
          <w:szCs w:val="20"/>
          <w:lang w:val="uk-UA" w:eastAsia="ru-RU"/>
        </w:rPr>
      </w:pPr>
      <w:r w:rsidRPr="0062587B">
        <w:rPr>
          <w:rFonts w:ascii="Times New Roman" w:eastAsia="Times New Roman" w:hAnsi="Times New Roman" w:cs="Times New Roman"/>
          <w:sz w:val="28"/>
          <w:szCs w:val="20"/>
          <w:lang w:val="uk-UA" w:eastAsia="ru-RU"/>
        </w:rPr>
        <w:t>За результатами розгляду цього питання рада може прийняти рішення щодо прогнозу бюджету, яким взяти до відома прогноз бюджету та/або схвалити рекомендації ради щодо бюджетної політики. Якщо Ананьївська міська рада</w:t>
      </w:r>
      <w:r w:rsidRPr="0062587B">
        <w:rPr>
          <w:rFonts w:ascii="Times New Roman" w:eastAsia="Times New Roman" w:hAnsi="Times New Roman" w:cs="Times New Roman"/>
          <w:sz w:val="28"/>
          <w:szCs w:val="20"/>
          <w:lang w:eastAsia="ru-RU"/>
        </w:rPr>
        <w:t xml:space="preserve"> </w:t>
      </w:r>
      <w:r w:rsidRPr="0062587B">
        <w:rPr>
          <w:rFonts w:ascii="Times New Roman" w:eastAsia="Times New Roman" w:hAnsi="Times New Roman" w:cs="Times New Roman"/>
          <w:sz w:val="28"/>
          <w:szCs w:val="20"/>
          <w:lang w:val="uk-UA" w:eastAsia="ru-RU"/>
        </w:rPr>
        <w:t>в установлені частиною дев'ятої цього розділу строки не розглянула питання щодо прогнозу бюджету або не прийняла рішення щодо нього, таке питання у подальшому не потребує розгляду.</w:t>
      </w:r>
    </w:p>
    <w:p w:rsidR="0062587B" w:rsidRPr="0062587B" w:rsidRDefault="0062587B" w:rsidP="0062587B">
      <w:pPr>
        <w:numPr>
          <w:ilvl w:val="0"/>
          <w:numId w:val="3"/>
        </w:numPr>
        <w:tabs>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8"/>
          <w:szCs w:val="28"/>
          <w:lang w:val="uk-UA" w:eastAsia="ru-RU"/>
        </w:rPr>
      </w:pPr>
      <w:r w:rsidRPr="0062587B">
        <w:rPr>
          <w:rFonts w:ascii="Times New Roman" w:eastAsia="Times New Roman" w:hAnsi="Times New Roman" w:cs="Times New Roman"/>
          <w:sz w:val="28"/>
          <w:szCs w:val="28"/>
          <w:lang w:val="uk-UA" w:eastAsia="ru-RU"/>
        </w:rPr>
        <w:t xml:space="preserve"> Організаційні заходи щодо складання та подання бюджетної пропозиції головним розпорядником бюджетних коштів здійснюються не пізніше ніж 01 серпня року, що передує плановому, відповідно до регламенту надання електронних документів, визначеного додатком 2 до Порядку обміну електронними документами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 зареєстрованого в Міністерстві юстиції України 25 жовтня 2021 року за № 1372/36994.</w:t>
      </w:r>
    </w:p>
    <w:p w:rsidR="0062587B" w:rsidRPr="0062587B" w:rsidRDefault="0062587B" w:rsidP="0062587B">
      <w:pPr>
        <w:numPr>
          <w:ilvl w:val="0"/>
          <w:numId w:val="3"/>
        </w:numPr>
        <w:tabs>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8"/>
          <w:szCs w:val="20"/>
          <w:lang w:val="uk-UA" w:eastAsia="ru-RU"/>
        </w:rPr>
      </w:pPr>
      <w:r w:rsidRPr="0062587B">
        <w:rPr>
          <w:rFonts w:ascii="TimesNewRomanPSMT" w:eastAsia="Times New Roman" w:hAnsi="TimesNewRomanPSMT" w:cs="Times New Roman"/>
          <w:color w:val="000000"/>
          <w:sz w:val="28"/>
          <w:szCs w:val="28"/>
          <w:lang w:val="uk-UA" w:eastAsia="ru-RU"/>
        </w:rPr>
        <w:t>Апарат  Ананьївської міської ради згідно із частиною четвертою статті 28 Кодексу забезпечує оприлюднення прогнозу місцевого бюджету на своєму офіційному сайті або в інший спосіб відповідно до Закону України «Про доступ до публічної інформації» - у п’ятиденний строк з дня його схвалення.</w:t>
      </w:r>
    </w:p>
    <w:p w:rsidR="0062587B" w:rsidRPr="0062587B" w:rsidRDefault="0062587B" w:rsidP="0062587B">
      <w:pPr>
        <w:tabs>
          <w:tab w:val="left" w:pos="709"/>
          <w:tab w:val="left" w:pos="851"/>
          <w:tab w:val="left" w:pos="993"/>
          <w:tab w:val="left" w:pos="1276"/>
        </w:tabs>
        <w:spacing w:after="0" w:line="240" w:lineRule="auto"/>
        <w:ind w:left="709"/>
        <w:jc w:val="both"/>
        <w:rPr>
          <w:rFonts w:ascii="Times New Roman" w:eastAsia="Times New Roman" w:hAnsi="Times New Roman" w:cs="Times New Roman"/>
          <w:sz w:val="24"/>
          <w:szCs w:val="24"/>
          <w:lang w:val="uk-UA" w:eastAsia="ru-RU"/>
        </w:rPr>
      </w:pPr>
    </w:p>
    <w:p w:rsidR="0062587B" w:rsidRPr="0062587B" w:rsidRDefault="0062587B" w:rsidP="0062587B">
      <w:pPr>
        <w:numPr>
          <w:ilvl w:val="0"/>
          <w:numId w:val="30"/>
        </w:numPr>
        <w:spacing w:after="0" w:line="240" w:lineRule="auto"/>
        <w:ind w:left="0" w:firstLine="0"/>
        <w:jc w:val="center"/>
        <w:rPr>
          <w:rFonts w:ascii="Times New Roman" w:eastAsia="Calibri" w:hAnsi="Times New Roman" w:cs="Times New Roman"/>
          <w:b/>
          <w:sz w:val="28"/>
          <w:szCs w:val="28"/>
          <w:lang w:val="uk-UA"/>
        </w:rPr>
      </w:pPr>
      <w:r w:rsidRPr="0062587B">
        <w:rPr>
          <w:rFonts w:ascii="Times New Roman" w:eastAsia="Calibri" w:hAnsi="Times New Roman" w:cs="Times New Roman"/>
          <w:b/>
          <w:sz w:val="28"/>
          <w:szCs w:val="28"/>
          <w:lang w:val="uk-UA"/>
        </w:rPr>
        <w:t>Визначення обсягу публічних інвестиційних проектів та програм публічних інвестицій на середньостроковий період та включення до прогнозу бюджету Ананьївської міської територіальної громади</w:t>
      </w:r>
    </w:p>
    <w:p w:rsidR="0062587B" w:rsidRPr="0062587B" w:rsidRDefault="0062587B" w:rsidP="0062587B">
      <w:pPr>
        <w:spacing w:after="0" w:line="240" w:lineRule="auto"/>
        <w:ind w:firstLine="284"/>
        <w:jc w:val="both"/>
        <w:rPr>
          <w:rFonts w:ascii="Times New Roman" w:eastAsia="Times New Roman" w:hAnsi="Times New Roman" w:cs="Times New Roman"/>
          <w:color w:val="000000"/>
          <w:sz w:val="28"/>
          <w:szCs w:val="28"/>
          <w:shd w:val="clear" w:color="auto" w:fill="FFFFFF"/>
          <w:lang w:val="uk-UA" w:eastAsia="ru-RU"/>
        </w:rPr>
      </w:pPr>
      <w:r w:rsidRPr="0062587B">
        <w:rPr>
          <w:rFonts w:ascii="Times New Roman" w:eastAsia="Times New Roman" w:hAnsi="Times New Roman" w:cs="Times New Roman"/>
          <w:sz w:val="28"/>
          <w:szCs w:val="20"/>
          <w:lang w:val="uk-UA" w:eastAsia="ru-RU"/>
        </w:rPr>
        <w:t xml:space="preserve">1. Планування публічних інвестиційних проектів та програм публічних інвестицій на місцевому рівні здійснюється згідно статті </w:t>
      </w:r>
      <w:r w:rsidRPr="0062587B">
        <w:rPr>
          <w:rFonts w:ascii="Times New Roman" w:eastAsia="Times New Roman" w:hAnsi="Times New Roman" w:cs="Times New Roman"/>
          <w:sz w:val="28"/>
          <w:szCs w:val="28"/>
          <w:lang w:val="uk-UA" w:eastAsia="uk-UA"/>
        </w:rPr>
        <w:t>75</w:t>
      </w:r>
      <w:r w:rsidRPr="0062587B">
        <w:rPr>
          <w:rFonts w:ascii="Times New Roman" w:eastAsia="Times New Roman" w:hAnsi="Times New Roman" w:cs="Times New Roman"/>
          <w:sz w:val="28"/>
          <w:szCs w:val="28"/>
          <w:vertAlign w:val="superscript"/>
          <w:lang w:val="uk-UA" w:eastAsia="uk-UA"/>
        </w:rPr>
        <w:t xml:space="preserve">2 </w:t>
      </w:r>
      <w:r w:rsidRPr="0062587B">
        <w:rPr>
          <w:rFonts w:ascii="Times New Roman" w:eastAsia="Times New Roman" w:hAnsi="Times New Roman" w:cs="Times New Roman"/>
          <w:sz w:val="28"/>
          <w:szCs w:val="20"/>
          <w:lang w:val="uk-UA" w:eastAsia="ru-RU"/>
        </w:rPr>
        <w:t>Кодексу  відповідно до цілей та завдань, визначених Стратегією розвитку Ананьївської</w:t>
      </w:r>
      <w:r w:rsidRPr="0062587B">
        <w:rPr>
          <w:rFonts w:ascii="Times New Roman" w:eastAsia="Times New Roman" w:hAnsi="Times New Roman" w:cs="Times New Roman"/>
          <w:color w:val="000000"/>
          <w:sz w:val="28"/>
          <w:szCs w:val="28"/>
          <w:shd w:val="clear" w:color="auto" w:fill="FFFFFF"/>
          <w:lang w:val="uk-UA" w:eastAsia="ru-RU"/>
        </w:rPr>
        <w:t xml:space="preserve"> міської територіальної громади.</w:t>
      </w:r>
    </w:p>
    <w:p w:rsidR="0062587B" w:rsidRPr="0062587B" w:rsidRDefault="0062587B" w:rsidP="0062587B">
      <w:pPr>
        <w:spacing w:after="0" w:line="240" w:lineRule="auto"/>
        <w:ind w:firstLine="709"/>
        <w:jc w:val="both"/>
        <w:rPr>
          <w:rFonts w:ascii="TimesNewRomanPSMT" w:eastAsia="Times New Roman" w:hAnsi="TimesNewRomanPSMT" w:cs="Times New Roman"/>
          <w:color w:val="000000"/>
          <w:sz w:val="28"/>
          <w:szCs w:val="28"/>
          <w:lang w:val="uk-UA" w:eastAsia="ru-RU"/>
        </w:rPr>
      </w:pPr>
      <w:r w:rsidRPr="0062587B">
        <w:rPr>
          <w:rFonts w:ascii="Times New Roman" w:eastAsia="Times New Roman" w:hAnsi="Times New Roman" w:cs="Times New Roman"/>
          <w:color w:val="000000"/>
          <w:sz w:val="28"/>
          <w:szCs w:val="28"/>
          <w:shd w:val="clear" w:color="auto" w:fill="FFFFFF"/>
          <w:lang w:val="uk-UA" w:eastAsia="ru-RU"/>
        </w:rPr>
        <w:t>2. Фінансове управління Ананьївської міської ради до 20 липня поточного року доводить до відповідального</w:t>
      </w:r>
      <w:r w:rsidRPr="0062587B">
        <w:rPr>
          <w:rFonts w:ascii="Times New Roman" w:eastAsia="Times New Roman" w:hAnsi="Times New Roman" w:cs="Times New Roman"/>
          <w:sz w:val="20"/>
          <w:szCs w:val="20"/>
          <w:shd w:val="clear" w:color="auto" w:fill="FFFFFF"/>
          <w:lang w:val="uk-UA" w:eastAsia="ru-RU"/>
        </w:rPr>
        <w:t xml:space="preserve"> </w:t>
      </w:r>
      <w:r w:rsidRPr="0062587B">
        <w:rPr>
          <w:rFonts w:ascii="Times New Roman" w:eastAsia="Times New Roman" w:hAnsi="Times New Roman" w:cs="Times New Roman"/>
          <w:sz w:val="28"/>
          <w:szCs w:val="28"/>
          <w:shd w:val="clear" w:color="auto" w:fill="FFFFFF"/>
          <w:lang w:val="uk-UA" w:eastAsia="ru-RU"/>
        </w:rPr>
        <w:t>структурного</w:t>
      </w:r>
      <w:r w:rsidRPr="0062587B">
        <w:rPr>
          <w:rFonts w:ascii="TimesNewRomanPSMT" w:eastAsia="Times New Roman" w:hAnsi="TimesNewRomanPSMT" w:cs="Times New Roman"/>
          <w:color w:val="000000"/>
          <w:sz w:val="28"/>
          <w:szCs w:val="28"/>
          <w:lang w:val="uk-UA" w:eastAsia="ru-RU"/>
        </w:rPr>
        <w:t xml:space="preserve"> підрозділу Ананьївської міської ради, що забезпечує реалізацію повноважень у сфері економічного розвитку </w:t>
      </w:r>
      <w:r w:rsidRPr="0062587B">
        <w:rPr>
          <w:rFonts w:ascii="TimesNewRomanPSMT" w:eastAsia="Times New Roman" w:hAnsi="TimesNewRomanPSMT" w:cs="Times New Roman"/>
          <w:color w:val="000000"/>
          <w:sz w:val="28"/>
          <w:szCs w:val="28"/>
          <w:lang w:val="uk-UA" w:eastAsia="ru-RU"/>
        </w:rPr>
        <w:lastRenderedPageBreak/>
        <w:t>територіальної громади орієнтовний граничний сукупний обсяг публічних інвестицій.</w:t>
      </w:r>
    </w:p>
    <w:p w:rsidR="0062587B" w:rsidRPr="0062587B" w:rsidRDefault="0062587B" w:rsidP="0062587B">
      <w:pPr>
        <w:spacing w:after="0" w:line="240" w:lineRule="auto"/>
        <w:ind w:firstLine="709"/>
        <w:jc w:val="both"/>
        <w:rPr>
          <w:rFonts w:ascii="TimesNewRomanPSMT" w:eastAsia="Times New Roman" w:hAnsi="TimesNewRomanPSMT" w:cs="Times New Roman"/>
          <w:color w:val="000000"/>
          <w:sz w:val="28"/>
          <w:szCs w:val="28"/>
          <w:lang w:val="uk-UA" w:eastAsia="ru-RU"/>
        </w:rPr>
      </w:pPr>
      <w:r w:rsidRPr="0062587B">
        <w:rPr>
          <w:rFonts w:ascii="TimesNewRomanPSMT" w:eastAsia="Times New Roman" w:hAnsi="TimesNewRomanPSMT" w:cs="Times New Roman"/>
          <w:color w:val="000000"/>
          <w:sz w:val="28"/>
          <w:szCs w:val="28"/>
          <w:lang w:val="uk-UA" w:eastAsia="ru-RU"/>
        </w:rPr>
        <w:t>3. Відповідальний структурний підрозділ Ананьївської міської ради, що забезпечує реалізацію повноважень у сфері економічного розвитку територіальної громади після схвалення місцевою інвестиційною радою середньострокового плану пріоритетних публічних інвестицій територіальної громади в термін до 28 липня року, що передує плановому, доводить його до  фінансового управління Ананьївської міської ради.</w:t>
      </w:r>
    </w:p>
    <w:p w:rsidR="0062587B" w:rsidRPr="0062587B" w:rsidRDefault="0062587B" w:rsidP="0062587B">
      <w:pPr>
        <w:spacing w:after="0" w:line="240" w:lineRule="auto"/>
        <w:ind w:firstLine="709"/>
        <w:jc w:val="both"/>
        <w:rPr>
          <w:rFonts w:ascii="TimesNewRomanPSMT" w:eastAsia="Times New Roman" w:hAnsi="TimesNewRomanPSMT" w:cs="Times New Roman"/>
          <w:color w:val="000000"/>
          <w:sz w:val="28"/>
          <w:szCs w:val="28"/>
          <w:lang w:val="uk-UA" w:eastAsia="ru-RU"/>
        </w:rPr>
      </w:pPr>
      <w:r w:rsidRPr="0062587B">
        <w:rPr>
          <w:rFonts w:ascii="TimesNewRomanPSMT" w:eastAsia="Times New Roman" w:hAnsi="TimesNewRomanPSMT" w:cs="Times New Roman"/>
          <w:color w:val="000000"/>
          <w:sz w:val="28"/>
          <w:szCs w:val="28"/>
          <w:lang w:val="uk-UA" w:eastAsia="ru-RU"/>
        </w:rPr>
        <w:t xml:space="preserve">4. </w:t>
      </w:r>
      <w:r w:rsidRPr="0062587B">
        <w:rPr>
          <w:rFonts w:ascii="Times New Roman" w:eastAsia="Times New Roman" w:hAnsi="Times New Roman" w:cs="Times New Roman"/>
          <w:color w:val="000000"/>
          <w:sz w:val="28"/>
          <w:szCs w:val="28"/>
          <w:shd w:val="clear" w:color="auto" w:fill="FFFFFF"/>
          <w:lang w:val="uk-UA" w:eastAsia="ru-RU"/>
        </w:rPr>
        <w:t xml:space="preserve">Фінансове управління Ананьївської міської ради впродовж одного дня після отримання </w:t>
      </w:r>
      <w:r w:rsidRPr="0062587B">
        <w:rPr>
          <w:rFonts w:ascii="TimesNewRomanPSMT" w:eastAsia="Times New Roman" w:hAnsi="TimesNewRomanPSMT" w:cs="Times New Roman"/>
          <w:color w:val="000000"/>
          <w:sz w:val="28"/>
          <w:szCs w:val="28"/>
          <w:lang w:val="uk-UA" w:eastAsia="ru-RU"/>
        </w:rPr>
        <w:t>середньострокового плану пріоритетних публічних інвестицій територіальної громади</w:t>
      </w:r>
      <w:r w:rsidRPr="0062587B">
        <w:rPr>
          <w:rFonts w:ascii="Times New Roman" w:eastAsia="Times New Roman" w:hAnsi="Times New Roman" w:cs="Times New Roman"/>
          <w:color w:val="000000"/>
          <w:sz w:val="28"/>
          <w:szCs w:val="28"/>
          <w:shd w:val="clear" w:color="auto" w:fill="FFFFFF"/>
          <w:lang w:val="uk-UA" w:eastAsia="ru-RU"/>
        </w:rPr>
        <w:t xml:space="preserve"> доводить </w:t>
      </w:r>
      <w:r w:rsidRPr="0062587B">
        <w:rPr>
          <w:rFonts w:ascii="TimesNewRomanPSMT" w:eastAsia="Times New Roman" w:hAnsi="TimesNewRomanPSMT" w:cs="Times New Roman"/>
          <w:color w:val="000000"/>
          <w:sz w:val="28"/>
          <w:szCs w:val="28"/>
          <w:lang w:val="uk-UA" w:eastAsia="ru-RU"/>
        </w:rPr>
        <w:t>обсяг публічних інвестицій на середньостроковий період з урахуванням середньострокового плану пріоритетних публічних інвестицій територіальної громади, схваленого місцевою інвестиційною радою, до головних розпорядників бюджетних коштів для включення його до бюджетних пропозицій.</w:t>
      </w:r>
    </w:p>
    <w:p w:rsidR="0062587B" w:rsidRPr="0062587B" w:rsidRDefault="0062587B" w:rsidP="0062587B">
      <w:pPr>
        <w:spacing w:after="0" w:line="240" w:lineRule="auto"/>
        <w:ind w:firstLine="709"/>
        <w:jc w:val="both"/>
        <w:rPr>
          <w:rFonts w:ascii="TimesNewRomanPSMT" w:eastAsia="Times New Roman" w:hAnsi="TimesNewRomanPSMT" w:cs="Times New Roman"/>
          <w:color w:val="000000"/>
          <w:sz w:val="28"/>
          <w:szCs w:val="28"/>
          <w:lang w:val="uk-UA" w:eastAsia="ru-RU"/>
        </w:rPr>
      </w:pPr>
      <w:r w:rsidRPr="0062587B">
        <w:rPr>
          <w:rFonts w:ascii="TimesNewRomanPSMT" w:eastAsia="Times New Roman" w:hAnsi="TimesNewRomanPSMT" w:cs="Times New Roman"/>
          <w:sz w:val="28"/>
          <w:szCs w:val="28"/>
          <w:lang w:val="uk-UA" w:eastAsia="ru-RU"/>
        </w:rPr>
        <w:t xml:space="preserve">5. Головні розпорядники коштів не пізніше 01 серпня року, що передує </w:t>
      </w:r>
      <w:r w:rsidRPr="0062587B">
        <w:rPr>
          <w:rFonts w:ascii="TimesNewRomanPSMT" w:eastAsia="Times New Roman" w:hAnsi="TimesNewRomanPSMT" w:cs="Times New Roman"/>
          <w:color w:val="000000"/>
          <w:sz w:val="28"/>
          <w:szCs w:val="28"/>
          <w:lang w:val="uk-UA" w:eastAsia="ru-RU"/>
        </w:rPr>
        <w:t>плановому надають бюджетні пропозиції в розрізі пріоритетних галузей (секторів) та основні</w:t>
      </w:r>
      <w:r w:rsidRPr="0062587B">
        <w:rPr>
          <w:rFonts w:ascii="TimesNewRomanPSMT" w:eastAsia="Times New Roman" w:hAnsi="TimesNewRomanPSMT" w:cs="Times New Roman"/>
          <w:color w:val="FF0000"/>
          <w:sz w:val="28"/>
          <w:szCs w:val="28"/>
          <w:lang w:val="uk-UA" w:eastAsia="ru-RU"/>
        </w:rPr>
        <w:t xml:space="preserve"> </w:t>
      </w:r>
      <w:r w:rsidRPr="0062587B">
        <w:rPr>
          <w:rFonts w:ascii="TimesNewRomanPSMT" w:eastAsia="Times New Roman" w:hAnsi="TimesNewRomanPSMT" w:cs="Times New Roman"/>
          <w:sz w:val="28"/>
          <w:szCs w:val="28"/>
          <w:lang w:val="uk-UA" w:eastAsia="ru-RU"/>
        </w:rPr>
        <w:t xml:space="preserve">напрями публічного інвестування відповідно </w:t>
      </w:r>
      <w:r w:rsidRPr="0062587B">
        <w:rPr>
          <w:rFonts w:ascii="TimesNewRomanPSMT" w:eastAsia="Times New Roman" w:hAnsi="TimesNewRomanPSMT" w:cs="Times New Roman"/>
          <w:color w:val="000000"/>
          <w:sz w:val="28"/>
          <w:szCs w:val="28"/>
          <w:lang w:val="uk-UA" w:eastAsia="ru-RU"/>
        </w:rPr>
        <w:t>до цілей стратегії розвитку Ананьївської міської територіальної громади в розрізі сфер діяльності для територіальної громади відповідно до регламенту надання електронних документів, визначеного додатком 2 до Порядку обміну електронними документами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w:t>
      </w:r>
    </w:p>
    <w:p w:rsidR="0062587B" w:rsidRPr="0062587B" w:rsidRDefault="0062587B" w:rsidP="0062587B">
      <w:pPr>
        <w:spacing w:after="0" w:line="240" w:lineRule="auto"/>
        <w:ind w:firstLine="709"/>
        <w:jc w:val="both"/>
        <w:rPr>
          <w:rFonts w:ascii="TimesNewRomanPSMT" w:eastAsia="Times New Roman" w:hAnsi="TimesNewRomanPSMT" w:cs="Times New Roman"/>
          <w:color w:val="000000"/>
          <w:sz w:val="24"/>
          <w:szCs w:val="24"/>
          <w:lang w:val="uk-UA" w:eastAsia="ru-RU"/>
        </w:rPr>
      </w:pPr>
    </w:p>
    <w:p w:rsidR="0062587B" w:rsidRPr="0062587B" w:rsidRDefault="0062587B" w:rsidP="0062587B">
      <w:pPr>
        <w:numPr>
          <w:ilvl w:val="0"/>
          <w:numId w:val="30"/>
        </w:numPr>
        <w:tabs>
          <w:tab w:val="left" w:pos="284"/>
          <w:tab w:val="left" w:pos="426"/>
        </w:tabs>
        <w:spacing w:after="120"/>
        <w:ind w:left="0" w:firstLine="0"/>
        <w:contextualSpacing/>
        <w:jc w:val="center"/>
        <w:rPr>
          <w:rFonts w:ascii="Times New Roman" w:eastAsia="Calibri" w:hAnsi="Times New Roman" w:cs="Times New Roman"/>
          <w:b/>
          <w:sz w:val="28"/>
          <w:szCs w:val="28"/>
          <w:lang w:val="uk-UA"/>
        </w:rPr>
      </w:pPr>
      <w:r w:rsidRPr="0062587B">
        <w:rPr>
          <w:rFonts w:ascii="Times New Roman" w:eastAsia="Calibri" w:hAnsi="Times New Roman" w:cs="Times New Roman"/>
          <w:b/>
          <w:sz w:val="28"/>
          <w:szCs w:val="28"/>
          <w:lang w:val="uk-UA"/>
        </w:rPr>
        <w:t xml:space="preserve">Складання проекту </w:t>
      </w:r>
      <w:r w:rsidRPr="0062587B">
        <w:rPr>
          <w:rFonts w:ascii="Times New Roman" w:eastAsia="Calibri" w:hAnsi="Times New Roman" w:cs="Times New Roman"/>
          <w:i/>
          <w:color w:val="000000"/>
          <w:sz w:val="28"/>
          <w:szCs w:val="28"/>
          <w:shd w:val="clear" w:color="auto" w:fill="FFFFFF"/>
          <w:lang w:val="uk-UA"/>
        </w:rPr>
        <w:t xml:space="preserve"> </w:t>
      </w:r>
      <w:r w:rsidRPr="0062587B">
        <w:rPr>
          <w:rFonts w:ascii="Times New Roman" w:eastAsia="Calibri" w:hAnsi="Times New Roman" w:cs="Times New Roman"/>
          <w:b/>
          <w:sz w:val="28"/>
          <w:szCs w:val="28"/>
          <w:lang w:val="uk-UA"/>
        </w:rPr>
        <w:t>бюджету</w:t>
      </w:r>
    </w:p>
    <w:p w:rsidR="0062587B" w:rsidRPr="0062587B" w:rsidRDefault="0062587B" w:rsidP="0062587B">
      <w:pPr>
        <w:tabs>
          <w:tab w:val="left" w:pos="284"/>
          <w:tab w:val="left" w:pos="426"/>
        </w:tabs>
        <w:spacing w:after="120"/>
        <w:contextualSpacing/>
        <w:jc w:val="center"/>
        <w:rPr>
          <w:rFonts w:ascii="Times New Roman" w:eastAsia="Calibri" w:hAnsi="Times New Roman" w:cs="Times New Roman"/>
          <w:b/>
          <w:sz w:val="28"/>
          <w:szCs w:val="28"/>
          <w:lang w:val="uk-UA"/>
        </w:rPr>
      </w:pPr>
      <w:r w:rsidRPr="0062587B">
        <w:rPr>
          <w:rFonts w:ascii="Times New Roman" w:eastAsia="Calibri" w:hAnsi="Times New Roman" w:cs="Times New Roman"/>
          <w:b/>
          <w:sz w:val="28"/>
          <w:szCs w:val="28"/>
          <w:lang w:val="uk-UA"/>
        </w:rPr>
        <w:t>Ананьївської міської територіальної громади</w:t>
      </w:r>
    </w:p>
    <w:p w:rsidR="0062587B" w:rsidRPr="0062587B" w:rsidRDefault="0062587B" w:rsidP="0062587B">
      <w:pPr>
        <w:numPr>
          <w:ilvl w:val="0"/>
          <w:numId w:val="18"/>
        </w:numPr>
        <w:tabs>
          <w:tab w:val="left" w:pos="851"/>
          <w:tab w:val="left" w:pos="993"/>
        </w:tabs>
        <w:spacing w:before="120" w:after="120" w:line="240" w:lineRule="auto"/>
        <w:ind w:left="0" w:firstLine="709"/>
        <w:contextualSpacing/>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Фінансове управління Ананьївської міської ради:</w:t>
      </w:r>
    </w:p>
    <w:p w:rsidR="0062587B" w:rsidRPr="0062587B" w:rsidRDefault="0062587B" w:rsidP="0062587B">
      <w:pPr>
        <w:numPr>
          <w:ilvl w:val="0"/>
          <w:numId w:val="25"/>
        </w:numPr>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розробляє проект</w:t>
      </w:r>
      <w:r w:rsidRPr="0062587B">
        <w:rPr>
          <w:rFonts w:ascii="Times New Roman" w:eastAsia="Calibri" w:hAnsi="Times New Roman" w:cs="Times New Roman"/>
          <w:i/>
          <w:color w:val="000000"/>
          <w:sz w:val="28"/>
          <w:szCs w:val="28"/>
          <w:shd w:val="clear" w:color="auto" w:fill="FFFFFF"/>
          <w:lang w:val="uk-UA"/>
        </w:rPr>
        <w:t xml:space="preserve"> </w:t>
      </w:r>
      <w:r w:rsidRPr="0062587B">
        <w:rPr>
          <w:rFonts w:ascii="Times New Roman" w:eastAsia="Calibri" w:hAnsi="Times New Roman" w:cs="Times New Roman"/>
          <w:sz w:val="28"/>
          <w:szCs w:val="28"/>
          <w:lang w:val="uk-UA"/>
        </w:rPr>
        <w:t>бюджету Ананьївської міської територіальної громади. При складанні проекту</w:t>
      </w:r>
      <w:r w:rsidRPr="0062587B">
        <w:rPr>
          <w:rFonts w:ascii="Times New Roman" w:eastAsia="Calibri" w:hAnsi="Times New Roman" w:cs="Times New Roman"/>
          <w:color w:val="000000"/>
          <w:sz w:val="28"/>
          <w:szCs w:val="28"/>
          <w:shd w:val="clear" w:color="auto" w:fill="FFFFFF"/>
          <w:lang w:val="uk-UA"/>
        </w:rPr>
        <w:t xml:space="preserve"> </w:t>
      </w:r>
      <w:r w:rsidRPr="0062587B">
        <w:rPr>
          <w:rFonts w:ascii="Times New Roman" w:eastAsia="Calibri" w:hAnsi="Times New Roman" w:cs="Times New Roman"/>
          <w:sz w:val="28"/>
          <w:szCs w:val="28"/>
          <w:lang w:val="uk-UA"/>
        </w:rPr>
        <w:t>бюджету обов’язково враховує показники, визначені на відповідні бюджетні періоди Бюджетною декларацією та прогнозом місцевого бюджету, схваленому у році, що передує плановому;</w:t>
      </w:r>
    </w:p>
    <w:p w:rsidR="0062587B" w:rsidRPr="0062587B" w:rsidRDefault="0062587B" w:rsidP="0062587B">
      <w:pPr>
        <w:numPr>
          <w:ilvl w:val="0"/>
          <w:numId w:val="25"/>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визначає основні організаційно-методичні засади бюджетного планування на території Ананьївської міської територіальної громади;</w:t>
      </w:r>
    </w:p>
    <w:p w:rsidR="0062587B" w:rsidRPr="0062587B" w:rsidRDefault="0062587B" w:rsidP="0062587B">
      <w:pPr>
        <w:numPr>
          <w:ilvl w:val="0"/>
          <w:numId w:val="25"/>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 надає необхідну інформацію центральним органам виконавчої влади, що забезпечують формування державної політики у відповідній сфері – для проведення розрахунків обсягів міжбюджетних трансфертів та інших показників; Комітету Верховної Ради України з питань бюджету – для розгляду цих розрахунків, Департаменту фінансів Одеської обласної державної адміністрації;</w:t>
      </w:r>
    </w:p>
    <w:p w:rsidR="0062587B" w:rsidRPr="0062587B" w:rsidRDefault="0062587B" w:rsidP="0062587B">
      <w:pPr>
        <w:numPr>
          <w:ilvl w:val="0"/>
          <w:numId w:val="25"/>
        </w:numPr>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x-none"/>
        </w:rPr>
      </w:pPr>
      <w:r w:rsidRPr="0062587B">
        <w:rPr>
          <w:rFonts w:ascii="Times New Roman" w:eastAsia="Times New Roman" w:hAnsi="Times New Roman" w:cs="Times New Roman"/>
          <w:color w:val="000000"/>
          <w:sz w:val="28"/>
          <w:szCs w:val="28"/>
          <w:lang w:val="uk-UA" w:eastAsia="x-none"/>
        </w:rPr>
        <w:t xml:space="preserve">доводить до головних розпорядників коштів розрахунки прогнозних обсягів міжбюджетних трансфертів на плановий рік в одноденний термін з дня їх отримання від Міністерства фінансів України відповідно до частин 1, 8 та 9 статті 75 Кодексу; </w:t>
      </w:r>
    </w:p>
    <w:p w:rsidR="0062587B" w:rsidRPr="0062587B" w:rsidRDefault="0062587B" w:rsidP="0062587B">
      <w:pPr>
        <w:numPr>
          <w:ilvl w:val="0"/>
          <w:numId w:val="25"/>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eastAsia="x-none"/>
        </w:rPr>
      </w:pPr>
      <w:r w:rsidRPr="0062587B">
        <w:rPr>
          <w:rFonts w:ascii="Times New Roman" w:eastAsia="Times New Roman" w:hAnsi="Times New Roman" w:cs="Times New Roman"/>
          <w:sz w:val="28"/>
          <w:szCs w:val="28"/>
          <w:lang w:val="uk-UA" w:eastAsia="x-none"/>
        </w:rPr>
        <w:lastRenderedPageBreak/>
        <w:t xml:space="preserve"> розробляє і доводить до 01 жовтня року, що передує плановому до головних розпорядників бюджетних коштів інструкції з підготовки бюджетних запитів згідно з типовою формою бюджетних запитів, визначеною Міністерством фінансів України та з урахуванням особливостей складання проектів місцевих бюджетів на плановий рік.</w:t>
      </w:r>
    </w:p>
    <w:p w:rsidR="0062587B" w:rsidRPr="0062587B" w:rsidRDefault="0062587B" w:rsidP="0062587B">
      <w:pPr>
        <w:spacing w:after="0" w:line="240" w:lineRule="auto"/>
        <w:ind w:firstLine="709"/>
        <w:jc w:val="both"/>
        <w:rPr>
          <w:rFonts w:ascii="Times New Roman" w:eastAsia="Calibri" w:hAnsi="Times New Roman" w:cs="Times New Roman"/>
          <w:color w:val="000000"/>
          <w:sz w:val="28"/>
          <w:szCs w:val="28"/>
          <w:lang w:val="uk-UA"/>
        </w:rPr>
      </w:pPr>
      <w:r w:rsidRPr="0062587B">
        <w:rPr>
          <w:rFonts w:ascii="Times New Roman" w:eastAsia="Calibri" w:hAnsi="Times New Roman" w:cs="Times New Roman"/>
          <w:color w:val="000000"/>
          <w:sz w:val="28"/>
          <w:szCs w:val="28"/>
          <w:lang w:val="uk-UA"/>
        </w:rPr>
        <w:t xml:space="preserve">2. Головні розпорядники бюджетних коштів організують розроблення бюджетних запитів та подання </w:t>
      </w:r>
      <w:r w:rsidRPr="0062587B">
        <w:rPr>
          <w:rFonts w:ascii="Times New Roman" w:eastAsia="Calibri" w:hAnsi="Times New Roman" w:cs="Times New Roman"/>
          <w:sz w:val="28"/>
          <w:szCs w:val="28"/>
          <w:lang w:val="uk-UA"/>
        </w:rPr>
        <w:t xml:space="preserve">фінансовому управлінню Ананьївської міської ради </w:t>
      </w:r>
      <w:r w:rsidRPr="0062587B">
        <w:rPr>
          <w:rFonts w:ascii="Times New Roman" w:eastAsia="Calibri" w:hAnsi="Times New Roman" w:cs="Times New Roman"/>
          <w:color w:val="000000"/>
          <w:sz w:val="28"/>
          <w:szCs w:val="28"/>
          <w:lang w:val="uk-UA"/>
        </w:rPr>
        <w:t>у встановлені ним терміни та порядку, забезпечуючи своєчасність, достовірність та зміст поданих бюджетних запитів, які мають містити всю інформацію, необхідну для аналізу показників проекту бюджету, згідно з доведеними вимогами.</w:t>
      </w:r>
    </w:p>
    <w:p w:rsidR="0062587B" w:rsidRPr="0062587B" w:rsidRDefault="0062587B" w:rsidP="0062587B">
      <w:pPr>
        <w:spacing w:after="0" w:line="240" w:lineRule="auto"/>
        <w:ind w:firstLine="709"/>
        <w:jc w:val="both"/>
        <w:rPr>
          <w:rFonts w:ascii="Times New Roman" w:eastAsia="Times New Roman" w:hAnsi="Times New Roman" w:cs="Times New Roman"/>
          <w:sz w:val="28"/>
          <w:szCs w:val="28"/>
          <w:lang w:val="uk-UA" w:eastAsia="x-none"/>
        </w:rPr>
      </w:pPr>
      <w:r w:rsidRPr="0062587B">
        <w:rPr>
          <w:rFonts w:ascii="Times New Roman" w:eastAsia="Times New Roman" w:hAnsi="Times New Roman" w:cs="Times New Roman"/>
          <w:sz w:val="28"/>
          <w:szCs w:val="28"/>
          <w:lang w:val="uk-UA" w:eastAsia="x-none"/>
        </w:rPr>
        <w:t xml:space="preserve">3. Проект </w:t>
      </w:r>
      <w:r w:rsidRPr="0062587B">
        <w:rPr>
          <w:rFonts w:ascii="Times New Roman" w:eastAsia="Times New Roman" w:hAnsi="Times New Roman" w:cs="Times New Roman"/>
          <w:sz w:val="28"/>
          <w:szCs w:val="28"/>
          <w:lang w:val="uk-UA" w:eastAsia="uk-UA"/>
        </w:rPr>
        <w:t xml:space="preserve">рішення про бюджет готується </w:t>
      </w:r>
      <w:r w:rsidRPr="0062587B">
        <w:rPr>
          <w:rFonts w:ascii="Times New Roman" w:eastAsia="Calibri" w:hAnsi="Times New Roman" w:cs="Times New Roman"/>
          <w:sz w:val="28"/>
          <w:szCs w:val="28"/>
          <w:lang w:val="uk-UA"/>
        </w:rPr>
        <w:t>фінансовим управлінням Ананьївської міської ради згідно із типовою формою, доведеною Міністерством фінансів, та до 25 листопада року, що передує плановому, подається виконавчому комітету Ананьївської міської ради</w:t>
      </w:r>
      <w:r w:rsidRPr="0062587B">
        <w:rPr>
          <w:rFonts w:ascii="Times New Roman" w:eastAsia="Calibri" w:hAnsi="Times New Roman" w:cs="Times New Roman"/>
          <w:i/>
          <w:sz w:val="24"/>
          <w:szCs w:val="24"/>
          <w:lang w:val="uk-UA"/>
        </w:rPr>
        <w:t xml:space="preserve"> </w:t>
      </w:r>
      <w:r w:rsidRPr="0062587B">
        <w:rPr>
          <w:rFonts w:ascii="Times New Roman" w:eastAsia="Calibri" w:hAnsi="Times New Roman" w:cs="Times New Roman"/>
          <w:sz w:val="28"/>
          <w:szCs w:val="28"/>
          <w:lang w:val="uk-UA"/>
        </w:rPr>
        <w:t>для схвалення.</w:t>
      </w:r>
    </w:p>
    <w:p w:rsidR="0062587B" w:rsidRPr="0062587B" w:rsidRDefault="0062587B" w:rsidP="0062587B">
      <w:pPr>
        <w:spacing w:after="0"/>
        <w:ind w:firstLine="709"/>
        <w:jc w:val="both"/>
        <w:rPr>
          <w:rFonts w:ascii="Times New Roman" w:eastAsia="Calibri" w:hAnsi="Times New Roman" w:cs="Times New Roman"/>
          <w:color w:val="000000"/>
          <w:sz w:val="28"/>
          <w:szCs w:val="28"/>
          <w:shd w:val="clear" w:color="auto" w:fill="FFFFFF"/>
          <w:lang w:val="uk-UA"/>
        </w:rPr>
      </w:pPr>
      <w:r w:rsidRPr="0062587B">
        <w:rPr>
          <w:rFonts w:ascii="Times New Roman" w:eastAsia="Calibri" w:hAnsi="Times New Roman" w:cs="Times New Roman"/>
          <w:color w:val="000000"/>
          <w:sz w:val="28"/>
          <w:szCs w:val="28"/>
          <w:shd w:val="clear" w:color="auto" w:fill="FFFFFF"/>
          <w:lang w:val="uk-UA"/>
        </w:rPr>
        <w:t>Разом з проектом рішення про бюджет подаються матеріали, визначені частиною 1 статті 76 Кодексу.</w:t>
      </w:r>
    </w:p>
    <w:p w:rsidR="0062587B" w:rsidRPr="0062587B" w:rsidRDefault="0062587B" w:rsidP="0062587B">
      <w:pPr>
        <w:spacing w:after="0" w:line="240" w:lineRule="auto"/>
        <w:ind w:firstLine="709"/>
        <w:jc w:val="both"/>
        <w:rPr>
          <w:rFonts w:ascii="Times New Roman" w:eastAsia="Calibri" w:hAnsi="Times New Roman" w:cs="Times New Roman"/>
          <w:sz w:val="28"/>
          <w:szCs w:val="28"/>
          <w:lang w:val="uk-UA"/>
        </w:rPr>
      </w:pPr>
      <w:r w:rsidRPr="0062587B">
        <w:rPr>
          <w:rFonts w:ascii="Times New Roman" w:eastAsia="Times New Roman" w:hAnsi="Times New Roman" w:cs="Times New Roman"/>
          <w:sz w:val="28"/>
          <w:szCs w:val="28"/>
          <w:lang w:val="uk-UA" w:eastAsia="x-none"/>
        </w:rPr>
        <w:t xml:space="preserve">4. Проект </w:t>
      </w:r>
      <w:r w:rsidRPr="0062587B">
        <w:rPr>
          <w:rFonts w:ascii="Times New Roman" w:eastAsia="Times New Roman" w:hAnsi="Times New Roman" w:cs="Times New Roman"/>
          <w:sz w:val="28"/>
          <w:szCs w:val="28"/>
          <w:lang w:val="uk-UA" w:eastAsia="uk-UA"/>
        </w:rPr>
        <w:t>рішення про бюджет</w:t>
      </w:r>
      <w:r w:rsidRPr="0062587B">
        <w:rPr>
          <w:rFonts w:ascii="Times New Roman" w:eastAsia="Calibri" w:hAnsi="Times New Roman" w:cs="Times New Roman"/>
          <w:sz w:val="28"/>
          <w:szCs w:val="28"/>
          <w:lang w:val="uk-UA"/>
        </w:rPr>
        <w:t xml:space="preserve"> схвалюється виконавчим комітетом Ананьївської міської ради</w:t>
      </w:r>
      <w:r w:rsidRPr="0062587B">
        <w:rPr>
          <w:rFonts w:ascii="Times New Roman" w:eastAsia="Calibri" w:hAnsi="Times New Roman" w:cs="Times New Roman"/>
          <w:i/>
          <w:sz w:val="24"/>
          <w:szCs w:val="24"/>
          <w:lang w:val="uk-UA"/>
        </w:rPr>
        <w:t xml:space="preserve"> </w:t>
      </w:r>
      <w:r w:rsidRPr="0062587B">
        <w:rPr>
          <w:rFonts w:ascii="Times New Roman" w:eastAsia="Calibri" w:hAnsi="Times New Roman" w:cs="Times New Roman"/>
          <w:sz w:val="28"/>
          <w:szCs w:val="28"/>
          <w:lang w:val="uk-UA"/>
        </w:rPr>
        <w:t>до 1 грудня року, що передує плановому.</w:t>
      </w:r>
    </w:p>
    <w:p w:rsidR="0062587B" w:rsidRPr="0062587B" w:rsidRDefault="0062587B" w:rsidP="0062587B">
      <w:pPr>
        <w:spacing w:after="0" w:line="240" w:lineRule="auto"/>
        <w:ind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Протягом двох робочих днів після схвалення проект </w:t>
      </w:r>
      <w:r w:rsidRPr="0062587B">
        <w:rPr>
          <w:rFonts w:ascii="Times New Roman" w:eastAsia="Times New Roman" w:hAnsi="Times New Roman" w:cs="Times New Roman"/>
          <w:sz w:val="28"/>
          <w:szCs w:val="28"/>
          <w:lang w:val="uk-UA" w:eastAsia="uk-UA"/>
        </w:rPr>
        <w:t xml:space="preserve">рішення про бюджет </w:t>
      </w:r>
      <w:r w:rsidRPr="0062587B">
        <w:rPr>
          <w:rFonts w:ascii="Times New Roman" w:eastAsia="Calibri" w:hAnsi="Times New Roman" w:cs="Times New Roman"/>
          <w:sz w:val="28"/>
          <w:szCs w:val="28"/>
          <w:lang w:val="uk-UA"/>
        </w:rPr>
        <w:t>направляється до Ананьївської міської ради</w:t>
      </w:r>
      <w:r w:rsidRPr="0062587B">
        <w:rPr>
          <w:rFonts w:ascii="Times New Roman" w:eastAsia="Calibri" w:hAnsi="Times New Roman" w:cs="Times New Roman"/>
          <w:i/>
          <w:sz w:val="28"/>
          <w:szCs w:val="28"/>
          <w:lang w:val="uk-UA"/>
        </w:rPr>
        <w:t>.</w:t>
      </w:r>
      <w:r w:rsidRPr="0062587B">
        <w:rPr>
          <w:rFonts w:ascii="Times New Roman" w:eastAsia="Calibri" w:hAnsi="Times New Roman" w:cs="Times New Roman"/>
          <w:sz w:val="28"/>
          <w:szCs w:val="28"/>
          <w:lang w:val="uk-UA"/>
        </w:rPr>
        <w:t xml:space="preserve"> </w:t>
      </w:r>
    </w:p>
    <w:p w:rsidR="0062587B" w:rsidRPr="0062587B" w:rsidRDefault="0062587B" w:rsidP="0062587B">
      <w:pPr>
        <w:tabs>
          <w:tab w:val="left" w:pos="993"/>
        </w:tabs>
        <w:spacing w:after="0" w:line="240" w:lineRule="auto"/>
        <w:ind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5. Строки, визначені пунктами 2-4 цього розділу можуть бути пролонговані, в залежності від термінів отримання від Міністерства фінансів України розрахунків прогнозних обсягів міжбюджетних трансфертів, методики їх визначення, організаційно-методологічних вимог та інших показників щодо складання проектів місцевих бюджетів, обсягів субвенцій на здійснення державних програм соціального захисту, додаткової дотації на здійснення переданих з державного бюджету видатків з утримання закладів освіти та охорони здоров’я, визначених частинами 8,9 статті 75 Кодексу.</w:t>
      </w:r>
    </w:p>
    <w:p w:rsidR="0062587B" w:rsidRPr="0062587B" w:rsidRDefault="0062587B" w:rsidP="0062587B">
      <w:pPr>
        <w:spacing w:after="0" w:line="240" w:lineRule="auto"/>
        <w:ind w:firstLine="709"/>
        <w:jc w:val="both"/>
        <w:rPr>
          <w:rFonts w:ascii="Calibri" w:eastAsia="Calibri" w:hAnsi="Calibri" w:cs="Times New Roman"/>
          <w:i/>
          <w:sz w:val="28"/>
          <w:szCs w:val="28"/>
          <w:lang w:val="uk-UA"/>
        </w:rPr>
      </w:pPr>
      <w:r w:rsidRPr="0062587B">
        <w:rPr>
          <w:rFonts w:ascii="Times New Roman" w:eastAsia="Calibri" w:hAnsi="Times New Roman" w:cs="Times New Roman"/>
          <w:sz w:val="28"/>
          <w:szCs w:val="28"/>
          <w:lang w:val="uk-UA"/>
        </w:rPr>
        <w:t xml:space="preserve">6. Апарат Ананьївської міської ради забезпечує оприлюднення схваленого проекту рішення про бюджет шляхом розміщення на офіційному </w:t>
      </w:r>
      <w:r w:rsidRPr="0062587B">
        <w:rPr>
          <w:rFonts w:ascii="Times New Roman" w:eastAsia="Calibri" w:hAnsi="Times New Roman" w:cs="Times New Roman"/>
          <w:color w:val="000000"/>
          <w:sz w:val="28"/>
          <w:szCs w:val="28"/>
          <w:lang w:val="uk-UA"/>
        </w:rPr>
        <w:t>сайті Ананьївської міської  ради.</w:t>
      </w:r>
    </w:p>
    <w:p w:rsidR="0062587B" w:rsidRPr="0062587B" w:rsidRDefault="0062587B" w:rsidP="0062587B">
      <w:pPr>
        <w:spacing w:after="0" w:line="240" w:lineRule="auto"/>
        <w:ind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7. Громадські слухання щодо проекту бюджету Ананьївської міської територіальної громади проводяться в порядку визначеному Статутом Ананьївської міської територіальної громади. За результатами громадських слухань фінансове управління Ананьївської міської ради спільно з комісією з питань бюджету Ананьївської міської ради здійснює аналіз пропозицій та зауважень, які надійшли від громадськості та приймають рішення щодо можливості включення їх до проекту бюджету, виходячи з фінансового ресурсу бюджету громади.</w:t>
      </w:r>
    </w:p>
    <w:p w:rsidR="0062587B" w:rsidRPr="0062587B" w:rsidRDefault="0062587B" w:rsidP="0062587B">
      <w:pPr>
        <w:spacing w:after="0" w:line="240" w:lineRule="auto"/>
        <w:ind w:firstLine="709"/>
        <w:jc w:val="both"/>
        <w:rPr>
          <w:rFonts w:ascii="Times New Roman" w:eastAsia="Calibri" w:hAnsi="Times New Roman" w:cs="Times New Roman"/>
          <w:sz w:val="24"/>
          <w:szCs w:val="24"/>
          <w:lang w:val="uk-UA"/>
        </w:rPr>
      </w:pPr>
    </w:p>
    <w:p w:rsidR="0062587B" w:rsidRPr="0062587B" w:rsidRDefault="0062587B" w:rsidP="0062587B">
      <w:pPr>
        <w:spacing w:after="0"/>
        <w:jc w:val="center"/>
        <w:rPr>
          <w:rFonts w:ascii="Times New Roman" w:eastAsia="Calibri" w:hAnsi="Times New Roman" w:cs="Times New Roman"/>
          <w:b/>
          <w:sz w:val="28"/>
          <w:szCs w:val="28"/>
          <w:lang w:val="uk-UA"/>
        </w:rPr>
      </w:pPr>
      <w:r w:rsidRPr="0062587B">
        <w:rPr>
          <w:rFonts w:ascii="Times New Roman" w:eastAsia="Calibri" w:hAnsi="Times New Roman" w:cs="Times New Roman"/>
          <w:b/>
          <w:sz w:val="28"/>
          <w:szCs w:val="28"/>
          <w:lang w:val="en-US"/>
        </w:rPr>
        <w:t>V</w:t>
      </w:r>
      <w:r w:rsidRPr="0062587B">
        <w:rPr>
          <w:rFonts w:ascii="Times New Roman" w:eastAsia="Calibri" w:hAnsi="Times New Roman" w:cs="Times New Roman"/>
          <w:b/>
          <w:sz w:val="28"/>
          <w:szCs w:val="28"/>
        </w:rPr>
        <w:t>.</w:t>
      </w:r>
      <w:r w:rsidRPr="0062587B">
        <w:rPr>
          <w:rFonts w:ascii="Times New Roman" w:eastAsia="Calibri" w:hAnsi="Times New Roman" w:cs="Times New Roman"/>
          <w:b/>
          <w:sz w:val="28"/>
          <w:szCs w:val="28"/>
          <w:lang w:val="uk-UA"/>
        </w:rPr>
        <w:t xml:space="preserve"> Підготовка проекту рішення про бюджет на плановий рік </w:t>
      </w:r>
    </w:p>
    <w:p w:rsidR="0062587B" w:rsidRPr="0062587B" w:rsidRDefault="0062587B" w:rsidP="0062587B">
      <w:pPr>
        <w:spacing w:after="0"/>
        <w:jc w:val="center"/>
        <w:rPr>
          <w:rFonts w:ascii="Times New Roman" w:eastAsia="Calibri" w:hAnsi="Times New Roman" w:cs="Times New Roman"/>
          <w:b/>
          <w:sz w:val="28"/>
          <w:szCs w:val="28"/>
          <w:lang w:val="uk-UA"/>
        </w:rPr>
      </w:pPr>
      <w:r w:rsidRPr="0062587B">
        <w:rPr>
          <w:rFonts w:ascii="Times New Roman" w:eastAsia="Calibri" w:hAnsi="Times New Roman" w:cs="Times New Roman"/>
          <w:b/>
          <w:sz w:val="28"/>
          <w:szCs w:val="28"/>
          <w:lang w:val="uk-UA"/>
        </w:rPr>
        <w:t>до розгляду радою</w:t>
      </w:r>
    </w:p>
    <w:p w:rsidR="0062587B" w:rsidRPr="0062587B" w:rsidRDefault="0062587B" w:rsidP="0062587B">
      <w:pPr>
        <w:numPr>
          <w:ilvl w:val="0"/>
          <w:numId w:val="12"/>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lastRenderedPageBreak/>
        <w:t>Проект рішення про бюджет розглядається з урахуванням положень Кодексу, цього Бюджетного регламенту та Регламенту Ананьївської міської ради</w:t>
      </w:r>
      <w:r w:rsidRPr="0062587B">
        <w:rPr>
          <w:rFonts w:ascii="Times New Roman" w:eastAsia="Calibri" w:hAnsi="Times New Roman" w:cs="Times New Roman"/>
          <w:i/>
          <w:sz w:val="28"/>
          <w:szCs w:val="28"/>
          <w:lang w:val="uk-UA"/>
        </w:rPr>
        <w:t xml:space="preserve"> </w:t>
      </w:r>
      <w:r w:rsidRPr="0062587B">
        <w:rPr>
          <w:rFonts w:ascii="Times New Roman" w:eastAsia="Calibri" w:hAnsi="Times New Roman" w:cs="Times New Roman"/>
          <w:sz w:val="28"/>
          <w:szCs w:val="28"/>
          <w:lang w:val="uk-UA"/>
        </w:rPr>
        <w:t xml:space="preserve">(далі – Регламент ради). </w:t>
      </w:r>
    </w:p>
    <w:p w:rsidR="0062587B" w:rsidRPr="0062587B" w:rsidRDefault="0062587B" w:rsidP="0062587B">
      <w:pPr>
        <w:tabs>
          <w:tab w:val="left" w:pos="851"/>
          <w:tab w:val="left" w:pos="1134"/>
        </w:tabs>
        <w:spacing w:after="0" w:line="240" w:lineRule="auto"/>
        <w:ind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Виконавчий комітет Ананьївської міської ради</w:t>
      </w:r>
      <w:r w:rsidRPr="0062587B">
        <w:rPr>
          <w:rFonts w:ascii="Times New Roman" w:eastAsia="Calibri" w:hAnsi="Times New Roman" w:cs="Times New Roman"/>
          <w:sz w:val="24"/>
          <w:szCs w:val="24"/>
          <w:lang w:val="uk-UA"/>
        </w:rPr>
        <w:t xml:space="preserve"> </w:t>
      </w:r>
      <w:r w:rsidRPr="0062587B">
        <w:rPr>
          <w:rFonts w:ascii="Times New Roman" w:eastAsia="Calibri" w:hAnsi="Times New Roman" w:cs="Times New Roman"/>
          <w:sz w:val="28"/>
          <w:szCs w:val="28"/>
          <w:lang w:val="uk-UA"/>
        </w:rPr>
        <w:t>подає проект рішення про бюджет до Ананьївської міської ради не пізніше 10 грудня поточного року. Термін може бути пролонгований в зв’язку з необхідністю врахування показників, визначених частиною 9 статті 75 Кодексу.</w:t>
      </w:r>
    </w:p>
    <w:p w:rsidR="0062587B" w:rsidRPr="0062587B" w:rsidRDefault="0062587B" w:rsidP="0062587B">
      <w:pPr>
        <w:numPr>
          <w:ilvl w:val="0"/>
          <w:numId w:val="12"/>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Проект рішення про бюджет має бути розроблений з дотриманням вимог Кодексу та прогнозу бюджету.  </w:t>
      </w:r>
    </w:p>
    <w:p w:rsidR="0062587B" w:rsidRPr="0062587B" w:rsidRDefault="0062587B" w:rsidP="0062587B">
      <w:pPr>
        <w:numPr>
          <w:ilvl w:val="0"/>
          <w:numId w:val="12"/>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Апарат Ананьївської міської ради забезпечує доведення проекту рішення про бюджет до депутатів ради протягом двох робочих днів з дня його отримання.</w:t>
      </w:r>
    </w:p>
    <w:p w:rsidR="0062587B" w:rsidRPr="0062587B" w:rsidRDefault="0062587B" w:rsidP="0062587B">
      <w:pPr>
        <w:numPr>
          <w:ilvl w:val="0"/>
          <w:numId w:val="12"/>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Під час розгляду проекту рішення про бюджет </w:t>
      </w:r>
      <w:proofErr w:type="spellStart"/>
      <w:r w:rsidRPr="0062587B">
        <w:rPr>
          <w:rFonts w:ascii="Times New Roman" w:eastAsia="Calibri" w:hAnsi="Times New Roman" w:cs="Times New Roman"/>
          <w:sz w:val="28"/>
          <w:szCs w:val="28"/>
          <w:lang w:val="uk-UA"/>
        </w:rPr>
        <w:t>Ананьївською</w:t>
      </w:r>
      <w:proofErr w:type="spellEnd"/>
      <w:r w:rsidRPr="0062587B">
        <w:rPr>
          <w:rFonts w:ascii="Times New Roman" w:eastAsia="Calibri" w:hAnsi="Times New Roman" w:cs="Times New Roman"/>
          <w:sz w:val="28"/>
          <w:szCs w:val="28"/>
          <w:lang w:val="uk-UA"/>
        </w:rPr>
        <w:t xml:space="preserve"> міською радою та її постійними комісіями в розгляді беруть участь представники виконавчого комітету Ананьївської міської ради, фінансового управління Ананьївської міської ради, головних розпорядників коштів.</w:t>
      </w:r>
    </w:p>
    <w:p w:rsidR="0062587B" w:rsidRPr="0062587B" w:rsidRDefault="0062587B" w:rsidP="0062587B">
      <w:pPr>
        <w:tabs>
          <w:tab w:val="left" w:pos="851"/>
          <w:tab w:val="left" w:pos="1134"/>
        </w:tabs>
        <w:spacing w:after="0" w:line="240" w:lineRule="auto"/>
        <w:ind w:left="709"/>
        <w:jc w:val="both"/>
        <w:rPr>
          <w:rFonts w:ascii="Times New Roman" w:eastAsia="Calibri" w:hAnsi="Times New Roman" w:cs="Times New Roman"/>
          <w:sz w:val="24"/>
          <w:szCs w:val="24"/>
          <w:lang w:val="uk-UA"/>
        </w:rPr>
      </w:pPr>
    </w:p>
    <w:p w:rsidR="0062587B" w:rsidRPr="0062587B" w:rsidRDefault="0062587B" w:rsidP="0062587B">
      <w:pPr>
        <w:spacing w:after="0"/>
        <w:ind w:left="360"/>
        <w:jc w:val="center"/>
        <w:rPr>
          <w:rFonts w:ascii="Times New Roman" w:eastAsia="Calibri" w:hAnsi="Times New Roman" w:cs="Times New Roman"/>
          <w:b/>
          <w:sz w:val="28"/>
          <w:szCs w:val="28"/>
          <w:lang w:val="uk-UA"/>
        </w:rPr>
      </w:pPr>
      <w:proofErr w:type="gramStart"/>
      <w:r w:rsidRPr="0062587B">
        <w:rPr>
          <w:rFonts w:ascii="Times New Roman" w:eastAsia="Calibri" w:hAnsi="Times New Roman" w:cs="Times New Roman"/>
          <w:b/>
          <w:sz w:val="28"/>
          <w:szCs w:val="28"/>
          <w:lang w:val="en-US"/>
        </w:rPr>
        <w:t>V</w:t>
      </w:r>
      <w:r w:rsidRPr="0062587B">
        <w:rPr>
          <w:rFonts w:ascii="Times New Roman" w:eastAsia="Calibri" w:hAnsi="Times New Roman" w:cs="Times New Roman"/>
          <w:b/>
          <w:sz w:val="28"/>
          <w:szCs w:val="28"/>
          <w:lang w:val="uk-UA"/>
        </w:rPr>
        <w:t>І.</w:t>
      </w:r>
      <w:proofErr w:type="gramEnd"/>
      <w:r w:rsidRPr="0062587B">
        <w:rPr>
          <w:rFonts w:ascii="Times New Roman" w:eastAsia="Calibri" w:hAnsi="Times New Roman" w:cs="Times New Roman"/>
          <w:b/>
          <w:sz w:val="28"/>
          <w:szCs w:val="28"/>
          <w:lang w:val="uk-UA"/>
        </w:rPr>
        <w:t xml:space="preserve"> Розгляд проекту рішення про бюджет радою</w:t>
      </w:r>
    </w:p>
    <w:p w:rsidR="0062587B" w:rsidRPr="0062587B" w:rsidRDefault="0062587B" w:rsidP="0062587B">
      <w:pPr>
        <w:numPr>
          <w:ilvl w:val="0"/>
          <w:numId w:val="6"/>
        </w:numPr>
        <w:tabs>
          <w:tab w:val="left" w:pos="993"/>
        </w:tabs>
        <w:spacing w:after="0" w:line="240" w:lineRule="auto"/>
        <w:ind w:left="0" w:firstLine="709"/>
        <w:jc w:val="both"/>
        <w:rPr>
          <w:rFonts w:ascii="Times New Roman" w:eastAsia="Calibri" w:hAnsi="Times New Roman" w:cs="Times New Roman"/>
          <w:i/>
          <w:color w:val="000000"/>
          <w:sz w:val="28"/>
          <w:szCs w:val="28"/>
          <w:shd w:val="clear" w:color="auto" w:fill="FFFFFF"/>
          <w:lang w:val="uk-UA"/>
        </w:rPr>
      </w:pPr>
      <w:r w:rsidRPr="0062587B">
        <w:rPr>
          <w:rFonts w:ascii="Times New Roman" w:eastAsia="Calibri" w:hAnsi="Times New Roman" w:cs="Times New Roman"/>
          <w:color w:val="000000"/>
          <w:sz w:val="28"/>
          <w:szCs w:val="28"/>
          <w:shd w:val="clear" w:color="auto" w:fill="FFFFFF"/>
          <w:lang w:val="uk-UA"/>
        </w:rPr>
        <w:t xml:space="preserve">Депутати ради, постійні комісії ради розглядають </w:t>
      </w:r>
      <w:r w:rsidRPr="0062587B">
        <w:rPr>
          <w:rFonts w:ascii="Times New Roman" w:eastAsia="Calibri" w:hAnsi="Times New Roman" w:cs="Times New Roman"/>
          <w:sz w:val="28"/>
          <w:szCs w:val="28"/>
          <w:lang w:val="uk-UA"/>
        </w:rPr>
        <w:t>проект рішення про бюджет на плановий рік</w:t>
      </w:r>
      <w:r w:rsidRPr="0062587B">
        <w:rPr>
          <w:rFonts w:ascii="Times New Roman" w:eastAsia="Calibri" w:hAnsi="Times New Roman" w:cs="Times New Roman"/>
          <w:color w:val="000000"/>
          <w:sz w:val="28"/>
          <w:szCs w:val="28"/>
          <w:shd w:val="clear" w:color="auto" w:fill="FFFFFF"/>
          <w:lang w:val="uk-UA"/>
        </w:rPr>
        <w:t xml:space="preserve">, формують свої пропозиції і протягом трьох </w:t>
      </w:r>
      <w:r w:rsidRPr="0062587B">
        <w:rPr>
          <w:rFonts w:ascii="Times New Roman" w:eastAsia="Calibri" w:hAnsi="Times New Roman" w:cs="Times New Roman"/>
          <w:sz w:val="28"/>
          <w:szCs w:val="28"/>
          <w:shd w:val="clear" w:color="auto" w:fill="FFFFFF"/>
          <w:lang w:val="uk-UA"/>
        </w:rPr>
        <w:t>робочих днів направляють їх до комісії з питань бюджету з урахуванням таки</w:t>
      </w:r>
      <w:r w:rsidRPr="0062587B">
        <w:rPr>
          <w:rFonts w:ascii="Times New Roman" w:eastAsia="Calibri" w:hAnsi="Times New Roman" w:cs="Times New Roman"/>
          <w:color w:val="000000"/>
          <w:sz w:val="28"/>
          <w:szCs w:val="28"/>
          <w:shd w:val="clear" w:color="auto" w:fill="FFFFFF"/>
          <w:lang w:val="uk-UA"/>
        </w:rPr>
        <w:t>х вимог:</w:t>
      </w:r>
    </w:p>
    <w:p w:rsidR="0062587B" w:rsidRPr="0062587B" w:rsidRDefault="0062587B" w:rsidP="0062587B">
      <w:pPr>
        <w:numPr>
          <w:ilvl w:val="0"/>
          <w:numId w:val="7"/>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пропозиції щодо збільшення видатків, передбачених проектом рішення про бюджет, мають визначати джерела покриття таких видатків, а пропозиції про зменшення доходів бюджету мають визначати джерела компенсації втрат доходів бюджету або види та обсяги видатків, що підлягають відповідному скороченню;</w:t>
      </w:r>
    </w:p>
    <w:p w:rsidR="0062587B" w:rsidRPr="0062587B" w:rsidRDefault="0062587B" w:rsidP="0062587B">
      <w:pPr>
        <w:numPr>
          <w:ilvl w:val="0"/>
          <w:numId w:val="7"/>
        </w:numPr>
        <w:tabs>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пропозиції до проекту бюджету та пропозиції до текстових статей рішення про бюджет не можуть призводити до збільшення місцевого боргу і місцевих гарантій порівняно з їх граничним обсягом, передбаченим у поданому виконавчим комітетом Ананьївської міської ради</w:t>
      </w:r>
      <w:r w:rsidRPr="0062587B">
        <w:rPr>
          <w:rFonts w:ascii="Times New Roman" w:eastAsia="Calibri" w:hAnsi="Times New Roman" w:cs="Times New Roman"/>
          <w:sz w:val="24"/>
          <w:szCs w:val="24"/>
          <w:lang w:val="uk-UA"/>
        </w:rPr>
        <w:t xml:space="preserve"> </w:t>
      </w:r>
      <w:r w:rsidRPr="0062587B">
        <w:rPr>
          <w:rFonts w:ascii="Times New Roman" w:eastAsia="Calibri" w:hAnsi="Times New Roman" w:cs="Times New Roman"/>
          <w:sz w:val="28"/>
          <w:szCs w:val="28"/>
          <w:lang w:val="uk-UA"/>
        </w:rPr>
        <w:t>проекті рішення про бюджет.</w:t>
      </w:r>
    </w:p>
    <w:p w:rsidR="0062587B" w:rsidRPr="0062587B" w:rsidRDefault="0062587B" w:rsidP="0062587B">
      <w:pPr>
        <w:numPr>
          <w:ilvl w:val="0"/>
          <w:numId w:val="6"/>
        </w:numPr>
        <w:tabs>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Пропозиції, направлені до комісії з питань бюджету після встановленого терміну та/або з порушенням встановлених вимог, не розглядаються. </w:t>
      </w:r>
    </w:p>
    <w:p w:rsidR="0062587B" w:rsidRPr="0062587B" w:rsidRDefault="0062587B" w:rsidP="0062587B">
      <w:pPr>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Комісія з питань бюджету розглядає пропозиції до проекту рішення про бюджет, готує висновки і пропозиції та не пізніше ніж за 5 днів до пленарного засідання сесії ради направляє їх до фінансового управління Ананьївської міської ради.</w:t>
      </w:r>
    </w:p>
    <w:p w:rsidR="0062587B" w:rsidRPr="0062587B" w:rsidRDefault="0062587B" w:rsidP="0062587B">
      <w:pPr>
        <w:spacing w:after="0" w:line="240" w:lineRule="auto"/>
        <w:ind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Показники, що містяться у висновках та пропозиціях до проекту рішення про бюджет мають бути збалансованими.</w:t>
      </w:r>
    </w:p>
    <w:p w:rsidR="0062587B" w:rsidRPr="0062587B" w:rsidRDefault="0062587B" w:rsidP="0062587B">
      <w:pPr>
        <w:numPr>
          <w:ilvl w:val="0"/>
          <w:numId w:val="6"/>
        </w:numPr>
        <w:tabs>
          <w:tab w:val="left" w:pos="851"/>
          <w:tab w:val="left" w:pos="993"/>
        </w:tabs>
        <w:spacing w:after="0" w:line="240" w:lineRule="auto"/>
        <w:ind w:left="0" w:firstLine="709"/>
        <w:jc w:val="both"/>
        <w:rPr>
          <w:rFonts w:ascii="Times New Roman" w:eastAsia="Calibri" w:hAnsi="Times New Roman" w:cs="Times New Roman"/>
          <w:i/>
          <w:color w:val="000000"/>
          <w:sz w:val="24"/>
          <w:szCs w:val="24"/>
          <w:shd w:val="clear" w:color="auto" w:fill="FFFFFF"/>
          <w:lang w:val="uk-UA"/>
        </w:rPr>
      </w:pPr>
      <w:r w:rsidRPr="0062587B">
        <w:rPr>
          <w:rFonts w:ascii="Times New Roman" w:eastAsia="Calibri" w:hAnsi="Times New Roman" w:cs="Times New Roman"/>
          <w:sz w:val="28"/>
          <w:szCs w:val="28"/>
          <w:lang w:val="uk-UA"/>
        </w:rPr>
        <w:t>Фінансове управління Ананьївської міської ради протягом трьох днів опрацьовує надані пропозиції до проекту рішення про бюджет та направляє раді доопрацьований проект рішення про бюджет і порівняльну таблицю щодо врахування пропозицій з вмотивованими поясненнями стосовно неврахованих позицій.</w:t>
      </w:r>
    </w:p>
    <w:p w:rsidR="0062587B" w:rsidRPr="0062587B" w:rsidRDefault="0062587B" w:rsidP="0062587B">
      <w:pPr>
        <w:spacing w:after="0" w:line="240" w:lineRule="auto"/>
        <w:ind w:firstLine="709"/>
        <w:jc w:val="both"/>
        <w:rPr>
          <w:rFonts w:ascii="Times New Roman" w:eastAsia="Calibri" w:hAnsi="Times New Roman" w:cs="Times New Roman"/>
          <w:i/>
          <w:color w:val="000000"/>
          <w:sz w:val="24"/>
          <w:szCs w:val="24"/>
          <w:shd w:val="clear" w:color="auto" w:fill="FFFFFF"/>
          <w:lang w:val="uk-UA"/>
        </w:rPr>
      </w:pPr>
      <w:r w:rsidRPr="0062587B">
        <w:rPr>
          <w:rFonts w:ascii="Times New Roman" w:eastAsia="Calibri" w:hAnsi="Times New Roman" w:cs="Times New Roman"/>
          <w:sz w:val="28"/>
          <w:szCs w:val="28"/>
          <w:lang w:val="uk-UA"/>
        </w:rPr>
        <w:lastRenderedPageBreak/>
        <w:t>Всі пропозиції розглядаються фінансовим управлінням Ананьївської міської ради в межах балансу бюджету на плановий рік.</w:t>
      </w:r>
    </w:p>
    <w:p w:rsidR="0062587B" w:rsidRPr="0062587B" w:rsidRDefault="0062587B" w:rsidP="0062587B">
      <w:pPr>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При доопрацюванні проекту рішення про бюджет фінансове управління Ананьївської міської ради</w:t>
      </w:r>
      <w:r w:rsidRPr="0062587B">
        <w:rPr>
          <w:rFonts w:ascii="Times New Roman" w:eastAsia="Calibri" w:hAnsi="Times New Roman" w:cs="Times New Roman"/>
          <w:sz w:val="24"/>
          <w:szCs w:val="24"/>
          <w:lang w:val="uk-UA"/>
        </w:rPr>
        <w:t xml:space="preserve"> </w:t>
      </w:r>
      <w:r w:rsidRPr="0062587B">
        <w:rPr>
          <w:rFonts w:ascii="Times New Roman" w:eastAsia="Calibri" w:hAnsi="Times New Roman" w:cs="Times New Roman"/>
          <w:sz w:val="28"/>
          <w:szCs w:val="28"/>
          <w:lang w:val="uk-UA"/>
        </w:rPr>
        <w:t xml:space="preserve">враховує інформацію, отриману відповідно до частини 9 статті 75 Кодексу.  </w:t>
      </w:r>
    </w:p>
    <w:p w:rsidR="0062587B" w:rsidRPr="0062587B" w:rsidRDefault="0062587B" w:rsidP="0062587B">
      <w:pPr>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Комісія з питань бюджету розглядає доопрацьований проект рішення про бюджет та за результатами його розгляду приймає рішення.</w:t>
      </w:r>
    </w:p>
    <w:p w:rsidR="0062587B" w:rsidRPr="0062587B" w:rsidRDefault="0062587B" w:rsidP="0062587B">
      <w:pPr>
        <w:tabs>
          <w:tab w:val="left" w:pos="851"/>
          <w:tab w:val="left" w:pos="1134"/>
        </w:tabs>
        <w:spacing w:after="0" w:line="240" w:lineRule="auto"/>
        <w:ind w:left="709"/>
        <w:jc w:val="both"/>
        <w:rPr>
          <w:rFonts w:ascii="Times New Roman" w:eastAsia="Calibri" w:hAnsi="Times New Roman" w:cs="Times New Roman"/>
          <w:sz w:val="24"/>
          <w:szCs w:val="24"/>
          <w:lang w:val="uk-UA"/>
        </w:rPr>
      </w:pPr>
    </w:p>
    <w:p w:rsidR="0062587B" w:rsidRPr="0062587B" w:rsidRDefault="0062587B" w:rsidP="0062587B">
      <w:pPr>
        <w:tabs>
          <w:tab w:val="left" w:pos="284"/>
          <w:tab w:val="left" w:pos="426"/>
        </w:tabs>
        <w:spacing w:after="0" w:line="240" w:lineRule="auto"/>
        <w:ind w:left="360"/>
        <w:jc w:val="center"/>
        <w:rPr>
          <w:rFonts w:ascii="Times New Roman" w:eastAsia="Calibri" w:hAnsi="Times New Roman" w:cs="Times New Roman"/>
          <w:b/>
          <w:sz w:val="28"/>
          <w:szCs w:val="28"/>
          <w:lang w:val="uk-UA"/>
        </w:rPr>
      </w:pPr>
      <w:proofErr w:type="gramStart"/>
      <w:r w:rsidRPr="0062587B">
        <w:rPr>
          <w:rFonts w:ascii="Times New Roman" w:eastAsia="Calibri" w:hAnsi="Times New Roman" w:cs="Times New Roman"/>
          <w:b/>
          <w:sz w:val="28"/>
          <w:szCs w:val="28"/>
          <w:lang w:val="en-US"/>
        </w:rPr>
        <w:t>V</w:t>
      </w:r>
      <w:r w:rsidRPr="0062587B">
        <w:rPr>
          <w:rFonts w:ascii="Times New Roman" w:eastAsia="Calibri" w:hAnsi="Times New Roman" w:cs="Times New Roman"/>
          <w:b/>
          <w:sz w:val="28"/>
          <w:szCs w:val="28"/>
          <w:lang w:val="uk-UA"/>
        </w:rPr>
        <w:t>ІІ.</w:t>
      </w:r>
      <w:proofErr w:type="gramEnd"/>
      <w:r w:rsidRPr="0062587B">
        <w:rPr>
          <w:rFonts w:ascii="Times New Roman" w:eastAsia="Calibri" w:hAnsi="Times New Roman" w:cs="Times New Roman"/>
          <w:b/>
          <w:sz w:val="28"/>
          <w:szCs w:val="28"/>
          <w:lang w:val="uk-UA"/>
        </w:rPr>
        <w:t xml:space="preserve"> Розгляд та затвердження проекту рішення про бюджет</w:t>
      </w:r>
    </w:p>
    <w:p w:rsidR="0062587B" w:rsidRPr="0062587B" w:rsidRDefault="0062587B" w:rsidP="0062587B">
      <w:pPr>
        <w:numPr>
          <w:ilvl w:val="0"/>
          <w:numId w:val="8"/>
        </w:numPr>
        <w:tabs>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Ананьївська міська рада розглядає проект рішення про бюджет на пленарному засіданні не пізніше 25 грудня року, що передує плановому.</w:t>
      </w:r>
    </w:p>
    <w:p w:rsidR="0062587B" w:rsidRPr="0062587B" w:rsidRDefault="0062587B" w:rsidP="0062587B">
      <w:pPr>
        <w:numPr>
          <w:ilvl w:val="0"/>
          <w:numId w:val="8"/>
        </w:numPr>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Проект рішення про бюджет розглядається на пленарному засіданні ради згідно з вимогами Регламенту ради та з урахуванням особливостей, визначених цим Бюджетним регламентом.</w:t>
      </w:r>
    </w:p>
    <w:p w:rsidR="0062587B" w:rsidRPr="0062587B" w:rsidRDefault="0062587B" w:rsidP="0062587B">
      <w:pPr>
        <w:numPr>
          <w:ilvl w:val="0"/>
          <w:numId w:val="8"/>
        </w:numPr>
        <w:tabs>
          <w:tab w:val="left" w:pos="851"/>
          <w:tab w:val="left" w:pos="1134"/>
          <w:tab w:val="left" w:pos="1276"/>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Розгляд проекту рішення про бюджет починається з доповіді начальника фінансового управління Ананьївської міської ради щодо показників проекту бюджету на плановий рік</w:t>
      </w:r>
      <w:r w:rsidRPr="0062587B">
        <w:rPr>
          <w:rFonts w:ascii="Times New Roman" w:eastAsia="Calibri" w:hAnsi="Times New Roman" w:cs="Times New Roman"/>
          <w:i/>
          <w:sz w:val="28"/>
          <w:szCs w:val="28"/>
          <w:lang w:val="uk-UA"/>
        </w:rPr>
        <w:t>.</w:t>
      </w:r>
    </w:p>
    <w:p w:rsidR="0062587B" w:rsidRPr="0062587B" w:rsidRDefault="0062587B" w:rsidP="0062587B">
      <w:pPr>
        <w:spacing w:after="0" w:line="240" w:lineRule="auto"/>
        <w:ind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На пленарному засіданні за процедурним рішення ради можуть бути заслухані головні розпорядники коштів щодо мети, завдань та очікуваних результатів виконання відповідних бюджетних програм, передбачених у проекті рішення про бюджет на плановий рік.</w:t>
      </w:r>
    </w:p>
    <w:p w:rsidR="0062587B" w:rsidRPr="0062587B" w:rsidRDefault="0062587B" w:rsidP="0062587B">
      <w:pPr>
        <w:numPr>
          <w:ilvl w:val="0"/>
          <w:numId w:val="8"/>
        </w:numPr>
        <w:tabs>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Із співдоповіддю виступає голова комісії з питань бюджету щодо висновку комісії до проекту рішення про бюджет на плановий рік. </w:t>
      </w:r>
    </w:p>
    <w:p w:rsidR="0062587B" w:rsidRPr="0062587B" w:rsidRDefault="0062587B" w:rsidP="0062587B">
      <w:pPr>
        <w:numPr>
          <w:ilvl w:val="0"/>
          <w:numId w:val="8"/>
        </w:numPr>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Після прийняття проекту рішення за основу, виключно з питань, які не враховані при доопрацюванні проекту рішення про бюджет, але містилися у пропозиціях депутатів та постійних комісій ради, поданих відповідно до розділу </w:t>
      </w:r>
      <w:r w:rsidRPr="0062587B">
        <w:rPr>
          <w:rFonts w:ascii="Times New Roman" w:eastAsia="Calibri" w:hAnsi="Times New Roman" w:cs="Times New Roman"/>
          <w:sz w:val="28"/>
          <w:szCs w:val="28"/>
          <w:lang w:val="en-US"/>
        </w:rPr>
        <w:t>VI</w:t>
      </w:r>
      <w:r w:rsidRPr="0062587B">
        <w:rPr>
          <w:rFonts w:ascii="Times New Roman" w:eastAsia="Calibri" w:hAnsi="Times New Roman" w:cs="Times New Roman"/>
          <w:sz w:val="28"/>
          <w:szCs w:val="28"/>
          <w:lang w:val="uk-UA"/>
        </w:rPr>
        <w:t xml:space="preserve"> цього Бюджетного регламенту, у разі наполягання депутатів, відбувається окреме голосування. При цьому заслуховуються думки голови комісії з питань бюджету та представника фінансового управління Ананьївської міської ради.</w:t>
      </w:r>
    </w:p>
    <w:p w:rsidR="0062587B" w:rsidRPr="0062587B" w:rsidRDefault="0062587B" w:rsidP="0062587B">
      <w:pPr>
        <w:numPr>
          <w:ilvl w:val="0"/>
          <w:numId w:val="8"/>
        </w:numPr>
        <w:tabs>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Times New Roman" w:hAnsi="Times New Roman" w:cs="Times New Roman"/>
          <w:sz w:val="28"/>
          <w:szCs w:val="28"/>
          <w:lang w:val="uk-UA" w:eastAsia="uk-UA"/>
        </w:rPr>
        <w:t>За результатами обговорення за проект рішення про бюджет голосується в цілому. Проект рішення про бюджет затверджується або ухвалюється інше рішення з цього приводу.</w:t>
      </w:r>
    </w:p>
    <w:p w:rsidR="0062587B" w:rsidRPr="0062587B" w:rsidRDefault="0062587B" w:rsidP="0062587B">
      <w:pPr>
        <w:numPr>
          <w:ilvl w:val="0"/>
          <w:numId w:val="8"/>
        </w:numPr>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 У разі неприйняття проекту рішення про бюджет за рішенням Ананьївської міської ради такий проект рішення направляється на доопрацювання з визначенням строків його наступного розгляду на пленарному засіданні Ананьївської міської ради</w:t>
      </w:r>
      <w:r w:rsidRPr="0062587B">
        <w:rPr>
          <w:rFonts w:ascii="Times New Roman" w:eastAsia="Calibri" w:hAnsi="Times New Roman" w:cs="Times New Roman"/>
          <w:i/>
          <w:sz w:val="28"/>
          <w:szCs w:val="28"/>
          <w:lang w:val="uk-UA"/>
        </w:rPr>
        <w:t>.</w:t>
      </w:r>
    </w:p>
    <w:p w:rsidR="0062587B" w:rsidRPr="0062587B" w:rsidRDefault="0062587B" w:rsidP="0062587B">
      <w:pPr>
        <w:numPr>
          <w:ilvl w:val="0"/>
          <w:numId w:val="8"/>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Ананьївська міська рада при затвердженні  бюджету Ананьївської міської територіальної громади враховує:</w:t>
      </w:r>
    </w:p>
    <w:p w:rsidR="0062587B" w:rsidRPr="0062587B" w:rsidRDefault="0062587B" w:rsidP="0062587B">
      <w:pPr>
        <w:numPr>
          <w:ilvl w:val="0"/>
          <w:numId w:val="9"/>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обсяги міжбюджетних трансфертів та інші положення необхідні для формування місцевого бюджету, затверджені Верховною Радою України при прийнятті проекту закону про Державний бюджет України у другому читанні;</w:t>
      </w:r>
    </w:p>
    <w:p w:rsidR="0062587B" w:rsidRPr="0062587B" w:rsidRDefault="0062587B" w:rsidP="0062587B">
      <w:pPr>
        <w:numPr>
          <w:ilvl w:val="0"/>
          <w:numId w:val="9"/>
        </w:numPr>
        <w:shd w:val="clear" w:color="auto" w:fill="FFFFFF"/>
        <w:tabs>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w:t>
      </w:r>
      <w:r w:rsidRPr="0062587B">
        <w:rPr>
          <w:rFonts w:ascii="Times New Roman" w:eastAsia="Calibri" w:hAnsi="Times New Roman" w:cs="Times New Roman"/>
          <w:sz w:val="28"/>
          <w:szCs w:val="28"/>
          <w:lang w:val="uk-UA"/>
        </w:rPr>
        <w:lastRenderedPageBreak/>
        <w:t>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62587B" w:rsidRPr="0062587B" w:rsidRDefault="0062587B" w:rsidP="0062587B">
      <w:pPr>
        <w:numPr>
          <w:ilvl w:val="0"/>
          <w:numId w:val="8"/>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Якщо до 01 грудня року, що передує плановому, Верховною Радою України не прийнято закон про Державний бюджет України, Ананьївська міська рада  при затвердженні бюджету Ананьївської міської територіальної громади враховує обсяги міжбюджетних трансфертів, визначені у проекті закону про Державний бюджет України на плановий бюджетний період, поданому Кабінетом Міністрів України до Верховної Ради України.</w:t>
      </w:r>
    </w:p>
    <w:p w:rsidR="0062587B" w:rsidRPr="0062587B" w:rsidRDefault="0062587B" w:rsidP="0062587B">
      <w:pPr>
        <w:shd w:val="clear" w:color="auto" w:fill="FFFFFF"/>
        <w:spacing w:after="0" w:line="240" w:lineRule="auto"/>
        <w:ind w:firstLine="709"/>
        <w:jc w:val="both"/>
        <w:rPr>
          <w:rFonts w:ascii="Times New Roman" w:eastAsia="Calibri" w:hAnsi="Times New Roman" w:cs="Times New Roman"/>
          <w:sz w:val="28"/>
          <w:szCs w:val="28"/>
          <w:lang w:val="uk-UA"/>
        </w:rPr>
      </w:pPr>
      <w:bookmarkStart w:id="1" w:name="n2616"/>
      <w:bookmarkStart w:id="2" w:name="n2311"/>
      <w:bookmarkEnd w:id="1"/>
      <w:bookmarkEnd w:id="2"/>
      <w:r w:rsidRPr="0062587B">
        <w:rPr>
          <w:rFonts w:ascii="Times New Roman" w:eastAsia="Calibri" w:hAnsi="Times New Roman" w:cs="Times New Roman"/>
          <w:sz w:val="28"/>
          <w:szCs w:val="28"/>
          <w:lang w:val="uk-UA"/>
        </w:rPr>
        <w:t>У двотижневий строк з дня офіційного опублікування закону про Державний бюджет України, Ананьївська міська рада приводить обсяги міжбюджетних трансфертів у відповідність із законом про Державний бюджет України.</w:t>
      </w:r>
    </w:p>
    <w:p w:rsidR="0062587B" w:rsidRPr="0062587B" w:rsidRDefault="0062587B" w:rsidP="0062587B">
      <w:pPr>
        <w:numPr>
          <w:ilvl w:val="0"/>
          <w:numId w:val="6"/>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Апарат Ананьївської міської ради забезпечує оприлюднення рішення про бюджет Ананьївської міської територіальної громади на плановий рік не пізніше ніж через десять днів з дня його прийняття на офіційному сайті Ананьївської міської ради або в інший спосіб відповідно до </w:t>
      </w:r>
      <w:hyperlink r:id="rId10" w:tgtFrame="_blank" w:history="1">
        <w:r w:rsidRPr="0062587B">
          <w:rPr>
            <w:rFonts w:ascii="Times New Roman" w:eastAsia="Calibri" w:hAnsi="Times New Roman" w:cs="Times New Roman"/>
            <w:sz w:val="28"/>
            <w:szCs w:val="28"/>
            <w:lang w:val="uk-UA"/>
          </w:rPr>
          <w:t>Закону України</w:t>
        </w:r>
      </w:hyperlink>
      <w:r w:rsidRPr="0062587B">
        <w:rPr>
          <w:rFonts w:ascii="Times New Roman" w:eastAsia="Calibri" w:hAnsi="Times New Roman" w:cs="Times New Roman"/>
          <w:sz w:val="28"/>
          <w:szCs w:val="28"/>
          <w:lang w:val="uk-UA"/>
        </w:rPr>
        <w:t xml:space="preserve"> "Про доступ до публічної інформації". </w:t>
      </w:r>
    </w:p>
    <w:p w:rsidR="0062587B" w:rsidRPr="0062587B" w:rsidRDefault="0062587B" w:rsidP="0062587B">
      <w:pPr>
        <w:shd w:val="clear" w:color="auto" w:fill="FFFFFF"/>
        <w:tabs>
          <w:tab w:val="left" w:pos="851"/>
          <w:tab w:val="left" w:pos="993"/>
        </w:tabs>
        <w:spacing w:after="0" w:line="240" w:lineRule="auto"/>
        <w:ind w:left="709"/>
        <w:jc w:val="both"/>
        <w:rPr>
          <w:rFonts w:ascii="Times New Roman" w:eastAsia="Calibri" w:hAnsi="Times New Roman" w:cs="Times New Roman"/>
          <w:sz w:val="24"/>
          <w:szCs w:val="24"/>
          <w:lang w:val="uk-UA"/>
        </w:rPr>
      </w:pPr>
    </w:p>
    <w:p w:rsidR="0062587B" w:rsidRPr="0062587B" w:rsidRDefault="0062587B" w:rsidP="0062587B">
      <w:pPr>
        <w:spacing w:after="0"/>
        <w:jc w:val="center"/>
        <w:rPr>
          <w:rFonts w:ascii="Times New Roman" w:eastAsia="Calibri" w:hAnsi="Times New Roman" w:cs="Times New Roman"/>
          <w:b/>
          <w:sz w:val="28"/>
          <w:szCs w:val="28"/>
          <w:lang w:val="uk-UA"/>
        </w:rPr>
      </w:pPr>
      <w:proofErr w:type="gramStart"/>
      <w:r w:rsidRPr="0062587B">
        <w:rPr>
          <w:rFonts w:ascii="Times New Roman" w:eastAsia="Calibri" w:hAnsi="Times New Roman" w:cs="Times New Roman"/>
          <w:b/>
          <w:sz w:val="28"/>
          <w:szCs w:val="28"/>
          <w:lang w:val="en-US"/>
        </w:rPr>
        <w:t>V</w:t>
      </w:r>
      <w:r w:rsidRPr="0062587B">
        <w:rPr>
          <w:rFonts w:ascii="Times New Roman" w:eastAsia="Calibri" w:hAnsi="Times New Roman" w:cs="Times New Roman"/>
          <w:b/>
          <w:sz w:val="28"/>
          <w:szCs w:val="28"/>
          <w:lang w:val="uk-UA"/>
        </w:rPr>
        <w:t>ІІІ.</w:t>
      </w:r>
      <w:proofErr w:type="gramEnd"/>
      <w:r w:rsidRPr="0062587B">
        <w:rPr>
          <w:rFonts w:ascii="Times New Roman" w:eastAsia="Calibri" w:hAnsi="Times New Roman" w:cs="Times New Roman"/>
          <w:b/>
          <w:sz w:val="28"/>
          <w:szCs w:val="28"/>
          <w:lang w:val="uk-UA"/>
        </w:rPr>
        <w:t xml:space="preserve"> Організація виконання бюджету</w:t>
      </w:r>
    </w:p>
    <w:p w:rsidR="0062587B" w:rsidRPr="0062587B" w:rsidRDefault="0062587B" w:rsidP="0062587B">
      <w:pPr>
        <w:spacing w:after="0"/>
        <w:contextualSpacing/>
        <w:jc w:val="center"/>
        <w:rPr>
          <w:rFonts w:ascii="Times New Roman" w:eastAsia="Calibri" w:hAnsi="Times New Roman" w:cs="Times New Roman"/>
          <w:b/>
          <w:sz w:val="28"/>
          <w:szCs w:val="28"/>
          <w:lang w:val="uk-UA"/>
        </w:rPr>
      </w:pPr>
      <w:r w:rsidRPr="0062587B">
        <w:rPr>
          <w:rFonts w:ascii="Times New Roman" w:eastAsia="Calibri" w:hAnsi="Times New Roman" w:cs="Times New Roman"/>
          <w:b/>
          <w:sz w:val="28"/>
          <w:szCs w:val="28"/>
          <w:lang w:val="uk-UA"/>
        </w:rPr>
        <w:t>Ананьївської міської територіальної громади</w:t>
      </w:r>
    </w:p>
    <w:p w:rsidR="0062587B" w:rsidRPr="0062587B" w:rsidRDefault="0062587B" w:rsidP="0062587B">
      <w:pPr>
        <w:numPr>
          <w:ilvl w:val="0"/>
          <w:numId w:val="14"/>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Times New Roman" w:hAnsi="Times New Roman" w:cs="Times New Roman"/>
          <w:sz w:val="28"/>
          <w:szCs w:val="28"/>
          <w:lang w:val="uk-UA" w:eastAsia="uk-UA"/>
        </w:rPr>
        <w:t>План заходів щодо організації виконання бюджету Ананьївської міської територіальної громади, яким визначаються конкретні терміни виконання, виконавці та посадові особи, що здійснюють контроль за виконанням, затверджується розпорядженням міського голови щорічно до 31 грудня (включно) року, що передує плановому, за</w:t>
      </w:r>
      <w:r w:rsidRPr="0062587B">
        <w:rPr>
          <w:rFonts w:ascii="Times New Roman" w:eastAsia="Times New Roman" w:hAnsi="Times New Roman" w:cs="Times New Roman"/>
          <w:sz w:val="28"/>
          <w:szCs w:val="28"/>
          <w:lang w:val="uk-UA" w:eastAsia="ru-RU"/>
        </w:rPr>
        <w:t xml:space="preserve"> поданням фінансового управління Ананьївської міської ради.</w:t>
      </w:r>
    </w:p>
    <w:p w:rsidR="0062587B" w:rsidRPr="0062587B" w:rsidRDefault="0062587B" w:rsidP="0062587B">
      <w:pPr>
        <w:numPr>
          <w:ilvl w:val="0"/>
          <w:numId w:val="14"/>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Фінансове управління Ананьївської міської ради здійснює загальну організацію та управління виконанням бюджету </w:t>
      </w:r>
      <w:r w:rsidRPr="0062587B">
        <w:rPr>
          <w:rFonts w:ascii="Times New Roman" w:eastAsia="Times New Roman" w:hAnsi="Times New Roman" w:cs="Times New Roman"/>
          <w:sz w:val="28"/>
          <w:szCs w:val="28"/>
          <w:lang w:val="uk-UA" w:eastAsia="uk-UA"/>
        </w:rPr>
        <w:t>Ананьївської міської територіальної громади</w:t>
      </w:r>
      <w:r w:rsidRPr="0062587B">
        <w:rPr>
          <w:rFonts w:ascii="Times New Roman" w:eastAsia="Calibri" w:hAnsi="Times New Roman" w:cs="Times New Roman"/>
          <w:sz w:val="28"/>
          <w:szCs w:val="28"/>
          <w:lang w:val="uk-UA"/>
        </w:rPr>
        <w:t xml:space="preserve">, координує діяльність учасників бюджетного процесу з питань виконання бюджету </w:t>
      </w:r>
      <w:r w:rsidRPr="0062587B">
        <w:rPr>
          <w:rFonts w:ascii="Times New Roman" w:eastAsia="Times New Roman" w:hAnsi="Times New Roman" w:cs="Times New Roman"/>
          <w:sz w:val="28"/>
          <w:szCs w:val="28"/>
          <w:lang w:val="uk-UA" w:eastAsia="uk-UA"/>
        </w:rPr>
        <w:t>Ананьївської міської територіальної громади</w:t>
      </w:r>
      <w:r w:rsidRPr="0062587B">
        <w:rPr>
          <w:rFonts w:ascii="Times New Roman" w:eastAsia="Calibri" w:hAnsi="Times New Roman" w:cs="Times New Roman"/>
          <w:sz w:val="28"/>
          <w:szCs w:val="28"/>
          <w:lang w:val="uk-UA"/>
        </w:rPr>
        <w:t xml:space="preserve">. </w:t>
      </w:r>
    </w:p>
    <w:p w:rsidR="0062587B" w:rsidRPr="0062587B" w:rsidRDefault="0062587B" w:rsidP="0062587B">
      <w:pPr>
        <w:numPr>
          <w:ilvl w:val="0"/>
          <w:numId w:val="1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color w:val="000000"/>
          <w:sz w:val="28"/>
          <w:szCs w:val="28"/>
          <w:lang w:val="uk-UA" w:eastAsia="uk-UA"/>
        </w:rPr>
        <w:t xml:space="preserve">Казначейське обслуговування </w:t>
      </w:r>
      <w:r w:rsidRPr="0062587B">
        <w:rPr>
          <w:rFonts w:ascii="Times New Roman" w:eastAsia="Times New Roman" w:hAnsi="Times New Roman" w:cs="Times New Roman"/>
          <w:sz w:val="28"/>
          <w:szCs w:val="28"/>
          <w:lang w:val="uk-UA" w:eastAsia="uk-UA"/>
        </w:rPr>
        <w:t>Ананьївської міської територіальної громади</w:t>
      </w:r>
      <w:r w:rsidRPr="0062587B">
        <w:rPr>
          <w:rFonts w:ascii="Times New Roman" w:eastAsia="Times New Roman" w:hAnsi="Times New Roman" w:cs="Times New Roman"/>
          <w:color w:val="000000"/>
          <w:sz w:val="28"/>
          <w:szCs w:val="28"/>
          <w:lang w:val="uk-UA" w:eastAsia="uk-UA"/>
        </w:rPr>
        <w:t xml:space="preserve"> здійснюється територіальними органами Державної казначейської служби України відповідно до </w:t>
      </w:r>
      <w:hyperlink r:id="rId11" w:anchor="n796" w:history="1">
        <w:r w:rsidRPr="0062587B">
          <w:rPr>
            <w:rFonts w:ascii="Times New Roman" w:eastAsia="Times New Roman" w:hAnsi="Times New Roman" w:cs="Times New Roman"/>
            <w:color w:val="000000"/>
            <w:sz w:val="28"/>
            <w:szCs w:val="28"/>
            <w:lang w:val="uk-UA" w:eastAsia="uk-UA"/>
          </w:rPr>
          <w:t>статті 43</w:t>
        </w:r>
      </w:hyperlink>
      <w:r w:rsidRPr="0062587B">
        <w:rPr>
          <w:rFonts w:ascii="Times New Roman" w:eastAsia="Times New Roman" w:hAnsi="Times New Roman" w:cs="Times New Roman"/>
          <w:color w:val="000000"/>
          <w:sz w:val="28"/>
          <w:szCs w:val="28"/>
          <w:lang w:val="uk-UA" w:eastAsia="uk-UA"/>
        </w:rPr>
        <w:t xml:space="preserve"> Кодексу. </w:t>
      </w:r>
    </w:p>
    <w:p w:rsidR="0062587B" w:rsidRPr="0062587B" w:rsidRDefault="0062587B" w:rsidP="0062587B">
      <w:pPr>
        <w:numPr>
          <w:ilvl w:val="0"/>
          <w:numId w:val="1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color w:val="000000"/>
          <w:sz w:val="28"/>
          <w:szCs w:val="28"/>
          <w:lang w:val="uk-UA" w:eastAsia="uk-UA"/>
        </w:rPr>
        <w:t>Виконання бюджету за доходами та видатками здійснюється відповідно до норм Податкового кодексу України, Кодексу, Порядку казначейського обслуговування місцевих бюджетів, затвердженого наказом Міністерства фінансів України від 23.08.2012 № 938 та іншого бюджетного законодавства.</w:t>
      </w:r>
    </w:p>
    <w:p w:rsidR="0062587B" w:rsidRPr="0062587B" w:rsidRDefault="0062587B" w:rsidP="0062587B">
      <w:pPr>
        <w:numPr>
          <w:ilvl w:val="0"/>
          <w:numId w:val="1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color w:val="000000"/>
          <w:sz w:val="28"/>
          <w:szCs w:val="28"/>
          <w:lang w:val="uk-UA" w:eastAsia="uk-UA"/>
        </w:rPr>
        <w:t>Фінансове управління Ананьївської міської ради за участю органу, що контролює справляння надходжень бюджету, у процесі виконання місцевого бюджету за доходами здійснює прогнозування та аналіз доходів відповідного бюджету.</w:t>
      </w:r>
    </w:p>
    <w:p w:rsidR="0062587B" w:rsidRPr="0062587B" w:rsidRDefault="0062587B" w:rsidP="0062587B">
      <w:pPr>
        <w:numPr>
          <w:ilvl w:val="0"/>
          <w:numId w:val="1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bookmarkStart w:id="3" w:name="n1277"/>
      <w:bookmarkStart w:id="4" w:name="n2316"/>
      <w:bookmarkStart w:id="5" w:name="n1278"/>
      <w:bookmarkEnd w:id="3"/>
      <w:bookmarkEnd w:id="4"/>
      <w:bookmarkEnd w:id="5"/>
      <w:r w:rsidRPr="0062587B">
        <w:rPr>
          <w:rFonts w:ascii="Times New Roman" w:eastAsia="Times New Roman" w:hAnsi="Times New Roman" w:cs="Times New Roman"/>
          <w:color w:val="000000"/>
          <w:sz w:val="28"/>
          <w:szCs w:val="28"/>
          <w:lang w:val="uk-UA" w:eastAsia="uk-UA"/>
        </w:rPr>
        <w:lastRenderedPageBreak/>
        <w:t>Органи, що контролюють справляння надходжень бюджету, забезпечують своєчасне та в повному обсязі надходження до бюджету податків і зборів та інших доходів бюджету відповідно до законодавства.</w:t>
      </w:r>
    </w:p>
    <w:p w:rsidR="0062587B" w:rsidRPr="0062587B" w:rsidRDefault="0062587B" w:rsidP="0062587B">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sz w:val="28"/>
          <w:szCs w:val="28"/>
          <w:lang w:val="uk-UA" w:eastAsia="uk-UA"/>
        </w:rPr>
        <w:t>Бюджет Ананьївської міської територіальної громади</w:t>
      </w:r>
      <w:r w:rsidRPr="0062587B">
        <w:rPr>
          <w:rFonts w:ascii="Times New Roman" w:eastAsia="Times New Roman" w:hAnsi="Times New Roman" w:cs="Times New Roman"/>
          <w:color w:val="000000"/>
          <w:sz w:val="28"/>
          <w:szCs w:val="28"/>
          <w:lang w:val="uk-UA" w:eastAsia="uk-UA"/>
        </w:rPr>
        <w:t xml:space="preserve"> виконується за розписом.</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62587B">
        <w:rPr>
          <w:rFonts w:ascii="Times New Roman" w:eastAsia="Calibri" w:hAnsi="Times New Roman" w:cs="Times New Roman"/>
          <w:sz w:val="28"/>
          <w:szCs w:val="28"/>
          <w:lang w:val="uk-UA"/>
        </w:rPr>
        <w:t>Розпис бюджету</w:t>
      </w:r>
      <w:r w:rsidRPr="0062587B">
        <w:rPr>
          <w:rFonts w:ascii="Times New Roman" w:eastAsia="Times New Roman" w:hAnsi="Times New Roman" w:cs="Times New Roman"/>
          <w:color w:val="000000"/>
          <w:sz w:val="28"/>
          <w:szCs w:val="28"/>
          <w:lang w:val="uk-UA" w:eastAsia="uk-UA"/>
        </w:rPr>
        <w:t xml:space="preserve"> </w:t>
      </w:r>
      <w:r w:rsidRPr="0062587B">
        <w:rPr>
          <w:rFonts w:ascii="Times New Roman" w:eastAsia="Times New Roman" w:hAnsi="Times New Roman" w:cs="Times New Roman"/>
          <w:sz w:val="28"/>
          <w:szCs w:val="28"/>
          <w:lang w:val="uk-UA" w:eastAsia="uk-UA"/>
        </w:rPr>
        <w:t>Ананьївської міської територіальної громади</w:t>
      </w:r>
      <w:r w:rsidRPr="0062587B">
        <w:rPr>
          <w:rFonts w:ascii="Times New Roman" w:eastAsia="Times New Roman" w:hAnsi="Times New Roman" w:cs="Times New Roman"/>
          <w:color w:val="000000"/>
          <w:sz w:val="28"/>
          <w:szCs w:val="28"/>
          <w:lang w:val="uk-UA" w:eastAsia="uk-UA"/>
        </w:rPr>
        <w:t xml:space="preserve"> (далі – розпис бюджету) повинен бути збалансованим.</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color w:val="000000"/>
          <w:sz w:val="28"/>
          <w:szCs w:val="28"/>
          <w:lang w:val="uk-UA" w:eastAsia="uk-UA"/>
        </w:rPr>
        <w:t>Порядок складання і виконання розпису бюджету затверджується наказом начальника фінансового управління Ананьївської міської ради.</w:t>
      </w:r>
    </w:p>
    <w:p w:rsidR="0062587B" w:rsidRPr="0062587B" w:rsidRDefault="0062587B" w:rsidP="0062587B">
      <w:pPr>
        <w:numPr>
          <w:ilvl w:val="0"/>
          <w:numId w:val="1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Calibri" w:hAnsi="Times New Roman" w:cs="Times New Roman"/>
          <w:sz w:val="28"/>
          <w:szCs w:val="28"/>
          <w:lang w:val="uk-UA"/>
        </w:rPr>
        <w:t xml:space="preserve">Начальник фінансового управління Ананьївської міської ради забезпечує збалансування розпису бюджету впродовж року. Для його збалансування можуть отримуватися позики на покриття тимчасових касових розривів бюджету Ананьївської міської територіальної громади за рахунок єдиного казначейського рахунку у порядку, встановленому законодавством.  </w:t>
      </w:r>
    </w:p>
    <w:p w:rsidR="0062587B" w:rsidRPr="0062587B" w:rsidRDefault="0062587B" w:rsidP="0062587B">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Calibri" w:hAnsi="Times New Roman" w:cs="Times New Roman"/>
          <w:sz w:val="28"/>
          <w:szCs w:val="28"/>
          <w:lang w:val="uk-UA"/>
        </w:rPr>
        <w:t>Начальник фінансового управління Ананьївської міської ради у місячний термін з дня прийняття рішення про бюджет затверджує розпис бюджету та протягом року забезпечує його відповідність встановленим бюджетним призначенням.</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62587B">
        <w:rPr>
          <w:rFonts w:ascii="Times New Roman" w:eastAsia="Calibri" w:hAnsi="Times New Roman" w:cs="Times New Roman"/>
          <w:sz w:val="28"/>
          <w:szCs w:val="28"/>
          <w:lang w:val="uk-UA"/>
        </w:rPr>
        <w:t xml:space="preserve">До затвердження розпису бюджету начальник фінансового управління Ананьївської міської ради не пізніше 1 січня планового року затверджує тимчасовий розпис бюджету. </w:t>
      </w:r>
    </w:p>
    <w:p w:rsidR="0062587B" w:rsidRPr="0062587B" w:rsidRDefault="0062587B" w:rsidP="0062587B">
      <w:pPr>
        <w:numPr>
          <w:ilvl w:val="0"/>
          <w:numId w:val="14"/>
        </w:numPr>
        <w:shd w:val="clear" w:color="auto" w:fill="FFFFFF"/>
        <w:tabs>
          <w:tab w:val="left" w:pos="1134"/>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Після затвердження розпису бюджету, але не пізніше ніж через 30 днів після затвердження бюджету, фінансове управління Ананьївської міської надає до органу Казначейства на паперових та електронних носіях розпис бюджету. </w:t>
      </w:r>
    </w:p>
    <w:p w:rsidR="0062587B" w:rsidRPr="0062587B" w:rsidRDefault="0062587B" w:rsidP="0062587B">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 xml:space="preserve">Фінансування головних розпорядників коштів </w:t>
      </w:r>
      <w:r w:rsidRPr="0062587B">
        <w:rPr>
          <w:rFonts w:ascii="Times New Roman" w:eastAsia="Times New Roman" w:hAnsi="Times New Roman" w:cs="Times New Roman"/>
          <w:color w:val="000000"/>
          <w:sz w:val="28"/>
          <w:szCs w:val="28"/>
          <w:lang w:val="uk-UA" w:eastAsia="uk-UA"/>
        </w:rPr>
        <w:t>бюджету Ананьївської міської територіальної громади</w:t>
      </w:r>
      <w:r w:rsidRPr="0062587B">
        <w:rPr>
          <w:rFonts w:ascii="Times New Roman" w:eastAsia="Times New Roman" w:hAnsi="Times New Roman" w:cs="Times New Roman"/>
          <w:sz w:val="28"/>
          <w:szCs w:val="28"/>
          <w:lang w:val="uk-UA" w:eastAsia="uk-UA"/>
        </w:rPr>
        <w:t xml:space="preserve"> проводиться відповідно до положень наказу </w:t>
      </w:r>
      <w:r w:rsidRPr="0062587B">
        <w:rPr>
          <w:rFonts w:ascii="Times New Roman" w:eastAsia="Times New Roman" w:hAnsi="Times New Roman" w:cs="Times New Roman"/>
          <w:color w:val="000000"/>
          <w:sz w:val="28"/>
          <w:szCs w:val="28"/>
          <w:lang w:val="uk-UA" w:eastAsia="uk-UA"/>
        </w:rPr>
        <w:t xml:space="preserve">Міністерства фінансів України від 23.08.2012 № 938 </w:t>
      </w:r>
      <w:r w:rsidRPr="0062587B">
        <w:rPr>
          <w:rFonts w:ascii="Times New Roman" w:eastAsia="Times New Roman" w:hAnsi="Times New Roman" w:cs="Times New Roman"/>
          <w:sz w:val="28"/>
          <w:szCs w:val="28"/>
          <w:lang w:val="uk-UA" w:eastAsia="uk-UA"/>
        </w:rPr>
        <w:t>та з урахуванням наступних особливостей:</w:t>
      </w:r>
    </w:p>
    <w:p w:rsidR="0062587B" w:rsidRPr="0062587B" w:rsidRDefault="0062587B" w:rsidP="0062587B">
      <w:pPr>
        <w:numPr>
          <w:ilvl w:val="0"/>
          <w:numId w:val="15"/>
        </w:numPr>
        <w:tabs>
          <w:tab w:val="left" w:pos="993"/>
        </w:tabs>
        <w:spacing w:after="0" w:line="240" w:lineRule="auto"/>
        <w:ind w:left="0" w:firstLine="709"/>
        <w:jc w:val="both"/>
        <w:rPr>
          <w:rFonts w:ascii="Times New Roman" w:eastAsia="Calibri" w:hAnsi="Times New Roman" w:cs="Times New Roman"/>
          <w:i/>
          <w:sz w:val="28"/>
          <w:szCs w:val="28"/>
          <w:lang w:val="uk-UA"/>
        </w:rPr>
      </w:pPr>
      <w:r w:rsidRPr="0062587B">
        <w:rPr>
          <w:rFonts w:ascii="Times New Roman" w:eastAsia="Calibri" w:hAnsi="Times New Roman" w:cs="Times New Roman"/>
          <w:sz w:val="28"/>
          <w:szCs w:val="28"/>
          <w:lang w:val="uk-UA"/>
        </w:rPr>
        <w:t xml:space="preserve">головні розпорядники бюджетних коштів подають заявку на фінансування, відповідно до зареєстрованих бюджетних зобов’язань, за один робочий день до вищезазначеного терміну, </w:t>
      </w:r>
      <w:r w:rsidRPr="0062587B">
        <w:rPr>
          <w:rFonts w:ascii="Times New Roman" w:eastAsia="Calibri" w:hAnsi="Times New Roman" w:cs="Times New Roman"/>
          <w:color w:val="000000"/>
          <w:sz w:val="28"/>
          <w:szCs w:val="28"/>
          <w:shd w:val="clear" w:color="auto" w:fill="FFFFFF"/>
          <w:lang w:val="uk-UA"/>
        </w:rPr>
        <w:t>за допомогою інформаційно-аналітичної системи управління плануванням та виконанням місцевих бюджетів «LOGICA»</w:t>
      </w:r>
      <w:r w:rsidRPr="0062587B">
        <w:rPr>
          <w:rFonts w:ascii="Times New Roman" w:eastAsia="Calibri" w:hAnsi="Times New Roman" w:cs="Times New Roman"/>
          <w:sz w:val="28"/>
          <w:szCs w:val="28"/>
          <w:lang w:val="uk-UA"/>
        </w:rPr>
        <w:t>;</w:t>
      </w:r>
    </w:p>
    <w:p w:rsidR="0062587B" w:rsidRPr="0062587B" w:rsidRDefault="0062587B" w:rsidP="0062587B">
      <w:pPr>
        <w:numPr>
          <w:ilvl w:val="0"/>
          <w:numId w:val="15"/>
        </w:numPr>
        <w:tabs>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 xml:space="preserve">розпорядження про виділення коштів загального фонду місцевого бюджету для проведення незахищених статей видатків готується лише при відсутності зареєстрованих зобов’язань за захищеними статтями видатків бюджету, які не виплачені у строки, встановлені договорами або іншими актами, в межах залишків невикористаних асигнувань. </w:t>
      </w:r>
    </w:p>
    <w:p w:rsidR="0062587B" w:rsidRPr="0062587B" w:rsidRDefault="0062587B" w:rsidP="0062587B">
      <w:pPr>
        <w:numPr>
          <w:ilvl w:val="0"/>
          <w:numId w:val="14"/>
        </w:numPr>
        <w:shd w:val="clear" w:color="auto" w:fill="FFFFFF"/>
        <w:tabs>
          <w:tab w:val="left" w:pos="851"/>
          <w:tab w:val="left" w:pos="993"/>
          <w:tab w:val="left" w:pos="1276"/>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Calibri" w:hAnsi="Times New Roman" w:cs="Times New Roman"/>
          <w:sz w:val="28"/>
          <w:szCs w:val="28"/>
          <w:lang w:val="uk-UA"/>
        </w:rPr>
        <w:t>Головні розпорядники коштів та розпорядники нижчого рівня</w:t>
      </w:r>
      <w:r w:rsidRPr="0062587B">
        <w:rPr>
          <w:rFonts w:ascii="Times New Roman" w:eastAsia="Times New Roman" w:hAnsi="Times New Roman" w:cs="Times New Roman"/>
          <w:sz w:val="28"/>
          <w:szCs w:val="28"/>
          <w:lang w:val="uk-UA" w:eastAsia="uk-UA"/>
        </w:rPr>
        <w:t xml:space="preserve"> </w:t>
      </w:r>
      <w:r w:rsidRPr="0062587B">
        <w:rPr>
          <w:rFonts w:ascii="Times New Roman" w:eastAsia="Times New Roman" w:hAnsi="Times New Roman" w:cs="Times New Roman"/>
          <w:color w:val="000000"/>
          <w:sz w:val="28"/>
          <w:szCs w:val="28"/>
          <w:lang w:val="uk-UA" w:eastAsia="uk-UA"/>
        </w:rPr>
        <w:t>бюджету Ананьївської міської територіальної громади</w:t>
      </w:r>
      <w:r w:rsidRPr="0062587B">
        <w:rPr>
          <w:rFonts w:ascii="Times New Roman" w:eastAsia="Calibri" w:hAnsi="Times New Roman" w:cs="Times New Roman"/>
          <w:sz w:val="28"/>
          <w:szCs w:val="28"/>
          <w:lang w:val="uk-UA"/>
        </w:rPr>
        <w:t xml:space="preserve"> забезпечують подання територіальному органу Казначейства мережі розпорядника коштів місцевого бюджету (реєстру змін до мережі) відповідно до 15 грудня та до 20 грудня року, що передує плановому.</w:t>
      </w:r>
    </w:p>
    <w:p w:rsidR="0062587B" w:rsidRPr="0062587B" w:rsidRDefault="0062587B" w:rsidP="0062587B">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color w:val="000000"/>
          <w:sz w:val="28"/>
          <w:szCs w:val="28"/>
          <w:lang w:val="uk-UA" w:eastAsia="uk-UA"/>
        </w:rPr>
        <w:lastRenderedPageBreak/>
        <w:t>Ананьївська міська рада може прийняти рішення про передачу коштів на здійснення окремих видатків бюджету Ананьївської міської територіальної громади іншій місцевій раді у вигляді міжбюджетного трансферту до відповідного місцевого бюджету.</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color w:val="000000"/>
          <w:sz w:val="28"/>
          <w:szCs w:val="28"/>
          <w:lang w:val="uk-UA" w:eastAsia="uk-UA"/>
        </w:rPr>
        <w:t xml:space="preserve">Така передача здійснюється на підставі рішень місцевих рад, прийнятих кожною із сторін, та укладених договорів про передачу коштів. </w:t>
      </w:r>
    </w:p>
    <w:p w:rsidR="0062587B" w:rsidRPr="0062587B" w:rsidRDefault="0062587B" w:rsidP="0062587B">
      <w:pPr>
        <w:numPr>
          <w:ilvl w:val="0"/>
          <w:numId w:val="14"/>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color w:val="000000"/>
          <w:sz w:val="28"/>
          <w:szCs w:val="28"/>
          <w:lang w:val="uk-UA" w:eastAsia="uk-UA"/>
        </w:rPr>
        <w:t xml:space="preserve">Учасники бюджетного процесу забезпечують доступ до інформації про використання коштів бюджету Ананьївської міської територіальної громади відповідно до </w:t>
      </w:r>
      <w:r w:rsidRPr="0062587B">
        <w:rPr>
          <w:rFonts w:ascii="Times New Roman" w:eastAsia="Times New Roman" w:hAnsi="Times New Roman" w:cs="Times New Roman"/>
          <w:sz w:val="28"/>
          <w:szCs w:val="28"/>
          <w:lang w:val="uk-UA" w:eastAsia="uk-UA"/>
        </w:rPr>
        <w:t>Закону України «Про відкритість використання публічних коштів».</w:t>
      </w:r>
    </w:p>
    <w:p w:rsidR="0062587B" w:rsidRPr="0062587B" w:rsidRDefault="0062587B" w:rsidP="0062587B">
      <w:pPr>
        <w:numPr>
          <w:ilvl w:val="0"/>
          <w:numId w:val="14"/>
        </w:numPr>
        <w:shd w:val="clear" w:color="auto" w:fill="FFFFFF"/>
        <w:tabs>
          <w:tab w:val="left" w:pos="851"/>
          <w:tab w:val="left" w:pos="993"/>
          <w:tab w:val="left" w:pos="1276"/>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sz w:val="28"/>
          <w:szCs w:val="28"/>
          <w:lang w:val="uk-UA" w:eastAsia="uk-UA"/>
        </w:rPr>
        <w:t xml:space="preserve">Головні розпорядники коштів </w:t>
      </w:r>
      <w:r w:rsidRPr="0062587B">
        <w:rPr>
          <w:rFonts w:ascii="Times New Roman" w:eastAsia="Times New Roman" w:hAnsi="Times New Roman" w:cs="Times New Roman"/>
          <w:color w:val="000000"/>
          <w:sz w:val="28"/>
          <w:szCs w:val="28"/>
          <w:lang w:val="uk-UA" w:eastAsia="uk-UA"/>
        </w:rPr>
        <w:t>бюджету Ананьївської міської територіальної громади організовують складання та затвердження паспортів бюджетних програм відповідно до вимог та в терміни, визначені бюджетним законодавством, забезпечують достовірність і повноту інформації, що в них міститься.</w:t>
      </w:r>
    </w:p>
    <w:p w:rsidR="0062587B" w:rsidRPr="0062587B" w:rsidRDefault="0062587B" w:rsidP="0062587B">
      <w:pPr>
        <w:numPr>
          <w:ilvl w:val="0"/>
          <w:numId w:val="14"/>
        </w:numPr>
        <w:shd w:val="clear" w:color="auto" w:fill="FFFFFF"/>
        <w:tabs>
          <w:tab w:val="left" w:pos="851"/>
          <w:tab w:val="left" w:pos="993"/>
          <w:tab w:val="left" w:pos="1276"/>
        </w:tabs>
        <w:spacing w:after="0" w:line="240" w:lineRule="auto"/>
        <w:ind w:left="0"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 xml:space="preserve">Якщо до початку нового бюджетного періоду не прийнято рішення про </w:t>
      </w:r>
      <w:r w:rsidRPr="0062587B">
        <w:rPr>
          <w:rFonts w:ascii="Times New Roman" w:eastAsia="Times New Roman" w:hAnsi="Times New Roman" w:cs="Times New Roman"/>
          <w:color w:val="000000"/>
          <w:sz w:val="28"/>
          <w:szCs w:val="28"/>
          <w:lang w:val="uk-UA" w:eastAsia="uk-UA"/>
        </w:rPr>
        <w:t>бюджет Ананьївської міської територіальної громади</w:t>
      </w:r>
      <w:r w:rsidRPr="0062587B">
        <w:rPr>
          <w:rFonts w:ascii="Times New Roman" w:eastAsia="Calibri" w:hAnsi="Times New Roman" w:cs="Times New Roman"/>
          <w:sz w:val="28"/>
          <w:szCs w:val="28"/>
          <w:lang w:val="uk-UA"/>
        </w:rPr>
        <w:t xml:space="preserve"> при формуванні надходжень та здійсненні витрат бюджету застосовуються норми статті 79 Кодексу та закону про Державний бюджет України на відповідний бюджетний період (у разі несвоєчасного набрання чинності таким законом - норми </w:t>
      </w:r>
      <w:hyperlink r:id="rId12" w:anchor="n790" w:history="1">
        <w:r w:rsidRPr="0062587B">
          <w:rPr>
            <w:rFonts w:ascii="Times New Roman" w:eastAsia="Calibri" w:hAnsi="Times New Roman" w:cs="Times New Roman"/>
            <w:sz w:val="28"/>
            <w:szCs w:val="28"/>
            <w:lang w:val="uk-UA"/>
          </w:rPr>
          <w:t>пунктів 3-5</w:t>
        </w:r>
      </w:hyperlink>
      <w:r w:rsidRPr="0062587B">
        <w:rPr>
          <w:rFonts w:ascii="Times New Roman" w:eastAsia="Calibri" w:hAnsi="Times New Roman" w:cs="Times New Roman"/>
          <w:sz w:val="28"/>
          <w:szCs w:val="28"/>
          <w:lang w:val="uk-UA"/>
        </w:rPr>
        <w:t> частини другої статті 41 Кодексу).</w:t>
      </w:r>
    </w:p>
    <w:p w:rsidR="0062587B" w:rsidRPr="0062587B" w:rsidRDefault="0062587B" w:rsidP="0062587B">
      <w:pPr>
        <w:shd w:val="clear" w:color="auto" w:fill="FFFFFF"/>
        <w:tabs>
          <w:tab w:val="left" w:pos="851"/>
          <w:tab w:val="left" w:pos="993"/>
          <w:tab w:val="left" w:pos="1276"/>
        </w:tabs>
        <w:spacing w:after="0" w:line="240" w:lineRule="auto"/>
        <w:ind w:left="709"/>
        <w:jc w:val="both"/>
        <w:rPr>
          <w:rFonts w:ascii="Times New Roman" w:eastAsia="Times New Roman" w:hAnsi="Times New Roman" w:cs="Times New Roman"/>
          <w:sz w:val="24"/>
          <w:szCs w:val="24"/>
          <w:lang w:val="uk-UA" w:eastAsia="uk-UA"/>
        </w:rPr>
      </w:pPr>
    </w:p>
    <w:p w:rsidR="0062587B" w:rsidRPr="0062587B" w:rsidRDefault="0062587B" w:rsidP="0062587B">
      <w:pPr>
        <w:shd w:val="clear" w:color="auto" w:fill="FFFFFF"/>
        <w:spacing w:after="0" w:line="240" w:lineRule="auto"/>
        <w:ind w:left="360"/>
        <w:jc w:val="center"/>
        <w:rPr>
          <w:rFonts w:ascii="Times New Roman" w:eastAsia="Calibri" w:hAnsi="Times New Roman" w:cs="Times New Roman"/>
          <w:b/>
          <w:sz w:val="28"/>
          <w:szCs w:val="28"/>
          <w:lang w:val="uk-UA"/>
        </w:rPr>
      </w:pPr>
      <w:bookmarkStart w:id="6" w:name="n123"/>
      <w:bookmarkStart w:id="7" w:name="n651"/>
      <w:bookmarkStart w:id="8" w:name="n124"/>
      <w:bookmarkStart w:id="9" w:name="n142"/>
      <w:bookmarkStart w:id="10" w:name="n168"/>
      <w:bookmarkStart w:id="11" w:name="n364"/>
      <w:bookmarkStart w:id="12" w:name="n267"/>
      <w:bookmarkStart w:id="13" w:name="n268"/>
      <w:bookmarkStart w:id="14" w:name="n862"/>
      <w:bookmarkEnd w:id="6"/>
      <w:bookmarkEnd w:id="7"/>
      <w:bookmarkEnd w:id="8"/>
      <w:bookmarkEnd w:id="9"/>
      <w:bookmarkEnd w:id="10"/>
      <w:bookmarkEnd w:id="11"/>
      <w:bookmarkEnd w:id="12"/>
      <w:bookmarkEnd w:id="13"/>
      <w:bookmarkEnd w:id="14"/>
      <w:r w:rsidRPr="0062587B">
        <w:rPr>
          <w:rFonts w:ascii="Times New Roman" w:eastAsia="Calibri" w:hAnsi="Times New Roman" w:cs="Times New Roman"/>
          <w:b/>
          <w:sz w:val="28"/>
          <w:szCs w:val="28"/>
          <w:lang w:val="uk-UA"/>
        </w:rPr>
        <w:t>ІХ. Внесення змін до рішення про бюджет</w:t>
      </w:r>
    </w:p>
    <w:p w:rsidR="0062587B" w:rsidRPr="0062587B" w:rsidRDefault="0062587B" w:rsidP="0062587B">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Протягом бюджетного періоду до рішення про бюджет можуть вноситися зміни з урахуванням вимог статей 78 та 23 Кодексу.</w:t>
      </w:r>
    </w:p>
    <w:p w:rsidR="0062587B" w:rsidRPr="0062587B" w:rsidRDefault="0062587B" w:rsidP="0062587B">
      <w:pPr>
        <w:numPr>
          <w:ilvl w:val="0"/>
          <w:numId w:val="10"/>
        </w:numPr>
        <w:shd w:val="clear" w:color="auto" w:fill="FFFFFF"/>
        <w:tabs>
          <w:tab w:val="left" w:pos="993"/>
        </w:tabs>
        <w:spacing w:after="0" w:line="240" w:lineRule="auto"/>
        <w:ind w:left="0" w:firstLine="709"/>
        <w:jc w:val="both"/>
        <w:rPr>
          <w:rFonts w:ascii="Times New Roman" w:eastAsia="Calibri" w:hAnsi="Times New Roman" w:cs="Times New Roman"/>
          <w:sz w:val="28"/>
          <w:szCs w:val="28"/>
          <w:lang w:val="uk-UA"/>
        </w:rPr>
      </w:pPr>
      <w:r w:rsidRPr="0062587B">
        <w:rPr>
          <w:rFonts w:ascii="Times New Roman" w:eastAsia="Times New Roman" w:hAnsi="Times New Roman" w:cs="Times New Roman"/>
          <w:color w:val="000000"/>
          <w:sz w:val="24"/>
          <w:szCs w:val="24"/>
          <w:lang w:val="uk-UA" w:eastAsia="uk-UA"/>
        </w:rPr>
        <w:t> </w:t>
      </w:r>
      <w:r w:rsidRPr="0062587B">
        <w:rPr>
          <w:rFonts w:ascii="Times New Roman" w:eastAsia="Calibri" w:hAnsi="Times New Roman" w:cs="Times New Roman"/>
          <w:sz w:val="28"/>
          <w:szCs w:val="28"/>
          <w:lang w:val="uk-UA"/>
        </w:rPr>
        <w:t>Зміни до рішення про бюджет можуть вноситися виключно рішеннями про внесення змін до рішення про  бюджет.</w:t>
      </w:r>
    </w:p>
    <w:p w:rsidR="0062587B" w:rsidRPr="0062587B" w:rsidRDefault="0062587B" w:rsidP="0062587B">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Внесення змін до рішення про бюджет здійснюється за процедурою, визначеною  Регламентом ради, з урахуванням наступних особливостей:</w:t>
      </w:r>
    </w:p>
    <w:p w:rsidR="0062587B" w:rsidRPr="0062587B" w:rsidRDefault="0062587B" w:rsidP="0062587B">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 xml:space="preserve">1) за новими бюджетними програмами, фінансування яких пропонується в поточному бюджетному році, головний розпорядник коштів надає до фінансового управління Ананьївської міської ради бюджетний запит </w:t>
      </w:r>
      <w:r w:rsidRPr="0062587B">
        <w:rPr>
          <w:rFonts w:ascii="Times New Roman" w:eastAsia="Times New Roman" w:hAnsi="Times New Roman" w:cs="Times New Roman"/>
          <w:color w:val="000000"/>
          <w:sz w:val="28"/>
          <w:szCs w:val="28"/>
          <w:lang w:val="uk-UA" w:eastAsia="x-none"/>
        </w:rPr>
        <w:t>згідно з типовою формою бюджетних запитів, визначеною Міністерством фінансів України</w:t>
      </w:r>
      <w:r w:rsidRPr="0062587B">
        <w:rPr>
          <w:rFonts w:ascii="Times New Roman" w:eastAsia="Times New Roman" w:hAnsi="Times New Roman" w:cs="Times New Roman"/>
          <w:color w:val="000000"/>
          <w:sz w:val="28"/>
          <w:szCs w:val="28"/>
          <w:shd w:val="clear" w:color="auto" w:fill="FFFFFF"/>
          <w:lang w:val="uk-UA" w:eastAsia="uk-UA"/>
        </w:rPr>
        <w:t xml:space="preserve"> за допомогою інформаційно-аналітичної системи управління плануванням та виконанням місцевих бюджетів «LOGICA»</w:t>
      </w:r>
      <w:r w:rsidRPr="0062587B">
        <w:rPr>
          <w:rFonts w:ascii="Times New Roman" w:eastAsia="Times New Roman" w:hAnsi="Times New Roman" w:cs="Times New Roman"/>
          <w:sz w:val="28"/>
          <w:szCs w:val="28"/>
          <w:lang w:val="uk-UA" w:eastAsia="uk-UA"/>
        </w:rPr>
        <w:t>;</w:t>
      </w:r>
    </w:p>
    <w:p w:rsidR="0062587B" w:rsidRPr="0062587B" w:rsidRDefault="0062587B" w:rsidP="0062587B">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2) по діючим в поточному році бюджетним програмам головний розпорядник коштів надає пропозиції про перерозподіл коштів, а також виділення додаткових коштів до фінансового управління Ананьївської міської ради за формами та в порядку, визначеним фінансовим управлінням;</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eastAsia="uk-UA"/>
        </w:rPr>
        <w:t xml:space="preserve">3) </w:t>
      </w:r>
      <w:r w:rsidRPr="0062587B">
        <w:rPr>
          <w:rFonts w:ascii="Times New Roman" w:eastAsia="Times New Roman" w:hAnsi="Times New Roman" w:cs="Times New Roman"/>
          <w:sz w:val="28"/>
          <w:szCs w:val="28"/>
          <w:lang w:val="uk-UA" w:eastAsia="uk-UA"/>
        </w:rPr>
        <w:t xml:space="preserve">схвалення проекту </w:t>
      </w:r>
      <w:proofErr w:type="gramStart"/>
      <w:r w:rsidRPr="0062587B">
        <w:rPr>
          <w:rFonts w:ascii="Times New Roman" w:eastAsia="Times New Roman" w:hAnsi="Times New Roman" w:cs="Times New Roman"/>
          <w:sz w:val="28"/>
          <w:szCs w:val="28"/>
          <w:lang w:val="uk-UA" w:eastAsia="uk-UA"/>
        </w:rPr>
        <w:t>р</w:t>
      </w:r>
      <w:proofErr w:type="gramEnd"/>
      <w:r w:rsidRPr="0062587B">
        <w:rPr>
          <w:rFonts w:ascii="Times New Roman" w:eastAsia="Times New Roman" w:hAnsi="Times New Roman" w:cs="Times New Roman"/>
          <w:sz w:val="28"/>
          <w:szCs w:val="28"/>
          <w:lang w:val="uk-UA" w:eastAsia="uk-UA"/>
        </w:rPr>
        <w:t xml:space="preserve">ішення про внесення змін до бюджету та його оприлюднення здійснюється в порядку, визначеному пунктами 4,6 розділу </w:t>
      </w:r>
      <w:r w:rsidRPr="0062587B">
        <w:rPr>
          <w:rFonts w:ascii="Times New Roman" w:eastAsia="Times New Roman" w:hAnsi="Times New Roman" w:cs="Times New Roman"/>
          <w:sz w:val="28"/>
          <w:szCs w:val="28"/>
          <w:lang w:val="en-US" w:eastAsia="uk-UA"/>
        </w:rPr>
        <w:t>IV</w:t>
      </w:r>
      <w:r w:rsidRPr="0062587B">
        <w:rPr>
          <w:rFonts w:ascii="Times New Roman" w:eastAsia="Times New Roman" w:hAnsi="Times New Roman" w:cs="Times New Roman"/>
          <w:sz w:val="28"/>
          <w:szCs w:val="28"/>
          <w:lang w:eastAsia="uk-UA"/>
        </w:rPr>
        <w:t xml:space="preserve"> </w:t>
      </w:r>
      <w:r w:rsidRPr="0062587B">
        <w:rPr>
          <w:rFonts w:ascii="Times New Roman" w:eastAsia="Times New Roman" w:hAnsi="Times New Roman" w:cs="Times New Roman"/>
          <w:sz w:val="28"/>
          <w:szCs w:val="28"/>
          <w:lang w:val="uk-UA" w:eastAsia="uk-UA"/>
        </w:rPr>
        <w:t xml:space="preserve"> цього Регламенту;</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eastAsia="uk-UA"/>
        </w:rPr>
        <w:t xml:space="preserve">4) </w:t>
      </w:r>
      <w:proofErr w:type="gramStart"/>
      <w:r w:rsidRPr="0062587B">
        <w:rPr>
          <w:rFonts w:ascii="Times New Roman" w:eastAsia="Times New Roman" w:hAnsi="Times New Roman" w:cs="Times New Roman"/>
          <w:sz w:val="28"/>
          <w:szCs w:val="28"/>
          <w:lang w:val="uk-UA" w:eastAsia="uk-UA"/>
        </w:rPr>
        <w:t>п</w:t>
      </w:r>
      <w:proofErr w:type="gramEnd"/>
      <w:r w:rsidRPr="0062587B">
        <w:rPr>
          <w:rFonts w:ascii="Times New Roman" w:eastAsia="Times New Roman" w:hAnsi="Times New Roman" w:cs="Times New Roman"/>
          <w:sz w:val="28"/>
          <w:szCs w:val="28"/>
          <w:lang w:val="uk-UA" w:eastAsia="uk-UA"/>
        </w:rPr>
        <w:t xml:space="preserve">ідготовка проекту рішення про внесення змін до бюджету до розгляду радою здійснюється в порядку, визначеному пунктами 3,4 розділу </w:t>
      </w:r>
      <w:r w:rsidRPr="0062587B">
        <w:rPr>
          <w:rFonts w:ascii="Times New Roman" w:eastAsia="Times New Roman" w:hAnsi="Times New Roman" w:cs="Times New Roman"/>
          <w:sz w:val="28"/>
          <w:szCs w:val="28"/>
          <w:lang w:val="en-US" w:eastAsia="uk-UA"/>
        </w:rPr>
        <w:t>V</w:t>
      </w:r>
      <w:r w:rsidRPr="0062587B">
        <w:rPr>
          <w:rFonts w:ascii="Times New Roman" w:eastAsia="Times New Roman" w:hAnsi="Times New Roman" w:cs="Times New Roman"/>
          <w:sz w:val="28"/>
          <w:szCs w:val="28"/>
          <w:lang w:eastAsia="uk-UA"/>
        </w:rPr>
        <w:t xml:space="preserve"> </w:t>
      </w:r>
      <w:r w:rsidRPr="0062587B">
        <w:rPr>
          <w:rFonts w:ascii="Times New Roman" w:eastAsia="Times New Roman" w:hAnsi="Times New Roman" w:cs="Times New Roman"/>
          <w:sz w:val="28"/>
          <w:szCs w:val="28"/>
          <w:lang w:val="uk-UA" w:eastAsia="uk-UA"/>
        </w:rPr>
        <w:t xml:space="preserve"> цього Регламенту;</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eastAsia="uk-UA"/>
        </w:rPr>
        <w:lastRenderedPageBreak/>
        <w:t xml:space="preserve">5) </w:t>
      </w:r>
      <w:r w:rsidRPr="0062587B">
        <w:rPr>
          <w:rFonts w:ascii="Times New Roman" w:eastAsia="Times New Roman" w:hAnsi="Times New Roman" w:cs="Times New Roman"/>
          <w:sz w:val="28"/>
          <w:szCs w:val="28"/>
          <w:lang w:val="uk-UA" w:eastAsia="uk-UA"/>
        </w:rPr>
        <w:t xml:space="preserve">розгляд проекту </w:t>
      </w:r>
      <w:proofErr w:type="gramStart"/>
      <w:r w:rsidRPr="0062587B">
        <w:rPr>
          <w:rFonts w:ascii="Times New Roman" w:eastAsia="Times New Roman" w:hAnsi="Times New Roman" w:cs="Times New Roman"/>
          <w:sz w:val="28"/>
          <w:szCs w:val="28"/>
          <w:lang w:val="uk-UA" w:eastAsia="uk-UA"/>
        </w:rPr>
        <w:t>р</w:t>
      </w:r>
      <w:proofErr w:type="gramEnd"/>
      <w:r w:rsidRPr="0062587B">
        <w:rPr>
          <w:rFonts w:ascii="Times New Roman" w:eastAsia="Times New Roman" w:hAnsi="Times New Roman" w:cs="Times New Roman"/>
          <w:sz w:val="28"/>
          <w:szCs w:val="28"/>
          <w:lang w:val="uk-UA" w:eastAsia="uk-UA"/>
        </w:rPr>
        <w:t xml:space="preserve">ішення про внесення змін до бюджету здійснюється в порядку, визначеному розділом </w:t>
      </w:r>
      <w:r w:rsidRPr="0062587B">
        <w:rPr>
          <w:rFonts w:ascii="Times New Roman" w:eastAsia="Times New Roman" w:hAnsi="Times New Roman" w:cs="Times New Roman"/>
          <w:sz w:val="28"/>
          <w:szCs w:val="28"/>
          <w:lang w:val="en-US" w:eastAsia="uk-UA"/>
        </w:rPr>
        <w:t>VI</w:t>
      </w:r>
      <w:r w:rsidRPr="0062587B">
        <w:rPr>
          <w:rFonts w:ascii="Times New Roman" w:eastAsia="Times New Roman" w:hAnsi="Times New Roman" w:cs="Times New Roman"/>
          <w:sz w:val="28"/>
          <w:szCs w:val="28"/>
          <w:lang w:val="uk-UA" w:eastAsia="uk-UA"/>
        </w:rPr>
        <w:t xml:space="preserve"> цього Регламенту.</w:t>
      </w:r>
    </w:p>
    <w:p w:rsidR="0062587B" w:rsidRPr="0062587B" w:rsidRDefault="0062587B" w:rsidP="0062587B">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bookmarkStart w:id="15" w:name="n1285"/>
      <w:bookmarkEnd w:id="15"/>
      <w:r w:rsidRPr="0062587B">
        <w:rPr>
          <w:rFonts w:ascii="Times New Roman" w:eastAsia="Times New Roman" w:hAnsi="Times New Roman" w:cs="Times New Roman"/>
          <w:sz w:val="28"/>
          <w:szCs w:val="28"/>
          <w:lang w:val="uk-UA" w:eastAsia="uk-UA"/>
        </w:rPr>
        <w:t>Внесення змін до рішення про бюджет, які безпосередньо передбачають внесення змін до інших рішень ради, не допускається. У такому разі спочатку вносяться зміни до відповідного рішення ради і лише після того розглядаються пропозиції про зміни до рішення про бюджет відповідно до положень Кодексу та цього Регламенту.</w:t>
      </w:r>
    </w:p>
    <w:p w:rsidR="0062587B" w:rsidRPr="0062587B" w:rsidRDefault="0062587B" w:rsidP="0062587B">
      <w:pPr>
        <w:numPr>
          <w:ilvl w:val="0"/>
          <w:numId w:val="10"/>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bookmarkStart w:id="16" w:name="n1289"/>
      <w:bookmarkEnd w:id="16"/>
      <w:r w:rsidRPr="0062587B">
        <w:rPr>
          <w:rFonts w:ascii="Times New Roman" w:eastAsia="Times New Roman" w:hAnsi="Times New Roman" w:cs="Times New Roman"/>
          <w:sz w:val="28"/>
          <w:szCs w:val="28"/>
          <w:lang w:val="uk-UA" w:eastAsia="uk-UA"/>
        </w:rPr>
        <w:t xml:space="preserve">Будь-яке рішення, що впливає на зменшення надходжень та/або збільшення витрат бюджету поточного року, не може бути прийняте </w:t>
      </w:r>
      <w:proofErr w:type="spellStart"/>
      <w:r w:rsidRPr="0062587B">
        <w:rPr>
          <w:rFonts w:ascii="Times New Roman" w:eastAsia="Times New Roman" w:hAnsi="Times New Roman" w:cs="Times New Roman"/>
          <w:sz w:val="28"/>
          <w:szCs w:val="28"/>
          <w:lang w:val="uk-UA" w:eastAsia="uk-UA"/>
        </w:rPr>
        <w:t>Ананьївською</w:t>
      </w:r>
      <w:proofErr w:type="spellEnd"/>
      <w:r w:rsidRPr="0062587B">
        <w:rPr>
          <w:rFonts w:ascii="Times New Roman" w:eastAsia="Times New Roman" w:hAnsi="Times New Roman" w:cs="Times New Roman"/>
          <w:sz w:val="28"/>
          <w:szCs w:val="28"/>
          <w:lang w:val="uk-UA" w:eastAsia="uk-UA"/>
        </w:rPr>
        <w:t xml:space="preserve"> міською радою, якщо одночасно з його прийняттям не будуть внесені відповідні зміни до рішення про бюджет на відповідний рік.</w:t>
      </w:r>
      <w:r w:rsidRPr="0062587B">
        <w:rPr>
          <w:rFonts w:ascii="Times New Roman" w:eastAsia="Times New Roman" w:hAnsi="Times New Roman" w:cs="Times New Roman"/>
          <w:color w:val="FF0000"/>
          <w:sz w:val="28"/>
          <w:szCs w:val="28"/>
          <w:lang w:val="uk-UA" w:eastAsia="uk-UA"/>
        </w:rPr>
        <w:t xml:space="preserve"> </w:t>
      </w:r>
    </w:p>
    <w:p w:rsidR="0062587B" w:rsidRPr="0062587B" w:rsidRDefault="0062587B" w:rsidP="0062587B">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62587B">
        <w:rPr>
          <w:rFonts w:ascii="Times New Roman" w:eastAsia="Calibri" w:hAnsi="Times New Roman" w:cs="Times New Roman"/>
          <w:sz w:val="28"/>
          <w:szCs w:val="28"/>
          <w:lang w:val="uk-UA"/>
        </w:rPr>
        <w:t xml:space="preserve">Рішення ради про внесення змін до бюджету оприлюднюється </w:t>
      </w:r>
      <w:r w:rsidRPr="0062587B">
        <w:rPr>
          <w:rFonts w:ascii="Times New Roman" w:eastAsia="Times New Roman" w:hAnsi="Times New Roman" w:cs="Times New Roman"/>
          <w:sz w:val="28"/>
          <w:szCs w:val="28"/>
          <w:lang w:val="uk-UA" w:eastAsia="uk-UA"/>
        </w:rPr>
        <w:t>не пізніше ніж через десять днів з дня його прийняття на офіційному сайті Ананьївської міської ради або в інший спосіб відповідно до </w:t>
      </w:r>
      <w:hyperlink r:id="rId13" w:tgtFrame="_blank" w:history="1">
        <w:r w:rsidRPr="0062587B">
          <w:rPr>
            <w:rFonts w:ascii="Times New Roman" w:eastAsia="Times New Roman" w:hAnsi="Times New Roman" w:cs="Times New Roman"/>
            <w:sz w:val="28"/>
            <w:szCs w:val="28"/>
            <w:lang w:val="uk-UA" w:eastAsia="uk-UA"/>
          </w:rPr>
          <w:t>Закону України</w:t>
        </w:r>
      </w:hyperlink>
      <w:r w:rsidRPr="0062587B">
        <w:rPr>
          <w:rFonts w:ascii="Times New Roman" w:eastAsia="Times New Roman" w:hAnsi="Times New Roman" w:cs="Times New Roman"/>
          <w:sz w:val="28"/>
          <w:szCs w:val="28"/>
          <w:lang w:val="uk-UA" w:eastAsia="uk-UA"/>
        </w:rPr>
        <w:t> "Про доступ до публічної інформації"</w:t>
      </w:r>
      <w:r w:rsidRPr="0062587B">
        <w:rPr>
          <w:rFonts w:ascii="Times New Roman" w:eastAsia="Times New Roman" w:hAnsi="Times New Roman" w:cs="Times New Roman"/>
          <w:i/>
          <w:sz w:val="28"/>
          <w:szCs w:val="28"/>
          <w:lang w:val="uk-UA" w:eastAsia="uk-UA"/>
        </w:rPr>
        <w:t>.</w:t>
      </w:r>
      <w:r w:rsidRPr="0062587B">
        <w:rPr>
          <w:rFonts w:ascii="Times New Roman" w:eastAsia="Times New Roman" w:hAnsi="Times New Roman" w:cs="Times New Roman"/>
          <w:sz w:val="28"/>
          <w:szCs w:val="28"/>
          <w:lang w:val="uk-UA" w:eastAsia="uk-UA"/>
        </w:rPr>
        <w:t xml:space="preserve"> </w:t>
      </w:r>
    </w:p>
    <w:p w:rsidR="0062587B" w:rsidRPr="0062587B" w:rsidRDefault="0062587B" w:rsidP="0062587B">
      <w:pPr>
        <w:shd w:val="clear" w:color="auto" w:fill="FFFFFF"/>
        <w:tabs>
          <w:tab w:val="left" w:pos="993"/>
        </w:tabs>
        <w:spacing w:after="0" w:line="240" w:lineRule="auto"/>
        <w:ind w:left="709"/>
        <w:jc w:val="both"/>
        <w:rPr>
          <w:rFonts w:ascii="Times New Roman" w:eastAsia="Times New Roman" w:hAnsi="Times New Roman" w:cs="Times New Roman"/>
          <w:sz w:val="28"/>
          <w:szCs w:val="28"/>
          <w:lang w:val="uk-UA" w:eastAsia="uk-UA"/>
        </w:rPr>
      </w:pPr>
    </w:p>
    <w:p w:rsidR="0062587B" w:rsidRPr="0062587B" w:rsidRDefault="0062587B" w:rsidP="0062587B">
      <w:pPr>
        <w:shd w:val="clear" w:color="auto" w:fill="FFFFFF"/>
        <w:tabs>
          <w:tab w:val="left" w:pos="426"/>
        </w:tabs>
        <w:spacing w:after="0" w:line="240" w:lineRule="auto"/>
        <w:jc w:val="center"/>
        <w:rPr>
          <w:rFonts w:ascii="Times New Roman" w:eastAsia="Times New Roman" w:hAnsi="Times New Roman" w:cs="Times New Roman"/>
          <w:b/>
          <w:sz w:val="28"/>
          <w:szCs w:val="28"/>
          <w:lang w:val="uk-UA" w:eastAsia="uk-UA"/>
        </w:rPr>
      </w:pPr>
      <w:r w:rsidRPr="0062587B">
        <w:rPr>
          <w:rFonts w:ascii="Times New Roman" w:eastAsia="Times New Roman" w:hAnsi="Times New Roman" w:cs="Times New Roman"/>
          <w:b/>
          <w:sz w:val="28"/>
          <w:szCs w:val="28"/>
          <w:lang w:val="uk-UA" w:eastAsia="uk-UA"/>
        </w:rPr>
        <w:t>Х. Підготовка та розгляд звіту</w:t>
      </w:r>
    </w:p>
    <w:p w:rsidR="0062587B" w:rsidRPr="0062587B" w:rsidRDefault="0062587B" w:rsidP="0062587B">
      <w:pPr>
        <w:shd w:val="clear" w:color="auto" w:fill="FFFFFF"/>
        <w:tabs>
          <w:tab w:val="left" w:pos="426"/>
        </w:tabs>
        <w:spacing w:after="0" w:line="240" w:lineRule="auto"/>
        <w:jc w:val="center"/>
        <w:rPr>
          <w:rFonts w:ascii="Times New Roman" w:eastAsia="Times New Roman" w:hAnsi="Times New Roman" w:cs="Times New Roman"/>
          <w:b/>
          <w:sz w:val="28"/>
          <w:szCs w:val="28"/>
          <w:lang w:val="uk-UA" w:eastAsia="uk-UA"/>
        </w:rPr>
      </w:pPr>
      <w:r w:rsidRPr="0062587B">
        <w:rPr>
          <w:rFonts w:ascii="Times New Roman" w:eastAsia="Times New Roman" w:hAnsi="Times New Roman" w:cs="Times New Roman"/>
          <w:b/>
          <w:sz w:val="28"/>
          <w:szCs w:val="28"/>
          <w:lang w:val="uk-UA" w:eastAsia="uk-UA"/>
        </w:rPr>
        <w:t>про виконання бюджету та бюджетних програм</w:t>
      </w:r>
    </w:p>
    <w:p w:rsidR="0062587B" w:rsidRPr="0062587B" w:rsidRDefault="0062587B" w:rsidP="0062587B">
      <w:pPr>
        <w:numPr>
          <w:ilvl w:val="0"/>
          <w:numId w:val="1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Звітність про виконання бюджету визначається відповідно до вимог, встановлених статтею 80 Кодексу.</w:t>
      </w:r>
    </w:p>
    <w:p w:rsidR="0062587B" w:rsidRPr="0062587B" w:rsidRDefault="0062587B" w:rsidP="0062587B">
      <w:pPr>
        <w:numPr>
          <w:ilvl w:val="0"/>
          <w:numId w:val="1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Фінансове управління Ананьївської міської ради готує інформацію про виконання бюджету з урахуванням вимог статті 28 Кодексу:</w:t>
      </w:r>
    </w:p>
    <w:p w:rsidR="0062587B" w:rsidRPr="0062587B" w:rsidRDefault="0062587B" w:rsidP="0062587B">
      <w:pPr>
        <w:shd w:val="clear" w:color="auto" w:fill="FFFFFF"/>
        <w:tabs>
          <w:tab w:val="left" w:pos="851"/>
          <w:tab w:val="left" w:pos="1134"/>
        </w:tabs>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 за підсумками місяця, кварталу - у десятиденний термін з дня надходження  від територіального органу Казначейства звіту про виконання бюджету Ананьївської міської територіальної громади;</w:t>
      </w:r>
    </w:p>
    <w:p w:rsidR="0062587B" w:rsidRPr="0062587B" w:rsidRDefault="0062587B" w:rsidP="0062587B">
      <w:pPr>
        <w:shd w:val="clear" w:color="auto" w:fill="FFFFFF"/>
        <w:tabs>
          <w:tab w:val="left" w:pos="851"/>
          <w:tab w:val="left" w:pos="1134"/>
        </w:tabs>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 за підсумками року – до 01 березня року, що настає за звітним.</w:t>
      </w:r>
    </w:p>
    <w:p w:rsidR="0062587B" w:rsidRPr="0062587B" w:rsidRDefault="0062587B" w:rsidP="0062587B">
      <w:pPr>
        <w:shd w:val="clear" w:color="auto" w:fill="FFFFFF"/>
        <w:tabs>
          <w:tab w:val="left" w:pos="851"/>
          <w:tab w:val="left" w:pos="1134"/>
        </w:tabs>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 xml:space="preserve">Інформація про виконання бюджету Ананьївської міської територіальної громади у той же термін розміщується на офіційному сайті Ананьївської міської ради. Одночасно повідомляється про час та місце публічного представлення інформації про виконання бюджету за підсумками року. </w:t>
      </w:r>
    </w:p>
    <w:p w:rsidR="0062587B" w:rsidRPr="0062587B" w:rsidRDefault="0062587B" w:rsidP="0062587B">
      <w:pPr>
        <w:numPr>
          <w:ilvl w:val="0"/>
          <w:numId w:val="1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Публічне представлення інформації про виконання бюджету Ананьївської міської територіальної громади здійснюється до 20 березня року, що настає за звітним.</w:t>
      </w:r>
    </w:p>
    <w:p w:rsidR="0062587B" w:rsidRPr="0062587B" w:rsidRDefault="0062587B" w:rsidP="0062587B">
      <w:pPr>
        <w:numPr>
          <w:ilvl w:val="0"/>
          <w:numId w:val="1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sz w:val="28"/>
          <w:szCs w:val="28"/>
          <w:lang w:val="uk-UA" w:eastAsia="uk-UA"/>
        </w:rPr>
        <w:t xml:space="preserve">На підставі звітності про виконання бюджету, складеної </w:t>
      </w:r>
      <w:r w:rsidRPr="0062587B">
        <w:rPr>
          <w:rFonts w:ascii="Times New Roman" w:eastAsia="Times New Roman" w:hAnsi="Times New Roman" w:cs="Times New Roman"/>
          <w:color w:val="000000"/>
          <w:sz w:val="28"/>
          <w:szCs w:val="28"/>
          <w:lang w:val="uk-UA" w:eastAsia="uk-UA"/>
        </w:rPr>
        <w:t>територіальними органами Державної казначейської служби України,</w:t>
      </w:r>
      <w:r w:rsidRPr="0062587B">
        <w:rPr>
          <w:rFonts w:ascii="Times New Roman" w:eastAsia="Times New Roman" w:hAnsi="Times New Roman" w:cs="Times New Roman"/>
          <w:sz w:val="28"/>
          <w:szCs w:val="28"/>
          <w:lang w:val="uk-UA" w:eastAsia="uk-UA"/>
        </w:rPr>
        <w:t xml:space="preserve"> фінансове управління Ананьївської міської ради у двомісячний строк після завершення відповідного  бюджетного періоду готує пояснювальну записку до квартального та річного звіту про виконання бюджету та подає їх до Ананьївської міської ради.</w:t>
      </w:r>
    </w:p>
    <w:p w:rsidR="0062587B" w:rsidRPr="0062587B" w:rsidRDefault="0062587B" w:rsidP="0062587B">
      <w:pPr>
        <w:numPr>
          <w:ilvl w:val="0"/>
          <w:numId w:val="1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color w:val="000000"/>
          <w:sz w:val="28"/>
          <w:szCs w:val="28"/>
          <w:shd w:val="clear" w:color="auto" w:fill="FFFFFF"/>
          <w:lang w:val="uk-UA" w:eastAsia="uk-UA"/>
        </w:rPr>
        <w:t xml:space="preserve">Перевірку річного звіту про виконання </w:t>
      </w:r>
      <w:r w:rsidRPr="0062587B">
        <w:rPr>
          <w:rFonts w:ascii="Times New Roman" w:eastAsia="Times New Roman" w:hAnsi="Times New Roman" w:cs="Times New Roman"/>
          <w:sz w:val="28"/>
          <w:szCs w:val="28"/>
          <w:lang w:val="uk-UA" w:eastAsia="uk-UA"/>
        </w:rPr>
        <w:t>бюджету Ананьївської міської територіальної громади</w:t>
      </w:r>
      <w:r w:rsidRPr="0062587B">
        <w:rPr>
          <w:rFonts w:ascii="Times New Roman" w:eastAsia="Times New Roman" w:hAnsi="Times New Roman" w:cs="Times New Roman"/>
          <w:color w:val="000000"/>
          <w:sz w:val="28"/>
          <w:szCs w:val="28"/>
          <w:shd w:val="clear" w:color="auto" w:fill="FFFFFF"/>
          <w:lang w:val="uk-UA" w:eastAsia="uk-UA"/>
        </w:rPr>
        <w:t xml:space="preserve"> здійснює комісія з питань бюджету </w:t>
      </w:r>
      <w:r w:rsidRPr="0062587B">
        <w:rPr>
          <w:rFonts w:ascii="Times New Roman" w:eastAsia="Times New Roman" w:hAnsi="Times New Roman" w:cs="Times New Roman"/>
          <w:sz w:val="28"/>
          <w:szCs w:val="24"/>
          <w:lang w:val="uk-UA" w:eastAsia="uk-UA"/>
        </w:rPr>
        <w:t>за процедурою, визначеною Регламентом ради</w:t>
      </w:r>
      <w:r w:rsidRPr="0062587B">
        <w:rPr>
          <w:rFonts w:ascii="Times New Roman" w:eastAsia="Times New Roman" w:hAnsi="Times New Roman" w:cs="Times New Roman"/>
          <w:color w:val="000000"/>
          <w:sz w:val="28"/>
          <w:szCs w:val="28"/>
          <w:shd w:val="clear" w:color="auto" w:fill="FFFFFF"/>
          <w:lang w:val="uk-UA" w:eastAsia="uk-UA"/>
        </w:rPr>
        <w:t>.</w:t>
      </w:r>
    </w:p>
    <w:p w:rsidR="0062587B" w:rsidRPr="0062587B" w:rsidRDefault="0062587B" w:rsidP="0062587B">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62587B">
        <w:rPr>
          <w:rFonts w:ascii="Times New Roman" w:eastAsia="Times New Roman" w:hAnsi="Times New Roman" w:cs="Times New Roman"/>
          <w:color w:val="000000"/>
          <w:sz w:val="28"/>
          <w:szCs w:val="28"/>
          <w:shd w:val="clear" w:color="auto" w:fill="FFFFFF"/>
          <w:lang w:val="uk-UA" w:eastAsia="uk-UA"/>
        </w:rPr>
        <w:t>За результатами перевірки комісія з питань бюджету приймає рішення щодо винесення звіту на розгляд Ананьївської міської ради</w:t>
      </w:r>
      <w:r w:rsidRPr="0062587B">
        <w:rPr>
          <w:rFonts w:ascii="Times New Roman" w:eastAsia="Times New Roman" w:hAnsi="Times New Roman" w:cs="Times New Roman"/>
          <w:sz w:val="28"/>
          <w:szCs w:val="28"/>
          <w:lang w:val="uk-UA" w:eastAsia="uk-UA"/>
        </w:rPr>
        <w:t>.</w:t>
      </w:r>
    </w:p>
    <w:p w:rsidR="0062587B" w:rsidRPr="0062587B" w:rsidRDefault="0062587B" w:rsidP="0062587B">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uk-UA"/>
        </w:rPr>
      </w:pPr>
      <w:r w:rsidRPr="0062587B">
        <w:rPr>
          <w:rFonts w:ascii="Times New Roman" w:eastAsia="Times New Roman" w:hAnsi="Times New Roman" w:cs="Times New Roman"/>
          <w:color w:val="000000"/>
          <w:sz w:val="28"/>
          <w:szCs w:val="28"/>
          <w:shd w:val="clear" w:color="auto" w:fill="FFFFFF"/>
          <w:lang w:val="uk-UA" w:eastAsia="uk-UA"/>
        </w:rPr>
        <w:lastRenderedPageBreak/>
        <w:t xml:space="preserve">На найближчому пленарному засіданні Ананьївська міська рада розглядає річний звіт про виконання </w:t>
      </w:r>
      <w:r w:rsidRPr="0062587B">
        <w:rPr>
          <w:rFonts w:ascii="Times New Roman" w:eastAsia="Times New Roman" w:hAnsi="Times New Roman" w:cs="Times New Roman"/>
          <w:sz w:val="28"/>
          <w:szCs w:val="28"/>
          <w:lang w:val="uk-UA" w:eastAsia="uk-UA"/>
        </w:rPr>
        <w:t xml:space="preserve">бюджету Ананьївської міської територіальної громади та висновки комісії з питань бюджету </w:t>
      </w:r>
      <w:r w:rsidRPr="0062587B">
        <w:rPr>
          <w:rFonts w:ascii="Times New Roman" w:eastAsia="Times New Roman" w:hAnsi="Times New Roman" w:cs="Times New Roman"/>
          <w:color w:val="000000"/>
          <w:sz w:val="28"/>
          <w:szCs w:val="28"/>
          <w:shd w:val="clear" w:color="auto" w:fill="FFFFFF"/>
          <w:lang w:val="uk-UA" w:eastAsia="uk-UA"/>
        </w:rPr>
        <w:t xml:space="preserve">і за результатами розгляду яких затверджує звіт або приймає інше рішення з цього приводу. </w:t>
      </w:r>
    </w:p>
    <w:p w:rsidR="0062587B" w:rsidRPr="0062587B" w:rsidRDefault="0062587B" w:rsidP="0062587B">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uk-UA"/>
        </w:rPr>
      </w:pPr>
      <w:r w:rsidRPr="0062587B">
        <w:rPr>
          <w:rFonts w:ascii="Times New Roman" w:eastAsia="Calibri" w:hAnsi="Times New Roman" w:cs="Times New Roman"/>
          <w:sz w:val="28"/>
          <w:szCs w:val="28"/>
          <w:lang w:val="uk-UA"/>
        </w:rPr>
        <w:t xml:space="preserve">Рішення ради про річний звіт про виконання </w:t>
      </w:r>
      <w:r w:rsidRPr="0062587B">
        <w:rPr>
          <w:rFonts w:ascii="Times New Roman" w:eastAsia="Times New Roman" w:hAnsi="Times New Roman" w:cs="Times New Roman"/>
          <w:sz w:val="28"/>
          <w:szCs w:val="28"/>
          <w:lang w:val="uk-UA" w:eastAsia="uk-UA"/>
        </w:rPr>
        <w:t>бюджету Ананьївської міської територіальної громади</w:t>
      </w:r>
      <w:r w:rsidRPr="0062587B">
        <w:rPr>
          <w:rFonts w:ascii="Times New Roman" w:eastAsia="Calibri" w:hAnsi="Times New Roman" w:cs="Times New Roman"/>
          <w:sz w:val="28"/>
          <w:szCs w:val="28"/>
          <w:lang w:val="uk-UA"/>
        </w:rPr>
        <w:t xml:space="preserve"> </w:t>
      </w:r>
      <w:r w:rsidRPr="0062587B">
        <w:rPr>
          <w:rFonts w:ascii="Times New Roman" w:eastAsia="Times New Roman" w:hAnsi="Times New Roman" w:cs="Times New Roman"/>
          <w:sz w:val="28"/>
          <w:szCs w:val="28"/>
          <w:lang w:val="uk-UA" w:eastAsia="uk-UA"/>
        </w:rPr>
        <w:t xml:space="preserve">оприлюднюється апаратом Ананьївської міської ради не пізніше ніж через десять днів з дня його прийняття </w:t>
      </w:r>
      <w:r w:rsidRPr="0062587B">
        <w:rPr>
          <w:rFonts w:ascii="Times New Roman" w:eastAsia="Times New Roman" w:hAnsi="Times New Roman" w:cs="Times New Roman"/>
          <w:color w:val="000000"/>
          <w:sz w:val="28"/>
          <w:szCs w:val="28"/>
          <w:lang w:val="uk-UA" w:eastAsia="uk-UA"/>
        </w:rPr>
        <w:t>на офіційному сайті Ананьївської міської ради</w:t>
      </w:r>
      <w:r w:rsidRPr="0062587B">
        <w:rPr>
          <w:rFonts w:ascii="Times New Roman" w:eastAsia="Times New Roman" w:hAnsi="Times New Roman" w:cs="Times New Roman"/>
          <w:i/>
          <w:sz w:val="28"/>
          <w:szCs w:val="28"/>
          <w:lang w:val="uk-UA" w:eastAsia="uk-UA"/>
        </w:rPr>
        <w:t>.</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10. Головні розпорядники бюджетних коштів:</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1) здійснюють публічне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 року, що настає за звітним, та публікують оголошення про час та місце проведення публічного представлення такої інформації;</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2) оприлюднюють шляхом розміщення на офіційному сайті Ананьївської міської ради:</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 інформацію про цілі державної політики у відповідній сфері діяльності, формування та/або реалізацію якої забезпечує головний розпорядник бюджетних коштів, та показники їх досягнення в межах бюджетних програм за звітний бюджетний період - до 15 березня року, що настає за звітним;</w:t>
      </w:r>
    </w:p>
    <w:p w:rsidR="0062587B" w:rsidRPr="0062587B" w:rsidRDefault="0062587B" w:rsidP="0062587B">
      <w:pPr>
        <w:shd w:val="clear" w:color="auto" w:fill="FFFFFF"/>
        <w:tabs>
          <w:tab w:val="left" w:pos="851"/>
          <w:tab w:val="left" w:pos="993"/>
          <w:tab w:val="left" w:pos="1276"/>
          <w:tab w:val="left" w:pos="1418"/>
        </w:tabs>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 звіти про виконання паспортів бюджетних програм за звітний бюджетний період - протягом трьох робочих днів після подання річної бюджетної звітності;</w:t>
      </w:r>
    </w:p>
    <w:p w:rsidR="0062587B" w:rsidRPr="0062587B" w:rsidRDefault="0062587B" w:rsidP="0062587B">
      <w:pPr>
        <w:shd w:val="clear" w:color="auto" w:fill="FFFFFF"/>
        <w:tabs>
          <w:tab w:val="left" w:pos="851"/>
          <w:tab w:val="left" w:pos="993"/>
          <w:tab w:val="left" w:pos="1276"/>
        </w:tabs>
        <w:spacing w:after="0" w:line="240" w:lineRule="auto"/>
        <w:ind w:firstLine="709"/>
        <w:jc w:val="both"/>
        <w:rPr>
          <w:rFonts w:ascii="Times New Roman" w:eastAsia="Times New Roman" w:hAnsi="Times New Roman" w:cs="Times New Roman"/>
          <w:sz w:val="28"/>
          <w:szCs w:val="28"/>
          <w:lang w:val="uk-UA" w:eastAsia="uk-UA"/>
        </w:rPr>
      </w:pPr>
      <w:r w:rsidRPr="0062587B">
        <w:rPr>
          <w:rFonts w:ascii="Times New Roman" w:eastAsia="Times New Roman" w:hAnsi="Times New Roman" w:cs="Times New Roman"/>
          <w:sz w:val="28"/>
          <w:szCs w:val="28"/>
          <w:lang w:val="uk-UA" w:eastAsia="uk-UA"/>
        </w:rPr>
        <w:t>- звіти про хід реалізації інвестиційних проектів за формою, встановленою центральним органом виконавчої влади, що забезпечує формування державної політики у сфері економічного і соціального розвитку, - один раз на півріччя (рік), до 20 числа місяця, наступного за звітним періодом;</w:t>
      </w:r>
    </w:p>
    <w:p w:rsidR="0062587B" w:rsidRPr="0062587B" w:rsidRDefault="0062587B" w:rsidP="0062587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62587B">
        <w:rPr>
          <w:rFonts w:ascii="Times New Roman" w:eastAsia="Times New Roman" w:hAnsi="Times New Roman" w:cs="Times New Roman"/>
          <w:sz w:val="28"/>
          <w:szCs w:val="28"/>
          <w:lang w:val="uk-UA" w:eastAsia="uk-UA"/>
        </w:rPr>
        <w:t>- результати оцінки ефективності бюджетних програм за звітний бюджетний період - у двотижневий строк після подання річної бюджетної звітності.</w:t>
      </w:r>
    </w:p>
    <w:p w:rsidR="0062587B" w:rsidRDefault="0062587B" w:rsidP="00FA2EFC">
      <w:pPr>
        <w:shd w:val="clear" w:color="auto" w:fill="FFFFFF"/>
        <w:spacing w:after="0" w:line="240" w:lineRule="auto"/>
        <w:ind w:left="6237"/>
        <w:jc w:val="both"/>
        <w:rPr>
          <w:rFonts w:ascii="Times New Roman" w:eastAsia="Times New Roman" w:hAnsi="Times New Roman" w:cs="Times New Roman"/>
          <w:b/>
          <w:color w:val="1B1D1F"/>
          <w:sz w:val="28"/>
          <w:szCs w:val="28"/>
          <w:lang w:val="uk-UA" w:eastAsia="uk-UA"/>
        </w:rPr>
      </w:pPr>
    </w:p>
    <w:sectPr w:rsidR="0062587B" w:rsidSect="0062587B">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8B" w:rsidRDefault="00B31E8B" w:rsidP="007D4BA5">
      <w:pPr>
        <w:spacing w:after="0" w:line="240" w:lineRule="auto"/>
      </w:pPr>
      <w:r>
        <w:separator/>
      </w:r>
    </w:p>
  </w:endnote>
  <w:endnote w:type="continuationSeparator" w:id="0">
    <w:p w:rsidR="00B31E8B" w:rsidRDefault="00B31E8B" w:rsidP="007D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8B" w:rsidRDefault="00B31E8B" w:rsidP="007D4BA5">
      <w:pPr>
        <w:spacing w:after="0" w:line="240" w:lineRule="auto"/>
      </w:pPr>
      <w:r>
        <w:separator/>
      </w:r>
    </w:p>
  </w:footnote>
  <w:footnote w:type="continuationSeparator" w:id="0">
    <w:p w:rsidR="00B31E8B" w:rsidRDefault="00B31E8B" w:rsidP="007D4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7AC1296"/>
    <w:lvl w:ilvl="0">
      <w:start w:val="1"/>
      <w:numFmt w:val="bullet"/>
      <w:pStyle w:val="5"/>
      <w:lvlText w:val=""/>
      <w:lvlJc w:val="left"/>
      <w:pPr>
        <w:tabs>
          <w:tab w:val="num" w:pos="1492"/>
        </w:tabs>
        <w:ind w:left="1492" w:hanging="360"/>
      </w:pPr>
      <w:rPr>
        <w:rFonts w:ascii="Symbol" w:hAnsi="Symbol" w:hint="default"/>
      </w:rPr>
    </w:lvl>
  </w:abstractNum>
  <w:abstractNum w:abstractNumId="1">
    <w:nsid w:val="00C07797"/>
    <w:multiLevelType w:val="hybridMultilevel"/>
    <w:tmpl w:val="A3D24944"/>
    <w:lvl w:ilvl="0" w:tplc="A862551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1FB1B57"/>
    <w:multiLevelType w:val="hybridMultilevel"/>
    <w:tmpl w:val="9A868C9C"/>
    <w:lvl w:ilvl="0" w:tplc="0422000F">
      <w:start w:val="1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3284E43"/>
    <w:multiLevelType w:val="hybridMultilevel"/>
    <w:tmpl w:val="AB86D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856CE"/>
    <w:multiLevelType w:val="hybridMultilevel"/>
    <w:tmpl w:val="14FC4A58"/>
    <w:lvl w:ilvl="0" w:tplc="6F407F6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0935AF"/>
    <w:multiLevelType w:val="hybridMultilevel"/>
    <w:tmpl w:val="914815DE"/>
    <w:lvl w:ilvl="0" w:tplc="C11A968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3C50FE0"/>
    <w:multiLevelType w:val="hybridMultilevel"/>
    <w:tmpl w:val="CFC2C94E"/>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
    <w:nsid w:val="1BC50846"/>
    <w:multiLevelType w:val="hybridMultilevel"/>
    <w:tmpl w:val="F0185E7E"/>
    <w:lvl w:ilvl="0" w:tplc="71740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3454592"/>
    <w:multiLevelType w:val="hybridMultilevel"/>
    <w:tmpl w:val="5A12DE76"/>
    <w:lvl w:ilvl="0" w:tplc="1C8EF9B6">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51E3ADD"/>
    <w:multiLevelType w:val="hybridMultilevel"/>
    <w:tmpl w:val="CD22349A"/>
    <w:lvl w:ilvl="0" w:tplc="7702FE56">
      <w:start w:val="1"/>
      <w:numFmt w:val="decimal"/>
      <w:lvlText w:val="%1."/>
      <w:lvlJc w:val="left"/>
      <w:pPr>
        <w:ind w:left="786" w:hanging="360"/>
      </w:pPr>
      <w:rPr>
        <w:rFonts w:hint="default"/>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6954AA0"/>
    <w:multiLevelType w:val="hybridMultilevel"/>
    <w:tmpl w:val="3B8A8E2C"/>
    <w:lvl w:ilvl="0" w:tplc="4E928C50">
      <w:start w:val="1"/>
      <w:numFmt w:val="bullet"/>
      <w:lvlText w:val="-"/>
      <w:lvlJc w:val="left"/>
      <w:pPr>
        <w:ind w:left="810" w:hanging="360"/>
      </w:pPr>
      <w:rPr>
        <w:rFonts w:ascii="Times New Roman" w:eastAsiaTheme="minorHAnsi"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nsid w:val="29D160A0"/>
    <w:multiLevelType w:val="hybridMultilevel"/>
    <w:tmpl w:val="DA8006F0"/>
    <w:lvl w:ilvl="0" w:tplc="5C6AC17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A62303A"/>
    <w:multiLevelType w:val="hybridMultilevel"/>
    <w:tmpl w:val="182EDB5E"/>
    <w:lvl w:ilvl="0" w:tplc="10F623B4">
      <w:numFmt w:val="bullet"/>
      <w:lvlText w:val="-"/>
      <w:lvlJc w:val="left"/>
      <w:pPr>
        <w:ind w:left="786" w:hanging="360"/>
      </w:pPr>
      <w:rPr>
        <w:rFonts w:ascii="Times New Roman" w:eastAsiaTheme="minorHAnsi" w:hAnsi="Times New Roman" w:cs="Times New Roman" w:hint="default"/>
        <w:b w:val="0"/>
        <w:i w:val="0"/>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86E1C5A"/>
    <w:multiLevelType w:val="hybridMultilevel"/>
    <w:tmpl w:val="6E9E06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2A2EE3"/>
    <w:multiLevelType w:val="hybridMultilevel"/>
    <w:tmpl w:val="6B0C2396"/>
    <w:lvl w:ilvl="0" w:tplc="8E70F65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3B237AFF"/>
    <w:multiLevelType w:val="hybridMultilevel"/>
    <w:tmpl w:val="A9C47054"/>
    <w:lvl w:ilvl="0" w:tplc="C8AE7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BCB0FDE"/>
    <w:multiLevelType w:val="hybridMultilevel"/>
    <w:tmpl w:val="9FC84A30"/>
    <w:lvl w:ilvl="0" w:tplc="9C26CF84">
      <w:start w:val="1"/>
      <w:numFmt w:val="decimal"/>
      <w:lvlText w:val="%1."/>
      <w:lvlJc w:val="left"/>
      <w:pPr>
        <w:ind w:left="1148" w:hanging="648"/>
      </w:pPr>
      <w:rPr>
        <w:rFonts w:hint="default"/>
      </w:rPr>
    </w:lvl>
    <w:lvl w:ilvl="1" w:tplc="04220019" w:tentative="1">
      <w:start w:val="1"/>
      <w:numFmt w:val="lowerLetter"/>
      <w:lvlText w:val="%2."/>
      <w:lvlJc w:val="left"/>
      <w:pPr>
        <w:ind w:left="1580" w:hanging="360"/>
      </w:pPr>
    </w:lvl>
    <w:lvl w:ilvl="2" w:tplc="0422001B" w:tentative="1">
      <w:start w:val="1"/>
      <w:numFmt w:val="lowerRoman"/>
      <w:lvlText w:val="%3."/>
      <w:lvlJc w:val="right"/>
      <w:pPr>
        <w:ind w:left="2300" w:hanging="180"/>
      </w:pPr>
    </w:lvl>
    <w:lvl w:ilvl="3" w:tplc="0422000F" w:tentative="1">
      <w:start w:val="1"/>
      <w:numFmt w:val="decimal"/>
      <w:lvlText w:val="%4."/>
      <w:lvlJc w:val="left"/>
      <w:pPr>
        <w:ind w:left="3020" w:hanging="360"/>
      </w:pPr>
    </w:lvl>
    <w:lvl w:ilvl="4" w:tplc="04220019" w:tentative="1">
      <w:start w:val="1"/>
      <w:numFmt w:val="lowerLetter"/>
      <w:lvlText w:val="%5."/>
      <w:lvlJc w:val="left"/>
      <w:pPr>
        <w:ind w:left="3740" w:hanging="360"/>
      </w:pPr>
    </w:lvl>
    <w:lvl w:ilvl="5" w:tplc="0422001B" w:tentative="1">
      <w:start w:val="1"/>
      <w:numFmt w:val="lowerRoman"/>
      <w:lvlText w:val="%6."/>
      <w:lvlJc w:val="right"/>
      <w:pPr>
        <w:ind w:left="4460" w:hanging="180"/>
      </w:pPr>
    </w:lvl>
    <w:lvl w:ilvl="6" w:tplc="0422000F" w:tentative="1">
      <w:start w:val="1"/>
      <w:numFmt w:val="decimal"/>
      <w:lvlText w:val="%7."/>
      <w:lvlJc w:val="left"/>
      <w:pPr>
        <w:ind w:left="5180" w:hanging="360"/>
      </w:pPr>
    </w:lvl>
    <w:lvl w:ilvl="7" w:tplc="04220019" w:tentative="1">
      <w:start w:val="1"/>
      <w:numFmt w:val="lowerLetter"/>
      <w:lvlText w:val="%8."/>
      <w:lvlJc w:val="left"/>
      <w:pPr>
        <w:ind w:left="5900" w:hanging="360"/>
      </w:pPr>
    </w:lvl>
    <w:lvl w:ilvl="8" w:tplc="0422001B" w:tentative="1">
      <w:start w:val="1"/>
      <w:numFmt w:val="lowerRoman"/>
      <w:lvlText w:val="%9."/>
      <w:lvlJc w:val="right"/>
      <w:pPr>
        <w:ind w:left="6620" w:hanging="180"/>
      </w:pPr>
    </w:lvl>
  </w:abstractNum>
  <w:abstractNum w:abstractNumId="17">
    <w:nsid w:val="3D1A4B21"/>
    <w:multiLevelType w:val="hybridMultilevel"/>
    <w:tmpl w:val="739CBE7C"/>
    <w:lvl w:ilvl="0" w:tplc="24BA6E7E">
      <w:start w:val="1"/>
      <w:numFmt w:val="decimal"/>
      <w:lvlText w:val="%1."/>
      <w:lvlJc w:val="left"/>
      <w:pPr>
        <w:ind w:left="1353" w:hanging="360"/>
      </w:pPr>
      <w:rPr>
        <w:rFonts w:eastAsia="Times New Roman" w:hint="default"/>
        <w:b w:val="0"/>
      </w:rPr>
    </w:lvl>
    <w:lvl w:ilvl="1" w:tplc="25E630B6">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DB34F2C"/>
    <w:multiLevelType w:val="hybridMultilevel"/>
    <w:tmpl w:val="4F1A26D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C042C0"/>
    <w:multiLevelType w:val="hybridMultilevel"/>
    <w:tmpl w:val="4AE47B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5DB36C8"/>
    <w:multiLevelType w:val="hybridMultilevel"/>
    <w:tmpl w:val="4A3C65CC"/>
    <w:lvl w:ilvl="0" w:tplc="9D601884">
      <w:start w:val="1"/>
      <w:numFmt w:val="decimal"/>
      <w:lvlText w:val="%1."/>
      <w:lvlJc w:val="left"/>
      <w:pPr>
        <w:ind w:left="644" w:hanging="360"/>
      </w:pPr>
      <w:rPr>
        <w:rFonts w:hint="default"/>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D340ACC"/>
    <w:multiLevelType w:val="hybridMultilevel"/>
    <w:tmpl w:val="139ED0B8"/>
    <w:lvl w:ilvl="0" w:tplc="0419000F">
      <w:start w:val="1"/>
      <w:numFmt w:val="decimal"/>
      <w:lvlText w:val="%1."/>
      <w:lvlJc w:val="left"/>
      <w:pPr>
        <w:ind w:left="5747" w:hanging="360"/>
      </w:pPr>
      <w:rPr>
        <w:rFonts w:hint="default"/>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0CF5850"/>
    <w:multiLevelType w:val="hybridMultilevel"/>
    <w:tmpl w:val="9970E1E8"/>
    <w:lvl w:ilvl="0" w:tplc="22C40030">
      <w:start w:val="1"/>
      <w:numFmt w:val="decimal"/>
      <w:lvlText w:val="%1."/>
      <w:lvlJc w:val="left"/>
      <w:pPr>
        <w:ind w:left="792" w:hanging="432"/>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9FC7161"/>
    <w:multiLevelType w:val="hybridMultilevel"/>
    <w:tmpl w:val="16A06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646E40"/>
    <w:multiLevelType w:val="hybridMultilevel"/>
    <w:tmpl w:val="19A8B35C"/>
    <w:lvl w:ilvl="0" w:tplc="57A6E3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B477515"/>
    <w:multiLevelType w:val="hybridMultilevel"/>
    <w:tmpl w:val="75E8C4BA"/>
    <w:lvl w:ilvl="0" w:tplc="A7E21D24">
      <w:start w:val="1"/>
      <w:numFmt w:val="decimal"/>
      <w:lvlText w:val="%1)"/>
      <w:lvlJc w:val="left"/>
      <w:pPr>
        <w:ind w:left="1004" w:hanging="360"/>
      </w:pPr>
      <w:rPr>
        <w:rFonts w:ascii="Times New Roman" w:eastAsiaTheme="minorHAns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3A9098D"/>
    <w:multiLevelType w:val="hybridMultilevel"/>
    <w:tmpl w:val="1280287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4EC759E"/>
    <w:multiLevelType w:val="hybridMultilevel"/>
    <w:tmpl w:val="911432DC"/>
    <w:lvl w:ilvl="0" w:tplc="A47E1AF6">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F042B1C"/>
    <w:multiLevelType w:val="hybridMultilevel"/>
    <w:tmpl w:val="A94EB9BA"/>
    <w:lvl w:ilvl="0" w:tplc="BE926434">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8E94DE9"/>
    <w:multiLevelType w:val="hybridMultilevel"/>
    <w:tmpl w:val="BFE416BC"/>
    <w:lvl w:ilvl="0" w:tplc="5D285470">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5"/>
  </w:num>
  <w:num w:numId="2">
    <w:abstractNumId w:val="8"/>
  </w:num>
  <w:num w:numId="3">
    <w:abstractNumId w:val="21"/>
  </w:num>
  <w:num w:numId="4">
    <w:abstractNumId w:val="20"/>
  </w:num>
  <w:num w:numId="5">
    <w:abstractNumId w:val="0"/>
  </w:num>
  <w:num w:numId="6">
    <w:abstractNumId w:val="9"/>
  </w:num>
  <w:num w:numId="7">
    <w:abstractNumId w:val="25"/>
  </w:num>
  <w:num w:numId="8">
    <w:abstractNumId w:val="4"/>
  </w:num>
  <w:num w:numId="9">
    <w:abstractNumId w:val="7"/>
  </w:num>
  <w:num w:numId="10">
    <w:abstractNumId w:val="24"/>
  </w:num>
  <w:num w:numId="11">
    <w:abstractNumId w:val="13"/>
  </w:num>
  <w:num w:numId="12">
    <w:abstractNumId w:val="23"/>
  </w:num>
  <w:num w:numId="13">
    <w:abstractNumId w:val="26"/>
  </w:num>
  <w:num w:numId="14">
    <w:abstractNumId w:val="19"/>
  </w:num>
  <w:num w:numId="15">
    <w:abstractNumId w:val="5"/>
  </w:num>
  <w:num w:numId="16">
    <w:abstractNumId w:val="17"/>
  </w:num>
  <w:num w:numId="17">
    <w:abstractNumId w:val="12"/>
  </w:num>
  <w:num w:numId="18">
    <w:abstractNumId w:val="3"/>
  </w:num>
  <w:num w:numId="19">
    <w:abstractNumId w:val="29"/>
  </w:num>
  <w:num w:numId="20">
    <w:abstractNumId w:val="14"/>
  </w:num>
  <w:num w:numId="21">
    <w:abstractNumId w:val="16"/>
  </w:num>
  <w:num w:numId="22">
    <w:abstractNumId w:val="2"/>
  </w:num>
  <w:num w:numId="23">
    <w:abstractNumId w:val="6"/>
  </w:num>
  <w:num w:numId="24">
    <w:abstractNumId w:val="10"/>
  </w:num>
  <w:num w:numId="25">
    <w:abstractNumId w:val="27"/>
  </w:num>
  <w:num w:numId="26">
    <w:abstractNumId w:val="18"/>
  </w:num>
  <w:num w:numId="27">
    <w:abstractNumId w:val="22"/>
  </w:num>
  <w:num w:numId="28">
    <w:abstractNumId w:val="1"/>
  </w:num>
  <w:num w:numId="29">
    <w:abstractNumId w:val="28"/>
  </w:num>
  <w:num w:numId="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6B"/>
    <w:rsid w:val="00020C0C"/>
    <w:rsid w:val="00021FF4"/>
    <w:rsid w:val="000267D9"/>
    <w:rsid w:val="00031D46"/>
    <w:rsid w:val="00036546"/>
    <w:rsid w:val="000476BA"/>
    <w:rsid w:val="00051121"/>
    <w:rsid w:val="000531AE"/>
    <w:rsid w:val="00060FCD"/>
    <w:rsid w:val="00061018"/>
    <w:rsid w:val="00065CB8"/>
    <w:rsid w:val="00066CA5"/>
    <w:rsid w:val="00070031"/>
    <w:rsid w:val="00071337"/>
    <w:rsid w:val="00072972"/>
    <w:rsid w:val="00082733"/>
    <w:rsid w:val="00084600"/>
    <w:rsid w:val="000916DD"/>
    <w:rsid w:val="000925AE"/>
    <w:rsid w:val="00092FEB"/>
    <w:rsid w:val="000A014D"/>
    <w:rsid w:val="000A04E9"/>
    <w:rsid w:val="000A40DA"/>
    <w:rsid w:val="000B199D"/>
    <w:rsid w:val="000B1AEE"/>
    <w:rsid w:val="000B2F88"/>
    <w:rsid w:val="000C06EE"/>
    <w:rsid w:val="000C31AD"/>
    <w:rsid w:val="000C3434"/>
    <w:rsid w:val="000C5B3F"/>
    <w:rsid w:val="000D1B15"/>
    <w:rsid w:val="000D26B3"/>
    <w:rsid w:val="000D36E6"/>
    <w:rsid w:val="000D5E0E"/>
    <w:rsid w:val="000E004B"/>
    <w:rsid w:val="000E114E"/>
    <w:rsid w:val="000E2055"/>
    <w:rsid w:val="000E2620"/>
    <w:rsid w:val="000E2930"/>
    <w:rsid w:val="000F142D"/>
    <w:rsid w:val="001003B1"/>
    <w:rsid w:val="00100828"/>
    <w:rsid w:val="0010176A"/>
    <w:rsid w:val="00103790"/>
    <w:rsid w:val="00106302"/>
    <w:rsid w:val="001074B0"/>
    <w:rsid w:val="00111390"/>
    <w:rsid w:val="00120A27"/>
    <w:rsid w:val="001217E0"/>
    <w:rsid w:val="0012433F"/>
    <w:rsid w:val="001248B2"/>
    <w:rsid w:val="001321F4"/>
    <w:rsid w:val="0013375B"/>
    <w:rsid w:val="00135560"/>
    <w:rsid w:val="0014053C"/>
    <w:rsid w:val="001465A1"/>
    <w:rsid w:val="001543E4"/>
    <w:rsid w:val="0015600C"/>
    <w:rsid w:val="0016013C"/>
    <w:rsid w:val="00173039"/>
    <w:rsid w:val="0018157D"/>
    <w:rsid w:val="00182EFA"/>
    <w:rsid w:val="00184C17"/>
    <w:rsid w:val="001866D6"/>
    <w:rsid w:val="00187F21"/>
    <w:rsid w:val="00195ACA"/>
    <w:rsid w:val="001A1014"/>
    <w:rsid w:val="001B1763"/>
    <w:rsid w:val="001B23F8"/>
    <w:rsid w:val="001B2F12"/>
    <w:rsid w:val="001B5AC6"/>
    <w:rsid w:val="001B7699"/>
    <w:rsid w:val="001C04C0"/>
    <w:rsid w:val="001C08FC"/>
    <w:rsid w:val="001C249F"/>
    <w:rsid w:val="001C2504"/>
    <w:rsid w:val="001C53FC"/>
    <w:rsid w:val="001C613D"/>
    <w:rsid w:val="001D059A"/>
    <w:rsid w:val="001D466D"/>
    <w:rsid w:val="001E16B5"/>
    <w:rsid w:val="001E4172"/>
    <w:rsid w:val="001F29D3"/>
    <w:rsid w:val="001F5B44"/>
    <w:rsid w:val="002011E8"/>
    <w:rsid w:val="00201DD2"/>
    <w:rsid w:val="00212FD0"/>
    <w:rsid w:val="0021475E"/>
    <w:rsid w:val="00215354"/>
    <w:rsid w:val="002158AF"/>
    <w:rsid w:val="002176AA"/>
    <w:rsid w:val="002177E2"/>
    <w:rsid w:val="002201CB"/>
    <w:rsid w:val="00224A0D"/>
    <w:rsid w:val="002308D1"/>
    <w:rsid w:val="00242D59"/>
    <w:rsid w:val="0024489D"/>
    <w:rsid w:val="00247D17"/>
    <w:rsid w:val="00257B86"/>
    <w:rsid w:val="0027213D"/>
    <w:rsid w:val="00273593"/>
    <w:rsid w:val="00274977"/>
    <w:rsid w:val="00276748"/>
    <w:rsid w:val="00276C35"/>
    <w:rsid w:val="00283380"/>
    <w:rsid w:val="00283AF2"/>
    <w:rsid w:val="00286AA5"/>
    <w:rsid w:val="00287F4D"/>
    <w:rsid w:val="00292E3E"/>
    <w:rsid w:val="00293EE3"/>
    <w:rsid w:val="002B3737"/>
    <w:rsid w:val="002B41EB"/>
    <w:rsid w:val="002B7592"/>
    <w:rsid w:val="002C3D08"/>
    <w:rsid w:val="002C57A6"/>
    <w:rsid w:val="002C6665"/>
    <w:rsid w:val="002E3D2A"/>
    <w:rsid w:val="002E7885"/>
    <w:rsid w:val="002F2A58"/>
    <w:rsid w:val="002F4E35"/>
    <w:rsid w:val="002F5DA5"/>
    <w:rsid w:val="0030225C"/>
    <w:rsid w:val="003043CD"/>
    <w:rsid w:val="00313A73"/>
    <w:rsid w:val="00317813"/>
    <w:rsid w:val="003257AF"/>
    <w:rsid w:val="00326EC9"/>
    <w:rsid w:val="003274CF"/>
    <w:rsid w:val="00332405"/>
    <w:rsid w:val="00333632"/>
    <w:rsid w:val="003336F3"/>
    <w:rsid w:val="003416BA"/>
    <w:rsid w:val="00341A7D"/>
    <w:rsid w:val="00341FC6"/>
    <w:rsid w:val="0034491B"/>
    <w:rsid w:val="0034693E"/>
    <w:rsid w:val="00347ECD"/>
    <w:rsid w:val="00353E42"/>
    <w:rsid w:val="003620BF"/>
    <w:rsid w:val="00364872"/>
    <w:rsid w:val="0037423A"/>
    <w:rsid w:val="00374ACB"/>
    <w:rsid w:val="00380D09"/>
    <w:rsid w:val="00384C55"/>
    <w:rsid w:val="00396153"/>
    <w:rsid w:val="003A03E9"/>
    <w:rsid w:val="003A3E2F"/>
    <w:rsid w:val="003A4A93"/>
    <w:rsid w:val="003A4F74"/>
    <w:rsid w:val="003A72D3"/>
    <w:rsid w:val="003B035C"/>
    <w:rsid w:val="003B55A4"/>
    <w:rsid w:val="003B6A1B"/>
    <w:rsid w:val="003B6A65"/>
    <w:rsid w:val="003C298E"/>
    <w:rsid w:val="003C5F81"/>
    <w:rsid w:val="003D0186"/>
    <w:rsid w:val="003D1AC8"/>
    <w:rsid w:val="003D2258"/>
    <w:rsid w:val="003D2E14"/>
    <w:rsid w:val="003E0FBF"/>
    <w:rsid w:val="003E1FA0"/>
    <w:rsid w:val="003E4462"/>
    <w:rsid w:val="00400B4F"/>
    <w:rsid w:val="0040432E"/>
    <w:rsid w:val="0040569C"/>
    <w:rsid w:val="00406C04"/>
    <w:rsid w:val="00411D4B"/>
    <w:rsid w:val="004139B0"/>
    <w:rsid w:val="00422E82"/>
    <w:rsid w:val="00427F58"/>
    <w:rsid w:val="00430057"/>
    <w:rsid w:val="00434071"/>
    <w:rsid w:val="0045567A"/>
    <w:rsid w:val="00456A68"/>
    <w:rsid w:val="00462C11"/>
    <w:rsid w:val="0046588F"/>
    <w:rsid w:val="00470751"/>
    <w:rsid w:val="0047174A"/>
    <w:rsid w:val="00477794"/>
    <w:rsid w:val="004821E7"/>
    <w:rsid w:val="0048676E"/>
    <w:rsid w:val="00486BCD"/>
    <w:rsid w:val="00491942"/>
    <w:rsid w:val="00491A68"/>
    <w:rsid w:val="004A1FAC"/>
    <w:rsid w:val="004A3E90"/>
    <w:rsid w:val="004A75EF"/>
    <w:rsid w:val="004B5EF7"/>
    <w:rsid w:val="004C2078"/>
    <w:rsid w:val="004C2450"/>
    <w:rsid w:val="004C4DA3"/>
    <w:rsid w:val="004C4FCB"/>
    <w:rsid w:val="004C668A"/>
    <w:rsid w:val="004D1093"/>
    <w:rsid w:val="004D6C4B"/>
    <w:rsid w:val="004E01CD"/>
    <w:rsid w:val="004F0A36"/>
    <w:rsid w:val="004F5E85"/>
    <w:rsid w:val="0052198A"/>
    <w:rsid w:val="00524017"/>
    <w:rsid w:val="005258D5"/>
    <w:rsid w:val="005318C8"/>
    <w:rsid w:val="005339A2"/>
    <w:rsid w:val="00534AD3"/>
    <w:rsid w:val="0054333A"/>
    <w:rsid w:val="00543475"/>
    <w:rsid w:val="005542E7"/>
    <w:rsid w:val="00574BB4"/>
    <w:rsid w:val="00583D8E"/>
    <w:rsid w:val="00584DFA"/>
    <w:rsid w:val="00586452"/>
    <w:rsid w:val="00591980"/>
    <w:rsid w:val="005A008C"/>
    <w:rsid w:val="005A7A65"/>
    <w:rsid w:val="005B4B2C"/>
    <w:rsid w:val="005C748F"/>
    <w:rsid w:val="005D6536"/>
    <w:rsid w:val="005E0400"/>
    <w:rsid w:val="005E0CEF"/>
    <w:rsid w:val="005E78E3"/>
    <w:rsid w:val="005F1F4F"/>
    <w:rsid w:val="005F436E"/>
    <w:rsid w:val="0060063C"/>
    <w:rsid w:val="0060719F"/>
    <w:rsid w:val="00610D8A"/>
    <w:rsid w:val="0061543A"/>
    <w:rsid w:val="006237A6"/>
    <w:rsid w:val="0062587B"/>
    <w:rsid w:val="00627D05"/>
    <w:rsid w:val="006401E2"/>
    <w:rsid w:val="00647B36"/>
    <w:rsid w:val="00651212"/>
    <w:rsid w:val="006517A5"/>
    <w:rsid w:val="006535C5"/>
    <w:rsid w:val="0065393E"/>
    <w:rsid w:val="00683B26"/>
    <w:rsid w:val="00686463"/>
    <w:rsid w:val="00690531"/>
    <w:rsid w:val="00692B15"/>
    <w:rsid w:val="00694E17"/>
    <w:rsid w:val="00696CD6"/>
    <w:rsid w:val="006A1A0F"/>
    <w:rsid w:val="006A65C5"/>
    <w:rsid w:val="006B1636"/>
    <w:rsid w:val="006C3171"/>
    <w:rsid w:val="006C36A4"/>
    <w:rsid w:val="006C55F2"/>
    <w:rsid w:val="006D11D3"/>
    <w:rsid w:val="006D71AA"/>
    <w:rsid w:val="006F090F"/>
    <w:rsid w:val="006F5029"/>
    <w:rsid w:val="006F58B4"/>
    <w:rsid w:val="006F7226"/>
    <w:rsid w:val="0070007E"/>
    <w:rsid w:val="0070167D"/>
    <w:rsid w:val="0070604C"/>
    <w:rsid w:val="0072632D"/>
    <w:rsid w:val="0073486B"/>
    <w:rsid w:val="00740FCC"/>
    <w:rsid w:val="00742C4C"/>
    <w:rsid w:val="00761EC5"/>
    <w:rsid w:val="00765DCA"/>
    <w:rsid w:val="00766705"/>
    <w:rsid w:val="007731C5"/>
    <w:rsid w:val="00773F7B"/>
    <w:rsid w:val="0077465A"/>
    <w:rsid w:val="00783FAF"/>
    <w:rsid w:val="00785FE6"/>
    <w:rsid w:val="00793513"/>
    <w:rsid w:val="00793947"/>
    <w:rsid w:val="00794692"/>
    <w:rsid w:val="0079585B"/>
    <w:rsid w:val="007A06F9"/>
    <w:rsid w:val="007A0A02"/>
    <w:rsid w:val="007A3FB6"/>
    <w:rsid w:val="007A7C3C"/>
    <w:rsid w:val="007B0080"/>
    <w:rsid w:val="007B4A91"/>
    <w:rsid w:val="007B4AA6"/>
    <w:rsid w:val="007B7F71"/>
    <w:rsid w:val="007C0E70"/>
    <w:rsid w:val="007C382C"/>
    <w:rsid w:val="007C45E7"/>
    <w:rsid w:val="007D4BA5"/>
    <w:rsid w:val="007E0BF4"/>
    <w:rsid w:val="007E0F16"/>
    <w:rsid w:val="007E3AA9"/>
    <w:rsid w:val="007E66C3"/>
    <w:rsid w:val="007E6836"/>
    <w:rsid w:val="007E7BA3"/>
    <w:rsid w:val="007F1ADC"/>
    <w:rsid w:val="007F33A4"/>
    <w:rsid w:val="007F34BB"/>
    <w:rsid w:val="007F532F"/>
    <w:rsid w:val="007F6D98"/>
    <w:rsid w:val="007F7102"/>
    <w:rsid w:val="007F7260"/>
    <w:rsid w:val="00800839"/>
    <w:rsid w:val="008054DB"/>
    <w:rsid w:val="00807F3A"/>
    <w:rsid w:val="008106E5"/>
    <w:rsid w:val="0081071E"/>
    <w:rsid w:val="008116B5"/>
    <w:rsid w:val="008122FB"/>
    <w:rsid w:val="00814317"/>
    <w:rsid w:val="00814DE7"/>
    <w:rsid w:val="00815555"/>
    <w:rsid w:val="00817EFA"/>
    <w:rsid w:val="00822A5D"/>
    <w:rsid w:val="00822AC8"/>
    <w:rsid w:val="008247BD"/>
    <w:rsid w:val="00827BE4"/>
    <w:rsid w:val="00831D74"/>
    <w:rsid w:val="00832DC4"/>
    <w:rsid w:val="00834041"/>
    <w:rsid w:val="008350AB"/>
    <w:rsid w:val="00844B64"/>
    <w:rsid w:val="00844C43"/>
    <w:rsid w:val="008470BE"/>
    <w:rsid w:val="008525A6"/>
    <w:rsid w:val="00852674"/>
    <w:rsid w:val="00856845"/>
    <w:rsid w:val="00861CB3"/>
    <w:rsid w:val="00864338"/>
    <w:rsid w:val="008662AB"/>
    <w:rsid w:val="0087390A"/>
    <w:rsid w:val="008812B5"/>
    <w:rsid w:val="00881391"/>
    <w:rsid w:val="00882C1F"/>
    <w:rsid w:val="0088370C"/>
    <w:rsid w:val="00891BE3"/>
    <w:rsid w:val="00892A61"/>
    <w:rsid w:val="00894E74"/>
    <w:rsid w:val="00896C2B"/>
    <w:rsid w:val="008A2224"/>
    <w:rsid w:val="008A4B23"/>
    <w:rsid w:val="008A5813"/>
    <w:rsid w:val="008A63F1"/>
    <w:rsid w:val="008B1D5E"/>
    <w:rsid w:val="008B6B54"/>
    <w:rsid w:val="008C3867"/>
    <w:rsid w:val="008C656F"/>
    <w:rsid w:val="008D3790"/>
    <w:rsid w:val="008D4E32"/>
    <w:rsid w:val="008D55AD"/>
    <w:rsid w:val="008E68E0"/>
    <w:rsid w:val="008E69B0"/>
    <w:rsid w:val="008F2D9D"/>
    <w:rsid w:val="008F5B10"/>
    <w:rsid w:val="008F62CD"/>
    <w:rsid w:val="009002C6"/>
    <w:rsid w:val="0090031A"/>
    <w:rsid w:val="00900C3D"/>
    <w:rsid w:val="009037B9"/>
    <w:rsid w:val="00904B94"/>
    <w:rsid w:val="00912171"/>
    <w:rsid w:val="009123D7"/>
    <w:rsid w:val="0091302D"/>
    <w:rsid w:val="00921BD0"/>
    <w:rsid w:val="009221A6"/>
    <w:rsid w:val="00926BD4"/>
    <w:rsid w:val="00927E59"/>
    <w:rsid w:val="0093576E"/>
    <w:rsid w:val="00935D8C"/>
    <w:rsid w:val="00935EAB"/>
    <w:rsid w:val="009413CE"/>
    <w:rsid w:val="00943E74"/>
    <w:rsid w:val="00943EA0"/>
    <w:rsid w:val="009501CF"/>
    <w:rsid w:val="00957AB6"/>
    <w:rsid w:val="00960B93"/>
    <w:rsid w:val="00961881"/>
    <w:rsid w:val="00962849"/>
    <w:rsid w:val="00963E2B"/>
    <w:rsid w:val="00965E0B"/>
    <w:rsid w:val="00970C06"/>
    <w:rsid w:val="009849C0"/>
    <w:rsid w:val="0098729A"/>
    <w:rsid w:val="009A44D2"/>
    <w:rsid w:val="009A64A3"/>
    <w:rsid w:val="009B36B3"/>
    <w:rsid w:val="009B7926"/>
    <w:rsid w:val="009C1393"/>
    <w:rsid w:val="009C27E6"/>
    <w:rsid w:val="009E01C9"/>
    <w:rsid w:val="009E07D0"/>
    <w:rsid w:val="009E4F3C"/>
    <w:rsid w:val="009E5AED"/>
    <w:rsid w:val="009E7168"/>
    <w:rsid w:val="009F2673"/>
    <w:rsid w:val="009F732A"/>
    <w:rsid w:val="00A02DC8"/>
    <w:rsid w:val="00A1156B"/>
    <w:rsid w:val="00A11EAB"/>
    <w:rsid w:val="00A121A2"/>
    <w:rsid w:val="00A14E86"/>
    <w:rsid w:val="00A204F9"/>
    <w:rsid w:val="00A21CFA"/>
    <w:rsid w:val="00A24382"/>
    <w:rsid w:val="00A27F6C"/>
    <w:rsid w:val="00A305DF"/>
    <w:rsid w:val="00A30E1B"/>
    <w:rsid w:val="00A31448"/>
    <w:rsid w:val="00A33B75"/>
    <w:rsid w:val="00A351A5"/>
    <w:rsid w:val="00A37153"/>
    <w:rsid w:val="00A41262"/>
    <w:rsid w:val="00A418BC"/>
    <w:rsid w:val="00A553C0"/>
    <w:rsid w:val="00A55E91"/>
    <w:rsid w:val="00A63819"/>
    <w:rsid w:val="00A71738"/>
    <w:rsid w:val="00A738E2"/>
    <w:rsid w:val="00A76341"/>
    <w:rsid w:val="00A84C17"/>
    <w:rsid w:val="00A91349"/>
    <w:rsid w:val="00A93E6B"/>
    <w:rsid w:val="00A97933"/>
    <w:rsid w:val="00AA213B"/>
    <w:rsid w:val="00AA2343"/>
    <w:rsid w:val="00AA4AC9"/>
    <w:rsid w:val="00AA503D"/>
    <w:rsid w:val="00AA7799"/>
    <w:rsid w:val="00AB06D5"/>
    <w:rsid w:val="00AB6B6C"/>
    <w:rsid w:val="00AB7CA3"/>
    <w:rsid w:val="00AC0785"/>
    <w:rsid w:val="00AC4000"/>
    <w:rsid w:val="00AC551C"/>
    <w:rsid w:val="00AD756B"/>
    <w:rsid w:val="00AE0B31"/>
    <w:rsid w:val="00AE0E54"/>
    <w:rsid w:val="00AF1375"/>
    <w:rsid w:val="00AF210C"/>
    <w:rsid w:val="00AF5753"/>
    <w:rsid w:val="00B02E7C"/>
    <w:rsid w:val="00B055AB"/>
    <w:rsid w:val="00B07A31"/>
    <w:rsid w:val="00B12B21"/>
    <w:rsid w:val="00B147A1"/>
    <w:rsid w:val="00B278D6"/>
    <w:rsid w:val="00B30F6C"/>
    <w:rsid w:val="00B31E8B"/>
    <w:rsid w:val="00B35A55"/>
    <w:rsid w:val="00B40B45"/>
    <w:rsid w:val="00B41750"/>
    <w:rsid w:val="00B47E96"/>
    <w:rsid w:val="00B607A6"/>
    <w:rsid w:val="00B62B88"/>
    <w:rsid w:val="00B6563F"/>
    <w:rsid w:val="00B65E96"/>
    <w:rsid w:val="00B70ED5"/>
    <w:rsid w:val="00B725BE"/>
    <w:rsid w:val="00B74E3E"/>
    <w:rsid w:val="00B7542C"/>
    <w:rsid w:val="00B81935"/>
    <w:rsid w:val="00B83A58"/>
    <w:rsid w:val="00B8612D"/>
    <w:rsid w:val="00B9164D"/>
    <w:rsid w:val="00B9343D"/>
    <w:rsid w:val="00BA2131"/>
    <w:rsid w:val="00BA2A5B"/>
    <w:rsid w:val="00BA42A4"/>
    <w:rsid w:val="00BA644E"/>
    <w:rsid w:val="00BC10B5"/>
    <w:rsid w:val="00BC3226"/>
    <w:rsid w:val="00BC6B1F"/>
    <w:rsid w:val="00BD0135"/>
    <w:rsid w:val="00BE451C"/>
    <w:rsid w:val="00BE55B5"/>
    <w:rsid w:val="00BF48D1"/>
    <w:rsid w:val="00C009BE"/>
    <w:rsid w:val="00C012FA"/>
    <w:rsid w:val="00C13376"/>
    <w:rsid w:val="00C20CBC"/>
    <w:rsid w:val="00C22C6C"/>
    <w:rsid w:val="00C33A68"/>
    <w:rsid w:val="00C34717"/>
    <w:rsid w:val="00C4145A"/>
    <w:rsid w:val="00C45B5D"/>
    <w:rsid w:val="00C4735B"/>
    <w:rsid w:val="00C47672"/>
    <w:rsid w:val="00C50556"/>
    <w:rsid w:val="00C51D19"/>
    <w:rsid w:val="00C538DB"/>
    <w:rsid w:val="00C54FED"/>
    <w:rsid w:val="00C640FA"/>
    <w:rsid w:val="00C70809"/>
    <w:rsid w:val="00C72177"/>
    <w:rsid w:val="00C7547F"/>
    <w:rsid w:val="00C756FA"/>
    <w:rsid w:val="00C75AC5"/>
    <w:rsid w:val="00C80B0F"/>
    <w:rsid w:val="00C80B39"/>
    <w:rsid w:val="00C834A9"/>
    <w:rsid w:val="00C857BD"/>
    <w:rsid w:val="00C954AD"/>
    <w:rsid w:val="00C970D4"/>
    <w:rsid w:val="00CA1EFE"/>
    <w:rsid w:val="00CA41F0"/>
    <w:rsid w:val="00CA4850"/>
    <w:rsid w:val="00CA76E6"/>
    <w:rsid w:val="00CB052D"/>
    <w:rsid w:val="00CD0B3A"/>
    <w:rsid w:val="00CD4B08"/>
    <w:rsid w:val="00CD6FA8"/>
    <w:rsid w:val="00CE0626"/>
    <w:rsid w:val="00CE105F"/>
    <w:rsid w:val="00CE1B82"/>
    <w:rsid w:val="00CE1CF1"/>
    <w:rsid w:val="00CE7C77"/>
    <w:rsid w:val="00CF231D"/>
    <w:rsid w:val="00CF7050"/>
    <w:rsid w:val="00D03735"/>
    <w:rsid w:val="00D05EBC"/>
    <w:rsid w:val="00D06A87"/>
    <w:rsid w:val="00D06F42"/>
    <w:rsid w:val="00D0751B"/>
    <w:rsid w:val="00D1071B"/>
    <w:rsid w:val="00D13CC3"/>
    <w:rsid w:val="00D148A1"/>
    <w:rsid w:val="00D16BF2"/>
    <w:rsid w:val="00D17D22"/>
    <w:rsid w:val="00D251C1"/>
    <w:rsid w:val="00D25D74"/>
    <w:rsid w:val="00D302AD"/>
    <w:rsid w:val="00D33C33"/>
    <w:rsid w:val="00D348F6"/>
    <w:rsid w:val="00D50E1D"/>
    <w:rsid w:val="00D514AE"/>
    <w:rsid w:val="00D63E17"/>
    <w:rsid w:val="00D652CA"/>
    <w:rsid w:val="00D7532E"/>
    <w:rsid w:val="00D8663F"/>
    <w:rsid w:val="00D92C1F"/>
    <w:rsid w:val="00D92CCD"/>
    <w:rsid w:val="00D9304B"/>
    <w:rsid w:val="00DA0302"/>
    <w:rsid w:val="00DA2E13"/>
    <w:rsid w:val="00DA47AF"/>
    <w:rsid w:val="00DB4371"/>
    <w:rsid w:val="00DB584F"/>
    <w:rsid w:val="00DB6212"/>
    <w:rsid w:val="00DC0117"/>
    <w:rsid w:val="00DC2E86"/>
    <w:rsid w:val="00DC3CC2"/>
    <w:rsid w:val="00DC718C"/>
    <w:rsid w:val="00DD6330"/>
    <w:rsid w:val="00DF1315"/>
    <w:rsid w:val="00DF23C4"/>
    <w:rsid w:val="00DF4D34"/>
    <w:rsid w:val="00DF5EB5"/>
    <w:rsid w:val="00DF68CB"/>
    <w:rsid w:val="00E00649"/>
    <w:rsid w:val="00E06B83"/>
    <w:rsid w:val="00E06D26"/>
    <w:rsid w:val="00E07669"/>
    <w:rsid w:val="00E237CD"/>
    <w:rsid w:val="00E25B9C"/>
    <w:rsid w:val="00E4206B"/>
    <w:rsid w:val="00E60234"/>
    <w:rsid w:val="00E60C35"/>
    <w:rsid w:val="00E77146"/>
    <w:rsid w:val="00E771D3"/>
    <w:rsid w:val="00E80314"/>
    <w:rsid w:val="00E81DE6"/>
    <w:rsid w:val="00E9161C"/>
    <w:rsid w:val="00E91AFA"/>
    <w:rsid w:val="00E94580"/>
    <w:rsid w:val="00EA003C"/>
    <w:rsid w:val="00EA06FE"/>
    <w:rsid w:val="00EA6449"/>
    <w:rsid w:val="00EA78C4"/>
    <w:rsid w:val="00EB3EB7"/>
    <w:rsid w:val="00EB6006"/>
    <w:rsid w:val="00EB6F88"/>
    <w:rsid w:val="00EC09AB"/>
    <w:rsid w:val="00EC3AC6"/>
    <w:rsid w:val="00EC4086"/>
    <w:rsid w:val="00ED19E1"/>
    <w:rsid w:val="00ED5174"/>
    <w:rsid w:val="00ED5264"/>
    <w:rsid w:val="00EE39DE"/>
    <w:rsid w:val="00EF1803"/>
    <w:rsid w:val="00EF3421"/>
    <w:rsid w:val="00F030EB"/>
    <w:rsid w:val="00F053BE"/>
    <w:rsid w:val="00F07694"/>
    <w:rsid w:val="00F1259F"/>
    <w:rsid w:val="00F1402F"/>
    <w:rsid w:val="00F17CDB"/>
    <w:rsid w:val="00F21CDE"/>
    <w:rsid w:val="00F276AF"/>
    <w:rsid w:val="00F3735D"/>
    <w:rsid w:val="00F373F4"/>
    <w:rsid w:val="00F40F51"/>
    <w:rsid w:val="00F43A4C"/>
    <w:rsid w:val="00F4513C"/>
    <w:rsid w:val="00F50A2D"/>
    <w:rsid w:val="00F52439"/>
    <w:rsid w:val="00F52994"/>
    <w:rsid w:val="00F55877"/>
    <w:rsid w:val="00F64440"/>
    <w:rsid w:val="00F64A19"/>
    <w:rsid w:val="00F7013F"/>
    <w:rsid w:val="00F77A6E"/>
    <w:rsid w:val="00F77D08"/>
    <w:rsid w:val="00F86AE0"/>
    <w:rsid w:val="00F86C7A"/>
    <w:rsid w:val="00F91AA2"/>
    <w:rsid w:val="00F96CD4"/>
    <w:rsid w:val="00FA2EFC"/>
    <w:rsid w:val="00FA7F7D"/>
    <w:rsid w:val="00FB105A"/>
    <w:rsid w:val="00FB30A6"/>
    <w:rsid w:val="00FB43A2"/>
    <w:rsid w:val="00FB5E46"/>
    <w:rsid w:val="00FC019D"/>
    <w:rsid w:val="00FC3F7D"/>
    <w:rsid w:val="00FD190C"/>
    <w:rsid w:val="00FD2BC2"/>
    <w:rsid w:val="00FD41E3"/>
    <w:rsid w:val="00FD4CD8"/>
    <w:rsid w:val="00FD54A5"/>
    <w:rsid w:val="00FD5E2A"/>
    <w:rsid w:val="00FE0D9C"/>
    <w:rsid w:val="00FE502A"/>
    <w:rsid w:val="00FE708D"/>
    <w:rsid w:val="00FF574E"/>
    <w:rsid w:val="00FF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F1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58B4"/>
    <w:pPr>
      <w:ind w:left="720"/>
      <w:contextualSpacing/>
    </w:pPr>
  </w:style>
  <w:style w:type="paragraph" w:customStyle="1" w:styleId="rvps2">
    <w:name w:val="rvps2"/>
    <w:basedOn w:val="a"/>
    <w:rsid w:val="006F09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aliases w:val="Обычный (Web)"/>
    <w:basedOn w:val="a"/>
    <w:uiPriority w:val="99"/>
    <w:unhideWhenUsed/>
    <w:rsid w:val="00AE0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5">
    <w:name w:val="List Bullet 5"/>
    <w:basedOn w:val="a"/>
    <w:semiHidden/>
    <w:rsid w:val="00F52439"/>
    <w:pPr>
      <w:numPr>
        <w:numId w:val="5"/>
      </w:numPr>
      <w:spacing w:after="0" w:line="240" w:lineRule="auto"/>
    </w:pPr>
    <w:rPr>
      <w:rFonts w:ascii="Arial" w:eastAsia="Times New Roman" w:hAnsi="Arial" w:cs="Times New Roman"/>
      <w:sz w:val="28"/>
      <w:szCs w:val="20"/>
      <w:lang w:val="uk-UA" w:eastAsia="ru-RU"/>
    </w:rPr>
  </w:style>
  <w:style w:type="character" w:customStyle="1" w:styleId="rvts46">
    <w:name w:val="rvts46"/>
    <w:basedOn w:val="a0"/>
    <w:rsid w:val="00EC09AB"/>
  </w:style>
  <w:style w:type="character" w:styleId="a5">
    <w:name w:val="Hyperlink"/>
    <w:basedOn w:val="a0"/>
    <w:uiPriority w:val="99"/>
    <w:unhideWhenUsed/>
    <w:rsid w:val="00EC09AB"/>
    <w:rPr>
      <w:color w:val="0000FF"/>
      <w:u w:val="single"/>
    </w:rPr>
  </w:style>
  <w:style w:type="character" w:customStyle="1" w:styleId="rvts11">
    <w:name w:val="rvts11"/>
    <w:basedOn w:val="a0"/>
    <w:rsid w:val="00D06A87"/>
  </w:style>
  <w:style w:type="paragraph" w:styleId="HTML">
    <w:name w:val="HTML Preformatted"/>
    <w:basedOn w:val="a"/>
    <w:link w:val="HTML0"/>
    <w:uiPriority w:val="99"/>
    <w:semiHidden/>
    <w:unhideWhenUsed/>
    <w:rsid w:val="00AF5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AF5753"/>
    <w:rPr>
      <w:rFonts w:ascii="Courier New" w:eastAsia="Times New Roman" w:hAnsi="Courier New" w:cs="Courier New"/>
      <w:sz w:val="20"/>
      <w:szCs w:val="20"/>
      <w:lang w:eastAsia="ru-RU"/>
    </w:rPr>
  </w:style>
  <w:style w:type="paragraph" w:customStyle="1" w:styleId="rvps7">
    <w:name w:val="rvps7"/>
    <w:basedOn w:val="a"/>
    <w:rsid w:val="00D93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9304B"/>
  </w:style>
  <w:style w:type="character" w:customStyle="1" w:styleId="rvts37">
    <w:name w:val="rvts37"/>
    <w:basedOn w:val="a0"/>
    <w:rsid w:val="009B7926"/>
  </w:style>
  <w:style w:type="character" w:customStyle="1" w:styleId="rvts9">
    <w:name w:val="rvts9"/>
    <w:basedOn w:val="a0"/>
    <w:rsid w:val="00E06D26"/>
  </w:style>
  <w:style w:type="paragraph" w:styleId="a6">
    <w:name w:val="Balloon Text"/>
    <w:basedOn w:val="a"/>
    <w:link w:val="a7"/>
    <w:uiPriority w:val="99"/>
    <w:semiHidden/>
    <w:unhideWhenUsed/>
    <w:rsid w:val="00C538DB"/>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538DB"/>
    <w:rPr>
      <w:rFonts w:ascii="Segoe UI" w:hAnsi="Segoe UI" w:cs="Segoe UI"/>
      <w:sz w:val="18"/>
      <w:szCs w:val="18"/>
    </w:rPr>
  </w:style>
  <w:style w:type="paragraph" w:styleId="a8">
    <w:name w:val="footnote text"/>
    <w:basedOn w:val="a"/>
    <w:link w:val="a9"/>
    <w:uiPriority w:val="99"/>
    <w:semiHidden/>
    <w:unhideWhenUsed/>
    <w:rsid w:val="007D4BA5"/>
    <w:pPr>
      <w:spacing w:after="0" w:line="240" w:lineRule="auto"/>
    </w:pPr>
    <w:rPr>
      <w:sz w:val="20"/>
      <w:szCs w:val="20"/>
    </w:rPr>
  </w:style>
  <w:style w:type="character" w:customStyle="1" w:styleId="a9">
    <w:name w:val="Текст виноски Знак"/>
    <w:basedOn w:val="a0"/>
    <w:link w:val="a8"/>
    <w:uiPriority w:val="99"/>
    <w:semiHidden/>
    <w:rsid w:val="007D4BA5"/>
    <w:rPr>
      <w:sz w:val="20"/>
      <w:szCs w:val="20"/>
    </w:rPr>
  </w:style>
  <w:style w:type="character" w:styleId="aa">
    <w:name w:val="footnote reference"/>
    <w:basedOn w:val="a0"/>
    <w:uiPriority w:val="99"/>
    <w:semiHidden/>
    <w:unhideWhenUsed/>
    <w:rsid w:val="007D4BA5"/>
    <w:rPr>
      <w:vertAlign w:val="superscript"/>
    </w:rPr>
  </w:style>
  <w:style w:type="character" w:customStyle="1" w:styleId="rvts0">
    <w:name w:val="rvts0"/>
    <w:basedOn w:val="a0"/>
    <w:rsid w:val="00807F3A"/>
  </w:style>
  <w:style w:type="character" w:customStyle="1" w:styleId="20">
    <w:name w:val="Заголовок 2 Знак"/>
    <w:basedOn w:val="a0"/>
    <w:link w:val="2"/>
    <w:rsid w:val="00AF1375"/>
    <w:rPr>
      <w:rFonts w:asciiTheme="majorHAnsi" w:eastAsiaTheme="majorEastAsia" w:hAnsiTheme="majorHAnsi" w:cstheme="majorBidi"/>
      <w:color w:val="2E74B5" w:themeColor="accent1" w:themeShade="BF"/>
      <w:sz w:val="26"/>
      <w:szCs w:val="26"/>
    </w:rPr>
  </w:style>
  <w:style w:type="paragraph" w:customStyle="1" w:styleId="StyleZakonu">
    <w:name w:val="StyleZakonu"/>
    <w:basedOn w:val="a"/>
    <w:rsid w:val="009A44D2"/>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1 Знак Знак"/>
    <w:basedOn w:val="a"/>
    <w:rsid w:val="00FB105A"/>
    <w:pPr>
      <w:spacing w:after="0" w:line="240" w:lineRule="auto"/>
    </w:pPr>
    <w:rPr>
      <w:rFonts w:ascii="Verdana" w:eastAsia="Times New Roman" w:hAnsi="Verdana" w:cs="Verdana"/>
      <w:sz w:val="28"/>
      <w:szCs w:val="28"/>
      <w:lang w:val="en-US"/>
    </w:rPr>
  </w:style>
  <w:style w:type="character" w:customStyle="1" w:styleId="fontstyle01">
    <w:name w:val="fontstyle01"/>
    <w:basedOn w:val="a0"/>
    <w:rsid w:val="00313A73"/>
    <w:rPr>
      <w:rFonts w:ascii="TimesNewRomanPSMT" w:hAnsi="TimesNewRomanPSMT" w:hint="default"/>
      <w:b w:val="0"/>
      <w:bCs w:val="0"/>
      <w:i w:val="0"/>
      <w:iCs w:val="0"/>
      <w:color w:val="000000"/>
      <w:sz w:val="28"/>
      <w:szCs w:val="28"/>
    </w:rPr>
  </w:style>
  <w:style w:type="paragraph" w:styleId="ab">
    <w:name w:val="endnote text"/>
    <w:basedOn w:val="a"/>
    <w:link w:val="ac"/>
    <w:uiPriority w:val="99"/>
    <w:semiHidden/>
    <w:unhideWhenUsed/>
    <w:rsid w:val="00B725BE"/>
    <w:pPr>
      <w:spacing w:after="0" w:line="240" w:lineRule="auto"/>
    </w:pPr>
    <w:rPr>
      <w:sz w:val="20"/>
      <w:szCs w:val="20"/>
    </w:rPr>
  </w:style>
  <w:style w:type="character" w:customStyle="1" w:styleId="ac">
    <w:name w:val="Текст кінцевої виноски Знак"/>
    <w:basedOn w:val="a0"/>
    <w:link w:val="ab"/>
    <w:uiPriority w:val="99"/>
    <w:semiHidden/>
    <w:rsid w:val="00B725BE"/>
    <w:rPr>
      <w:sz w:val="20"/>
      <w:szCs w:val="20"/>
    </w:rPr>
  </w:style>
  <w:style w:type="character" w:styleId="ad">
    <w:name w:val="endnote reference"/>
    <w:basedOn w:val="a0"/>
    <w:uiPriority w:val="99"/>
    <w:semiHidden/>
    <w:unhideWhenUsed/>
    <w:rsid w:val="00B725BE"/>
    <w:rPr>
      <w:vertAlign w:val="superscript"/>
    </w:rPr>
  </w:style>
  <w:style w:type="paragraph" w:customStyle="1" w:styleId="10">
    <w:name w:val="Обычный (веб)1"/>
    <w:basedOn w:val="a"/>
    <w:rsid w:val="00C954AD"/>
    <w:pPr>
      <w:suppressAutoHyphens/>
      <w:spacing w:before="100" w:after="100" w:line="100" w:lineRule="atLeast"/>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F1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58B4"/>
    <w:pPr>
      <w:ind w:left="720"/>
      <w:contextualSpacing/>
    </w:pPr>
  </w:style>
  <w:style w:type="paragraph" w:customStyle="1" w:styleId="rvps2">
    <w:name w:val="rvps2"/>
    <w:basedOn w:val="a"/>
    <w:rsid w:val="006F09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aliases w:val="Обычный (Web)"/>
    <w:basedOn w:val="a"/>
    <w:uiPriority w:val="99"/>
    <w:unhideWhenUsed/>
    <w:rsid w:val="00AE0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5">
    <w:name w:val="List Bullet 5"/>
    <w:basedOn w:val="a"/>
    <w:semiHidden/>
    <w:rsid w:val="00F52439"/>
    <w:pPr>
      <w:numPr>
        <w:numId w:val="5"/>
      </w:numPr>
      <w:spacing w:after="0" w:line="240" w:lineRule="auto"/>
    </w:pPr>
    <w:rPr>
      <w:rFonts w:ascii="Arial" w:eastAsia="Times New Roman" w:hAnsi="Arial" w:cs="Times New Roman"/>
      <w:sz w:val="28"/>
      <w:szCs w:val="20"/>
      <w:lang w:val="uk-UA" w:eastAsia="ru-RU"/>
    </w:rPr>
  </w:style>
  <w:style w:type="character" w:customStyle="1" w:styleId="rvts46">
    <w:name w:val="rvts46"/>
    <w:basedOn w:val="a0"/>
    <w:rsid w:val="00EC09AB"/>
  </w:style>
  <w:style w:type="character" w:styleId="a5">
    <w:name w:val="Hyperlink"/>
    <w:basedOn w:val="a0"/>
    <w:uiPriority w:val="99"/>
    <w:unhideWhenUsed/>
    <w:rsid w:val="00EC09AB"/>
    <w:rPr>
      <w:color w:val="0000FF"/>
      <w:u w:val="single"/>
    </w:rPr>
  </w:style>
  <w:style w:type="character" w:customStyle="1" w:styleId="rvts11">
    <w:name w:val="rvts11"/>
    <w:basedOn w:val="a0"/>
    <w:rsid w:val="00D06A87"/>
  </w:style>
  <w:style w:type="paragraph" w:styleId="HTML">
    <w:name w:val="HTML Preformatted"/>
    <w:basedOn w:val="a"/>
    <w:link w:val="HTML0"/>
    <w:uiPriority w:val="99"/>
    <w:semiHidden/>
    <w:unhideWhenUsed/>
    <w:rsid w:val="00AF5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AF5753"/>
    <w:rPr>
      <w:rFonts w:ascii="Courier New" w:eastAsia="Times New Roman" w:hAnsi="Courier New" w:cs="Courier New"/>
      <w:sz w:val="20"/>
      <w:szCs w:val="20"/>
      <w:lang w:eastAsia="ru-RU"/>
    </w:rPr>
  </w:style>
  <w:style w:type="paragraph" w:customStyle="1" w:styleId="rvps7">
    <w:name w:val="rvps7"/>
    <w:basedOn w:val="a"/>
    <w:rsid w:val="00D93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9304B"/>
  </w:style>
  <w:style w:type="character" w:customStyle="1" w:styleId="rvts37">
    <w:name w:val="rvts37"/>
    <w:basedOn w:val="a0"/>
    <w:rsid w:val="009B7926"/>
  </w:style>
  <w:style w:type="character" w:customStyle="1" w:styleId="rvts9">
    <w:name w:val="rvts9"/>
    <w:basedOn w:val="a0"/>
    <w:rsid w:val="00E06D26"/>
  </w:style>
  <w:style w:type="paragraph" w:styleId="a6">
    <w:name w:val="Balloon Text"/>
    <w:basedOn w:val="a"/>
    <w:link w:val="a7"/>
    <w:uiPriority w:val="99"/>
    <w:semiHidden/>
    <w:unhideWhenUsed/>
    <w:rsid w:val="00C538DB"/>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538DB"/>
    <w:rPr>
      <w:rFonts w:ascii="Segoe UI" w:hAnsi="Segoe UI" w:cs="Segoe UI"/>
      <w:sz w:val="18"/>
      <w:szCs w:val="18"/>
    </w:rPr>
  </w:style>
  <w:style w:type="paragraph" w:styleId="a8">
    <w:name w:val="footnote text"/>
    <w:basedOn w:val="a"/>
    <w:link w:val="a9"/>
    <w:uiPriority w:val="99"/>
    <w:semiHidden/>
    <w:unhideWhenUsed/>
    <w:rsid w:val="007D4BA5"/>
    <w:pPr>
      <w:spacing w:after="0" w:line="240" w:lineRule="auto"/>
    </w:pPr>
    <w:rPr>
      <w:sz w:val="20"/>
      <w:szCs w:val="20"/>
    </w:rPr>
  </w:style>
  <w:style w:type="character" w:customStyle="1" w:styleId="a9">
    <w:name w:val="Текст виноски Знак"/>
    <w:basedOn w:val="a0"/>
    <w:link w:val="a8"/>
    <w:uiPriority w:val="99"/>
    <w:semiHidden/>
    <w:rsid w:val="007D4BA5"/>
    <w:rPr>
      <w:sz w:val="20"/>
      <w:szCs w:val="20"/>
    </w:rPr>
  </w:style>
  <w:style w:type="character" w:styleId="aa">
    <w:name w:val="footnote reference"/>
    <w:basedOn w:val="a0"/>
    <w:uiPriority w:val="99"/>
    <w:semiHidden/>
    <w:unhideWhenUsed/>
    <w:rsid w:val="007D4BA5"/>
    <w:rPr>
      <w:vertAlign w:val="superscript"/>
    </w:rPr>
  </w:style>
  <w:style w:type="character" w:customStyle="1" w:styleId="rvts0">
    <w:name w:val="rvts0"/>
    <w:basedOn w:val="a0"/>
    <w:rsid w:val="00807F3A"/>
  </w:style>
  <w:style w:type="character" w:customStyle="1" w:styleId="20">
    <w:name w:val="Заголовок 2 Знак"/>
    <w:basedOn w:val="a0"/>
    <w:link w:val="2"/>
    <w:rsid w:val="00AF1375"/>
    <w:rPr>
      <w:rFonts w:asciiTheme="majorHAnsi" w:eastAsiaTheme="majorEastAsia" w:hAnsiTheme="majorHAnsi" w:cstheme="majorBidi"/>
      <w:color w:val="2E74B5" w:themeColor="accent1" w:themeShade="BF"/>
      <w:sz w:val="26"/>
      <w:szCs w:val="26"/>
    </w:rPr>
  </w:style>
  <w:style w:type="paragraph" w:customStyle="1" w:styleId="StyleZakonu">
    <w:name w:val="StyleZakonu"/>
    <w:basedOn w:val="a"/>
    <w:rsid w:val="009A44D2"/>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1 Знак Знак"/>
    <w:basedOn w:val="a"/>
    <w:rsid w:val="00FB105A"/>
    <w:pPr>
      <w:spacing w:after="0" w:line="240" w:lineRule="auto"/>
    </w:pPr>
    <w:rPr>
      <w:rFonts w:ascii="Verdana" w:eastAsia="Times New Roman" w:hAnsi="Verdana" w:cs="Verdana"/>
      <w:sz w:val="28"/>
      <w:szCs w:val="28"/>
      <w:lang w:val="en-US"/>
    </w:rPr>
  </w:style>
  <w:style w:type="character" w:customStyle="1" w:styleId="fontstyle01">
    <w:name w:val="fontstyle01"/>
    <w:basedOn w:val="a0"/>
    <w:rsid w:val="00313A73"/>
    <w:rPr>
      <w:rFonts w:ascii="TimesNewRomanPSMT" w:hAnsi="TimesNewRomanPSMT" w:hint="default"/>
      <w:b w:val="0"/>
      <w:bCs w:val="0"/>
      <w:i w:val="0"/>
      <w:iCs w:val="0"/>
      <w:color w:val="000000"/>
      <w:sz w:val="28"/>
      <w:szCs w:val="28"/>
    </w:rPr>
  </w:style>
  <w:style w:type="paragraph" w:styleId="ab">
    <w:name w:val="endnote text"/>
    <w:basedOn w:val="a"/>
    <w:link w:val="ac"/>
    <w:uiPriority w:val="99"/>
    <w:semiHidden/>
    <w:unhideWhenUsed/>
    <w:rsid w:val="00B725BE"/>
    <w:pPr>
      <w:spacing w:after="0" w:line="240" w:lineRule="auto"/>
    </w:pPr>
    <w:rPr>
      <w:sz w:val="20"/>
      <w:szCs w:val="20"/>
    </w:rPr>
  </w:style>
  <w:style w:type="character" w:customStyle="1" w:styleId="ac">
    <w:name w:val="Текст кінцевої виноски Знак"/>
    <w:basedOn w:val="a0"/>
    <w:link w:val="ab"/>
    <w:uiPriority w:val="99"/>
    <w:semiHidden/>
    <w:rsid w:val="00B725BE"/>
    <w:rPr>
      <w:sz w:val="20"/>
      <w:szCs w:val="20"/>
    </w:rPr>
  </w:style>
  <w:style w:type="character" w:styleId="ad">
    <w:name w:val="endnote reference"/>
    <w:basedOn w:val="a0"/>
    <w:uiPriority w:val="99"/>
    <w:semiHidden/>
    <w:unhideWhenUsed/>
    <w:rsid w:val="00B725BE"/>
    <w:rPr>
      <w:vertAlign w:val="superscript"/>
    </w:rPr>
  </w:style>
  <w:style w:type="paragraph" w:customStyle="1" w:styleId="10">
    <w:name w:val="Обычный (веб)1"/>
    <w:basedOn w:val="a"/>
    <w:rsid w:val="00C954AD"/>
    <w:pPr>
      <w:suppressAutoHyphens/>
      <w:spacing w:before="100" w:after="100" w:line="100" w:lineRule="atLeast"/>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261">
      <w:bodyDiv w:val="1"/>
      <w:marLeft w:val="0"/>
      <w:marRight w:val="0"/>
      <w:marTop w:val="0"/>
      <w:marBottom w:val="0"/>
      <w:divBdr>
        <w:top w:val="none" w:sz="0" w:space="0" w:color="auto"/>
        <w:left w:val="none" w:sz="0" w:space="0" w:color="auto"/>
        <w:bottom w:val="none" w:sz="0" w:space="0" w:color="auto"/>
        <w:right w:val="none" w:sz="0" w:space="0" w:color="auto"/>
      </w:divBdr>
    </w:div>
    <w:div w:id="72286817">
      <w:bodyDiv w:val="1"/>
      <w:marLeft w:val="0"/>
      <w:marRight w:val="0"/>
      <w:marTop w:val="0"/>
      <w:marBottom w:val="0"/>
      <w:divBdr>
        <w:top w:val="none" w:sz="0" w:space="0" w:color="auto"/>
        <w:left w:val="none" w:sz="0" w:space="0" w:color="auto"/>
        <w:bottom w:val="none" w:sz="0" w:space="0" w:color="auto"/>
        <w:right w:val="none" w:sz="0" w:space="0" w:color="auto"/>
      </w:divBdr>
    </w:div>
    <w:div w:id="87779418">
      <w:bodyDiv w:val="1"/>
      <w:marLeft w:val="0"/>
      <w:marRight w:val="0"/>
      <w:marTop w:val="0"/>
      <w:marBottom w:val="0"/>
      <w:divBdr>
        <w:top w:val="none" w:sz="0" w:space="0" w:color="auto"/>
        <w:left w:val="none" w:sz="0" w:space="0" w:color="auto"/>
        <w:bottom w:val="none" w:sz="0" w:space="0" w:color="auto"/>
        <w:right w:val="none" w:sz="0" w:space="0" w:color="auto"/>
      </w:divBdr>
    </w:div>
    <w:div w:id="113721253">
      <w:bodyDiv w:val="1"/>
      <w:marLeft w:val="0"/>
      <w:marRight w:val="0"/>
      <w:marTop w:val="0"/>
      <w:marBottom w:val="0"/>
      <w:divBdr>
        <w:top w:val="none" w:sz="0" w:space="0" w:color="auto"/>
        <w:left w:val="none" w:sz="0" w:space="0" w:color="auto"/>
        <w:bottom w:val="none" w:sz="0" w:space="0" w:color="auto"/>
        <w:right w:val="none" w:sz="0" w:space="0" w:color="auto"/>
      </w:divBdr>
    </w:div>
    <w:div w:id="155804508">
      <w:bodyDiv w:val="1"/>
      <w:marLeft w:val="0"/>
      <w:marRight w:val="0"/>
      <w:marTop w:val="0"/>
      <w:marBottom w:val="0"/>
      <w:divBdr>
        <w:top w:val="none" w:sz="0" w:space="0" w:color="auto"/>
        <w:left w:val="none" w:sz="0" w:space="0" w:color="auto"/>
        <w:bottom w:val="none" w:sz="0" w:space="0" w:color="auto"/>
        <w:right w:val="none" w:sz="0" w:space="0" w:color="auto"/>
      </w:divBdr>
    </w:div>
    <w:div w:id="165293800">
      <w:bodyDiv w:val="1"/>
      <w:marLeft w:val="0"/>
      <w:marRight w:val="0"/>
      <w:marTop w:val="0"/>
      <w:marBottom w:val="0"/>
      <w:divBdr>
        <w:top w:val="none" w:sz="0" w:space="0" w:color="auto"/>
        <w:left w:val="none" w:sz="0" w:space="0" w:color="auto"/>
        <w:bottom w:val="none" w:sz="0" w:space="0" w:color="auto"/>
        <w:right w:val="none" w:sz="0" w:space="0" w:color="auto"/>
      </w:divBdr>
    </w:div>
    <w:div w:id="174466285">
      <w:bodyDiv w:val="1"/>
      <w:marLeft w:val="0"/>
      <w:marRight w:val="0"/>
      <w:marTop w:val="0"/>
      <w:marBottom w:val="0"/>
      <w:divBdr>
        <w:top w:val="none" w:sz="0" w:space="0" w:color="auto"/>
        <w:left w:val="none" w:sz="0" w:space="0" w:color="auto"/>
        <w:bottom w:val="none" w:sz="0" w:space="0" w:color="auto"/>
        <w:right w:val="none" w:sz="0" w:space="0" w:color="auto"/>
      </w:divBdr>
    </w:div>
    <w:div w:id="253437591">
      <w:bodyDiv w:val="1"/>
      <w:marLeft w:val="0"/>
      <w:marRight w:val="0"/>
      <w:marTop w:val="0"/>
      <w:marBottom w:val="0"/>
      <w:divBdr>
        <w:top w:val="none" w:sz="0" w:space="0" w:color="auto"/>
        <w:left w:val="none" w:sz="0" w:space="0" w:color="auto"/>
        <w:bottom w:val="none" w:sz="0" w:space="0" w:color="auto"/>
        <w:right w:val="none" w:sz="0" w:space="0" w:color="auto"/>
      </w:divBdr>
    </w:div>
    <w:div w:id="339893345">
      <w:bodyDiv w:val="1"/>
      <w:marLeft w:val="0"/>
      <w:marRight w:val="0"/>
      <w:marTop w:val="0"/>
      <w:marBottom w:val="0"/>
      <w:divBdr>
        <w:top w:val="none" w:sz="0" w:space="0" w:color="auto"/>
        <w:left w:val="none" w:sz="0" w:space="0" w:color="auto"/>
        <w:bottom w:val="none" w:sz="0" w:space="0" w:color="auto"/>
        <w:right w:val="none" w:sz="0" w:space="0" w:color="auto"/>
      </w:divBdr>
    </w:div>
    <w:div w:id="360134239">
      <w:bodyDiv w:val="1"/>
      <w:marLeft w:val="0"/>
      <w:marRight w:val="0"/>
      <w:marTop w:val="0"/>
      <w:marBottom w:val="0"/>
      <w:divBdr>
        <w:top w:val="none" w:sz="0" w:space="0" w:color="auto"/>
        <w:left w:val="none" w:sz="0" w:space="0" w:color="auto"/>
        <w:bottom w:val="none" w:sz="0" w:space="0" w:color="auto"/>
        <w:right w:val="none" w:sz="0" w:space="0" w:color="auto"/>
      </w:divBdr>
    </w:div>
    <w:div w:id="444233037">
      <w:bodyDiv w:val="1"/>
      <w:marLeft w:val="0"/>
      <w:marRight w:val="0"/>
      <w:marTop w:val="0"/>
      <w:marBottom w:val="0"/>
      <w:divBdr>
        <w:top w:val="none" w:sz="0" w:space="0" w:color="auto"/>
        <w:left w:val="none" w:sz="0" w:space="0" w:color="auto"/>
        <w:bottom w:val="none" w:sz="0" w:space="0" w:color="auto"/>
        <w:right w:val="none" w:sz="0" w:space="0" w:color="auto"/>
      </w:divBdr>
    </w:div>
    <w:div w:id="466051284">
      <w:bodyDiv w:val="1"/>
      <w:marLeft w:val="0"/>
      <w:marRight w:val="0"/>
      <w:marTop w:val="0"/>
      <w:marBottom w:val="0"/>
      <w:divBdr>
        <w:top w:val="none" w:sz="0" w:space="0" w:color="auto"/>
        <w:left w:val="none" w:sz="0" w:space="0" w:color="auto"/>
        <w:bottom w:val="none" w:sz="0" w:space="0" w:color="auto"/>
        <w:right w:val="none" w:sz="0" w:space="0" w:color="auto"/>
      </w:divBdr>
    </w:div>
    <w:div w:id="475994301">
      <w:bodyDiv w:val="1"/>
      <w:marLeft w:val="0"/>
      <w:marRight w:val="0"/>
      <w:marTop w:val="0"/>
      <w:marBottom w:val="0"/>
      <w:divBdr>
        <w:top w:val="none" w:sz="0" w:space="0" w:color="auto"/>
        <w:left w:val="none" w:sz="0" w:space="0" w:color="auto"/>
        <w:bottom w:val="none" w:sz="0" w:space="0" w:color="auto"/>
        <w:right w:val="none" w:sz="0" w:space="0" w:color="auto"/>
      </w:divBdr>
    </w:div>
    <w:div w:id="572158586">
      <w:bodyDiv w:val="1"/>
      <w:marLeft w:val="0"/>
      <w:marRight w:val="0"/>
      <w:marTop w:val="0"/>
      <w:marBottom w:val="0"/>
      <w:divBdr>
        <w:top w:val="none" w:sz="0" w:space="0" w:color="auto"/>
        <w:left w:val="none" w:sz="0" w:space="0" w:color="auto"/>
        <w:bottom w:val="none" w:sz="0" w:space="0" w:color="auto"/>
        <w:right w:val="none" w:sz="0" w:space="0" w:color="auto"/>
      </w:divBdr>
    </w:div>
    <w:div w:id="729575484">
      <w:bodyDiv w:val="1"/>
      <w:marLeft w:val="0"/>
      <w:marRight w:val="0"/>
      <w:marTop w:val="0"/>
      <w:marBottom w:val="0"/>
      <w:divBdr>
        <w:top w:val="none" w:sz="0" w:space="0" w:color="auto"/>
        <w:left w:val="none" w:sz="0" w:space="0" w:color="auto"/>
        <w:bottom w:val="none" w:sz="0" w:space="0" w:color="auto"/>
        <w:right w:val="none" w:sz="0" w:space="0" w:color="auto"/>
      </w:divBdr>
    </w:div>
    <w:div w:id="755054661">
      <w:bodyDiv w:val="1"/>
      <w:marLeft w:val="0"/>
      <w:marRight w:val="0"/>
      <w:marTop w:val="0"/>
      <w:marBottom w:val="0"/>
      <w:divBdr>
        <w:top w:val="none" w:sz="0" w:space="0" w:color="auto"/>
        <w:left w:val="none" w:sz="0" w:space="0" w:color="auto"/>
        <w:bottom w:val="none" w:sz="0" w:space="0" w:color="auto"/>
        <w:right w:val="none" w:sz="0" w:space="0" w:color="auto"/>
      </w:divBdr>
    </w:div>
    <w:div w:id="804347367">
      <w:bodyDiv w:val="1"/>
      <w:marLeft w:val="0"/>
      <w:marRight w:val="0"/>
      <w:marTop w:val="0"/>
      <w:marBottom w:val="0"/>
      <w:divBdr>
        <w:top w:val="none" w:sz="0" w:space="0" w:color="auto"/>
        <w:left w:val="none" w:sz="0" w:space="0" w:color="auto"/>
        <w:bottom w:val="none" w:sz="0" w:space="0" w:color="auto"/>
        <w:right w:val="none" w:sz="0" w:space="0" w:color="auto"/>
      </w:divBdr>
    </w:div>
    <w:div w:id="804469764">
      <w:bodyDiv w:val="1"/>
      <w:marLeft w:val="0"/>
      <w:marRight w:val="0"/>
      <w:marTop w:val="0"/>
      <w:marBottom w:val="0"/>
      <w:divBdr>
        <w:top w:val="none" w:sz="0" w:space="0" w:color="auto"/>
        <w:left w:val="none" w:sz="0" w:space="0" w:color="auto"/>
        <w:bottom w:val="none" w:sz="0" w:space="0" w:color="auto"/>
        <w:right w:val="none" w:sz="0" w:space="0" w:color="auto"/>
      </w:divBdr>
    </w:div>
    <w:div w:id="883831404">
      <w:bodyDiv w:val="1"/>
      <w:marLeft w:val="0"/>
      <w:marRight w:val="0"/>
      <w:marTop w:val="0"/>
      <w:marBottom w:val="0"/>
      <w:divBdr>
        <w:top w:val="none" w:sz="0" w:space="0" w:color="auto"/>
        <w:left w:val="none" w:sz="0" w:space="0" w:color="auto"/>
        <w:bottom w:val="none" w:sz="0" w:space="0" w:color="auto"/>
        <w:right w:val="none" w:sz="0" w:space="0" w:color="auto"/>
      </w:divBdr>
    </w:div>
    <w:div w:id="934555883">
      <w:bodyDiv w:val="1"/>
      <w:marLeft w:val="0"/>
      <w:marRight w:val="0"/>
      <w:marTop w:val="0"/>
      <w:marBottom w:val="0"/>
      <w:divBdr>
        <w:top w:val="none" w:sz="0" w:space="0" w:color="auto"/>
        <w:left w:val="none" w:sz="0" w:space="0" w:color="auto"/>
        <w:bottom w:val="none" w:sz="0" w:space="0" w:color="auto"/>
        <w:right w:val="none" w:sz="0" w:space="0" w:color="auto"/>
      </w:divBdr>
    </w:div>
    <w:div w:id="1037318109">
      <w:bodyDiv w:val="1"/>
      <w:marLeft w:val="0"/>
      <w:marRight w:val="0"/>
      <w:marTop w:val="0"/>
      <w:marBottom w:val="0"/>
      <w:divBdr>
        <w:top w:val="none" w:sz="0" w:space="0" w:color="auto"/>
        <w:left w:val="none" w:sz="0" w:space="0" w:color="auto"/>
        <w:bottom w:val="none" w:sz="0" w:space="0" w:color="auto"/>
        <w:right w:val="none" w:sz="0" w:space="0" w:color="auto"/>
      </w:divBdr>
    </w:div>
    <w:div w:id="1045523105">
      <w:bodyDiv w:val="1"/>
      <w:marLeft w:val="0"/>
      <w:marRight w:val="0"/>
      <w:marTop w:val="0"/>
      <w:marBottom w:val="0"/>
      <w:divBdr>
        <w:top w:val="none" w:sz="0" w:space="0" w:color="auto"/>
        <w:left w:val="none" w:sz="0" w:space="0" w:color="auto"/>
        <w:bottom w:val="none" w:sz="0" w:space="0" w:color="auto"/>
        <w:right w:val="none" w:sz="0" w:space="0" w:color="auto"/>
      </w:divBdr>
    </w:div>
    <w:div w:id="1049113423">
      <w:bodyDiv w:val="1"/>
      <w:marLeft w:val="0"/>
      <w:marRight w:val="0"/>
      <w:marTop w:val="0"/>
      <w:marBottom w:val="0"/>
      <w:divBdr>
        <w:top w:val="none" w:sz="0" w:space="0" w:color="auto"/>
        <w:left w:val="none" w:sz="0" w:space="0" w:color="auto"/>
        <w:bottom w:val="none" w:sz="0" w:space="0" w:color="auto"/>
        <w:right w:val="none" w:sz="0" w:space="0" w:color="auto"/>
      </w:divBdr>
    </w:div>
    <w:div w:id="1066076878">
      <w:bodyDiv w:val="1"/>
      <w:marLeft w:val="0"/>
      <w:marRight w:val="0"/>
      <w:marTop w:val="0"/>
      <w:marBottom w:val="0"/>
      <w:divBdr>
        <w:top w:val="none" w:sz="0" w:space="0" w:color="auto"/>
        <w:left w:val="none" w:sz="0" w:space="0" w:color="auto"/>
        <w:bottom w:val="none" w:sz="0" w:space="0" w:color="auto"/>
        <w:right w:val="none" w:sz="0" w:space="0" w:color="auto"/>
      </w:divBdr>
    </w:div>
    <w:div w:id="1074202781">
      <w:bodyDiv w:val="1"/>
      <w:marLeft w:val="0"/>
      <w:marRight w:val="0"/>
      <w:marTop w:val="0"/>
      <w:marBottom w:val="0"/>
      <w:divBdr>
        <w:top w:val="none" w:sz="0" w:space="0" w:color="auto"/>
        <w:left w:val="none" w:sz="0" w:space="0" w:color="auto"/>
        <w:bottom w:val="none" w:sz="0" w:space="0" w:color="auto"/>
        <w:right w:val="none" w:sz="0" w:space="0" w:color="auto"/>
      </w:divBdr>
    </w:div>
    <w:div w:id="1075280502">
      <w:bodyDiv w:val="1"/>
      <w:marLeft w:val="0"/>
      <w:marRight w:val="0"/>
      <w:marTop w:val="0"/>
      <w:marBottom w:val="0"/>
      <w:divBdr>
        <w:top w:val="none" w:sz="0" w:space="0" w:color="auto"/>
        <w:left w:val="none" w:sz="0" w:space="0" w:color="auto"/>
        <w:bottom w:val="none" w:sz="0" w:space="0" w:color="auto"/>
        <w:right w:val="none" w:sz="0" w:space="0" w:color="auto"/>
      </w:divBdr>
    </w:div>
    <w:div w:id="1212303715">
      <w:bodyDiv w:val="1"/>
      <w:marLeft w:val="0"/>
      <w:marRight w:val="0"/>
      <w:marTop w:val="0"/>
      <w:marBottom w:val="0"/>
      <w:divBdr>
        <w:top w:val="none" w:sz="0" w:space="0" w:color="auto"/>
        <w:left w:val="none" w:sz="0" w:space="0" w:color="auto"/>
        <w:bottom w:val="none" w:sz="0" w:space="0" w:color="auto"/>
        <w:right w:val="none" w:sz="0" w:space="0" w:color="auto"/>
      </w:divBdr>
    </w:div>
    <w:div w:id="1217669931">
      <w:bodyDiv w:val="1"/>
      <w:marLeft w:val="0"/>
      <w:marRight w:val="0"/>
      <w:marTop w:val="0"/>
      <w:marBottom w:val="0"/>
      <w:divBdr>
        <w:top w:val="none" w:sz="0" w:space="0" w:color="auto"/>
        <w:left w:val="none" w:sz="0" w:space="0" w:color="auto"/>
        <w:bottom w:val="none" w:sz="0" w:space="0" w:color="auto"/>
        <w:right w:val="none" w:sz="0" w:space="0" w:color="auto"/>
      </w:divBdr>
    </w:div>
    <w:div w:id="1228228150">
      <w:bodyDiv w:val="1"/>
      <w:marLeft w:val="0"/>
      <w:marRight w:val="0"/>
      <w:marTop w:val="0"/>
      <w:marBottom w:val="0"/>
      <w:divBdr>
        <w:top w:val="none" w:sz="0" w:space="0" w:color="auto"/>
        <w:left w:val="none" w:sz="0" w:space="0" w:color="auto"/>
        <w:bottom w:val="none" w:sz="0" w:space="0" w:color="auto"/>
        <w:right w:val="none" w:sz="0" w:space="0" w:color="auto"/>
      </w:divBdr>
    </w:div>
    <w:div w:id="1260720723">
      <w:bodyDiv w:val="1"/>
      <w:marLeft w:val="0"/>
      <w:marRight w:val="0"/>
      <w:marTop w:val="0"/>
      <w:marBottom w:val="0"/>
      <w:divBdr>
        <w:top w:val="none" w:sz="0" w:space="0" w:color="auto"/>
        <w:left w:val="none" w:sz="0" w:space="0" w:color="auto"/>
        <w:bottom w:val="none" w:sz="0" w:space="0" w:color="auto"/>
        <w:right w:val="none" w:sz="0" w:space="0" w:color="auto"/>
      </w:divBdr>
    </w:div>
    <w:div w:id="1274946153">
      <w:bodyDiv w:val="1"/>
      <w:marLeft w:val="0"/>
      <w:marRight w:val="0"/>
      <w:marTop w:val="0"/>
      <w:marBottom w:val="0"/>
      <w:divBdr>
        <w:top w:val="none" w:sz="0" w:space="0" w:color="auto"/>
        <w:left w:val="none" w:sz="0" w:space="0" w:color="auto"/>
        <w:bottom w:val="none" w:sz="0" w:space="0" w:color="auto"/>
        <w:right w:val="none" w:sz="0" w:space="0" w:color="auto"/>
      </w:divBdr>
    </w:div>
    <w:div w:id="1324509301">
      <w:bodyDiv w:val="1"/>
      <w:marLeft w:val="0"/>
      <w:marRight w:val="0"/>
      <w:marTop w:val="0"/>
      <w:marBottom w:val="0"/>
      <w:divBdr>
        <w:top w:val="none" w:sz="0" w:space="0" w:color="auto"/>
        <w:left w:val="none" w:sz="0" w:space="0" w:color="auto"/>
        <w:bottom w:val="none" w:sz="0" w:space="0" w:color="auto"/>
        <w:right w:val="none" w:sz="0" w:space="0" w:color="auto"/>
      </w:divBdr>
    </w:div>
    <w:div w:id="1366372679">
      <w:bodyDiv w:val="1"/>
      <w:marLeft w:val="0"/>
      <w:marRight w:val="0"/>
      <w:marTop w:val="0"/>
      <w:marBottom w:val="0"/>
      <w:divBdr>
        <w:top w:val="none" w:sz="0" w:space="0" w:color="auto"/>
        <w:left w:val="none" w:sz="0" w:space="0" w:color="auto"/>
        <w:bottom w:val="none" w:sz="0" w:space="0" w:color="auto"/>
        <w:right w:val="none" w:sz="0" w:space="0" w:color="auto"/>
      </w:divBdr>
    </w:div>
    <w:div w:id="1436751226">
      <w:bodyDiv w:val="1"/>
      <w:marLeft w:val="0"/>
      <w:marRight w:val="0"/>
      <w:marTop w:val="0"/>
      <w:marBottom w:val="0"/>
      <w:divBdr>
        <w:top w:val="none" w:sz="0" w:space="0" w:color="auto"/>
        <w:left w:val="none" w:sz="0" w:space="0" w:color="auto"/>
        <w:bottom w:val="none" w:sz="0" w:space="0" w:color="auto"/>
        <w:right w:val="none" w:sz="0" w:space="0" w:color="auto"/>
      </w:divBdr>
    </w:div>
    <w:div w:id="1466774195">
      <w:bodyDiv w:val="1"/>
      <w:marLeft w:val="0"/>
      <w:marRight w:val="0"/>
      <w:marTop w:val="0"/>
      <w:marBottom w:val="0"/>
      <w:divBdr>
        <w:top w:val="none" w:sz="0" w:space="0" w:color="auto"/>
        <w:left w:val="none" w:sz="0" w:space="0" w:color="auto"/>
        <w:bottom w:val="none" w:sz="0" w:space="0" w:color="auto"/>
        <w:right w:val="none" w:sz="0" w:space="0" w:color="auto"/>
      </w:divBdr>
    </w:div>
    <w:div w:id="1510756824">
      <w:bodyDiv w:val="1"/>
      <w:marLeft w:val="0"/>
      <w:marRight w:val="0"/>
      <w:marTop w:val="0"/>
      <w:marBottom w:val="0"/>
      <w:divBdr>
        <w:top w:val="none" w:sz="0" w:space="0" w:color="auto"/>
        <w:left w:val="none" w:sz="0" w:space="0" w:color="auto"/>
        <w:bottom w:val="none" w:sz="0" w:space="0" w:color="auto"/>
        <w:right w:val="none" w:sz="0" w:space="0" w:color="auto"/>
      </w:divBdr>
    </w:div>
    <w:div w:id="1603030197">
      <w:bodyDiv w:val="1"/>
      <w:marLeft w:val="0"/>
      <w:marRight w:val="0"/>
      <w:marTop w:val="0"/>
      <w:marBottom w:val="0"/>
      <w:divBdr>
        <w:top w:val="none" w:sz="0" w:space="0" w:color="auto"/>
        <w:left w:val="none" w:sz="0" w:space="0" w:color="auto"/>
        <w:bottom w:val="none" w:sz="0" w:space="0" w:color="auto"/>
        <w:right w:val="none" w:sz="0" w:space="0" w:color="auto"/>
      </w:divBdr>
    </w:div>
    <w:div w:id="1634477217">
      <w:bodyDiv w:val="1"/>
      <w:marLeft w:val="0"/>
      <w:marRight w:val="0"/>
      <w:marTop w:val="0"/>
      <w:marBottom w:val="0"/>
      <w:divBdr>
        <w:top w:val="none" w:sz="0" w:space="0" w:color="auto"/>
        <w:left w:val="none" w:sz="0" w:space="0" w:color="auto"/>
        <w:bottom w:val="none" w:sz="0" w:space="0" w:color="auto"/>
        <w:right w:val="none" w:sz="0" w:space="0" w:color="auto"/>
      </w:divBdr>
    </w:div>
    <w:div w:id="1759984407">
      <w:bodyDiv w:val="1"/>
      <w:marLeft w:val="0"/>
      <w:marRight w:val="0"/>
      <w:marTop w:val="0"/>
      <w:marBottom w:val="0"/>
      <w:divBdr>
        <w:top w:val="none" w:sz="0" w:space="0" w:color="auto"/>
        <w:left w:val="none" w:sz="0" w:space="0" w:color="auto"/>
        <w:bottom w:val="none" w:sz="0" w:space="0" w:color="auto"/>
        <w:right w:val="none" w:sz="0" w:space="0" w:color="auto"/>
      </w:divBdr>
    </w:div>
    <w:div w:id="1825469102">
      <w:bodyDiv w:val="1"/>
      <w:marLeft w:val="0"/>
      <w:marRight w:val="0"/>
      <w:marTop w:val="0"/>
      <w:marBottom w:val="0"/>
      <w:divBdr>
        <w:top w:val="none" w:sz="0" w:space="0" w:color="auto"/>
        <w:left w:val="none" w:sz="0" w:space="0" w:color="auto"/>
        <w:bottom w:val="none" w:sz="0" w:space="0" w:color="auto"/>
        <w:right w:val="none" w:sz="0" w:space="0" w:color="auto"/>
      </w:divBdr>
    </w:div>
    <w:div w:id="1847400327">
      <w:bodyDiv w:val="1"/>
      <w:marLeft w:val="0"/>
      <w:marRight w:val="0"/>
      <w:marTop w:val="0"/>
      <w:marBottom w:val="0"/>
      <w:divBdr>
        <w:top w:val="none" w:sz="0" w:space="0" w:color="auto"/>
        <w:left w:val="none" w:sz="0" w:space="0" w:color="auto"/>
        <w:bottom w:val="none" w:sz="0" w:space="0" w:color="auto"/>
        <w:right w:val="none" w:sz="0" w:space="0" w:color="auto"/>
      </w:divBdr>
    </w:div>
    <w:div w:id="1923104293">
      <w:bodyDiv w:val="1"/>
      <w:marLeft w:val="0"/>
      <w:marRight w:val="0"/>
      <w:marTop w:val="0"/>
      <w:marBottom w:val="0"/>
      <w:divBdr>
        <w:top w:val="none" w:sz="0" w:space="0" w:color="auto"/>
        <w:left w:val="none" w:sz="0" w:space="0" w:color="auto"/>
        <w:bottom w:val="none" w:sz="0" w:space="0" w:color="auto"/>
        <w:right w:val="none" w:sz="0" w:space="0" w:color="auto"/>
      </w:divBdr>
    </w:div>
    <w:div w:id="2014409689">
      <w:bodyDiv w:val="1"/>
      <w:marLeft w:val="0"/>
      <w:marRight w:val="0"/>
      <w:marTop w:val="0"/>
      <w:marBottom w:val="0"/>
      <w:divBdr>
        <w:top w:val="none" w:sz="0" w:space="0" w:color="auto"/>
        <w:left w:val="none" w:sz="0" w:space="0" w:color="auto"/>
        <w:bottom w:val="none" w:sz="0" w:space="0" w:color="auto"/>
        <w:right w:val="none" w:sz="0" w:space="0" w:color="auto"/>
      </w:divBdr>
    </w:div>
    <w:div w:id="2022706446">
      <w:bodyDiv w:val="1"/>
      <w:marLeft w:val="0"/>
      <w:marRight w:val="0"/>
      <w:marTop w:val="0"/>
      <w:marBottom w:val="0"/>
      <w:divBdr>
        <w:top w:val="none" w:sz="0" w:space="0" w:color="auto"/>
        <w:left w:val="none" w:sz="0" w:space="0" w:color="auto"/>
        <w:bottom w:val="none" w:sz="0" w:space="0" w:color="auto"/>
        <w:right w:val="none" w:sz="0" w:space="0" w:color="auto"/>
      </w:divBdr>
    </w:div>
    <w:div w:id="2129547445">
      <w:bodyDiv w:val="1"/>
      <w:marLeft w:val="0"/>
      <w:marRight w:val="0"/>
      <w:marTop w:val="0"/>
      <w:marBottom w:val="0"/>
      <w:divBdr>
        <w:top w:val="none" w:sz="0" w:space="0" w:color="auto"/>
        <w:left w:val="none" w:sz="0" w:space="0" w:color="auto"/>
        <w:bottom w:val="none" w:sz="0" w:space="0" w:color="auto"/>
        <w:right w:val="none" w:sz="0" w:space="0" w:color="auto"/>
      </w:divBdr>
    </w:div>
    <w:div w:id="21435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939-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rada.gov.ua/laws/show/2456-17/pr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2456-17/paran79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2939-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5CD8C-E3C5-4A40-B6B0-7F1AC038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13</Pages>
  <Words>20638</Words>
  <Characters>11765</Characters>
  <Application>Microsoft Office Word</Application>
  <DocSecurity>0</DocSecurity>
  <Lines>98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inftech410@outlook.com</cp:lastModifiedBy>
  <cp:revision>56</cp:revision>
  <cp:lastPrinted>2025-07-31T12:38:00Z</cp:lastPrinted>
  <dcterms:created xsi:type="dcterms:W3CDTF">2025-07-28T08:27:00Z</dcterms:created>
  <dcterms:modified xsi:type="dcterms:W3CDTF">2025-08-20T08:51:00Z</dcterms:modified>
</cp:coreProperties>
</file>