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2E727" w14:textId="41652CAB" w:rsidR="00D1284E" w:rsidRPr="00D1284E" w:rsidRDefault="00D1284E" w:rsidP="00D1284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D1284E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pict w14:anchorId="5B5AB1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4pt;height:54.6pt;visibility:visible;mso-wrap-style:square">
            <v:imagedata r:id="rId6" o:title=""/>
          </v:shape>
        </w:pict>
      </w:r>
    </w:p>
    <w:p w14:paraId="48AAABEB" w14:textId="77777777" w:rsidR="00D1284E" w:rsidRPr="00D1284E" w:rsidRDefault="00D1284E" w:rsidP="00D1284E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D1284E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14:paraId="56922DA9" w14:textId="77777777" w:rsidR="00D1284E" w:rsidRPr="00D1284E" w:rsidRDefault="00D1284E" w:rsidP="00D1284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D1284E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proofErr w:type="gramStart"/>
      <w:r w:rsidRPr="00D1284E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D1284E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14:paraId="40EE9DB0" w14:textId="77777777" w:rsidR="00D1284E" w:rsidRPr="00D1284E" w:rsidRDefault="00D1284E" w:rsidP="00D1284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284E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14:paraId="1D2434FE" w14:textId="77777777" w:rsidR="00D1284E" w:rsidRPr="00D1284E" w:rsidRDefault="00D1284E" w:rsidP="00D1284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14:paraId="1111B5C4" w14:textId="77777777" w:rsidR="00D1284E" w:rsidRPr="00D1284E" w:rsidRDefault="00D1284E" w:rsidP="00D1284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1284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</w:t>
      </w:r>
      <w:proofErr w:type="spellStart"/>
      <w:r w:rsidRPr="00D1284E">
        <w:rPr>
          <w:rFonts w:ascii="Times New Roman" w:eastAsia="Times New Roman" w:hAnsi="Times New Roman"/>
          <w:bCs/>
          <w:sz w:val="28"/>
          <w:szCs w:val="28"/>
          <w:lang w:eastAsia="ar-SA"/>
        </w:rPr>
        <w:t>червня</w:t>
      </w:r>
      <w:proofErr w:type="spellEnd"/>
      <w:r w:rsidRPr="00D1284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D1284E">
        <w:rPr>
          <w:rFonts w:ascii="Times New Roman" w:hAnsi="Times New Roman"/>
          <w:sz w:val="28"/>
          <w:szCs w:val="28"/>
        </w:rPr>
        <w:t>2025 року</w:t>
      </w:r>
      <w:r w:rsidRPr="00D1284E">
        <w:rPr>
          <w:rFonts w:ascii="Times New Roman" w:hAnsi="Times New Roman"/>
          <w:sz w:val="28"/>
          <w:szCs w:val="28"/>
        </w:rPr>
        <w:tab/>
      </w:r>
      <w:r w:rsidRPr="00D1284E">
        <w:rPr>
          <w:rFonts w:ascii="Times New Roman" w:hAnsi="Times New Roman"/>
          <w:sz w:val="28"/>
          <w:szCs w:val="28"/>
        </w:rPr>
        <w:tab/>
      </w:r>
      <w:r w:rsidRPr="00D1284E">
        <w:rPr>
          <w:rFonts w:ascii="Times New Roman" w:hAnsi="Times New Roman"/>
          <w:sz w:val="28"/>
          <w:szCs w:val="28"/>
        </w:rPr>
        <w:tab/>
      </w:r>
      <w:r w:rsidRPr="00D1284E">
        <w:rPr>
          <w:rFonts w:ascii="Times New Roman" w:hAnsi="Times New Roman"/>
          <w:sz w:val="28"/>
          <w:szCs w:val="28"/>
        </w:rPr>
        <w:tab/>
      </w:r>
      <w:r w:rsidRPr="00D1284E">
        <w:rPr>
          <w:rFonts w:ascii="Times New Roman" w:hAnsi="Times New Roman"/>
          <w:sz w:val="28"/>
          <w:szCs w:val="28"/>
        </w:rPr>
        <w:tab/>
      </w:r>
      <w:r w:rsidRPr="00D1284E">
        <w:rPr>
          <w:rFonts w:ascii="Times New Roman" w:hAnsi="Times New Roman"/>
          <w:sz w:val="28"/>
          <w:szCs w:val="28"/>
        </w:rPr>
        <w:tab/>
      </w:r>
      <w:r w:rsidRPr="00D1284E">
        <w:rPr>
          <w:rFonts w:ascii="Times New Roman" w:hAnsi="Times New Roman"/>
          <w:sz w:val="28"/>
          <w:szCs w:val="28"/>
        </w:rPr>
        <w:tab/>
        <w:t xml:space="preserve">               № ___-</w:t>
      </w:r>
      <w:r w:rsidRPr="00D1284E">
        <w:rPr>
          <w:rFonts w:ascii="Times New Roman" w:hAnsi="Times New Roman"/>
          <w:sz w:val="28"/>
          <w:szCs w:val="28"/>
          <w:lang w:val="en-US"/>
        </w:rPr>
        <w:t>V</w:t>
      </w:r>
      <w:r w:rsidRPr="00D1284E">
        <w:rPr>
          <w:rFonts w:ascii="Times New Roman" w:hAnsi="Times New Roman"/>
          <w:sz w:val="28"/>
          <w:szCs w:val="28"/>
        </w:rPr>
        <w:t>ІІІ</w:t>
      </w:r>
    </w:p>
    <w:p w14:paraId="0696FCDA" w14:textId="77777777" w:rsidR="00AE744D" w:rsidRPr="004A3E04" w:rsidRDefault="00AE744D" w:rsidP="00AE744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2B719AFE" w14:textId="77777777" w:rsidR="00AE744D" w:rsidRDefault="00AE744D" w:rsidP="00AE74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створення комісії з </w:t>
      </w:r>
      <w:r w:rsidR="002C25FE" w:rsidRPr="00A4313B">
        <w:rPr>
          <w:rFonts w:ascii="Times New Roman" w:hAnsi="Times New Roman"/>
          <w:b/>
          <w:sz w:val="28"/>
          <w:szCs w:val="28"/>
          <w:lang w:val="uk-UA"/>
        </w:rPr>
        <w:t>визначення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C25FE" w:rsidRPr="00A4313B">
        <w:rPr>
          <w:rFonts w:ascii="Times New Roman" w:hAnsi="Times New Roman"/>
          <w:b/>
          <w:sz w:val="28"/>
          <w:szCs w:val="28"/>
          <w:lang w:val="uk-UA"/>
        </w:rPr>
        <w:t>та відшкодування збитків</w:t>
      </w:r>
      <w:r w:rsidR="002C25F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0B833640" w14:textId="77777777" w:rsidR="00D1284E" w:rsidRDefault="00AE744D" w:rsidP="00AE74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</w:t>
      </w:r>
      <w:r w:rsidR="002C25FE" w:rsidRPr="00A4313B">
        <w:rPr>
          <w:rFonts w:ascii="Times New Roman" w:hAnsi="Times New Roman"/>
          <w:b/>
          <w:sz w:val="28"/>
          <w:szCs w:val="28"/>
          <w:lang w:val="uk-UA"/>
        </w:rPr>
        <w:t>ласникам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C25FE" w:rsidRPr="00A4313B">
        <w:rPr>
          <w:rFonts w:ascii="Times New Roman" w:hAnsi="Times New Roman"/>
          <w:b/>
          <w:sz w:val="28"/>
          <w:szCs w:val="28"/>
          <w:lang w:val="uk-UA"/>
        </w:rPr>
        <w:t>землі та землекористувачам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на території </w:t>
      </w:r>
    </w:p>
    <w:p w14:paraId="6D50FFF8" w14:textId="43C4EE45" w:rsidR="002C25FE" w:rsidRPr="00A4313B" w:rsidRDefault="00AE744D" w:rsidP="00AE74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Ананьївської міської територіальної громади </w:t>
      </w:r>
    </w:p>
    <w:p w14:paraId="22658F82" w14:textId="77777777" w:rsidR="00D55A8F" w:rsidRDefault="00D55A8F" w:rsidP="002C25F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CDB1572" w14:textId="69A13211" w:rsidR="004E1479" w:rsidRPr="00DC7EAD" w:rsidRDefault="00D55A8F" w:rsidP="004E1479">
      <w:pPr>
        <w:pStyle w:val="a8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Керуючись статтями</w:t>
      </w:r>
      <w:r w:rsidR="002C25FE" w:rsidRPr="002C25FE">
        <w:rPr>
          <w:rFonts w:ascii="Times New Roman" w:hAnsi="Times New Roman"/>
          <w:sz w:val="28"/>
          <w:szCs w:val="28"/>
        </w:rPr>
        <w:t xml:space="preserve"> 12, 125, 152, 156, 157, 206, 211 Земельного Кодексу України, </w:t>
      </w:r>
      <w:r w:rsidR="00996981" w:rsidRPr="00996981">
        <w:rPr>
          <w:rFonts w:ascii="Times New Roman" w:hAnsi="Times New Roman"/>
          <w:sz w:val="28"/>
          <w:szCs w:val="28"/>
          <w:lang w:eastAsia="uk-UA"/>
        </w:rPr>
        <w:t>пунктом 34 частини першої статті 26 Закону України «Про місцеве самоврядування в Україні»,</w:t>
      </w:r>
      <w:r w:rsidR="009969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C4917">
        <w:rPr>
          <w:rFonts w:ascii="Times New Roman" w:hAnsi="Times New Roman"/>
          <w:sz w:val="28"/>
          <w:szCs w:val="28"/>
        </w:rPr>
        <w:t>п</w:t>
      </w:r>
      <w:r w:rsidR="00996981">
        <w:rPr>
          <w:rFonts w:ascii="Times New Roman" w:hAnsi="Times New Roman"/>
          <w:sz w:val="28"/>
          <w:szCs w:val="28"/>
        </w:rPr>
        <w:t>остановою</w:t>
      </w:r>
      <w:r w:rsidR="002C25FE" w:rsidRPr="002C25FE">
        <w:rPr>
          <w:rFonts w:ascii="Times New Roman" w:hAnsi="Times New Roman"/>
          <w:sz w:val="28"/>
          <w:szCs w:val="28"/>
        </w:rPr>
        <w:t xml:space="preserve"> Кабінету Міністрів України від 19.04.1993 року № 284 «Про порядок визначення та відшкодування збитків власник</w:t>
      </w:r>
      <w:r w:rsidR="00DC23D5">
        <w:rPr>
          <w:rFonts w:ascii="Times New Roman" w:hAnsi="Times New Roman"/>
          <w:sz w:val="28"/>
          <w:szCs w:val="28"/>
        </w:rPr>
        <w:t>ам землі та землекористувачам»</w:t>
      </w:r>
      <w:r w:rsidRPr="002C25FE">
        <w:rPr>
          <w:rFonts w:ascii="Times New Roman" w:hAnsi="Times New Roman"/>
          <w:sz w:val="28"/>
          <w:szCs w:val="28"/>
        </w:rPr>
        <w:t xml:space="preserve">, </w:t>
      </w:r>
      <w:r w:rsidR="00DC23D5">
        <w:rPr>
          <w:rFonts w:ascii="Times New Roman" w:hAnsi="Times New Roman"/>
          <w:sz w:val="28"/>
          <w:szCs w:val="28"/>
        </w:rPr>
        <w:t xml:space="preserve">з метою </w:t>
      </w:r>
      <w:r w:rsidRPr="002C25FE">
        <w:rPr>
          <w:rFonts w:ascii="Times New Roman" w:hAnsi="Times New Roman"/>
          <w:sz w:val="28"/>
          <w:szCs w:val="28"/>
        </w:rPr>
        <w:t>недопущення безоплатного використання земельних ділянок комунальної власності</w:t>
      </w:r>
      <w:r w:rsidR="00996981">
        <w:rPr>
          <w:rFonts w:ascii="Times New Roman" w:hAnsi="Times New Roman"/>
          <w:sz w:val="28"/>
          <w:szCs w:val="28"/>
        </w:rPr>
        <w:t xml:space="preserve"> Ананьївської міської ради</w:t>
      </w:r>
      <w:r w:rsidRPr="002C25FE">
        <w:rPr>
          <w:rFonts w:ascii="Times New Roman" w:hAnsi="Times New Roman"/>
          <w:sz w:val="28"/>
          <w:szCs w:val="28"/>
        </w:rPr>
        <w:t>, визначення та відшкодування збитків, завдан</w:t>
      </w:r>
      <w:r w:rsidR="004E0559">
        <w:rPr>
          <w:rFonts w:ascii="Times New Roman" w:hAnsi="Times New Roman"/>
          <w:sz w:val="28"/>
          <w:szCs w:val="28"/>
        </w:rPr>
        <w:t xml:space="preserve">их </w:t>
      </w:r>
      <w:r w:rsidRPr="002C25FE">
        <w:rPr>
          <w:rFonts w:ascii="Times New Roman" w:hAnsi="Times New Roman"/>
          <w:sz w:val="28"/>
          <w:szCs w:val="28"/>
        </w:rPr>
        <w:t>власник</w:t>
      </w:r>
      <w:r w:rsidR="004E0559">
        <w:rPr>
          <w:rFonts w:ascii="Times New Roman" w:hAnsi="Times New Roman"/>
          <w:sz w:val="28"/>
          <w:szCs w:val="28"/>
        </w:rPr>
        <w:t>ам землі та землекористувачам в</w:t>
      </w:r>
      <w:r w:rsidRPr="002C25FE">
        <w:rPr>
          <w:rFonts w:ascii="Times New Roman" w:hAnsi="Times New Roman"/>
          <w:sz w:val="28"/>
          <w:szCs w:val="28"/>
        </w:rPr>
        <w:t>наслідок порушення порядку землекористування</w:t>
      </w:r>
      <w:r w:rsidR="004E1479">
        <w:rPr>
          <w:rFonts w:ascii="Times New Roman" w:hAnsi="Times New Roman"/>
          <w:sz w:val="28"/>
          <w:szCs w:val="28"/>
        </w:rPr>
        <w:t>,</w:t>
      </w:r>
      <w:r w:rsidR="004E0559">
        <w:rPr>
          <w:rFonts w:ascii="Times New Roman" w:hAnsi="Times New Roman"/>
          <w:sz w:val="28"/>
          <w:szCs w:val="28"/>
        </w:rPr>
        <w:t xml:space="preserve"> </w:t>
      </w:r>
      <w:r w:rsidR="00716E92">
        <w:rPr>
          <w:rFonts w:ascii="Times New Roman" w:hAnsi="Times New Roman"/>
          <w:sz w:val="28"/>
          <w:szCs w:val="28"/>
          <w:lang w:eastAsia="uk-UA"/>
        </w:rPr>
        <w:t xml:space="preserve">враховуючи </w:t>
      </w:r>
      <w:r w:rsidR="004E1479">
        <w:rPr>
          <w:rFonts w:ascii="Times New Roman" w:hAnsi="Times New Roman"/>
          <w:sz w:val="28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14:paraId="7BD2A66E" w14:textId="77777777" w:rsidR="004E1479" w:rsidRPr="001013EF" w:rsidRDefault="004E1479" w:rsidP="004E1479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B47B914" w14:textId="77777777" w:rsidR="004E1479" w:rsidRPr="00B34354" w:rsidRDefault="004E1479" w:rsidP="004E1479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uk-UA" w:eastAsia="ar-SA"/>
        </w:rPr>
      </w:pPr>
      <w:r w:rsidRPr="00B34354">
        <w:rPr>
          <w:rFonts w:ascii="Times New Roman" w:eastAsia="MS Mincho" w:hAnsi="Times New Roman"/>
          <w:b/>
          <w:sz w:val="28"/>
          <w:szCs w:val="28"/>
          <w:lang w:val="uk-UA" w:eastAsia="ar-SA"/>
        </w:rPr>
        <w:t>ВИРІШИЛА:</w:t>
      </w:r>
    </w:p>
    <w:p w14:paraId="0C0D26C3" w14:textId="69690469" w:rsidR="002C25FE" w:rsidRPr="002C25FE" w:rsidRDefault="002C25FE" w:rsidP="004E14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F94C1BB" w14:textId="78C12EAA" w:rsidR="002C25FE" w:rsidRPr="002C25FE" w:rsidRDefault="002C25FE" w:rsidP="002C25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C25FE">
        <w:rPr>
          <w:rFonts w:ascii="Times New Roman" w:hAnsi="Times New Roman"/>
          <w:sz w:val="28"/>
          <w:szCs w:val="28"/>
          <w:lang w:val="uk-UA"/>
        </w:rPr>
        <w:t xml:space="preserve">1. Створити комісію з визначення та відшкодування збитків власникам землі та землекористувачам </w:t>
      </w:r>
      <w:r w:rsidR="001C6AD0">
        <w:rPr>
          <w:rFonts w:ascii="Times New Roman" w:hAnsi="Times New Roman"/>
          <w:sz w:val="28"/>
          <w:szCs w:val="28"/>
          <w:lang w:val="uk-UA"/>
        </w:rPr>
        <w:t>на території Ананьївської міської територіальної громади</w:t>
      </w:r>
      <w:r w:rsidRPr="002C25FE">
        <w:rPr>
          <w:rFonts w:ascii="Times New Roman" w:hAnsi="Times New Roman"/>
          <w:sz w:val="28"/>
          <w:szCs w:val="28"/>
          <w:lang w:val="uk-UA"/>
        </w:rPr>
        <w:t xml:space="preserve"> і</w:t>
      </w:r>
      <w:r w:rsidR="002C4917">
        <w:rPr>
          <w:rFonts w:ascii="Times New Roman" w:hAnsi="Times New Roman"/>
          <w:sz w:val="28"/>
          <w:szCs w:val="28"/>
          <w:lang w:val="uk-UA"/>
        </w:rPr>
        <w:t xml:space="preserve"> затвердити її склад (додається)</w:t>
      </w:r>
      <w:r w:rsidRPr="002C25FE">
        <w:rPr>
          <w:rFonts w:ascii="Times New Roman" w:hAnsi="Times New Roman"/>
          <w:sz w:val="28"/>
          <w:szCs w:val="28"/>
          <w:lang w:val="uk-UA"/>
        </w:rPr>
        <w:t>.</w:t>
      </w:r>
    </w:p>
    <w:p w14:paraId="38D91A4C" w14:textId="2B6BF7C1" w:rsidR="002C25FE" w:rsidRPr="002C25FE" w:rsidRDefault="002C25FE" w:rsidP="002C25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C25FE">
        <w:rPr>
          <w:rFonts w:ascii="Times New Roman" w:hAnsi="Times New Roman"/>
          <w:sz w:val="28"/>
          <w:szCs w:val="28"/>
          <w:lang w:val="uk-UA"/>
        </w:rPr>
        <w:t xml:space="preserve">2. Затвердити Положення </w:t>
      </w:r>
      <w:r w:rsidR="0052182A">
        <w:rPr>
          <w:rFonts w:ascii="Times New Roman" w:hAnsi="Times New Roman"/>
          <w:sz w:val="28"/>
          <w:szCs w:val="28"/>
          <w:lang w:val="uk-UA"/>
        </w:rPr>
        <w:t xml:space="preserve">про комісію </w:t>
      </w:r>
      <w:r w:rsidRPr="002C25FE">
        <w:rPr>
          <w:rFonts w:ascii="Times New Roman" w:hAnsi="Times New Roman"/>
          <w:sz w:val="28"/>
          <w:szCs w:val="28"/>
          <w:lang w:val="uk-UA"/>
        </w:rPr>
        <w:t xml:space="preserve">з визначення та відшкодування збитків власникам землі та землекористувачам </w:t>
      </w:r>
      <w:r w:rsidR="0043254C">
        <w:rPr>
          <w:rFonts w:ascii="Times New Roman" w:hAnsi="Times New Roman"/>
          <w:sz w:val="28"/>
          <w:szCs w:val="28"/>
          <w:lang w:val="uk-UA"/>
        </w:rPr>
        <w:t>на території Ананьївської міської територіальної громади</w:t>
      </w:r>
      <w:r w:rsidR="0043254C" w:rsidRPr="002C25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4917">
        <w:rPr>
          <w:rFonts w:ascii="Times New Roman" w:hAnsi="Times New Roman"/>
          <w:sz w:val="28"/>
          <w:szCs w:val="28"/>
          <w:lang w:val="uk-UA"/>
        </w:rPr>
        <w:t>(додається</w:t>
      </w:r>
      <w:r w:rsidRPr="002C25FE">
        <w:rPr>
          <w:rFonts w:ascii="Times New Roman" w:hAnsi="Times New Roman"/>
          <w:sz w:val="28"/>
          <w:szCs w:val="28"/>
          <w:lang w:val="uk-UA"/>
        </w:rPr>
        <w:t>).</w:t>
      </w:r>
    </w:p>
    <w:p w14:paraId="6B503707" w14:textId="203A2EA0" w:rsidR="008F3182" w:rsidRPr="00454639" w:rsidRDefault="0043254C" w:rsidP="008F31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8F3182" w:rsidRPr="008F3182">
        <w:rPr>
          <w:rFonts w:ascii="Times New Roman" w:hAnsi="Times New Roman"/>
          <w:sz w:val="28"/>
          <w:szCs w:val="28"/>
          <w:lang w:val="uk-UA"/>
        </w:rPr>
        <w:t>.</w:t>
      </w:r>
      <w:r w:rsidR="008F318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F3182" w:rsidRPr="00454639">
        <w:rPr>
          <w:rFonts w:ascii="Times New Roman" w:hAnsi="Times New Roman"/>
          <w:sz w:val="28"/>
          <w:szCs w:val="28"/>
          <w:lang w:eastAsia="ar-SA"/>
        </w:rPr>
        <w:t xml:space="preserve">Контроль за </w:t>
      </w:r>
      <w:proofErr w:type="spellStart"/>
      <w:r w:rsidR="008F3182" w:rsidRPr="00454639">
        <w:rPr>
          <w:rFonts w:ascii="Times New Roman" w:hAnsi="Times New Roman"/>
          <w:sz w:val="28"/>
          <w:szCs w:val="28"/>
          <w:lang w:eastAsia="ar-SA"/>
        </w:rPr>
        <w:t>виконанням</w:t>
      </w:r>
      <w:proofErr w:type="spellEnd"/>
      <w:r w:rsidR="008F3182" w:rsidRPr="00454639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8F3182" w:rsidRPr="00454639">
        <w:rPr>
          <w:rFonts w:ascii="Times New Roman" w:hAnsi="Times New Roman"/>
          <w:sz w:val="28"/>
          <w:szCs w:val="28"/>
          <w:lang w:eastAsia="ar-SA"/>
        </w:rPr>
        <w:t>цього</w:t>
      </w:r>
      <w:proofErr w:type="spellEnd"/>
      <w:r w:rsidR="008F3182" w:rsidRPr="00454639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 w:rsidR="008F3182" w:rsidRPr="00454639">
        <w:rPr>
          <w:rFonts w:ascii="Times New Roman" w:hAnsi="Times New Roman"/>
          <w:sz w:val="28"/>
          <w:szCs w:val="28"/>
          <w:lang w:eastAsia="ar-SA"/>
        </w:rPr>
        <w:t>р</w:t>
      </w:r>
      <w:proofErr w:type="gramEnd"/>
      <w:r w:rsidR="008F3182" w:rsidRPr="00454639">
        <w:rPr>
          <w:rFonts w:ascii="Times New Roman" w:hAnsi="Times New Roman"/>
          <w:sz w:val="28"/>
          <w:szCs w:val="28"/>
          <w:lang w:eastAsia="ar-SA"/>
        </w:rPr>
        <w:t>ішення</w:t>
      </w:r>
      <w:proofErr w:type="spellEnd"/>
      <w:r w:rsidR="008F3182" w:rsidRPr="00454639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8F3182" w:rsidRPr="00454639">
        <w:rPr>
          <w:rFonts w:ascii="Times New Roman" w:hAnsi="Times New Roman"/>
          <w:sz w:val="28"/>
          <w:szCs w:val="28"/>
          <w:lang w:eastAsia="ar-SA"/>
        </w:rPr>
        <w:t>покласти</w:t>
      </w:r>
      <w:proofErr w:type="spellEnd"/>
      <w:r w:rsidR="008F3182" w:rsidRPr="00454639">
        <w:rPr>
          <w:rFonts w:ascii="Times New Roman" w:hAnsi="Times New Roman"/>
          <w:sz w:val="28"/>
          <w:szCs w:val="28"/>
          <w:lang w:eastAsia="ar-SA"/>
        </w:rPr>
        <w:t xml:space="preserve"> на </w:t>
      </w:r>
      <w:proofErr w:type="spellStart"/>
      <w:r w:rsidR="008F3182" w:rsidRPr="00454639">
        <w:rPr>
          <w:rFonts w:ascii="Times New Roman" w:hAnsi="Times New Roman"/>
          <w:sz w:val="28"/>
          <w:szCs w:val="28"/>
          <w:lang w:eastAsia="ar-SA"/>
        </w:rPr>
        <w:t>постійну</w:t>
      </w:r>
      <w:proofErr w:type="spellEnd"/>
      <w:r w:rsidR="008F3182" w:rsidRPr="00454639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8F3182" w:rsidRPr="00454639">
        <w:rPr>
          <w:rFonts w:ascii="Times New Roman" w:hAnsi="Times New Roman"/>
          <w:sz w:val="28"/>
          <w:szCs w:val="28"/>
          <w:lang w:eastAsia="ar-SA"/>
        </w:rPr>
        <w:t>комісію</w:t>
      </w:r>
      <w:proofErr w:type="spellEnd"/>
      <w:r w:rsidR="008F3182" w:rsidRPr="00454639">
        <w:rPr>
          <w:rFonts w:ascii="Times New Roman" w:hAnsi="Times New Roman"/>
          <w:sz w:val="28"/>
          <w:szCs w:val="28"/>
          <w:lang w:eastAsia="ar-SA"/>
        </w:rPr>
        <w:t xml:space="preserve"> Ананьївської </w:t>
      </w:r>
      <w:proofErr w:type="spellStart"/>
      <w:r w:rsidR="008F3182" w:rsidRPr="00454639">
        <w:rPr>
          <w:rFonts w:ascii="Times New Roman" w:hAnsi="Times New Roman"/>
          <w:sz w:val="28"/>
          <w:szCs w:val="28"/>
          <w:lang w:eastAsia="ar-SA"/>
        </w:rPr>
        <w:t>міської</w:t>
      </w:r>
      <w:proofErr w:type="spellEnd"/>
      <w:r w:rsidR="008F3182" w:rsidRPr="00454639">
        <w:rPr>
          <w:rFonts w:ascii="Times New Roman" w:hAnsi="Times New Roman"/>
          <w:sz w:val="28"/>
          <w:szCs w:val="28"/>
          <w:lang w:eastAsia="ar-SA"/>
        </w:rPr>
        <w:t xml:space="preserve"> ради з питань </w:t>
      </w:r>
      <w:proofErr w:type="spellStart"/>
      <w:r w:rsidR="008F3182" w:rsidRPr="00454639">
        <w:rPr>
          <w:rFonts w:ascii="Times New Roman" w:hAnsi="Times New Roman"/>
          <w:sz w:val="28"/>
          <w:szCs w:val="28"/>
          <w:lang w:eastAsia="ar-SA"/>
        </w:rPr>
        <w:t>земельних</w:t>
      </w:r>
      <w:proofErr w:type="spellEnd"/>
      <w:r w:rsidR="008F3182" w:rsidRPr="00454639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8F3182" w:rsidRPr="00454639">
        <w:rPr>
          <w:rFonts w:ascii="Times New Roman" w:hAnsi="Times New Roman"/>
          <w:sz w:val="28"/>
          <w:szCs w:val="28"/>
          <w:lang w:eastAsia="ar-SA"/>
        </w:rPr>
        <w:t>відносин</w:t>
      </w:r>
      <w:proofErr w:type="spellEnd"/>
      <w:r w:rsidR="008F3182" w:rsidRPr="00454639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="008F3182" w:rsidRPr="00454639">
        <w:rPr>
          <w:rFonts w:ascii="Times New Roman" w:hAnsi="Times New Roman"/>
          <w:sz w:val="28"/>
          <w:szCs w:val="28"/>
          <w:lang w:eastAsia="ar-SA"/>
        </w:rPr>
        <w:t>природокористування</w:t>
      </w:r>
      <w:proofErr w:type="spellEnd"/>
      <w:r w:rsidR="008F3182" w:rsidRPr="00454639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="008F3182" w:rsidRPr="00454639">
        <w:rPr>
          <w:rFonts w:ascii="Times New Roman" w:hAnsi="Times New Roman"/>
          <w:sz w:val="28"/>
          <w:szCs w:val="28"/>
          <w:lang w:eastAsia="ar-SA"/>
        </w:rPr>
        <w:t>планування</w:t>
      </w:r>
      <w:proofErr w:type="spellEnd"/>
      <w:r w:rsidR="008F3182" w:rsidRPr="00454639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8F3182" w:rsidRPr="00454639">
        <w:rPr>
          <w:rFonts w:ascii="Times New Roman" w:hAnsi="Times New Roman"/>
          <w:sz w:val="28"/>
          <w:szCs w:val="28"/>
          <w:lang w:eastAsia="ar-SA"/>
        </w:rPr>
        <w:t>території</w:t>
      </w:r>
      <w:proofErr w:type="spellEnd"/>
      <w:r w:rsidR="008F3182" w:rsidRPr="00454639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="008F3182" w:rsidRPr="00454639">
        <w:rPr>
          <w:rFonts w:ascii="Times New Roman" w:hAnsi="Times New Roman"/>
          <w:sz w:val="28"/>
          <w:szCs w:val="28"/>
          <w:lang w:eastAsia="ar-SA"/>
        </w:rPr>
        <w:t>будівництва</w:t>
      </w:r>
      <w:proofErr w:type="spellEnd"/>
      <w:r w:rsidR="008F3182" w:rsidRPr="00454639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="008F3182" w:rsidRPr="00454639">
        <w:rPr>
          <w:rFonts w:ascii="Times New Roman" w:hAnsi="Times New Roman"/>
          <w:sz w:val="28"/>
          <w:szCs w:val="28"/>
          <w:lang w:eastAsia="ar-SA"/>
        </w:rPr>
        <w:t>архітектури</w:t>
      </w:r>
      <w:proofErr w:type="spellEnd"/>
      <w:r w:rsidR="008F3182" w:rsidRPr="00454639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="008F3182" w:rsidRPr="00454639">
        <w:rPr>
          <w:rFonts w:ascii="Times New Roman" w:hAnsi="Times New Roman"/>
          <w:sz w:val="28"/>
          <w:szCs w:val="28"/>
          <w:lang w:eastAsia="ar-SA"/>
        </w:rPr>
        <w:t>охорони</w:t>
      </w:r>
      <w:proofErr w:type="spellEnd"/>
      <w:r w:rsidR="008F3182" w:rsidRPr="00454639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8F3182" w:rsidRPr="00454639">
        <w:rPr>
          <w:rFonts w:ascii="Times New Roman" w:hAnsi="Times New Roman"/>
          <w:sz w:val="28"/>
          <w:szCs w:val="28"/>
          <w:lang w:eastAsia="ar-SA"/>
        </w:rPr>
        <w:t>пам’яток</w:t>
      </w:r>
      <w:proofErr w:type="spellEnd"/>
      <w:r w:rsidR="008F3182" w:rsidRPr="00454639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="008F3182" w:rsidRPr="00454639">
        <w:rPr>
          <w:rFonts w:ascii="Times New Roman" w:hAnsi="Times New Roman"/>
          <w:sz w:val="28"/>
          <w:szCs w:val="28"/>
          <w:lang w:eastAsia="ar-SA"/>
        </w:rPr>
        <w:t>історичного</w:t>
      </w:r>
      <w:proofErr w:type="spellEnd"/>
      <w:r w:rsidR="008F3182" w:rsidRPr="00454639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8F3182" w:rsidRPr="00454639">
        <w:rPr>
          <w:rFonts w:ascii="Times New Roman" w:hAnsi="Times New Roman"/>
          <w:sz w:val="28"/>
          <w:szCs w:val="28"/>
          <w:lang w:eastAsia="ar-SA"/>
        </w:rPr>
        <w:t>середовища</w:t>
      </w:r>
      <w:proofErr w:type="spellEnd"/>
      <w:r w:rsidR="008F3182" w:rsidRPr="00454639">
        <w:rPr>
          <w:rFonts w:ascii="Times New Roman" w:hAnsi="Times New Roman"/>
          <w:sz w:val="28"/>
          <w:szCs w:val="28"/>
          <w:lang w:eastAsia="ar-SA"/>
        </w:rPr>
        <w:t xml:space="preserve"> та благоустрою.</w:t>
      </w:r>
    </w:p>
    <w:p w14:paraId="7F5C05B8" w14:textId="77777777" w:rsidR="008F3182" w:rsidRDefault="008F3182" w:rsidP="008F3182">
      <w:pPr>
        <w:pStyle w:val="a8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14:paraId="08545F8E" w14:textId="77777777" w:rsidR="008F3182" w:rsidRDefault="008F3182" w:rsidP="008F3182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14:paraId="27E279DE" w14:textId="77777777" w:rsidR="008F3182" w:rsidRPr="004A3E04" w:rsidRDefault="008F3182" w:rsidP="008F318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66A04BA" w14:textId="77777777" w:rsidR="008F3182" w:rsidRPr="00381BEF" w:rsidRDefault="008F3182" w:rsidP="008F318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B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Ананьївський міський голова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381B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Юрій ТИЩЕНКО</w:t>
      </w:r>
    </w:p>
    <w:p w14:paraId="4602E5FC" w14:textId="066BA972" w:rsidR="008F3182" w:rsidRPr="008F3182" w:rsidRDefault="008F3182" w:rsidP="008F31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8D0B540" w14:textId="77777777" w:rsidR="002C25FE" w:rsidRPr="002C25FE" w:rsidRDefault="002C25FE" w:rsidP="002C25FE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19C61DF0" w14:textId="77777777" w:rsidR="002C25FE" w:rsidRDefault="002C25FE" w:rsidP="002C25FE">
      <w:pPr>
        <w:spacing w:after="0"/>
        <w:rPr>
          <w:rFonts w:ascii="Times New Roman" w:hAnsi="Times New Roman"/>
          <w:sz w:val="20"/>
          <w:lang w:val="uk-UA"/>
        </w:rPr>
      </w:pPr>
    </w:p>
    <w:p w14:paraId="5855881D" w14:textId="77777777" w:rsidR="002C25FE" w:rsidRPr="001C6AD0" w:rsidRDefault="002C25FE" w:rsidP="002C25FE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8642EE1" w14:textId="77777777" w:rsidR="002C25FE" w:rsidRPr="00AE744D" w:rsidRDefault="002C25FE" w:rsidP="002C25FE">
      <w:pPr>
        <w:spacing w:after="0"/>
        <w:rPr>
          <w:rFonts w:ascii="Times New Roman" w:hAnsi="Times New Roman"/>
          <w:sz w:val="28"/>
          <w:szCs w:val="28"/>
        </w:rPr>
      </w:pPr>
    </w:p>
    <w:p w14:paraId="34EC329B" w14:textId="2FC0550B" w:rsidR="002C25FE" w:rsidRPr="009D58E4" w:rsidRDefault="000163A5" w:rsidP="002C25FE">
      <w:pPr>
        <w:spacing w:after="0" w:line="240" w:lineRule="auto"/>
        <w:ind w:left="567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D58E4">
        <w:rPr>
          <w:rFonts w:ascii="Times New Roman" w:hAnsi="Times New Roman"/>
          <w:b/>
          <w:sz w:val="28"/>
          <w:szCs w:val="28"/>
          <w:lang w:val="uk-UA"/>
        </w:rPr>
        <w:lastRenderedPageBreak/>
        <w:t>ЗАТВЕРДЖЕНО</w:t>
      </w:r>
    </w:p>
    <w:p w14:paraId="0E076F0A" w14:textId="52C975D8" w:rsidR="002C25FE" w:rsidRPr="00AE744D" w:rsidRDefault="002C25FE" w:rsidP="00931447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  <w:r w:rsidRPr="00871389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931447">
        <w:rPr>
          <w:rFonts w:ascii="Times New Roman" w:hAnsi="Times New Roman"/>
          <w:sz w:val="28"/>
          <w:szCs w:val="28"/>
          <w:lang w:val="uk-UA"/>
        </w:rPr>
        <w:t>Ананьївської міської</w:t>
      </w:r>
      <w:r>
        <w:rPr>
          <w:rFonts w:ascii="Times New Roman" w:hAnsi="Times New Roman"/>
          <w:sz w:val="28"/>
          <w:szCs w:val="28"/>
          <w:lang w:val="uk-UA"/>
        </w:rPr>
        <w:t xml:space="preserve"> ради</w:t>
      </w:r>
      <w:r w:rsidR="00931447">
        <w:rPr>
          <w:rFonts w:ascii="Times New Roman" w:hAnsi="Times New Roman"/>
          <w:sz w:val="28"/>
          <w:szCs w:val="28"/>
          <w:lang w:val="uk-UA"/>
        </w:rPr>
        <w:t xml:space="preserve"> від _______2025</w:t>
      </w:r>
      <w:r w:rsidRPr="00871389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931447">
        <w:rPr>
          <w:rFonts w:ascii="Times New Roman" w:hAnsi="Times New Roman"/>
          <w:sz w:val="28"/>
          <w:szCs w:val="28"/>
          <w:lang w:val="uk-UA"/>
        </w:rPr>
        <w:t>____</w:t>
      </w:r>
    </w:p>
    <w:p w14:paraId="4E3B9D69" w14:textId="77777777" w:rsidR="002C25FE" w:rsidRPr="00871389" w:rsidRDefault="002C25FE" w:rsidP="002C25F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012A99F" w14:textId="77777777" w:rsidR="002C25FE" w:rsidRPr="00871389" w:rsidRDefault="002C25FE" w:rsidP="002C25F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71389">
        <w:rPr>
          <w:rFonts w:ascii="Times New Roman" w:hAnsi="Times New Roman"/>
          <w:b/>
          <w:sz w:val="28"/>
          <w:szCs w:val="28"/>
          <w:lang w:val="uk-UA"/>
        </w:rPr>
        <w:t>СКЛАД</w:t>
      </w:r>
    </w:p>
    <w:p w14:paraId="470228DB" w14:textId="5F51AB5A" w:rsidR="002C25FE" w:rsidRPr="00871389" w:rsidRDefault="0052182A" w:rsidP="002C25F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комісії з</w:t>
      </w:r>
      <w:r w:rsidR="002C25FE" w:rsidRPr="00871389">
        <w:rPr>
          <w:rFonts w:ascii="Times New Roman" w:hAnsi="Times New Roman"/>
          <w:b/>
          <w:sz w:val="28"/>
          <w:szCs w:val="28"/>
          <w:lang w:val="uk-UA"/>
        </w:rPr>
        <w:t xml:space="preserve"> визначення та відшкодування збитків власникам землі та землекористувачам на території </w:t>
      </w:r>
      <w:r w:rsidR="00931447">
        <w:rPr>
          <w:rFonts w:ascii="Times New Roman" w:hAnsi="Times New Roman"/>
          <w:b/>
          <w:sz w:val="28"/>
          <w:szCs w:val="28"/>
          <w:lang w:val="uk-UA"/>
        </w:rPr>
        <w:t>Ананьївської міської</w:t>
      </w:r>
      <w:r w:rsidR="002C25FE" w:rsidRPr="00871389">
        <w:rPr>
          <w:rFonts w:ascii="Times New Roman" w:hAnsi="Times New Roman"/>
          <w:b/>
          <w:sz w:val="28"/>
          <w:szCs w:val="28"/>
          <w:lang w:val="uk-UA"/>
        </w:rPr>
        <w:t xml:space="preserve"> територіальної громади</w:t>
      </w:r>
    </w:p>
    <w:p w14:paraId="38E62935" w14:textId="77777777" w:rsidR="002C25FE" w:rsidRPr="00871389" w:rsidRDefault="002C25FE" w:rsidP="002C25F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9D58E4" w:rsidRPr="00871389" w14:paraId="60552867" w14:textId="77777777" w:rsidTr="009D58E4">
        <w:trPr>
          <w:trHeight w:val="594"/>
        </w:trPr>
        <w:tc>
          <w:tcPr>
            <w:tcW w:w="3528" w:type="dxa"/>
          </w:tcPr>
          <w:p w14:paraId="3836F4D5" w14:textId="1B5AA359" w:rsidR="009D58E4" w:rsidRDefault="009D58E4" w:rsidP="009D5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Валерій КРИЖАН</w:t>
            </w:r>
          </w:p>
          <w:p w14:paraId="2F5B5118" w14:textId="77777777" w:rsidR="009D58E4" w:rsidRPr="00871389" w:rsidRDefault="009D58E4" w:rsidP="009D5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</w:tcPr>
          <w:p w14:paraId="657F510C" w14:textId="594E05C4" w:rsidR="009D58E4" w:rsidRPr="00871389" w:rsidRDefault="009D58E4" w:rsidP="009D58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Перший заступник Ананьївського міського голови</w:t>
            </w:r>
            <w:r w:rsidRPr="0087138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71389">
              <w:rPr>
                <w:rFonts w:ascii="Times New Roman" w:hAnsi="Times New Roman"/>
                <w:sz w:val="28"/>
                <w:szCs w:val="28"/>
              </w:rPr>
              <w:t xml:space="preserve">голова </w:t>
            </w:r>
            <w:proofErr w:type="spellStart"/>
            <w:r w:rsidRPr="00871389">
              <w:rPr>
                <w:rFonts w:ascii="Times New Roman" w:hAnsi="Times New Roman"/>
                <w:sz w:val="28"/>
                <w:szCs w:val="28"/>
              </w:rPr>
              <w:t>комісії</w:t>
            </w:r>
            <w:proofErr w:type="spellEnd"/>
          </w:p>
        </w:tc>
      </w:tr>
      <w:tr w:rsidR="009D58E4" w:rsidRPr="00871389" w14:paraId="0EEE3CBD" w14:textId="77777777" w:rsidTr="009D58E4">
        <w:trPr>
          <w:trHeight w:val="594"/>
        </w:trPr>
        <w:tc>
          <w:tcPr>
            <w:tcW w:w="3528" w:type="dxa"/>
          </w:tcPr>
          <w:p w14:paraId="3DFBD89A" w14:textId="09CB7D50" w:rsidR="009D58E4" w:rsidRDefault="009D58E4" w:rsidP="009D5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Наталія ТІРОН</w:t>
            </w:r>
          </w:p>
          <w:p w14:paraId="01B155FB" w14:textId="77777777" w:rsidR="009D58E4" w:rsidRDefault="009D58E4" w:rsidP="009D5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</w:tcPr>
          <w:p w14:paraId="1C3095C4" w14:textId="702CEC1E" w:rsidR="009D58E4" w:rsidRDefault="009D58E4" w:rsidP="009D58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земельних відносин та охорони навколишнього середовища Ананьївської міської ради, заступник голови комісії</w:t>
            </w:r>
          </w:p>
        </w:tc>
      </w:tr>
      <w:tr w:rsidR="009D58E4" w:rsidRPr="00871389" w14:paraId="55F42C97" w14:textId="77777777" w:rsidTr="009D58E4">
        <w:trPr>
          <w:trHeight w:val="594"/>
        </w:trPr>
        <w:tc>
          <w:tcPr>
            <w:tcW w:w="3528" w:type="dxa"/>
          </w:tcPr>
          <w:p w14:paraId="649CE042" w14:textId="361C8BF9" w:rsidR="009D58E4" w:rsidRPr="00C05B06" w:rsidRDefault="009D58E4" w:rsidP="009D5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Ольга КИТАЄВА</w:t>
            </w:r>
          </w:p>
        </w:tc>
        <w:tc>
          <w:tcPr>
            <w:tcW w:w="5940" w:type="dxa"/>
          </w:tcPr>
          <w:p w14:paraId="460F59C8" w14:textId="463D48AF" w:rsidR="009D58E4" w:rsidRDefault="009D58E4" w:rsidP="009D58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земельних відносин та охорони навколишнього середовища Ананьївської міської ради, секретар комісії</w:t>
            </w:r>
          </w:p>
        </w:tc>
      </w:tr>
      <w:tr w:rsidR="009D58E4" w:rsidRPr="00871389" w14:paraId="03BB61F3" w14:textId="77777777" w:rsidTr="009D58E4">
        <w:trPr>
          <w:trHeight w:val="594"/>
        </w:trPr>
        <w:tc>
          <w:tcPr>
            <w:tcW w:w="3528" w:type="dxa"/>
          </w:tcPr>
          <w:p w14:paraId="6DC7DCA9" w14:textId="6F532279" w:rsidR="009D58E4" w:rsidRDefault="009D58E4" w:rsidP="009D5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Юлія ГРИЦЬКА </w:t>
            </w:r>
          </w:p>
        </w:tc>
        <w:tc>
          <w:tcPr>
            <w:tcW w:w="5940" w:type="dxa"/>
          </w:tcPr>
          <w:p w14:paraId="088C26DB" w14:textId="19C20124" w:rsidR="009D58E4" w:rsidRDefault="009D58E4" w:rsidP="009D58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юридичного відділу Ананьївської міської ради, член комісії</w:t>
            </w:r>
          </w:p>
        </w:tc>
      </w:tr>
      <w:tr w:rsidR="009D58E4" w:rsidRPr="00871389" w14:paraId="790C3EC2" w14:textId="77777777" w:rsidTr="009D58E4">
        <w:trPr>
          <w:trHeight w:val="594"/>
        </w:trPr>
        <w:tc>
          <w:tcPr>
            <w:tcW w:w="3528" w:type="dxa"/>
          </w:tcPr>
          <w:p w14:paraId="69E68BAB" w14:textId="1D5AE3FC" w:rsidR="009D58E4" w:rsidRDefault="009D58E4" w:rsidP="009D5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Андрій ПРОДАН</w:t>
            </w:r>
          </w:p>
        </w:tc>
        <w:tc>
          <w:tcPr>
            <w:tcW w:w="5940" w:type="dxa"/>
          </w:tcPr>
          <w:p w14:paraId="3EEBD9B8" w14:textId="7937B904" w:rsidR="009D58E4" w:rsidRDefault="009D58E4" w:rsidP="009D58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фінансового управління Ананьївської міської ради, член комісії</w:t>
            </w:r>
          </w:p>
        </w:tc>
      </w:tr>
      <w:tr w:rsidR="009D58E4" w:rsidRPr="00D1284E" w14:paraId="0FE18F38" w14:textId="77777777" w:rsidTr="009D58E4">
        <w:trPr>
          <w:trHeight w:val="594"/>
        </w:trPr>
        <w:tc>
          <w:tcPr>
            <w:tcW w:w="3528" w:type="dxa"/>
          </w:tcPr>
          <w:p w14:paraId="135F7C04" w14:textId="5852B51B" w:rsidR="009D58E4" w:rsidRPr="00871389" w:rsidRDefault="009D58E4" w:rsidP="009D5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Ксенія ШЕВЧЕНКО</w:t>
            </w:r>
          </w:p>
        </w:tc>
        <w:tc>
          <w:tcPr>
            <w:tcW w:w="5940" w:type="dxa"/>
          </w:tcPr>
          <w:p w14:paraId="62A5DB79" w14:textId="73659499" w:rsidR="009D58E4" w:rsidRPr="00871389" w:rsidRDefault="009D58E4" w:rsidP="009D58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земельних відносин та охорони навколишнього середовища Ананьївської міської ради, член комісії</w:t>
            </w:r>
          </w:p>
        </w:tc>
      </w:tr>
      <w:tr w:rsidR="009D58E4" w:rsidRPr="00AE744D" w14:paraId="3CE05604" w14:textId="77777777" w:rsidTr="009D58E4">
        <w:trPr>
          <w:trHeight w:val="594"/>
        </w:trPr>
        <w:tc>
          <w:tcPr>
            <w:tcW w:w="3528" w:type="dxa"/>
          </w:tcPr>
          <w:p w14:paraId="5B401E26" w14:textId="1507B8E7" w:rsidR="009D58E4" w:rsidRPr="003C7AA3" w:rsidRDefault="009D58E4" w:rsidP="009D5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</w:tcPr>
          <w:p w14:paraId="12BECD8D" w14:textId="62761117" w:rsidR="009D58E4" w:rsidRPr="00871389" w:rsidRDefault="009D58E4" w:rsidP="009D58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округу відповідно до місця знаходження земельної ділянки</w:t>
            </w:r>
            <w:r w:rsidRPr="0087138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член комісії</w:t>
            </w:r>
          </w:p>
        </w:tc>
      </w:tr>
    </w:tbl>
    <w:p w14:paraId="26D4BCBF" w14:textId="77777777" w:rsidR="002C25FE" w:rsidRPr="00871389" w:rsidRDefault="002C25FE" w:rsidP="002C25F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2A5B90E6" w14:textId="44D06949" w:rsidR="002C25FE" w:rsidRDefault="002C25FE" w:rsidP="009A68FA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C25FE">
        <w:rPr>
          <w:rFonts w:ascii="Times New Roman" w:hAnsi="Times New Roman"/>
          <w:bCs/>
          <w:sz w:val="28"/>
          <w:szCs w:val="28"/>
          <w:lang w:val="uk-UA"/>
        </w:rPr>
        <w:t xml:space="preserve">   </w:t>
      </w:r>
    </w:p>
    <w:p w14:paraId="2D1D78FA" w14:textId="77777777" w:rsidR="00902A09" w:rsidRDefault="00902A09" w:rsidP="009A68FA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EB6E85C" w14:textId="77777777" w:rsidR="00902A09" w:rsidRDefault="00902A09" w:rsidP="009A68FA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9FCED96" w14:textId="77777777" w:rsidR="00902A09" w:rsidRDefault="00902A09" w:rsidP="009A68FA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7335700" w14:textId="77777777" w:rsidR="00902A09" w:rsidRDefault="00902A09" w:rsidP="009A68FA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79D8E17" w14:textId="77777777" w:rsidR="00902A09" w:rsidRDefault="00902A09" w:rsidP="009A68FA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260E232" w14:textId="77777777" w:rsidR="00902A09" w:rsidRDefault="00902A09" w:rsidP="009A68FA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9D269D6" w14:textId="77777777" w:rsidR="00902A09" w:rsidRDefault="00902A09" w:rsidP="009A68FA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058F227" w14:textId="77777777" w:rsidR="000B7CAF" w:rsidRDefault="000B7CAF" w:rsidP="006645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874F73" w14:textId="77777777" w:rsidR="009D58E4" w:rsidRDefault="009D58E4" w:rsidP="002C25FE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FFB5BC" w14:textId="77777777" w:rsidR="009D58E4" w:rsidRDefault="009D58E4" w:rsidP="002C25FE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EBC7AA" w14:textId="77777777" w:rsidR="009D58E4" w:rsidRDefault="009D58E4" w:rsidP="002C25FE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A577A7A" w14:textId="77777777" w:rsidR="009D58E4" w:rsidRDefault="009D58E4" w:rsidP="002C25FE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D29F26" w14:textId="4FDCACE3" w:rsidR="002C25FE" w:rsidRPr="008E048E" w:rsidRDefault="006645A2" w:rsidP="002C25FE">
      <w:pPr>
        <w:spacing w:after="0" w:line="240" w:lineRule="auto"/>
        <w:ind w:left="567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E048E">
        <w:rPr>
          <w:rFonts w:ascii="Times New Roman" w:hAnsi="Times New Roman"/>
          <w:b/>
          <w:sz w:val="28"/>
          <w:szCs w:val="28"/>
          <w:lang w:val="uk-UA"/>
        </w:rPr>
        <w:lastRenderedPageBreak/>
        <w:t>ЗАТВЕРДЖЕНО</w:t>
      </w:r>
    </w:p>
    <w:p w14:paraId="41FAE46F" w14:textId="153C08AB" w:rsidR="0052182A" w:rsidRPr="00AE744D" w:rsidRDefault="0052182A" w:rsidP="0052182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  <w:r w:rsidRPr="00871389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/>
          <w:sz w:val="28"/>
          <w:szCs w:val="28"/>
          <w:lang w:val="uk-UA"/>
        </w:rPr>
        <w:t>Ананьївської міської ради від _______2025</w:t>
      </w:r>
      <w:r w:rsidRPr="00871389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>____</w:t>
      </w:r>
    </w:p>
    <w:p w14:paraId="30AEE47E" w14:textId="77777777" w:rsidR="002C25FE" w:rsidRPr="004850D7" w:rsidRDefault="002C25FE" w:rsidP="002C25F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080783C" w14:textId="77777777" w:rsidR="002C25FE" w:rsidRPr="002A0028" w:rsidRDefault="002C25FE" w:rsidP="002C25FE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A0028">
        <w:rPr>
          <w:rFonts w:ascii="Times New Roman" w:hAnsi="Times New Roman"/>
          <w:b/>
          <w:sz w:val="28"/>
          <w:szCs w:val="28"/>
          <w:lang w:eastAsia="ru-RU"/>
        </w:rPr>
        <w:t>Положення</w:t>
      </w:r>
    </w:p>
    <w:p w14:paraId="1B91740F" w14:textId="217DA387" w:rsidR="002C25FE" w:rsidRPr="002A0028" w:rsidRDefault="0052182A" w:rsidP="002C25FE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про комісію з </w:t>
      </w:r>
      <w:r w:rsidR="002C25FE" w:rsidRPr="002A0028">
        <w:rPr>
          <w:rFonts w:ascii="Times New Roman" w:hAnsi="Times New Roman"/>
          <w:b/>
          <w:sz w:val="28"/>
          <w:szCs w:val="28"/>
          <w:lang w:eastAsia="ru-RU"/>
        </w:rPr>
        <w:t>визн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ачення та відшкодування </w:t>
      </w:r>
      <w:r w:rsidR="002C25FE" w:rsidRPr="002A0028">
        <w:rPr>
          <w:rFonts w:ascii="Times New Roman" w:hAnsi="Times New Roman"/>
          <w:b/>
          <w:sz w:val="28"/>
          <w:szCs w:val="28"/>
          <w:lang w:eastAsia="ru-RU"/>
        </w:rPr>
        <w:t xml:space="preserve">збитків </w:t>
      </w:r>
    </w:p>
    <w:p w14:paraId="361E2A42" w14:textId="77777777" w:rsidR="002C25FE" w:rsidRPr="002A0028" w:rsidRDefault="002C25FE" w:rsidP="002C25FE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A0028">
        <w:rPr>
          <w:rFonts w:ascii="Times New Roman" w:hAnsi="Times New Roman"/>
          <w:b/>
          <w:sz w:val="28"/>
          <w:szCs w:val="28"/>
          <w:lang w:eastAsia="ru-RU"/>
        </w:rPr>
        <w:t>власникам землі та землекористувачам на території</w:t>
      </w:r>
    </w:p>
    <w:p w14:paraId="692B3DBF" w14:textId="05279CD1" w:rsidR="002C25FE" w:rsidRDefault="0052182A" w:rsidP="002C25F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Ананьївської міської</w:t>
      </w:r>
      <w:r w:rsidRPr="00871389">
        <w:rPr>
          <w:rFonts w:ascii="Times New Roman" w:hAnsi="Times New Roman"/>
          <w:b/>
          <w:sz w:val="28"/>
          <w:szCs w:val="28"/>
        </w:rPr>
        <w:t xml:space="preserve"> територіальної громади</w:t>
      </w:r>
    </w:p>
    <w:p w14:paraId="79BADA5F" w14:textId="77777777" w:rsidR="00B34354" w:rsidRPr="002A0028" w:rsidRDefault="00B34354" w:rsidP="00B34354">
      <w:pPr>
        <w:pStyle w:val="a8"/>
        <w:rPr>
          <w:rFonts w:ascii="Times New Roman" w:hAnsi="Times New Roman"/>
          <w:b/>
          <w:sz w:val="28"/>
          <w:szCs w:val="28"/>
          <w:lang w:eastAsia="ru-RU"/>
        </w:rPr>
      </w:pPr>
    </w:p>
    <w:p w14:paraId="24576E64" w14:textId="3EB93615" w:rsidR="002C25FE" w:rsidRPr="002A0028" w:rsidRDefault="006F5273" w:rsidP="002C25FE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bookmarkStart w:id="0" w:name="_GoBack"/>
      <w:bookmarkEnd w:id="0"/>
      <w:r w:rsidR="0052182A">
        <w:rPr>
          <w:rFonts w:ascii="Times New Roman" w:hAnsi="Times New Roman"/>
          <w:sz w:val="28"/>
          <w:szCs w:val="28"/>
          <w:lang w:eastAsia="ru-RU"/>
        </w:rPr>
        <w:t>Комісія з</w:t>
      </w:r>
      <w:r w:rsidR="002C25FE" w:rsidRPr="002A0028">
        <w:rPr>
          <w:rFonts w:ascii="Times New Roman" w:hAnsi="Times New Roman"/>
          <w:sz w:val="28"/>
          <w:szCs w:val="28"/>
          <w:lang w:eastAsia="ru-RU"/>
        </w:rPr>
        <w:t xml:space="preserve"> визначення та відшкодування збитків власникам землі та землекористувачам (далі - Комісія) створена з метою визначення розміру збитків, заподіяних власникам землі та землекористувачам</w:t>
      </w:r>
      <w:r w:rsidR="007B4B9E">
        <w:rPr>
          <w:rFonts w:ascii="Times New Roman" w:hAnsi="Times New Roman"/>
          <w:sz w:val="28"/>
          <w:szCs w:val="28"/>
          <w:lang w:eastAsia="ru-RU"/>
        </w:rPr>
        <w:t xml:space="preserve"> (орендарям)</w:t>
      </w:r>
      <w:r w:rsidR="002C25FE" w:rsidRPr="002A00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4B9E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2C25FE" w:rsidRPr="002A0028">
        <w:rPr>
          <w:rFonts w:ascii="Times New Roman" w:hAnsi="Times New Roman"/>
          <w:sz w:val="28"/>
          <w:szCs w:val="28"/>
          <w:lang w:eastAsia="ru-RU"/>
        </w:rPr>
        <w:t>їх подальшого відшкодування.</w:t>
      </w:r>
    </w:p>
    <w:p w14:paraId="4932A847" w14:textId="065D8333" w:rsidR="002C25FE" w:rsidRPr="002A0028" w:rsidRDefault="00635751" w:rsidP="002C25FE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У своїй роботі Комісія керується Земельним кодексом</w:t>
      </w:r>
      <w:r w:rsidR="002C25FE" w:rsidRPr="002A0028">
        <w:rPr>
          <w:rFonts w:ascii="Times New Roman" w:hAnsi="Times New Roman"/>
          <w:sz w:val="28"/>
          <w:szCs w:val="28"/>
          <w:lang w:eastAsia="ru-RU"/>
        </w:rPr>
        <w:t xml:space="preserve"> Украї</w:t>
      </w:r>
      <w:r>
        <w:rPr>
          <w:rFonts w:ascii="Times New Roman" w:hAnsi="Times New Roman"/>
          <w:sz w:val="28"/>
          <w:szCs w:val="28"/>
          <w:lang w:eastAsia="ru-RU"/>
        </w:rPr>
        <w:t>ни, Законом</w:t>
      </w:r>
      <w:r w:rsidR="002C25FE" w:rsidRPr="002A0028">
        <w:rPr>
          <w:rFonts w:ascii="Times New Roman" w:hAnsi="Times New Roman"/>
          <w:sz w:val="28"/>
          <w:szCs w:val="28"/>
          <w:lang w:eastAsia="ru-RU"/>
        </w:rPr>
        <w:t xml:space="preserve"> України «Про місцеве с</w:t>
      </w:r>
      <w:r>
        <w:rPr>
          <w:rFonts w:ascii="Times New Roman" w:hAnsi="Times New Roman"/>
          <w:sz w:val="28"/>
          <w:szCs w:val="28"/>
          <w:lang w:eastAsia="ru-RU"/>
        </w:rPr>
        <w:t>амоврядування в Україні», Законом України «Про охорону навколишнього природного середовища</w:t>
      </w:r>
      <w:r w:rsidR="007756A7">
        <w:rPr>
          <w:rFonts w:ascii="Times New Roman" w:hAnsi="Times New Roman"/>
          <w:sz w:val="28"/>
          <w:szCs w:val="28"/>
          <w:lang w:eastAsia="ru-RU"/>
        </w:rPr>
        <w:t>», постановою</w:t>
      </w:r>
      <w:r w:rsidR="002C25FE" w:rsidRPr="002A0028">
        <w:rPr>
          <w:rFonts w:ascii="Times New Roman" w:hAnsi="Times New Roman"/>
          <w:sz w:val="28"/>
          <w:szCs w:val="28"/>
          <w:lang w:eastAsia="ru-RU"/>
        </w:rPr>
        <w:t xml:space="preserve"> Кабінету Міністрів України від 19.04.1993 № 284 «Про порядок визначення та відшкодування збитків власникам землі та землекористувачам»</w:t>
      </w:r>
      <w:r w:rsidR="007756A7">
        <w:rPr>
          <w:rFonts w:ascii="Times New Roman" w:hAnsi="Times New Roman"/>
          <w:sz w:val="28"/>
          <w:szCs w:val="28"/>
          <w:lang w:eastAsia="ru-RU"/>
        </w:rPr>
        <w:t>, цим Положенням та іншими нормативно-правовими актами</w:t>
      </w:r>
      <w:r w:rsidR="002C25FE" w:rsidRPr="002A0028">
        <w:rPr>
          <w:rFonts w:ascii="Times New Roman" w:hAnsi="Times New Roman"/>
          <w:sz w:val="28"/>
          <w:szCs w:val="28"/>
          <w:lang w:eastAsia="ru-RU"/>
        </w:rPr>
        <w:t>.</w:t>
      </w:r>
    </w:p>
    <w:p w14:paraId="376E7D3E" w14:textId="37C0D22C" w:rsidR="002C25FE" w:rsidRPr="002A0028" w:rsidRDefault="002C25FE" w:rsidP="002C25FE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0028">
        <w:rPr>
          <w:rFonts w:ascii="Times New Roman" w:hAnsi="Times New Roman"/>
          <w:sz w:val="28"/>
          <w:szCs w:val="28"/>
          <w:lang w:eastAsia="ru-RU"/>
        </w:rPr>
        <w:t>3. Основним завданням Комісії є визн</w:t>
      </w:r>
      <w:r w:rsidR="00702A2E">
        <w:rPr>
          <w:rFonts w:ascii="Times New Roman" w:hAnsi="Times New Roman"/>
          <w:sz w:val="28"/>
          <w:szCs w:val="28"/>
          <w:lang w:eastAsia="ru-RU"/>
        </w:rPr>
        <w:t>ачення розміру збитків власникам землі та землекористувачам (орендарям)</w:t>
      </w:r>
      <w:r w:rsidRPr="002A0028">
        <w:rPr>
          <w:rFonts w:ascii="Times New Roman" w:hAnsi="Times New Roman"/>
          <w:sz w:val="28"/>
          <w:szCs w:val="28"/>
          <w:lang w:eastAsia="ru-RU"/>
        </w:rPr>
        <w:t>, заподіяних внаслідок:</w:t>
      </w:r>
    </w:p>
    <w:p w14:paraId="24C77803" w14:textId="77777777" w:rsidR="002C25FE" w:rsidRPr="002A0028" w:rsidRDefault="002C25FE" w:rsidP="002C25FE">
      <w:pPr>
        <w:pStyle w:val="a8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2A0028">
        <w:rPr>
          <w:rFonts w:ascii="Times New Roman" w:hAnsi="Times New Roman"/>
          <w:sz w:val="28"/>
          <w:szCs w:val="28"/>
          <w:lang w:eastAsia="ru-RU"/>
        </w:rPr>
        <w:t>а) вилучення (викупу) або тимчасового зайняття земельних ділянок;</w:t>
      </w:r>
    </w:p>
    <w:p w14:paraId="1353BF51" w14:textId="29290AAA" w:rsidR="002C25FE" w:rsidRPr="002A0028" w:rsidRDefault="003C4E66" w:rsidP="002C25FE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встановлення обмежень</w:t>
      </w:r>
      <w:r w:rsidR="002C25FE" w:rsidRPr="002A0028">
        <w:rPr>
          <w:rFonts w:ascii="Times New Roman" w:hAnsi="Times New Roman"/>
          <w:sz w:val="28"/>
          <w:szCs w:val="28"/>
          <w:lang w:eastAsia="ru-RU"/>
        </w:rPr>
        <w:t xml:space="preserve"> прав власників землі та землекористувачів </w:t>
      </w:r>
      <w:r>
        <w:rPr>
          <w:rFonts w:ascii="Times New Roman" w:hAnsi="Times New Roman"/>
          <w:sz w:val="28"/>
          <w:szCs w:val="28"/>
          <w:lang w:eastAsia="ru-RU"/>
        </w:rPr>
        <w:t xml:space="preserve">(орендарів) </w:t>
      </w:r>
      <w:r w:rsidR="002C25FE" w:rsidRPr="002A0028">
        <w:rPr>
          <w:rFonts w:ascii="Times New Roman" w:hAnsi="Times New Roman"/>
          <w:sz w:val="28"/>
          <w:szCs w:val="28"/>
          <w:lang w:eastAsia="ru-RU"/>
        </w:rPr>
        <w:t>щодо використання земельних ділянок;</w:t>
      </w:r>
    </w:p>
    <w:p w14:paraId="0EDF510F" w14:textId="3647F9B4" w:rsidR="002C25FE" w:rsidRPr="002A0028" w:rsidRDefault="002C25FE" w:rsidP="002C25FE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0028">
        <w:rPr>
          <w:rFonts w:ascii="Times New Roman" w:hAnsi="Times New Roman"/>
          <w:sz w:val="28"/>
          <w:szCs w:val="28"/>
          <w:lang w:eastAsia="ru-RU"/>
        </w:rPr>
        <w:t>в) погіршення якості ґрунтового покриву та інших корисних властивостей з</w:t>
      </w:r>
      <w:r w:rsidR="0048177F">
        <w:rPr>
          <w:rFonts w:ascii="Times New Roman" w:hAnsi="Times New Roman"/>
          <w:sz w:val="28"/>
          <w:szCs w:val="28"/>
          <w:lang w:eastAsia="ru-RU"/>
        </w:rPr>
        <w:t>емельних ділянок або приведення</w:t>
      </w:r>
      <w:r w:rsidRPr="002A0028">
        <w:rPr>
          <w:rFonts w:ascii="Times New Roman" w:hAnsi="Times New Roman"/>
          <w:sz w:val="28"/>
          <w:szCs w:val="28"/>
          <w:lang w:eastAsia="ru-RU"/>
        </w:rPr>
        <w:t xml:space="preserve"> їх у непридатний для використання стан;</w:t>
      </w:r>
    </w:p>
    <w:p w14:paraId="28355CA1" w14:textId="734B1BCF" w:rsidR="002C25FE" w:rsidRPr="002A0028" w:rsidRDefault="002C25FE" w:rsidP="002C25FE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0028">
        <w:rPr>
          <w:rFonts w:ascii="Times New Roman" w:hAnsi="Times New Roman"/>
          <w:sz w:val="28"/>
          <w:szCs w:val="28"/>
          <w:lang w:eastAsia="ru-RU"/>
        </w:rPr>
        <w:t>г) неодержання доходів, у тому числі і орендної</w:t>
      </w:r>
      <w:r w:rsidR="00B66868">
        <w:rPr>
          <w:rFonts w:ascii="Times New Roman" w:hAnsi="Times New Roman"/>
          <w:sz w:val="28"/>
          <w:szCs w:val="28"/>
          <w:lang w:eastAsia="ru-RU"/>
        </w:rPr>
        <w:t xml:space="preserve"> плати, у </w:t>
      </w:r>
      <w:proofErr w:type="spellStart"/>
      <w:r w:rsidR="00B66868">
        <w:rPr>
          <w:rFonts w:ascii="Times New Roman" w:hAnsi="Times New Roman"/>
          <w:sz w:val="28"/>
          <w:szCs w:val="28"/>
          <w:lang w:eastAsia="ru-RU"/>
        </w:rPr>
        <w:t>зв</w:t>
      </w:r>
      <w:proofErr w:type="spellEnd"/>
      <w:r w:rsidR="00B66868" w:rsidRPr="00B66868">
        <w:rPr>
          <w:rFonts w:ascii="Times New Roman" w:hAnsi="Times New Roman"/>
          <w:sz w:val="28"/>
          <w:szCs w:val="28"/>
          <w:lang w:val="ru-RU" w:eastAsia="ru-RU"/>
        </w:rPr>
        <w:t>’</w:t>
      </w:r>
      <w:proofErr w:type="spellStart"/>
      <w:r w:rsidR="00B66868">
        <w:rPr>
          <w:rFonts w:ascii="Times New Roman" w:hAnsi="Times New Roman"/>
          <w:sz w:val="28"/>
          <w:szCs w:val="28"/>
          <w:lang w:eastAsia="ru-RU"/>
        </w:rPr>
        <w:t>язку</w:t>
      </w:r>
      <w:proofErr w:type="spellEnd"/>
      <w:r w:rsidR="00B66868">
        <w:rPr>
          <w:rFonts w:ascii="Times New Roman" w:hAnsi="Times New Roman"/>
          <w:sz w:val="28"/>
          <w:szCs w:val="28"/>
          <w:lang w:eastAsia="ru-RU"/>
        </w:rPr>
        <w:t xml:space="preserve"> з тимчасовим невикористанням земельних ділянок</w:t>
      </w:r>
      <w:r w:rsidRPr="002A0028">
        <w:rPr>
          <w:rFonts w:ascii="Times New Roman" w:hAnsi="Times New Roman"/>
          <w:sz w:val="28"/>
          <w:szCs w:val="28"/>
          <w:lang w:eastAsia="ru-RU"/>
        </w:rPr>
        <w:t>.</w:t>
      </w:r>
    </w:p>
    <w:p w14:paraId="056C5747" w14:textId="2BF00C51" w:rsidR="006B72EB" w:rsidRPr="006B72EB" w:rsidRDefault="006B72EB" w:rsidP="006B72EB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2C25FE" w:rsidRPr="006B72EB">
        <w:rPr>
          <w:rFonts w:ascii="Times New Roman" w:hAnsi="Times New Roman"/>
          <w:sz w:val="28"/>
          <w:szCs w:val="28"/>
          <w:lang w:eastAsia="ru-RU"/>
        </w:rPr>
        <w:t>4.</w:t>
      </w:r>
      <w:r w:rsidR="002C25FE" w:rsidRPr="002A0028">
        <w:rPr>
          <w:lang w:eastAsia="ru-RU"/>
        </w:rPr>
        <w:t xml:space="preserve"> </w:t>
      </w:r>
      <w:r w:rsidR="002C25FE" w:rsidRPr="006B72EB">
        <w:rPr>
          <w:rFonts w:ascii="Times New Roman" w:hAnsi="Times New Roman"/>
          <w:sz w:val="28"/>
          <w:szCs w:val="28"/>
          <w:lang w:eastAsia="ru-RU"/>
        </w:rPr>
        <w:t xml:space="preserve">Формою роботи Комісії є засідання. Комісія проводить засідання у разі </w:t>
      </w:r>
      <w:r w:rsidRPr="006B72EB">
        <w:rPr>
          <w:rFonts w:ascii="Times New Roman" w:hAnsi="Times New Roman"/>
          <w:sz w:val="28"/>
          <w:szCs w:val="28"/>
          <w:lang w:eastAsia="ru-RU"/>
        </w:rPr>
        <w:t xml:space="preserve">потреби (подачі заяви власником (користувачем) земельної ділянки). </w:t>
      </w:r>
      <w:r w:rsidRPr="006B72EB">
        <w:rPr>
          <w:rFonts w:ascii="Times New Roman" w:hAnsi="Times New Roman"/>
          <w:sz w:val="28"/>
          <w:szCs w:val="28"/>
        </w:rPr>
        <w:t>Роботу Комісії організує та направляє голова Комісії, який:</w:t>
      </w:r>
    </w:p>
    <w:p w14:paraId="285CF7E4" w14:textId="77777777" w:rsidR="006B72EB" w:rsidRPr="006B72EB" w:rsidRDefault="006B72EB" w:rsidP="006B72E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B72EB">
        <w:rPr>
          <w:rFonts w:ascii="Times New Roman" w:hAnsi="Times New Roman"/>
          <w:sz w:val="28"/>
          <w:szCs w:val="28"/>
        </w:rPr>
        <w:t>- забезпечує скликання та веде засідання Комісії;</w:t>
      </w:r>
    </w:p>
    <w:p w14:paraId="119EA90B" w14:textId="77777777" w:rsidR="006B72EB" w:rsidRPr="006B72EB" w:rsidRDefault="006B72EB" w:rsidP="006B72E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B72EB">
        <w:rPr>
          <w:rFonts w:ascii="Times New Roman" w:hAnsi="Times New Roman"/>
          <w:sz w:val="28"/>
          <w:szCs w:val="28"/>
        </w:rPr>
        <w:t>- визначає коло питань, що вирішуються на черговому засіданні;</w:t>
      </w:r>
    </w:p>
    <w:p w14:paraId="0EC7BBDA" w14:textId="77777777" w:rsidR="006B72EB" w:rsidRPr="006B72EB" w:rsidRDefault="006B72EB" w:rsidP="006B72E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B72EB">
        <w:rPr>
          <w:rFonts w:ascii="Times New Roman" w:hAnsi="Times New Roman"/>
          <w:sz w:val="28"/>
          <w:szCs w:val="28"/>
        </w:rPr>
        <w:t>- дає доручення членам Комісії та перевіряє їх виконання;</w:t>
      </w:r>
    </w:p>
    <w:p w14:paraId="1F7E5E28" w14:textId="77777777" w:rsidR="006B72EB" w:rsidRPr="006B72EB" w:rsidRDefault="006B72EB" w:rsidP="006B72E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B72EB">
        <w:rPr>
          <w:rFonts w:ascii="Times New Roman" w:hAnsi="Times New Roman"/>
          <w:sz w:val="28"/>
          <w:szCs w:val="28"/>
        </w:rPr>
        <w:t>- керує діяльністю Комісії;</w:t>
      </w:r>
    </w:p>
    <w:p w14:paraId="4DEEF4B4" w14:textId="77777777" w:rsidR="006B72EB" w:rsidRPr="006B72EB" w:rsidRDefault="006B72EB" w:rsidP="006B72E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B72EB">
        <w:rPr>
          <w:rFonts w:ascii="Times New Roman" w:hAnsi="Times New Roman"/>
          <w:sz w:val="28"/>
          <w:szCs w:val="28"/>
        </w:rPr>
        <w:t>- підписує документи Комісії від її імені.</w:t>
      </w:r>
    </w:p>
    <w:p w14:paraId="10D86924" w14:textId="33154928" w:rsidR="006B72EB" w:rsidRPr="006B72EB" w:rsidRDefault="006B72EB" w:rsidP="006B72EB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B72EB">
        <w:rPr>
          <w:rFonts w:ascii="Times New Roman" w:hAnsi="Times New Roman"/>
          <w:sz w:val="28"/>
          <w:szCs w:val="28"/>
        </w:rPr>
        <w:t>5. За відсутності голови комісії, його функції здійснює заступник голови Комісії.</w:t>
      </w:r>
    </w:p>
    <w:p w14:paraId="59463FE0" w14:textId="1ECB4FB3" w:rsidR="006B72EB" w:rsidRPr="006B72EB" w:rsidRDefault="006B72EB" w:rsidP="006B72E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B72EB">
        <w:rPr>
          <w:rFonts w:ascii="Times New Roman" w:hAnsi="Times New Roman"/>
          <w:sz w:val="28"/>
          <w:szCs w:val="28"/>
        </w:rPr>
        <w:t xml:space="preserve">    </w:t>
      </w:r>
      <w:r w:rsidR="00490517">
        <w:rPr>
          <w:rFonts w:ascii="Times New Roman" w:hAnsi="Times New Roman"/>
          <w:sz w:val="28"/>
          <w:szCs w:val="28"/>
        </w:rPr>
        <w:t xml:space="preserve">   </w:t>
      </w:r>
      <w:r w:rsidRPr="006B72EB">
        <w:rPr>
          <w:rFonts w:ascii="Times New Roman" w:hAnsi="Times New Roman"/>
          <w:sz w:val="28"/>
          <w:szCs w:val="28"/>
        </w:rPr>
        <w:t>6. Організаційне і документальне забезпечення роботи комісії виконує секретар комісії, який:</w:t>
      </w:r>
    </w:p>
    <w:p w14:paraId="770D5E3F" w14:textId="77777777" w:rsidR="006B72EB" w:rsidRPr="006B72EB" w:rsidRDefault="006B72EB" w:rsidP="006B72E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B72EB">
        <w:rPr>
          <w:rFonts w:ascii="Times New Roman" w:hAnsi="Times New Roman"/>
          <w:sz w:val="28"/>
          <w:szCs w:val="28"/>
        </w:rPr>
        <w:t>- погоджує з головою комісії дату проведення засідання комісії і за два дні до засідання комісії сповіщає про це членів комісії;</w:t>
      </w:r>
    </w:p>
    <w:p w14:paraId="56E589FA" w14:textId="77777777" w:rsidR="006B72EB" w:rsidRPr="006B72EB" w:rsidRDefault="006B72EB" w:rsidP="006B72E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B72EB">
        <w:rPr>
          <w:rFonts w:ascii="Times New Roman" w:hAnsi="Times New Roman"/>
          <w:sz w:val="28"/>
          <w:szCs w:val="28"/>
        </w:rPr>
        <w:t>- веде протокол засідання Комісії.</w:t>
      </w:r>
    </w:p>
    <w:p w14:paraId="3EEB15A9" w14:textId="04503B83" w:rsidR="006B72EB" w:rsidRPr="006B72EB" w:rsidRDefault="006B72EB" w:rsidP="006B72E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B72EB">
        <w:rPr>
          <w:rFonts w:ascii="Times New Roman" w:hAnsi="Times New Roman"/>
          <w:sz w:val="28"/>
          <w:szCs w:val="28"/>
        </w:rPr>
        <w:t xml:space="preserve">    </w:t>
      </w:r>
      <w:r w:rsidR="006F53AE">
        <w:rPr>
          <w:rFonts w:ascii="Times New Roman" w:hAnsi="Times New Roman"/>
          <w:sz w:val="28"/>
          <w:szCs w:val="28"/>
        </w:rPr>
        <w:t xml:space="preserve">  </w:t>
      </w:r>
      <w:r w:rsidR="00A44723">
        <w:rPr>
          <w:rFonts w:ascii="Times New Roman" w:hAnsi="Times New Roman"/>
          <w:sz w:val="28"/>
          <w:szCs w:val="28"/>
        </w:rPr>
        <w:t xml:space="preserve"> </w:t>
      </w:r>
      <w:r w:rsidRPr="006B72EB">
        <w:rPr>
          <w:rFonts w:ascii="Times New Roman" w:hAnsi="Times New Roman"/>
          <w:sz w:val="28"/>
          <w:szCs w:val="28"/>
        </w:rPr>
        <w:t xml:space="preserve">7. Засідання Комісії вважається правомірним, якщо у ньому беруть участь не менше половини її членів. При відсутності окремих членів комісії з поважних причин (відпустка, відрядження тощо) беруть участь у роботі комісії </w:t>
      </w:r>
      <w:r w:rsidRPr="006B72EB">
        <w:rPr>
          <w:rFonts w:ascii="Times New Roman" w:hAnsi="Times New Roman"/>
          <w:sz w:val="28"/>
          <w:szCs w:val="28"/>
        </w:rPr>
        <w:lastRenderedPageBreak/>
        <w:t xml:space="preserve">інші уповноважені представники відповідних установ і організацій, про повноваження яких зазначається у протоколі засідання Комісії. </w:t>
      </w:r>
    </w:p>
    <w:p w14:paraId="5BAAC611" w14:textId="004F93D4" w:rsidR="006B72EB" w:rsidRDefault="006B72EB" w:rsidP="006B72E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B72EB">
        <w:rPr>
          <w:rFonts w:ascii="Times New Roman" w:hAnsi="Times New Roman"/>
          <w:sz w:val="28"/>
          <w:szCs w:val="28"/>
        </w:rPr>
        <w:t xml:space="preserve">    </w:t>
      </w:r>
      <w:r w:rsidR="006F53AE">
        <w:rPr>
          <w:rFonts w:ascii="Times New Roman" w:hAnsi="Times New Roman"/>
          <w:sz w:val="28"/>
          <w:szCs w:val="28"/>
        </w:rPr>
        <w:t xml:space="preserve">  </w:t>
      </w:r>
      <w:r w:rsidRPr="006B72EB">
        <w:rPr>
          <w:rFonts w:ascii="Times New Roman" w:hAnsi="Times New Roman"/>
          <w:sz w:val="28"/>
          <w:szCs w:val="28"/>
        </w:rPr>
        <w:t>Рішення Комісії приймаються простою більшістю голосів від загального складу Комісії та оформлюються відповідним актом, що підписується головою або його заступником - головуючим на засіданні, секретарем та членами Комісії.</w:t>
      </w:r>
    </w:p>
    <w:p w14:paraId="3B254BB5" w14:textId="16A0BFE6" w:rsidR="006645A2" w:rsidRPr="006B72EB" w:rsidRDefault="006645A2" w:rsidP="006B72EB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 разі виникнення у члена Комісії, під час розгляду питання реального чи потенційного конфлікту інтересів, він публічно повідомляє про наявність конфлікту інтересів, не бере участі у розгляді та прийнятті рішень стосовно питання, у зв’язку з яким виник конфлікт інтересів.</w:t>
      </w:r>
    </w:p>
    <w:p w14:paraId="417D5391" w14:textId="3B041DB8" w:rsidR="006B72EB" w:rsidRPr="006B72EB" w:rsidRDefault="006B72EB" w:rsidP="006B72E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B72EB">
        <w:rPr>
          <w:rFonts w:ascii="Times New Roman" w:hAnsi="Times New Roman"/>
          <w:sz w:val="28"/>
          <w:szCs w:val="28"/>
        </w:rPr>
        <w:t xml:space="preserve">    </w:t>
      </w:r>
      <w:r w:rsidR="006F53AE">
        <w:rPr>
          <w:rFonts w:ascii="Times New Roman" w:hAnsi="Times New Roman"/>
          <w:sz w:val="28"/>
          <w:szCs w:val="28"/>
        </w:rPr>
        <w:t xml:space="preserve">   </w:t>
      </w:r>
      <w:r w:rsidRPr="006B72EB">
        <w:rPr>
          <w:rFonts w:ascii="Times New Roman" w:hAnsi="Times New Roman"/>
          <w:sz w:val="28"/>
          <w:szCs w:val="28"/>
        </w:rPr>
        <w:t>8. Результати роботи Комісії оформлюються відповідними актами, що затверджують</w:t>
      </w:r>
      <w:r w:rsidR="006F53AE">
        <w:rPr>
          <w:rFonts w:ascii="Times New Roman" w:hAnsi="Times New Roman"/>
          <w:sz w:val="28"/>
          <w:szCs w:val="28"/>
        </w:rPr>
        <w:t>ся рішеннями Ананьївської</w:t>
      </w:r>
      <w:r w:rsidRPr="006B72EB">
        <w:rPr>
          <w:rFonts w:ascii="Times New Roman" w:hAnsi="Times New Roman"/>
          <w:sz w:val="28"/>
          <w:szCs w:val="28"/>
        </w:rPr>
        <w:t xml:space="preserve"> </w:t>
      </w:r>
      <w:r w:rsidR="006F53AE">
        <w:rPr>
          <w:rFonts w:ascii="Times New Roman" w:hAnsi="Times New Roman"/>
          <w:sz w:val="28"/>
          <w:szCs w:val="28"/>
        </w:rPr>
        <w:t>міської ради</w:t>
      </w:r>
      <w:r w:rsidRPr="006B72EB">
        <w:rPr>
          <w:rFonts w:ascii="Times New Roman" w:hAnsi="Times New Roman"/>
          <w:sz w:val="28"/>
          <w:szCs w:val="28"/>
        </w:rPr>
        <w:t xml:space="preserve"> і в яких встановлюються розміри збитків.</w:t>
      </w:r>
    </w:p>
    <w:p w14:paraId="7FFBAFE6" w14:textId="5F328D0A" w:rsidR="006B72EB" w:rsidRPr="006B72EB" w:rsidRDefault="006B72EB" w:rsidP="006B72E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B72EB">
        <w:rPr>
          <w:rFonts w:ascii="Times New Roman" w:hAnsi="Times New Roman"/>
          <w:bCs/>
          <w:sz w:val="28"/>
          <w:szCs w:val="28"/>
        </w:rPr>
        <w:t xml:space="preserve">    </w:t>
      </w:r>
      <w:r w:rsidR="008B15F5">
        <w:rPr>
          <w:rFonts w:ascii="Times New Roman" w:hAnsi="Times New Roman"/>
          <w:bCs/>
          <w:sz w:val="28"/>
          <w:szCs w:val="28"/>
        </w:rPr>
        <w:t xml:space="preserve">   </w:t>
      </w:r>
      <w:r w:rsidRPr="006B72EB">
        <w:rPr>
          <w:rFonts w:ascii="Times New Roman" w:hAnsi="Times New Roman"/>
          <w:bCs/>
          <w:sz w:val="28"/>
          <w:szCs w:val="28"/>
        </w:rPr>
        <w:t>Один примірник акту залишається в матеріалах справи Комісії, другий вручається або надсилається рекомендованим листом землекористувачу протягом 10 робочих днів від дати затвердження.</w:t>
      </w:r>
    </w:p>
    <w:p w14:paraId="1BD06ED1" w14:textId="17910EF6" w:rsidR="00087B80" w:rsidRDefault="00D472A0" w:rsidP="002C25FE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2C25FE" w:rsidRPr="002A002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87B80">
        <w:rPr>
          <w:rFonts w:ascii="Times New Roman" w:hAnsi="Times New Roman"/>
          <w:sz w:val="28"/>
          <w:szCs w:val="28"/>
          <w:lang w:eastAsia="ru-RU"/>
        </w:rPr>
        <w:t>Комісія має право:</w:t>
      </w:r>
    </w:p>
    <w:p w14:paraId="5970C2CA" w14:textId="1944FE79" w:rsidR="002C25FE" w:rsidRPr="002A0028" w:rsidRDefault="00087B80" w:rsidP="00087B80">
      <w:pPr>
        <w:pStyle w:val="a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="002C25FE" w:rsidRPr="002A0028">
        <w:rPr>
          <w:rFonts w:ascii="Times New Roman" w:hAnsi="Times New Roman"/>
          <w:sz w:val="28"/>
          <w:szCs w:val="28"/>
          <w:lang w:eastAsia="ru-RU"/>
        </w:rPr>
        <w:t>держувати в установленому порядк</w:t>
      </w:r>
      <w:r>
        <w:rPr>
          <w:rFonts w:ascii="Times New Roman" w:hAnsi="Times New Roman"/>
          <w:sz w:val="28"/>
          <w:szCs w:val="28"/>
          <w:lang w:eastAsia="ru-RU"/>
        </w:rPr>
        <w:t>у від структурних підрозділів органу</w:t>
      </w:r>
      <w:r w:rsidR="002C25FE" w:rsidRPr="002A0028">
        <w:rPr>
          <w:rFonts w:ascii="Times New Roman" w:hAnsi="Times New Roman"/>
          <w:sz w:val="28"/>
          <w:szCs w:val="28"/>
          <w:lang w:eastAsia="ru-RU"/>
        </w:rPr>
        <w:t xml:space="preserve"> місцевого самоврядування, підприємств, установ, організаці</w:t>
      </w:r>
      <w:r w:rsidR="00E84AA0">
        <w:rPr>
          <w:rFonts w:ascii="Times New Roman" w:hAnsi="Times New Roman"/>
          <w:sz w:val="28"/>
          <w:szCs w:val="28"/>
          <w:lang w:eastAsia="ru-RU"/>
        </w:rPr>
        <w:t xml:space="preserve">й </w:t>
      </w:r>
      <w:r w:rsidR="002C25FE" w:rsidRPr="002A0028">
        <w:rPr>
          <w:rFonts w:ascii="Times New Roman" w:hAnsi="Times New Roman"/>
          <w:sz w:val="28"/>
          <w:szCs w:val="28"/>
          <w:lang w:eastAsia="ru-RU"/>
        </w:rPr>
        <w:t>відповідну інформацію, довідкові та інші матеріали у межах своєї компетенції та згідно з чинним законодавством України;</w:t>
      </w:r>
    </w:p>
    <w:p w14:paraId="55EDA4C3" w14:textId="35C0BB51" w:rsidR="002C25FE" w:rsidRPr="002A0028" w:rsidRDefault="00E84AA0" w:rsidP="00E84AA0">
      <w:pPr>
        <w:pStyle w:val="a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звертатись</w:t>
      </w:r>
      <w:r w:rsidR="002C25FE" w:rsidRPr="002A0028">
        <w:rPr>
          <w:rFonts w:ascii="Times New Roman" w:hAnsi="Times New Roman"/>
          <w:sz w:val="28"/>
          <w:szCs w:val="28"/>
          <w:lang w:eastAsia="ru-RU"/>
        </w:rPr>
        <w:t xml:space="preserve"> із запитами, залучати до роботи та запрошувати на свої засідання працівників органів виконавчої влади</w:t>
      </w:r>
      <w:r>
        <w:rPr>
          <w:rFonts w:ascii="Times New Roman" w:hAnsi="Times New Roman"/>
          <w:sz w:val="28"/>
          <w:szCs w:val="28"/>
          <w:lang w:eastAsia="ru-RU"/>
        </w:rPr>
        <w:t>, місцевого самоврядування</w:t>
      </w:r>
      <w:r w:rsidR="002C25FE" w:rsidRPr="002A0028">
        <w:rPr>
          <w:rFonts w:ascii="Times New Roman" w:hAnsi="Times New Roman"/>
          <w:sz w:val="28"/>
          <w:szCs w:val="28"/>
          <w:lang w:eastAsia="ru-RU"/>
        </w:rPr>
        <w:t>, управлінь, об’</w:t>
      </w:r>
      <w:r w:rsidR="00053A37">
        <w:rPr>
          <w:rFonts w:ascii="Times New Roman" w:hAnsi="Times New Roman"/>
          <w:sz w:val="28"/>
          <w:szCs w:val="28"/>
          <w:lang w:eastAsia="ru-RU"/>
        </w:rPr>
        <w:t>єднань, підприємств, організацій</w:t>
      </w:r>
      <w:r w:rsidR="002C25FE" w:rsidRPr="002A0028">
        <w:rPr>
          <w:rFonts w:ascii="Times New Roman" w:hAnsi="Times New Roman"/>
          <w:sz w:val="28"/>
          <w:szCs w:val="28"/>
          <w:lang w:eastAsia="ru-RU"/>
        </w:rPr>
        <w:t xml:space="preserve"> та установ незалежно від форми власності, відповідно д</w:t>
      </w:r>
      <w:r w:rsidR="00C623B6">
        <w:rPr>
          <w:rFonts w:ascii="Times New Roman" w:hAnsi="Times New Roman"/>
          <w:sz w:val="28"/>
          <w:szCs w:val="28"/>
          <w:lang w:eastAsia="ru-RU"/>
        </w:rPr>
        <w:t>о чинного законодавства України.</w:t>
      </w:r>
    </w:p>
    <w:p w14:paraId="4E84E230" w14:textId="6CC12177" w:rsidR="00973909" w:rsidRPr="00973909" w:rsidRDefault="009F2ABC" w:rsidP="00973909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472A0">
        <w:rPr>
          <w:rFonts w:ascii="Times New Roman" w:hAnsi="Times New Roman"/>
          <w:sz w:val="28"/>
          <w:szCs w:val="28"/>
        </w:rPr>
        <w:t>10</w:t>
      </w:r>
      <w:r w:rsidR="00973909" w:rsidRPr="00973909">
        <w:rPr>
          <w:rFonts w:ascii="Times New Roman" w:hAnsi="Times New Roman"/>
          <w:sz w:val="28"/>
          <w:szCs w:val="28"/>
        </w:rPr>
        <w:t>. У засіданні Комісії беруть участь власники землі або землекористувачі (орендарі), яким заподіяні збитки, представники підприємств, установ, організацій та громадяни, які будуть їх відшкодовувати, представник міської ради.</w:t>
      </w:r>
    </w:p>
    <w:p w14:paraId="5AE61CA9" w14:textId="74676A86" w:rsidR="00973909" w:rsidRPr="00973909" w:rsidRDefault="00973909" w:rsidP="00973909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973909">
        <w:rPr>
          <w:rFonts w:ascii="Times New Roman" w:hAnsi="Times New Roman"/>
          <w:bCs/>
          <w:sz w:val="28"/>
          <w:szCs w:val="28"/>
        </w:rPr>
        <w:t xml:space="preserve">   </w:t>
      </w:r>
      <w:r w:rsidR="009F2ABC">
        <w:rPr>
          <w:rFonts w:ascii="Times New Roman" w:hAnsi="Times New Roman"/>
          <w:bCs/>
          <w:sz w:val="28"/>
          <w:szCs w:val="28"/>
        </w:rPr>
        <w:t xml:space="preserve">    </w:t>
      </w:r>
      <w:r w:rsidRPr="00973909">
        <w:rPr>
          <w:rFonts w:ascii="Times New Roman" w:hAnsi="Times New Roman"/>
          <w:bCs/>
          <w:sz w:val="28"/>
          <w:szCs w:val="28"/>
        </w:rPr>
        <w:t xml:space="preserve"> При розгляді питання щодо визначення розміру збитків у роботі Комісії бере участь особа, що завдала шкоду, яка повинна бути завчасно повідомлена секретарем Комісії про час та місце проведення засідання Комісії за тиждень до дня розгляду питання.</w:t>
      </w:r>
    </w:p>
    <w:p w14:paraId="48E65556" w14:textId="3E6E837A" w:rsidR="00973909" w:rsidRPr="00973909" w:rsidRDefault="00973909" w:rsidP="00973909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973909">
        <w:rPr>
          <w:rFonts w:ascii="Times New Roman" w:hAnsi="Times New Roman"/>
          <w:bCs/>
          <w:sz w:val="28"/>
          <w:szCs w:val="28"/>
        </w:rPr>
        <w:t xml:space="preserve">    </w:t>
      </w:r>
      <w:r w:rsidR="009F2ABC">
        <w:rPr>
          <w:rFonts w:ascii="Times New Roman" w:hAnsi="Times New Roman"/>
          <w:bCs/>
          <w:sz w:val="28"/>
          <w:szCs w:val="28"/>
        </w:rPr>
        <w:t xml:space="preserve">    </w:t>
      </w:r>
      <w:r w:rsidRPr="00973909">
        <w:rPr>
          <w:rFonts w:ascii="Times New Roman" w:hAnsi="Times New Roman"/>
          <w:bCs/>
          <w:sz w:val="28"/>
          <w:szCs w:val="28"/>
        </w:rPr>
        <w:t>У разі відсутності особи, що завдала шкоду при першому вирішенні питання та відсутності офіційної згоди на проведення засідання щодо визначення розміру збитків без їх участі – розгляд засідання Комісії переноситься.</w:t>
      </w:r>
    </w:p>
    <w:p w14:paraId="4764AB32" w14:textId="30B6AF45" w:rsidR="00973909" w:rsidRPr="00973909" w:rsidRDefault="00973909" w:rsidP="00973909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973909">
        <w:rPr>
          <w:rFonts w:ascii="Times New Roman" w:hAnsi="Times New Roman"/>
          <w:bCs/>
          <w:sz w:val="28"/>
          <w:szCs w:val="28"/>
        </w:rPr>
        <w:t xml:space="preserve">    </w:t>
      </w:r>
      <w:r w:rsidR="009F2ABC">
        <w:rPr>
          <w:rFonts w:ascii="Times New Roman" w:hAnsi="Times New Roman"/>
          <w:bCs/>
          <w:sz w:val="28"/>
          <w:szCs w:val="28"/>
        </w:rPr>
        <w:t xml:space="preserve">    </w:t>
      </w:r>
      <w:r w:rsidRPr="00973909">
        <w:rPr>
          <w:rFonts w:ascii="Times New Roman" w:hAnsi="Times New Roman"/>
          <w:bCs/>
          <w:sz w:val="28"/>
          <w:szCs w:val="28"/>
        </w:rPr>
        <w:t>У разі повторної відсутності особи, що завдала шкоду, належним чином повідомленої про час та місце проведення засідання, Комісія має право проводити засідання без участі зацікавленої особи.</w:t>
      </w:r>
    </w:p>
    <w:p w14:paraId="7C0866AA" w14:textId="37C6ECC3" w:rsidR="00973909" w:rsidRPr="00973909" w:rsidRDefault="00D710B4" w:rsidP="00973909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472A0">
        <w:rPr>
          <w:rFonts w:ascii="Times New Roman" w:hAnsi="Times New Roman"/>
          <w:sz w:val="28"/>
          <w:szCs w:val="28"/>
        </w:rPr>
        <w:t>11</w:t>
      </w:r>
      <w:r w:rsidR="00973909" w:rsidRPr="00973909">
        <w:rPr>
          <w:rFonts w:ascii="Times New Roman" w:hAnsi="Times New Roman"/>
          <w:sz w:val="28"/>
          <w:szCs w:val="28"/>
        </w:rPr>
        <w:t>. Для визначення розміру збитків власник землі (уповноважений ним орган, особа) або орендар (надалі - заявник) подає до Комісії заяву про визначення розміру збитків.</w:t>
      </w:r>
    </w:p>
    <w:p w14:paraId="69578F3A" w14:textId="31C89132" w:rsidR="00973909" w:rsidRPr="00973909" w:rsidRDefault="00D710B4" w:rsidP="00973909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</w:t>
      </w:r>
      <w:r w:rsidR="005D50C1">
        <w:rPr>
          <w:rFonts w:ascii="Times New Roman" w:hAnsi="Times New Roman"/>
          <w:sz w:val="28"/>
          <w:szCs w:val="28"/>
        </w:rPr>
        <w:t>2</w:t>
      </w:r>
      <w:r w:rsidR="00973909" w:rsidRPr="00973909">
        <w:rPr>
          <w:rFonts w:ascii="Times New Roman" w:hAnsi="Times New Roman"/>
          <w:sz w:val="28"/>
          <w:szCs w:val="28"/>
        </w:rPr>
        <w:t>. До заяви додається:</w:t>
      </w:r>
    </w:p>
    <w:p w14:paraId="2F41F8A9" w14:textId="16AD2E59" w:rsidR="002C25FE" w:rsidRPr="00BA4946" w:rsidRDefault="000036D2" w:rsidP="0070436A">
      <w:pPr>
        <w:pStyle w:val="a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A4946">
        <w:rPr>
          <w:rFonts w:ascii="Times New Roman" w:hAnsi="Times New Roman"/>
          <w:sz w:val="28"/>
          <w:szCs w:val="28"/>
          <w:lang w:eastAsia="uk-UA"/>
        </w:rPr>
        <w:t>документ, що посвідчує право</w:t>
      </w:r>
      <w:r>
        <w:rPr>
          <w:rFonts w:ascii="Times New Roman" w:hAnsi="Times New Roman"/>
          <w:sz w:val="28"/>
          <w:szCs w:val="28"/>
          <w:lang w:eastAsia="uk-UA"/>
        </w:rPr>
        <w:t xml:space="preserve"> власності або користування</w:t>
      </w:r>
      <w:r w:rsidRPr="00BA4946">
        <w:rPr>
          <w:rFonts w:ascii="Times New Roman" w:hAnsi="Times New Roman"/>
          <w:sz w:val="28"/>
          <w:szCs w:val="28"/>
          <w:lang w:eastAsia="uk-UA"/>
        </w:rPr>
        <w:t xml:space="preserve"> на земельну ділянку</w:t>
      </w:r>
      <w:r>
        <w:rPr>
          <w:rFonts w:ascii="Times New Roman" w:hAnsi="Times New Roman"/>
          <w:sz w:val="28"/>
          <w:szCs w:val="28"/>
          <w:lang w:eastAsia="uk-UA"/>
        </w:rPr>
        <w:t>;</w:t>
      </w:r>
    </w:p>
    <w:p w14:paraId="10ED24F1" w14:textId="1B3C54F1" w:rsidR="002C25FE" w:rsidRDefault="002C25FE" w:rsidP="002C25F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A4946">
        <w:rPr>
          <w:rFonts w:ascii="Times New Roman" w:hAnsi="Times New Roman"/>
          <w:sz w:val="28"/>
          <w:szCs w:val="28"/>
          <w:lang w:val="uk-UA" w:eastAsia="uk-UA"/>
        </w:rPr>
        <w:lastRenderedPageBreak/>
        <w:t>- документ, що підтверджує право власності на нерухоме майно</w:t>
      </w:r>
      <w:r w:rsidR="002B1F1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BA4946">
        <w:rPr>
          <w:rFonts w:ascii="Times New Roman" w:hAnsi="Times New Roman"/>
          <w:sz w:val="28"/>
          <w:szCs w:val="28"/>
          <w:lang w:val="uk-UA" w:eastAsia="uk-UA"/>
        </w:rPr>
        <w:t>(при наявності нерухомого майна на земельній ділянці);</w:t>
      </w:r>
    </w:p>
    <w:p w14:paraId="74935074" w14:textId="21E43C2E" w:rsidR="002B1F16" w:rsidRPr="002B1F16" w:rsidRDefault="002B1F16" w:rsidP="002C25F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- свідоцтво про державну реєстрацію </w:t>
      </w:r>
      <w:r>
        <w:rPr>
          <w:rFonts w:ascii="Times New Roman" w:hAnsi="Times New Roman"/>
          <w:sz w:val="28"/>
          <w:szCs w:val="28"/>
          <w:lang w:val="uk-UA"/>
        </w:rPr>
        <w:t>су</w:t>
      </w:r>
      <w:r w:rsidRPr="002B1F16">
        <w:rPr>
          <w:rFonts w:ascii="Times New Roman" w:hAnsi="Times New Roman"/>
          <w:sz w:val="28"/>
          <w:szCs w:val="28"/>
          <w:lang w:val="uk-UA"/>
        </w:rPr>
        <w:t>б’єкт</w:t>
      </w:r>
      <w:r>
        <w:rPr>
          <w:rFonts w:ascii="Times New Roman" w:hAnsi="Times New Roman"/>
          <w:sz w:val="28"/>
          <w:szCs w:val="28"/>
          <w:lang w:val="uk-UA"/>
        </w:rPr>
        <w:t>а підприємницької діяльності, у разі необхідності;</w:t>
      </w:r>
    </w:p>
    <w:p w14:paraId="525324B9" w14:textId="77777777" w:rsidR="001804FD" w:rsidRDefault="00EC01A5" w:rsidP="002C25F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- акт, який встановлює порушення земельного чи екологічного законодавства (за наявності).</w:t>
      </w:r>
    </w:p>
    <w:p w14:paraId="730EAC08" w14:textId="77777777" w:rsidR="00884484" w:rsidRDefault="001804FD" w:rsidP="002C25F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  Комісія має право запропонувати надати інші документи. Заява та додані до неї документи розглядаються Комісією у місячний термін.</w:t>
      </w:r>
      <w:r w:rsidR="002C25FE" w:rsidRPr="00BA4946">
        <w:rPr>
          <w:rFonts w:ascii="Times New Roman" w:hAnsi="Times New Roman"/>
          <w:sz w:val="28"/>
          <w:szCs w:val="28"/>
          <w:lang w:val="uk-UA" w:eastAsia="uk-UA"/>
        </w:rPr>
        <w:t>    </w:t>
      </w:r>
    </w:p>
    <w:p w14:paraId="60EE3C69" w14:textId="66FD0F21" w:rsidR="002C25FE" w:rsidRPr="00BA4946" w:rsidRDefault="00884484" w:rsidP="0088448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84484">
        <w:rPr>
          <w:rFonts w:ascii="Times New Roman" w:hAnsi="Times New Roman"/>
          <w:sz w:val="28"/>
          <w:szCs w:val="28"/>
        </w:rPr>
        <w:t>13. Належність до власників землі, або землекористувачів (орендарів) підтверджуються відповідними документами, що посвідчують право на земельну ділянку.</w:t>
      </w:r>
    </w:p>
    <w:p w14:paraId="2E90697A" w14:textId="3A40ADCF" w:rsidR="002C25FE" w:rsidRDefault="00884484" w:rsidP="00DA6519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6519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>14</w:t>
      </w:r>
      <w:r w:rsidR="006D4A02" w:rsidRPr="002A0028">
        <w:rPr>
          <w:rFonts w:ascii="Times New Roman" w:hAnsi="Times New Roman"/>
          <w:sz w:val="28"/>
          <w:szCs w:val="28"/>
          <w:lang w:eastAsia="ru-RU"/>
        </w:rPr>
        <w:t>. У разі, коли власником чи землекорис</w:t>
      </w:r>
      <w:r w:rsidR="00DA6519">
        <w:rPr>
          <w:rFonts w:ascii="Times New Roman" w:hAnsi="Times New Roman"/>
          <w:sz w:val="28"/>
          <w:szCs w:val="28"/>
          <w:lang w:eastAsia="ru-RU"/>
        </w:rPr>
        <w:t xml:space="preserve">тувачем земельної ділянки є </w:t>
      </w:r>
      <w:r w:rsidR="006D4A02">
        <w:rPr>
          <w:rFonts w:ascii="Times New Roman" w:hAnsi="Times New Roman"/>
          <w:sz w:val="28"/>
          <w:szCs w:val="28"/>
          <w:lang w:eastAsia="ru-RU"/>
        </w:rPr>
        <w:t>Ананьївська мі</w:t>
      </w:r>
      <w:r w:rsidR="006D4A02" w:rsidRPr="002A0028">
        <w:rPr>
          <w:rFonts w:ascii="Times New Roman" w:hAnsi="Times New Roman"/>
          <w:sz w:val="28"/>
          <w:szCs w:val="28"/>
          <w:lang w:eastAsia="ru-RU"/>
        </w:rPr>
        <w:t>ська ра</w:t>
      </w:r>
      <w:r w:rsidR="006D4A02">
        <w:rPr>
          <w:rFonts w:ascii="Times New Roman" w:hAnsi="Times New Roman"/>
          <w:sz w:val="28"/>
          <w:szCs w:val="28"/>
          <w:lang w:eastAsia="ru-RU"/>
        </w:rPr>
        <w:t>да,</w:t>
      </w:r>
      <w:r w:rsidR="00DA6519">
        <w:rPr>
          <w:rFonts w:ascii="Times New Roman" w:hAnsi="Times New Roman"/>
          <w:sz w:val="28"/>
          <w:szCs w:val="28"/>
          <w:lang w:eastAsia="ru-RU"/>
        </w:rPr>
        <w:t xml:space="preserve"> її інтереси представляє </w:t>
      </w:r>
      <w:r w:rsidR="006D4A02">
        <w:rPr>
          <w:rFonts w:ascii="Times New Roman" w:hAnsi="Times New Roman"/>
          <w:sz w:val="28"/>
          <w:szCs w:val="28"/>
        </w:rPr>
        <w:t xml:space="preserve">уповноважений </w:t>
      </w:r>
      <w:proofErr w:type="spellStart"/>
      <w:r w:rsidR="006D4A02">
        <w:rPr>
          <w:rFonts w:ascii="Times New Roman" w:hAnsi="Times New Roman"/>
          <w:sz w:val="28"/>
          <w:szCs w:val="28"/>
        </w:rPr>
        <w:t>Ананьївською</w:t>
      </w:r>
      <w:proofErr w:type="spellEnd"/>
      <w:r w:rsidR="006D4A02">
        <w:rPr>
          <w:rFonts w:ascii="Times New Roman" w:hAnsi="Times New Roman"/>
          <w:sz w:val="28"/>
          <w:szCs w:val="28"/>
        </w:rPr>
        <w:t xml:space="preserve"> мі</w:t>
      </w:r>
      <w:r w:rsidR="006D4A02" w:rsidRPr="002A0028">
        <w:rPr>
          <w:rFonts w:ascii="Times New Roman" w:hAnsi="Times New Roman"/>
          <w:sz w:val="28"/>
          <w:szCs w:val="28"/>
        </w:rPr>
        <w:t>ською радою орган (особа).</w:t>
      </w:r>
    </w:p>
    <w:p w14:paraId="47AD884A" w14:textId="2C88E476" w:rsidR="00F56036" w:rsidRPr="00F56036" w:rsidRDefault="00F56036" w:rsidP="00F56036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56036">
        <w:rPr>
          <w:rFonts w:ascii="Times New Roman" w:hAnsi="Times New Roman"/>
          <w:sz w:val="28"/>
          <w:szCs w:val="28"/>
        </w:rPr>
        <w:t>15. До Комісії, в разі необхідності, надаються:</w:t>
      </w:r>
    </w:p>
    <w:p w14:paraId="67525F04" w14:textId="77777777" w:rsidR="00F56036" w:rsidRPr="00F56036" w:rsidRDefault="00F56036" w:rsidP="00F5603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56036">
        <w:rPr>
          <w:rFonts w:ascii="Times New Roman" w:hAnsi="Times New Roman"/>
          <w:sz w:val="28"/>
          <w:szCs w:val="28"/>
        </w:rPr>
        <w:t xml:space="preserve">- відповідними органами </w:t>
      </w:r>
      <w:proofErr w:type="spellStart"/>
      <w:r w:rsidRPr="00F56036">
        <w:rPr>
          <w:rFonts w:ascii="Times New Roman" w:hAnsi="Times New Roman"/>
          <w:sz w:val="28"/>
          <w:szCs w:val="28"/>
        </w:rPr>
        <w:t>Держгеокадастру</w:t>
      </w:r>
      <w:proofErr w:type="spellEnd"/>
      <w:r w:rsidRPr="00F56036">
        <w:rPr>
          <w:rFonts w:ascii="Times New Roman" w:hAnsi="Times New Roman"/>
          <w:sz w:val="28"/>
          <w:szCs w:val="28"/>
        </w:rPr>
        <w:t xml:space="preserve"> витяг про нормативну грошову оцінку земельних ділянок та матеріали притягнення до адміністративної відповідальності порушників земельного законодавства;</w:t>
      </w:r>
    </w:p>
    <w:p w14:paraId="5E13F804" w14:textId="77777777" w:rsidR="00F56036" w:rsidRPr="00F56036" w:rsidRDefault="00F56036" w:rsidP="00F5603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56036">
        <w:rPr>
          <w:rFonts w:ascii="Times New Roman" w:hAnsi="Times New Roman"/>
          <w:sz w:val="28"/>
          <w:szCs w:val="28"/>
        </w:rPr>
        <w:t>- відповідними податковими органами Державної податкової служби довідки про плату за землю.</w:t>
      </w:r>
    </w:p>
    <w:p w14:paraId="3F1E89F2" w14:textId="1AB1469B" w:rsidR="00F56036" w:rsidRPr="00F56036" w:rsidRDefault="00F56036" w:rsidP="00F5603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5603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56036">
        <w:rPr>
          <w:rFonts w:ascii="Times New Roman" w:hAnsi="Times New Roman"/>
          <w:sz w:val="28"/>
          <w:szCs w:val="28"/>
        </w:rPr>
        <w:t>16. Розрахунки збитків розглядаються Комісією разом з іншими наданими документами.</w:t>
      </w:r>
    </w:p>
    <w:p w14:paraId="1A7FDB22" w14:textId="77777777" w:rsidR="00F56036" w:rsidRDefault="00F56036" w:rsidP="00F5603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5603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56036">
        <w:rPr>
          <w:rFonts w:ascii="Times New Roman" w:hAnsi="Times New Roman"/>
          <w:sz w:val="28"/>
          <w:szCs w:val="28"/>
        </w:rPr>
        <w:t>17. Розміри збитків визначаються в повному обсязі відповідно до реальної вартості майна на момент заподіяння збитків, проведених витрат на поліпшення якості земель (з урахуванням ринкової або відновної вартості).</w:t>
      </w:r>
    </w:p>
    <w:p w14:paraId="466752C4" w14:textId="2BEE732A" w:rsidR="00F56036" w:rsidRDefault="00F56036" w:rsidP="00F56036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18. </w:t>
      </w:r>
      <w:r w:rsidRPr="002A0028">
        <w:rPr>
          <w:rFonts w:ascii="Times New Roman" w:hAnsi="Times New Roman"/>
          <w:sz w:val="28"/>
          <w:szCs w:val="28"/>
        </w:rPr>
        <w:t xml:space="preserve">Відшкодуванню підлягають: </w:t>
      </w:r>
    </w:p>
    <w:p w14:paraId="04DF0A51" w14:textId="77777777" w:rsidR="00F56036" w:rsidRPr="004850D7" w:rsidRDefault="00F56036" w:rsidP="00F560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850D7">
        <w:rPr>
          <w:rFonts w:ascii="Times New Roman" w:hAnsi="Times New Roman"/>
          <w:sz w:val="28"/>
          <w:szCs w:val="28"/>
          <w:lang w:val="uk-UA" w:eastAsia="uk-UA"/>
        </w:rPr>
        <w:t>- вартість житлових будинків, виробничих та інших будівель і споруд, включаючи незавершене будівництво;</w:t>
      </w:r>
    </w:p>
    <w:p w14:paraId="7B9B791F" w14:textId="77777777" w:rsidR="00F56036" w:rsidRPr="004850D7" w:rsidRDefault="00F56036" w:rsidP="00F560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850D7">
        <w:rPr>
          <w:rFonts w:ascii="Times New Roman" w:hAnsi="Times New Roman"/>
          <w:sz w:val="28"/>
          <w:szCs w:val="28"/>
          <w:lang w:val="uk-UA" w:eastAsia="uk-UA"/>
        </w:rPr>
        <w:t>- вартість плодоягідних та інших багаторічних насаджень;</w:t>
      </w:r>
    </w:p>
    <w:p w14:paraId="1682A734" w14:textId="77777777" w:rsidR="00F56036" w:rsidRPr="004850D7" w:rsidRDefault="00F56036" w:rsidP="00F560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- вартість лісових і деревно-</w:t>
      </w:r>
      <w:r w:rsidRPr="004850D7">
        <w:rPr>
          <w:rFonts w:ascii="Times New Roman" w:hAnsi="Times New Roman"/>
          <w:sz w:val="28"/>
          <w:szCs w:val="28"/>
          <w:lang w:val="uk-UA" w:eastAsia="uk-UA"/>
        </w:rPr>
        <w:t>чагарникових насаджень;</w:t>
      </w:r>
    </w:p>
    <w:p w14:paraId="2D5542FE" w14:textId="77777777" w:rsidR="00F56036" w:rsidRPr="004850D7" w:rsidRDefault="00F56036" w:rsidP="00F560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850D7">
        <w:rPr>
          <w:rFonts w:ascii="Times New Roman" w:hAnsi="Times New Roman"/>
          <w:sz w:val="28"/>
          <w:szCs w:val="28"/>
          <w:lang w:val="uk-UA" w:eastAsia="uk-UA"/>
        </w:rPr>
        <w:t>- вартість водних джерел (колодязі</w:t>
      </w:r>
      <w:r>
        <w:rPr>
          <w:rFonts w:ascii="Times New Roman" w:hAnsi="Times New Roman"/>
          <w:sz w:val="28"/>
          <w:szCs w:val="28"/>
          <w:lang w:val="uk-UA" w:eastAsia="uk-UA"/>
        </w:rPr>
        <w:t>в, ставків</w:t>
      </w:r>
      <w:r w:rsidRPr="004850D7">
        <w:rPr>
          <w:rFonts w:ascii="Times New Roman" w:hAnsi="Times New Roman"/>
          <w:sz w:val="28"/>
          <w:szCs w:val="28"/>
          <w:lang w:val="uk-UA" w:eastAsia="uk-UA"/>
        </w:rPr>
        <w:t xml:space="preserve">, водоймищ, свердловин тощо), зрошувальних і осушувальних систем, протиерозійних і </w:t>
      </w:r>
      <w:proofErr w:type="spellStart"/>
      <w:r w:rsidRPr="004850D7">
        <w:rPr>
          <w:rFonts w:ascii="Times New Roman" w:hAnsi="Times New Roman"/>
          <w:sz w:val="28"/>
          <w:szCs w:val="28"/>
          <w:lang w:val="uk-UA" w:eastAsia="uk-UA"/>
        </w:rPr>
        <w:t>протиселевих</w:t>
      </w:r>
      <w:proofErr w:type="spellEnd"/>
      <w:r w:rsidRPr="004850D7">
        <w:rPr>
          <w:rFonts w:ascii="Times New Roman" w:hAnsi="Times New Roman"/>
          <w:sz w:val="28"/>
          <w:szCs w:val="28"/>
          <w:lang w:val="uk-UA" w:eastAsia="uk-UA"/>
        </w:rPr>
        <w:t xml:space="preserve"> споруд;</w:t>
      </w:r>
    </w:p>
    <w:p w14:paraId="3AF7E097" w14:textId="77777777" w:rsidR="00F56036" w:rsidRPr="004850D7" w:rsidRDefault="00F56036" w:rsidP="00F560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850D7">
        <w:rPr>
          <w:rFonts w:ascii="Times New Roman" w:hAnsi="Times New Roman"/>
          <w:sz w:val="28"/>
          <w:szCs w:val="28"/>
          <w:lang w:val="uk-UA" w:eastAsia="uk-UA"/>
        </w:rPr>
        <w:t xml:space="preserve">- понесені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або необхідні </w:t>
      </w:r>
      <w:r w:rsidRPr="004850D7">
        <w:rPr>
          <w:rFonts w:ascii="Times New Roman" w:hAnsi="Times New Roman"/>
          <w:sz w:val="28"/>
          <w:szCs w:val="28"/>
          <w:lang w:val="uk-UA" w:eastAsia="uk-UA"/>
        </w:rPr>
        <w:t>витрати на поліпшення якості земель за період використання земельних ділянок з урахуванням економічних показників, на незавершене сільськогосподарське виробництво (оранка, внесення добрив, посів, інші види робіт), на розвідувальні та проектні роботи;</w:t>
      </w:r>
    </w:p>
    <w:p w14:paraId="526FE449" w14:textId="77777777" w:rsidR="00F56036" w:rsidRPr="004850D7" w:rsidRDefault="00F56036" w:rsidP="00F560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50D7">
        <w:rPr>
          <w:rFonts w:ascii="Times New Roman" w:hAnsi="Times New Roman"/>
          <w:sz w:val="28"/>
          <w:szCs w:val="28"/>
          <w:lang w:val="uk-UA" w:eastAsia="uk-UA"/>
        </w:rPr>
        <w:t>- інші збитки власників землі і землекористувачів, у тому числі орендарів, включаючи і неодержані доходи, якщо вони обґрунтовані</w:t>
      </w:r>
      <w:r w:rsidRPr="004850D7">
        <w:rPr>
          <w:rFonts w:ascii="Times New Roman" w:hAnsi="Times New Roman"/>
          <w:sz w:val="28"/>
          <w:szCs w:val="28"/>
          <w:lang w:eastAsia="uk-UA"/>
        </w:rPr>
        <w:t>.</w:t>
      </w:r>
    </w:p>
    <w:p w14:paraId="29959FC9" w14:textId="358FF705" w:rsidR="00F56036" w:rsidRPr="002A0028" w:rsidRDefault="002B69D2" w:rsidP="002B69D2">
      <w:pPr>
        <w:pStyle w:val="a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F56036" w:rsidRPr="002A0028">
        <w:rPr>
          <w:rFonts w:ascii="Times New Roman" w:hAnsi="Times New Roman"/>
          <w:sz w:val="28"/>
          <w:szCs w:val="28"/>
          <w:lang w:eastAsia="ru-RU"/>
        </w:rPr>
        <w:t>Неодержаний дохід – це дохід, який міг би одержати власник землі, землекори</w:t>
      </w:r>
      <w:r w:rsidR="00F56036">
        <w:rPr>
          <w:rFonts w:ascii="Times New Roman" w:hAnsi="Times New Roman"/>
          <w:sz w:val="28"/>
          <w:szCs w:val="28"/>
          <w:lang w:eastAsia="ru-RU"/>
        </w:rPr>
        <w:t>стувач, у тому числі орендар, від використання</w:t>
      </w:r>
      <w:r w:rsidR="00F56036" w:rsidRPr="002A0028">
        <w:rPr>
          <w:rFonts w:ascii="Times New Roman" w:hAnsi="Times New Roman"/>
          <w:sz w:val="28"/>
          <w:szCs w:val="28"/>
          <w:lang w:eastAsia="ru-RU"/>
        </w:rPr>
        <w:t xml:space="preserve"> земельної ділянки, і який він не одержав внаслідок її вилучення (викупу) або тимчасового зайняття, обмеження прав, погіршення якості землі або приведення її у непридатність для використання за цільовим призначенням</w:t>
      </w:r>
      <w:r w:rsidR="00F56036">
        <w:rPr>
          <w:rFonts w:ascii="Times New Roman" w:hAnsi="Times New Roman"/>
          <w:sz w:val="28"/>
          <w:szCs w:val="28"/>
          <w:lang w:eastAsia="ru-RU"/>
        </w:rPr>
        <w:t>,</w:t>
      </w:r>
      <w:r w:rsidR="00F56036" w:rsidRPr="002A0028">
        <w:rPr>
          <w:rFonts w:ascii="Times New Roman" w:hAnsi="Times New Roman"/>
          <w:sz w:val="28"/>
          <w:szCs w:val="28"/>
          <w:lang w:eastAsia="ru-RU"/>
        </w:rPr>
        <w:t xml:space="preserve"> у результаті негативного впливу, спричиненого діяльністю підприємств, установ, організацій та громадян.</w:t>
      </w:r>
    </w:p>
    <w:p w14:paraId="27849C37" w14:textId="3D21AD5B" w:rsidR="00F47BD2" w:rsidRDefault="002B69D2" w:rsidP="002B69D2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B69D2">
        <w:rPr>
          <w:rFonts w:ascii="Times New Roman" w:hAnsi="Times New Roman"/>
          <w:sz w:val="28"/>
          <w:szCs w:val="28"/>
        </w:rPr>
        <w:t xml:space="preserve">19. Розмір збитків при використанні земель без оформлення правовстановлюючого документа, що посвідчує право оренди (користування) земельної ділянки, дорівнює сумі, яка могла б надійти до місцевого бюджету у </w:t>
      </w:r>
      <w:r w:rsidRPr="002B69D2">
        <w:rPr>
          <w:rFonts w:ascii="Times New Roman" w:hAnsi="Times New Roman"/>
          <w:sz w:val="28"/>
          <w:szCs w:val="28"/>
        </w:rPr>
        <w:lastRenderedPageBreak/>
        <w:t>разі, якщо б зазначений договір був укладений між орендарем та орендодавцем, або у разі, якщо був би здійснений</w:t>
      </w:r>
      <w:r w:rsidR="000B7CAF">
        <w:rPr>
          <w:rFonts w:ascii="Times New Roman" w:hAnsi="Times New Roman"/>
          <w:sz w:val="28"/>
          <w:szCs w:val="28"/>
        </w:rPr>
        <w:t xml:space="preserve"> розрахунок земельного податку.</w:t>
      </w:r>
    </w:p>
    <w:p w14:paraId="0474D85D" w14:textId="2569AE51" w:rsidR="002B69D2" w:rsidRPr="002B69D2" w:rsidRDefault="00F47BD2" w:rsidP="002B69D2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B69D2" w:rsidRPr="002B69D2">
        <w:rPr>
          <w:rFonts w:ascii="Times New Roman" w:hAnsi="Times New Roman"/>
          <w:sz w:val="28"/>
          <w:szCs w:val="28"/>
        </w:rPr>
        <w:t>Розмір збитків нараховується на підставі:</w:t>
      </w:r>
    </w:p>
    <w:p w14:paraId="119D1951" w14:textId="77777777" w:rsidR="002B69D2" w:rsidRPr="002B69D2" w:rsidRDefault="002B69D2" w:rsidP="002B69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2B69D2">
        <w:rPr>
          <w:rFonts w:ascii="Times New Roman" w:hAnsi="Times New Roman"/>
          <w:sz w:val="28"/>
          <w:szCs w:val="28"/>
        </w:rPr>
        <w:t>- даних про розмір нормативної грошової оцінки земельної ділянки за відповідні періоди використання земельної ділянки;</w:t>
      </w:r>
    </w:p>
    <w:p w14:paraId="52E0EE60" w14:textId="77777777" w:rsidR="002B69D2" w:rsidRPr="002B69D2" w:rsidRDefault="002B69D2" w:rsidP="002B69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2B69D2">
        <w:rPr>
          <w:rFonts w:ascii="Times New Roman" w:hAnsi="Times New Roman"/>
          <w:sz w:val="28"/>
          <w:szCs w:val="28"/>
        </w:rPr>
        <w:t>- інформації про площу земельної ділянки, яка визначається за даними Державного земельного кадастру;</w:t>
      </w:r>
    </w:p>
    <w:p w14:paraId="1A25AA53" w14:textId="77777777" w:rsidR="002B69D2" w:rsidRPr="002B69D2" w:rsidRDefault="002B69D2" w:rsidP="002B69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2B69D2">
        <w:rPr>
          <w:rFonts w:ascii="Times New Roman" w:hAnsi="Times New Roman"/>
          <w:sz w:val="28"/>
          <w:szCs w:val="28"/>
        </w:rPr>
        <w:t>- інших документів у яких виникне потреба при здійсненні розрахунку.</w:t>
      </w:r>
    </w:p>
    <w:p w14:paraId="3203F6A3" w14:textId="77777777" w:rsidR="002B69D2" w:rsidRPr="002B69D2" w:rsidRDefault="002B69D2" w:rsidP="002B69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2B69D2">
        <w:rPr>
          <w:rFonts w:ascii="Times New Roman" w:hAnsi="Times New Roman"/>
          <w:sz w:val="28"/>
          <w:szCs w:val="28"/>
        </w:rPr>
        <w:t xml:space="preserve">    Розрахунок неодержаного земельного податку проводиться відповідними податковими органами Державної податкової служби та подається на розгляд Комісії.</w:t>
      </w:r>
    </w:p>
    <w:p w14:paraId="5D19A5CD" w14:textId="73782ED9" w:rsidR="002B69D2" w:rsidRPr="00B35B46" w:rsidRDefault="002B69D2" w:rsidP="002B69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2B69D2">
        <w:rPr>
          <w:rFonts w:ascii="Times New Roman" w:hAnsi="Times New Roman"/>
          <w:sz w:val="28"/>
          <w:szCs w:val="28"/>
        </w:rPr>
        <w:t xml:space="preserve">    </w:t>
      </w:r>
      <w:r w:rsidRPr="00B35B46">
        <w:rPr>
          <w:rFonts w:ascii="Times New Roman" w:hAnsi="Times New Roman"/>
          <w:sz w:val="28"/>
          <w:szCs w:val="28"/>
        </w:rPr>
        <w:t>Розмір збитків за тимчасове за</w:t>
      </w:r>
      <w:r w:rsidR="00C15E64" w:rsidRPr="00B35B46">
        <w:rPr>
          <w:rFonts w:ascii="Times New Roman" w:hAnsi="Times New Roman"/>
          <w:sz w:val="28"/>
          <w:szCs w:val="28"/>
        </w:rPr>
        <w:t>й</w:t>
      </w:r>
      <w:r w:rsidRPr="00B35B46">
        <w:rPr>
          <w:rFonts w:ascii="Times New Roman" w:hAnsi="Times New Roman"/>
          <w:sz w:val="28"/>
          <w:szCs w:val="28"/>
        </w:rPr>
        <w:t>няття земельної ділянки без належного оформлення правовстановлюючих документів на право користування земельною ділянкою (без укладання договору оренди землі) розраховується за формулою:</w:t>
      </w:r>
    </w:p>
    <w:p w14:paraId="18049DC7" w14:textId="0C4DCA2A" w:rsidR="002B69D2" w:rsidRPr="00B35B46" w:rsidRDefault="00A2467B" w:rsidP="002B69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35B46">
        <w:rPr>
          <w:rFonts w:ascii="Times New Roman" w:hAnsi="Times New Roman"/>
          <w:sz w:val="28"/>
          <w:szCs w:val="28"/>
        </w:rPr>
        <w:t xml:space="preserve">     </w:t>
      </w:r>
      <w:r w:rsidR="002B69D2" w:rsidRPr="00B35B46">
        <w:rPr>
          <w:rFonts w:ascii="Times New Roman" w:hAnsi="Times New Roman"/>
          <w:sz w:val="28"/>
          <w:szCs w:val="28"/>
        </w:rPr>
        <w:t>Н</w:t>
      </w:r>
      <w:r w:rsidR="002B69D2" w:rsidRPr="00B35B46">
        <w:rPr>
          <w:rFonts w:ascii="Times New Roman" w:hAnsi="Times New Roman"/>
          <w:sz w:val="28"/>
          <w:szCs w:val="28"/>
          <w:vertAlign w:val="subscript"/>
        </w:rPr>
        <w:t>го</w:t>
      </w:r>
      <w:r w:rsidR="002B69D2" w:rsidRPr="00B35B46">
        <w:rPr>
          <w:rFonts w:ascii="Times New Roman" w:hAnsi="Times New Roman"/>
          <w:sz w:val="28"/>
          <w:szCs w:val="28"/>
        </w:rPr>
        <w:t>1м</w:t>
      </w:r>
      <w:r w:rsidR="002B69D2" w:rsidRPr="00B35B46">
        <w:rPr>
          <w:rFonts w:ascii="Times New Roman" w:hAnsi="Times New Roman"/>
          <w:sz w:val="28"/>
          <w:szCs w:val="28"/>
          <w:vertAlign w:val="superscript"/>
        </w:rPr>
        <w:t>2</w:t>
      </w:r>
      <w:r w:rsidR="002B69D2" w:rsidRPr="00B35B46">
        <w:rPr>
          <w:rFonts w:ascii="Times New Roman" w:hAnsi="Times New Roman"/>
          <w:sz w:val="28"/>
          <w:szCs w:val="28"/>
        </w:rPr>
        <w:t>*</w:t>
      </w:r>
      <w:proofErr w:type="spellStart"/>
      <w:r w:rsidR="002B69D2" w:rsidRPr="00B35B46">
        <w:rPr>
          <w:rFonts w:ascii="Times New Roman" w:hAnsi="Times New Roman"/>
          <w:sz w:val="28"/>
          <w:szCs w:val="28"/>
        </w:rPr>
        <w:t>S</w:t>
      </w:r>
      <w:r w:rsidR="002B69D2" w:rsidRPr="00B35B46">
        <w:rPr>
          <w:rFonts w:ascii="Times New Roman" w:hAnsi="Times New Roman"/>
          <w:sz w:val="28"/>
          <w:szCs w:val="28"/>
          <w:vertAlign w:val="subscript"/>
        </w:rPr>
        <w:t>заг</w:t>
      </w:r>
      <w:proofErr w:type="spellEnd"/>
      <w:r w:rsidR="002B69D2" w:rsidRPr="00B35B46">
        <w:rPr>
          <w:rFonts w:ascii="Times New Roman" w:hAnsi="Times New Roman"/>
          <w:sz w:val="28"/>
          <w:szCs w:val="28"/>
        </w:rPr>
        <w:t>/12 = сума з</w:t>
      </w:r>
      <w:r w:rsidRPr="00B35B46">
        <w:rPr>
          <w:rFonts w:ascii="Times New Roman" w:hAnsi="Times New Roman"/>
          <w:sz w:val="28"/>
          <w:szCs w:val="28"/>
        </w:rPr>
        <w:t xml:space="preserve">битків за місяць, </w:t>
      </w:r>
      <w:r w:rsidR="002B69D2" w:rsidRPr="00B35B46">
        <w:rPr>
          <w:rFonts w:ascii="Times New Roman" w:hAnsi="Times New Roman"/>
          <w:sz w:val="28"/>
          <w:szCs w:val="28"/>
        </w:rPr>
        <w:t>де:</w:t>
      </w:r>
    </w:p>
    <w:p w14:paraId="042586E8" w14:textId="25AA7B83" w:rsidR="002B69D2" w:rsidRPr="00B35B46" w:rsidRDefault="002B69D2" w:rsidP="002B69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35B46">
        <w:rPr>
          <w:rFonts w:ascii="Times New Roman" w:hAnsi="Times New Roman"/>
          <w:sz w:val="28"/>
          <w:szCs w:val="28"/>
        </w:rPr>
        <w:t>Н</w:t>
      </w:r>
      <w:r w:rsidRPr="00B35B46">
        <w:rPr>
          <w:rFonts w:ascii="Times New Roman" w:hAnsi="Times New Roman"/>
          <w:sz w:val="28"/>
          <w:szCs w:val="28"/>
          <w:vertAlign w:val="subscript"/>
        </w:rPr>
        <w:t>го</w:t>
      </w:r>
      <w:r w:rsidRPr="00B35B46">
        <w:rPr>
          <w:rFonts w:ascii="Times New Roman" w:hAnsi="Times New Roman"/>
          <w:sz w:val="28"/>
          <w:szCs w:val="28"/>
        </w:rPr>
        <w:t>1м</w:t>
      </w:r>
      <w:r w:rsidRPr="00B35B46">
        <w:rPr>
          <w:rFonts w:ascii="Times New Roman" w:hAnsi="Times New Roman"/>
          <w:sz w:val="28"/>
          <w:szCs w:val="28"/>
          <w:vertAlign w:val="superscript"/>
        </w:rPr>
        <w:t>2 </w:t>
      </w:r>
      <w:r w:rsidRPr="00B35B46">
        <w:rPr>
          <w:rFonts w:ascii="Times New Roman" w:hAnsi="Times New Roman"/>
          <w:sz w:val="28"/>
          <w:szCs w:val="28"/>
        </w:rPr>
        <w:t xml:space="preserve">– нормативна грошова оцінка </w:t>
      </w:r>
      <w:r w:rsidR="00863AEA" w:rsidRPr="00B35B46">
        <w:rPr>
          <w:rFonts w:ascii="Times New Roman" w:hAnsi="Times New Roman"/>
          <w:sz w:val="28"/>
          <w:szCs w:val="28"/>
        </w:rPr>
        <w:t xml:space="preserve">1 </w:t>
      </w:r>
      <w:r w:rsidRPr="00B35B46">
        <w:rPr>
          <w:rFonts w:ascii="Times New Roman" w:hAnsi="Times New Roman"/>
          <w:sz w:val="28"/>
          <w:szCs w:val="28"/>
        </w:rPr>
        <w:t>квадратного метра від</w:t>
      </w:r>
      <w:r w:rsidR="00B35B46" w:rsidRPr="00B35B46">
        <w:rPr>
          <w:rFonts w:ascii="Times New Roman" w:hAnsi="Times New Roman"/>
          <w:sz w:val="28"/>
          <w:szCs w:val="28"/>
        </w:rPr>
        <w:t>повідної земельної ділянки, що розраховується як – НГО (в гривнях за 1 га):10000</w:t>
      </w:r>
      <w:r w:rsidR="0078403C">
        <w:rPr>
          <w:rFonts w:ascii="Times New Roman" w:hAnsi="Times New Roman"/>
          <w:sz w:val="28"/>
          <w:szCs w:val="28"/>
        </w:rPr>
        <w:t xml:space="preserve"> </w:t>
      </w:r>
      <w:r w:rsidR="00B35B46" w:rsidRPr="00B35B46">
        <w:rPr>
          <w:rFonts w:ascii="Times New Roman" w:hAnsi="Times New Roman"/>
          <w:sz w:val="28"/>
          <w:szCs w:val="28"/>
        </w:rPr>
        <w:t>=</w:t>
      </w:r>
      <w:r w:rsidR="00B35B46" w:rsidRPr="00B35B46">
        <w:rPr>
          <w:rFonts w:ascii="Times New Roman" w:hAnsi="Times New Roman"/>
          <w:sz w:val="28"/>
          <w:szCs w:val="28"/>
          <w:lang w:val="ru-RU"/>
        </w:rPr>
        <w:t xml:space="preserve"> Н</w:t>
      </w:r>
      <w:r w:rsidR="00B35B46" w:rsidRPr="00B35B46">
        <w:rPr>
          <w:rFonts w:ascii="Times New Roman" w:hAnsi="Times New Roman"/>
          <w:sz w:val="28"/>
          <w:szCs w:val="28"/>
          <w:vertAlign w:val="subscript"/>
          <w:lang w:val="ru-RU"/>
        </w:rPr>
        <w:t>го</w:t>
      </w:r>
      <w:r w:rsidR="00B35B46" w:rsidRPr="00B35B46">
        <w:rPr>
          <w:rFonts w:ascii="Times New Roman" w:hAnsi="Times New Roman"/>
          <w:sz w:val="28"/>
          <w:szCs w:val="28"/>
          <w:lang w:val="ru-RU"/>
        </w:rPr>
        <w:t>1м</w:t>
      </w:r>
      <w:r w:rsidR="00B35B46" w:rsidRPr="00B35B46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 w:rsidR="00B35B46" w:rsidRPr="00B35B46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2EB51AD2" w14:textId="737C38D3" w:rsidR="002B69D2" w:rsidRPr="002B69D2" w:rsidRDefault="002B69D2" w:rsidP="002B69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35B46">
        <w:rPr>
          <w:rFonts w:ascii="Times New Roman" w:hAnsi="Times New Roman"/>
          <w:sz w:val="28"/>
          <w:szCs w:val="28"/>
        </w:rPr>
        <w:t>S</w:t>
      </w:r>
      <w:r w:rsidRPr="00B35B46">
        <w:rPr>
          <w:rFonts w:ascii="Times New Roman" w:hAnsi="Times New Roman"/>
          <w:sz w:val="28"/>
          <w:szCs w:val="28"/>
          <w:vertAlign w:val="subscript"/>
        </w:rPr>
        <w:t>заг</w:t>
      </w:r>
      <w:r w:rsidRPr="00B35B46">
        <w:rPr>
          <w:rFonts w:ascii="Times New Roman" w:hAnsi="Times New Roman"/>
          <w:sz w:val="28"/>
          <w:szCs w:val="28"/>
        </w:rPr>
        <w:t> – загальна площа відповідної земельної ділянки</w:t>
      </w:r>
      <w:r w:rsidR="00863AEA" w:rsidRPr="00B35B46">
        <w:rPr>
          <w:rFonts w:ascii="Times New Roman" w:hAnsi="Times New Roman"/>
          <w:sz w:val="28"/>
          <w:szCs w:val="28"/>
        </w:rPr>
        <w:t>,</w:t>
      </w:r>
      <w:r w:rsidRPr="00B35B46">
        <w:rPr>
          <w:rFonts w:ascii="Times New Roman" w:hAnsi="Times New Roman"/>
          <w:sz w:val="28"/>
          <w:szCs w:val="28"/>
        </w:rPr>
        <w:t xml:space="preserve"> яка використовується без правовстановлюючих документів.</w:t>
      </w:r>
    </w:p>
    <w:p w14:paraId="774C6F63" w14:textId="77777777" w:rsidR="005535B1" w:rsidRDefault="002B69D2" w:rsidP="002B69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2B69D2">
        <w:rPr>
          <w:rFonts w:ascii="Times New Roman" w:hAnsi="Times New Roman"/>
          <w:sz w:val="28"/>
          <w:szCs w:val="28"/>
        </w:rPr>
        <w:t xml:space="preserve">    </w:t>
      </w:r>
      <w:r w:rsidR="005535B1" w:rsidRPr="005535B1">
        <w:rPr>
          <w:rFonts w:ascii="Times New Roman" w:hAnsi="Times New Roman"/>
          <w:sz w:val="28"/>
          <w:szCs w:val="28"/>
        </w:rPr>
        <w:t>Якщо нормативна грошова оцінка не проведена, або у випадку неможливості отримання даних з нормативної грошової оцінки земельної ділянки, така оцінка розраховується як середня нормативна грошова оцінка одиниці площі землі по Одеській області.</w:t>
      </w:r>
    </w:p>
    <w:p w14:paraId="74D2A807" w14:textId="4A5A2725" w:rsidR="002B69D2" w:rsidRPr="002B69D2" w:rsidRDefault="002B69D2" w:rsidP="005535B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2B69D2">
        <w:rPr>
          <w:rFonts w:ascii="Times New Roman" w:hAnsi="Times New Roman"/>
          <w:sz w:val="28"/>
          <w:szCs w:val="28"/>
        </w:rPr>
        <w:t>Якщо користування земельною ділянкою здійснюється більш</w:t>
      </w:r>
      <w:r w:rsidR="00716D64">
        <w:rPr>
          <w:rFonts w:ascii="Times New Roman" w:hAnsi="Times New Roman"/>
          <w:sz w:val="28"/>
          <w:szCs w:val="28"/>
        </w:rPr>
        <w:t>е</w:t>
      </w:r>
      <w:r w:rsidRPr="002B69D2">
        <w:rPr>
          <w:rFonts w:ascii="Times New Roman" w:hAnsi="Times New Roman"/>
          <w:sz w:val="28"/>
          <w:szCs w:val="28"/>
        </w:rPr>
        <w:t xml:space="preserve"> ніж один календарний рік, розмір збитків підля</w:t>
      </w:r>
      <w:r w:rsidR="00716D64">
        <w:rPr>
          <w:rFonts w:ascii="Times New Roman" w:hAnsi="Times New Roman"/>
          <w:sz w:val="28"/>
          <w:szCs w:val="28"/>
        </w:rPr>
        <w:t xml:space="preserve">гає індексації відповідно до статті </w:t>
      </w:r>
      <w:r w:rsidRPr="002B69D2">
        <w:rPr>
          <w:rFonts w:ascii="Times New Roman" w:hAnsi="Times New Roman"/>
          <w:sz w:val="28"/>
          <w:szCs w:val="28"/>
        </w:rPr>
        <w:t>289 Податкового кодексу України.</w:t>
      </w:r>
    </w:p>
    <w:p w14:paraId="50850828" w14:textId="77777777" w:rsidR="002B69D2" w:rsidRPr="008E2F0C" w:rsidRDefault="002B69D2" w:rsidP="002B69D2">
      <w:pPr>
        <w:pStyle w:val="a8"/>
        <w:jc w:val="both"/>
      </w:pPr>
      <w:r w:rsidRPr="002B69D2">
        <w:rPr>
          <w:rFonts w:ascii="Times New Roman" w:hAnsi="Times New Roman"/>
          <w:sz w:val="28"/>
          <w:szCs w:val="28"/>
        </w:rPr>
        <w:t xml:space="preserve">    У разі, якщо підприємство, установа, організація чи громадянин, по якому проводиться перевірка, частково здійснював плату за землю і це підтверджується довідкою виданою відповідними податковими органами Державної Податкової служби, то розмір збитку визначається як різниця між неодержаною в бюджет та сплаченою сумою.</w:t>
      </w:r>
    </w:p>
    <w:p w14:paraId="473E7B86" w14:textId="3F11F53B" w:rsidR="002C25FE" w:rsidRPr="002A0028" w:rsidRDefault="004E067B" w:rsidP="004E067B">
      <w:pPr>
        <w:pStyle w:val="a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20. </w:t>
      </w:r>
      <w:r w:rsidR="002C25FE" w:rsidRPr="002A0028">
        <w:rPr>
          <w:rFonts w:ascii="Times New Roman" w:hAnsi="Times New Roman"/>
          <w:sz w:val="28"/>
          <w:szCs w:val="28"/>
          <w:lang w:eastAsia="ru-RU"/>
        </w:rPr>
        <w:t>Збитки відшкодовуються власникам землі та землекористувачам</w:t>
      </w:r>
      <w:r w:rsidR="00276FE5">
        <w:rPr>
          <w:rFonts w:ascii="Times New Roman" w:hAnsi="Times New Roman"/>
          <w:sz w:val="28"/>
          <w:szCs w:val="28"/>
          <w:lang w:eastAsia="ru-RU"/>
        </w:rPr>
        <w:t xml:space="preserve"> (орендарям) </w:t>
      </w:r>
      <w:r w:rsidR="002C25FE" w:rsidRPr="002A0028">
        <w:rPr>
          <w:rFonts w:ascii="Times New Roman" w:hAnsi="Times New Roman"/>
          <w:sz w:val="28"/>
          <w:szCs w:val="28"/>
          <w:lang w:eastAsia="ru-RU"/>
        </w:rPr>
        <w:t xml:space="preserve"> підприємствами, установами, організаціями та громадянами, що їх заподіяли, за рахунок власних коштів не пізніше </w:t>
      </w:r>
      <w:r w:rsidR="00276FE5">
        <w:rPr>
          <w:rFonts w:ascii="Times New Roman" w:hAnsi="Times New Roman"/>
          <w:sz w:val="28"/>
          <w:szCs w:val="28"/>
          <w:lang w:eastAsia="ru-RU"/>
        </w:rPr>
        <w:t xml:space="preserve">одного </w:t>
      </w:r>
      <w:r w:rsidR="002C25FE" w:rsidRPr="002A0028">
        <w:rPr>
          <w:rFonts w:ascii="Times New Roman" w:hAnsi="Times New Roman"/>
          <w:sz w:val="28"/>
          <w:szCs w:val="28"/>
          <w:lang w:eastAsia="ru-RU"/>
        </w:rPr>
        <w:t>м</w:t>
      </w:r>
      <w:r w:rsidR="00276FE5">
        <w:rPr>
          <w:rFonts w:ascii="Times New Roman" w:hAnsi="Times New Roman"/>
          <w:sz w:val="28"/>
          <w:szCs w:val="28"/>
          <w:lang w:eastAsia="ru-RU"/>
        </w:rPr>
        <w:t>ісяця після затвердження актів Комісії</w:t>
      </w:r>
      <w:r w:rsidR="002C25FE" w:rsidRPr="002A0028">
        <w:rPr>
          <w:rFonts w:ascii="Times New Roman" w:hAnsi="Times New Roman"/>
          <w:sz w:val="28"/>
          <w:szCs w:val="28"/>
          <w:lang w:eastAsia="ru-RU"/>
        </w:rPr>
        <w:t>, а при вилученні (викупі) земельних ділянок – п</w:t>
      </w:r>
      <w:r w:rsidR="00DD7647">
        <w:rPr>
          <w:rFonts w:ascii="Times New Roman" w:hAnsi="Times New Roman"/>
          <w:sz w:val="28"/>
          <w:szCs w:val="28"/>
          <w:lang w:eastAsia="ru-RU"/>
        </w:rPr>
        <w:t>ісля прийняття</w:t>
      </w:r>
      <w:r w:rsidR="002C25FE" w:rsidRPr="002A00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3499D">
        <w:rPr>
          <w:rFonts w:ascii="Times New Roman" w:hAnsi="Times New Roman"/>
          <w:sz w:val="28"/>
          <w:szCs w:val="28"/>
          <w:lang w:eastAsia="ru-RU"/>
        </w:rPr>
        <w:t>Ананьївською</w:t>
      </w:r>
      <w:proofErr w:type="spellEnd"/>
      <w:r w:rsidR="00F3499D">
        <w:rPr>
          <w:rFonts w:ascii="Times New Roman" w:hAnsi="Times New Roman"/>
          <w:sz w:val="28"/>
          <w:szCs w:val="28"/>
          <w:lang w:eastAsia="ru-RU"/>
        </w:rPr>
        <w:t xml:space="preserve"> міською радою </w:t>
      </w:r>
      <w:r w:rsidR="002C25FE" w:rsidRPr="002A0028">
        <w:rPr>
          <w:rFonts w:ascii="Times New Roman" w:hAnsi="Times New Roman"/>
          <w:sz w:val="28"/>
          <w:szCs w:val="28"/>
          <w:lang w:eastAsia="ru-RU"/>
        </w:rPr>
        <w:t>рішення про вилучення (викуп) земельних діля</w:t>
      </w:r>
      <w:r w:rsidR="00F3499D">
        <w:rPr>
          <w:rFonts w:ascii="Times New Roman" w:hAnsi="Times New Roman"/>
          <w:sz w:val="28"/>
          <w:szCs w:val="28"/>
          <w:lang w:eastAsia="ru-RU"/>
        </w:rPr>
        <w:t xml:space="preserve">нок у період до державної реєстрації документів, що посвідчують </w:t>
      </w:r>
      <w:r w:rsidR="002C25FE" w:rsidRPr="002A0028">
        <w:rPr>
          <w:rFonts w:ascii="Times New Roman" w:hAnsi="Times New Roman"/>
          <w:sz w:val="28"/>
          <w:szCs w:val="28"/>
          <w:lang w:eastAsia="ru-RU"/>
        </w:rPr>
        <w:t xml:space="preserve">право </w:t>
      </w:r>
      <w:r w:rsidR="00F3499D">
        <w:rPr>
          <w:rFonts w:ascii="Times New Roman" w:hAnsi="Times New Roman"/>
          <w:sz w:val="28"/>
          <w:szCs w:val="28"/>
          <w:lang w:eastAsia="ru-RU"/>
        </w:rPr>
        <w:t>власності (користування) на земельну ділянку підприємством, установою, організацією або громадянином у порядку, встановленому Законом України «Про державну реєстрацію речових прав на нерухоме майно та їх обтяжень»</w:t>
      </w:r>
      <w:r w:rsidR="002C25FE" w:rsidRPr="002A0028">
        <w:rPr>
          <w:rFonts w:ascii="Times New Roman" w:hAnsi="Times New Roman"/>
          <w:sz w:val="28"/>
          <w:szCs w:val="28"/>
          <w:lang w:eastAsia="ru-RU"/>
        </w:rPr>
        <w:t>.</w:t>
      </w:r>
    </w:p>
    <w:p w14:paraId="43158EA5" w14:textId="2E6F5D1D" w:rsidR="002C25FE" w:rsidRDefault="002C25FE" w:rsidP="002C25FE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0028">
        <w:rPr>
          <w:rFonts w:ascii="Times New Roman" w:hAnsi="Times New Roman"/>
          <w:sz w:val="28"/>
          <w:szCs w:val="28"/>
          <w:lang w:eastAsia="ru-RU"/>
        </w:rPr>
        <w:t>За рішенням Комісії вказаний строк може бути збільшено,</w:t>
      </w:r>
      <w:r w:rsidR="00154907">
        <w:rPr>
          <w:rFonts w:ascii="Times New Roman" w:hAnsi="Times New Roman"/>
          <w:sz w:val="28"/>
          <w:szCs w:val="28"/>
          <w:lang w:eastAsia="ru-RU"/>
        </w:rPr>
        <w:t xml:space="preserve"> але не більше ніж на 6 місяців</w:t>
      </w:r>
      <w:r w:rsidRPr="002A0028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154907">
        <w:rPr>
          <w:rFonts w:ascii="Times New Roman" w:hAnsi="Times New Roman"/>
          <w:sz w:val="28"/>
          <w:szCs w:val="28"/>
          <w:lang w:eastAsia="ru-RU"/>
        </w:rPr>
        <w:t>ісля затвердження актів</w:t>
      </w:r>
      <w:r w:rsidR="00A933C4">
        <w:rPr>
          <w:rFonts w:ascii="Times New Roman" w:hAnsi="Times New Roman"/>
          <w:sz w:val="28"/>
          <w:szCs w:val="28"/>
          <w:lang w:eastAsia="ru-RU"/>
        </w:rPr>
        <w:t xml:space="preserve"> Комісії</w:t>
      </w:r>
      <w:r w:rsidR="0015490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A0028">
        <w:rPr>
          <w:rFonts w:ascii="Times New Roman" w:hAnsi="Times New Roman"/>
          <w:sz w:val="28"/>
          <w:szCs w:val="28"/>
          <w:lang w:eastAsia="ru-RU"/>
        </w:rPr>
        <w:t>про що зазначається в акті щодо визначення розміру збитків власникам землі та землекористувачам.</w:t>
      </w:r>
    </w:p>
    <w:p w14:paraId="5B2ECEF9" w14:textId="1869234E" w:rsidR="000B7CAF" w:rsidRPr="00422D96" w:rsidRDefault="00422D96" w:rsidP="00422D96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22D96">
        <w:rPr>
          <w:rFonts w:ascii="Times New Roman" w:hAnsi="Times New Roman"/>
          <w:sz w:val="28"/>
          <w:szCs w:val="28"/>
        </w:rPr>
        <w:t>У разі вилучення (викупу) земельних ділянок, які перебу</w:t>
      </w:r>
      <w:r>
        <w:rPr>
          <w:rFonts w:ascii="Times New Roman" w:hAnsi="Times New Roman"/>
          <w:sz w:val="28"/>
          <w:szCs w:val="28"/>
        </w:rPr>
        <w:t xml:space="preserve">вають у власності фізичних </w:t>
      </w:r>
      <w:r w:rsidRPr="00422D96">
        <w:rPr>
          <w:rFonts w:ascii="Times New Roman" w:hAnsi="Times New Roman"/>
          <w:sz w:val="28"/>
          <w:szCs w:val="28"/>
        </w:rPr>
        <w:t xml:space="preserve">або юридичних осіб, для суспільних потреб чи з мотивів суспільної </w:t>
      </w:r>
      <w:r w:rsidRPr="00422D96">
        <w:rPr>
          <w:rFonts w:ascii="Times New Roman" w:hAnsi="Times New Roman"/>
          <w:sz w:val="28"/>
          <w:szCs w:val="28"/>
        </w:rPr>
        <w:lastRenderedPageBreak/>
        <w:t>необхідності</w:t>
      </w:r>
      <w:r>
        <w:rPr>
          <w:rFonts w:ascii="Times New Roman" w:hAnsi="Times New Roman"/>
          <w:sz w:val="28"/>
          <w:szCs w:val="28"/>
        </w:rPr>
        <w:t>,</w:t>
      </w:r>
      <w:r w:rsidRPr="00422D96">
        <w:rPr>
          <w:rFonts w:ascii="Times New Roman" w:hAnsi="Times New Roman"/>
          <w:sz w:val="28"/>
          <w:szCs w:val="28"/>
        </w:rPr>
        <w:t xml:space="preserve"> збитки відшкодовують</w:t>
      </w:r>
      <w:r>
        <w:rPr>
          <w:rFonts w:ascii="Times New Roman" w:hAnsi="Times New Roman"/>
          <w:sz w:val="28"/>
          <w:szCs w:val="28"/>
        </w:rPr>
        <w:t>ся</w:t>
      </w:r>
      <w:r w:rsidRPr="00422D96">
        <w:rPr>
          <w:rFonts w:ascii="Times New Roman" w:hAnsi="Times New Roman"/>
          <w:sz w:val="28"/>
          <w:szCs w:val="28"/>
        </w:rPr>
        <w:t xml:space="preserve"> власникам землі та землекористувачам, у тому</w:t>
      </w:r>
      <w:r>
        <w:rPr>
          <w:rFonts w:ascii="Times New Roman" w:hAnsi="Times New Roman"/>
          <w:sz w:val="28"/>
          <w:szCs w:val="28"/>
        </w:rPr>
        <w:t xml:space="preserve"> числі орендарям, органом, який прийняв</w:t>
      </w:r>
      <w:r w:rsidRPr="00422D96">
        <w:rPr>
          <w:rFonts w:ascii="Times New Roman" w:hAnsi="Times New Roman"/>
          <w:sz w:val="28"/>
          <w:szCs w:val="28"/>
        </w:rPr>
        <w:t xml:space="preserve"> рішення про вилучення (викуп) земельних ділянок.</w:t>
      </w:r>
    </w:p>
    <w:p w14:paraId="2E4D9132" w14:textId="3A998FCC" w:rsidR="00422D96" w:rsidRPr="00422D96" w:rsidRDefault="00422D96" w:rsidP="00422D9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22D96">
        <w:rPr>
          <w:rFonts w:ascii="Times New Roman" w:hAnsi="Times New Roman"/>
          <w:sz w:val="28"/>
          <w:szCs w:val="28"/>
        </w:rPr>
        <w:t xml:space="preserve">    </w:t>
      </w:r>
      <w:r w:rsidR="004448CC">
        <w:rPr>
          <w:rFonts w:ascii="Times New Roman" w:hAnsi="Times New Roman"/>
          <w:sz w:val="28"/>
          <w:szCs w:val="28"/>
        </w:rPr>
        <w:t xml:space="preserve">    </w:t>
      </w:r>
      <w:r w:rsidRPr="00422D96">
        <w:rPr>
          <w:rFonts w:ascii="Times New Roman" w:hAnsi="Times New Roman"/>
          <w:sz w:val="28"/>
          <w:szCs w:val="28"/>
        </w:rPr>
        <w:t>21. При тимчасовому зайнятті земельних ділянок для розвідувальних робіт, а також для обов'язкових планових робіт з будівництва, технічного обслуговування і ремонту лінійної частини магістральних трубопроводів, що проходять в одному технічному коридорі, збитки визначаються за угодою між власниками землі або землекористувачами та підприємствами, установами й організаціями - замовниками таких робіт з обумовленням розмірів збитків і порядку їх відшкодування в договорі. При недосягненні згоди</w:t>
      </w:r>
      <w:r w:rsidR="004448CC">
        <w:rPr>
          <w:rFonts w:ascii="Times New Roman" w:hAnsi="Times New Roman"/>
          <w:sz w:val="28"/>
          <w:szCs w:val="28"/>
        </w:rPr>
        <w:t>,</w:t>
      </w:r>
      <w:r w:rsidRPr="00422D96">
        <w:rPr>
          <w:rFonts w:ascii="Times New Roman" w:hAnsi="Times New Roman"/>
          <w:sz w:val="28"/>
          <w:szCs w:val="28"/>
        </w:rPr>
        <w:t xml:space="preserve"> розміри збитків визначаються Комісією.</w:t>
      </w:r>
    </w:p>
    <w:p w14:paraId="1D4118C5" w14:textId="7CD6F082" w:rsidR="001B2720" w:rsidRPr="002A0028" w:rsidRDefault="0008508A" w:rsidP="0008508A">
      <w:pPr>
        <w:pStyle w:val="a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22. У разі невідшкодування збитків у встановлений пунктом 20 цього Положення термін, відшкодування збитків вирішується в судовому порядку відповідно до діючого законодавства України.</w:t>
      </w:r>
    </w:p>
    <w:p w14:paraId="0ABBBD54" w14:textId="01C1C967" w:rsidR="002C25FE" w:rsidRPr="001B2720" w:rsidRDefault="0008508A" w:rsidP="001B2720">
      <w:pPr>
        <w:pStyle w:val="a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23. </w:t>
      </w:r>
      <w:r w:rsidR="002C25FE" w:rsidRPr="001B2720">
        <w:rPr>
          <w:rFonts w:ascii="Times New Roman" w:hAnsi="Times New Roman"/>
          <w:sz w:val="28"/>
          <w:szCs w:val="28"/>
          <w:lang w:eastAsia="ru-RU"/>
        </w:rPr>
        <w:t>Питання неврегульовані цим Положенням, вирішуються згідно з чинним законодавством України.</w:t>
      </w:r>
    </w:p>
    <w:p w14:paraId="5F5B08F2" w14:textId="1E936656" w:rsidR="002C25FE" w:rsidRPr="001B2720" w:rsidRDefault="0008508A" w:rsidP="001B272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24. </w:t>
      </w:r>
      <w:r w:rsidR="001B2720">
        <w:rPr>
          <w:rFonts w:ascii="Times New Roman" w:hAnsi="Times New Roman"/>
          <w:sz w:val="28"/>
          <w:szCs w:val="28"/>
        </w:rPr>
        <w:t>Внесення змін до</w:t>
      </w:r>
      <w:r w:rsidR="002C25FE" w:rsidRPr="001B2720">
        <w:rPr>
          <w:rFonts w:ascii="Times New Roman" w:hAnsi="Times New Roman"/>
          <w:sz w:val="28"/>
          <w:szCs w:val="28"/>
        </w:rPr>
        <w:t xml:space="preserve"> складу Комісії здійснюється за рішенням </w:t>
      </w:r>
      <w:r w:rsidR="001B2720">
        <w:rPr>
          <w:rFonts w:ascii="Times New Roman" w:hAnsi="Times New Roman"/>
          <w:sz w:val="28"/>
          <w:szCs w:val="28"/>
        </w:rPr>
        <w:t>Ананьївської міської ради</w:t>
      </w:r>
      <w:r w:rsidR="002C25FE" w:rsidRPr="001B2720">
        <w:rPr>
          <w:rFonts w:ascii="Times New Roman" w:hAnsi="Times New Roman"/>
          <w:sz w:val="28"/>
          <w:szCs w:val="28"/>
        </w:rPr>
        <w:t>.</w:t>
      </w:r>
    </w:p>
    <w:p w14:paraId="4273060E" w14:textId="48C532B3" w:rsidR="002C25FE" w:rsidRPr="001B2720" w:rsidRDefault="001B2720" w:rsidP="001B272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B2720">
        <w:rPr>
          <w:rFonts w:ascii="Times New Roman" w:hAnsi="Times New Roman"/>
          <w:sz w:val="28"/>
          <w:szCs w:val="28"/>
          <w:lang w:eastAsia="uk-UA"/>
        </w:rPr>
        <w:t xml:space="preserve">       </w:t>
      </w:r>
      <w:r w:rsidR="0008508A">
        <w:rPr>
          <w:rFonts w:ascii="Times New Roman" w:hAnsi="Times New Roman"/>
          <w:sz w:val="28"/>
          <w:szCs w:val="28"/>
          <w:lang w:eastAsia="uk-UA"/>
        </w:rPr>
        <w:t>25. А</w:t>
      </w:r>
      <w:r w:rsidR="002C25FE" w:rsidRPr="001B2720">
        <w:rPr>
          <w:rFonts w:ascii="Times New Roman" w:hAnsi="Times New Roman"/>
          <w:sz w:val="28"/>
          <w:szCs w:val="28"/>
          <w:lang w:eastAsia="uk-UA"/>
        </w:rPr>
        <w:t xml:space="preserve">дреса Комісії для надсилання кореспонденції: </w:t>
      </w:r>
      <w:r>
        <w:rPr>
          <w:rFonts w:ascii="Times New Roman" w:hAnsi="Times New Roman"/>
          <w:sz w:val="28"/>
          <w:szCs w:val="28"/>
          <w:lang w:eastAsia="uk-UA"/>
        </w:rPr>
        <w:t>6640</w:t>
      </w:r>
      <w:r w:rsidR="002C25FE" w:rsidRPr="001B2720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,</w:t>
      </w:r>
      <w:r w:rsidR="002C25FE" w:rsidRPr="001B272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Оде</w:t>
      </w:r>
      <w:r w:rsidR="002C25FE" w:rsidRPr="001B2720">
        <w:rPr>
          <w:rFonts w:ascii="Times New Roman" w:hAnsi="Times New Roman"/>
          <w:sz w:val="28"/>
          <w:szCs w:val="28"/>
          <w:lang w:eastAsia="uk-UA"/>
        </w:rPr>
        <w:t xml:space="preserve">ська  область, </w:t>
      </w:r>
      <w:r>
        <w:rPr>
          <w:rFonts w:ascii="Times New Roman" w:hAnsi="Times New Roman"/>
          <w:sz w:val="28"/>
          <w:szCs w:val="28"/>
          <w:lang w:eastAsia="uk-UA"/>
        </w:rPr>
        <w:t>Поділь</w:t>
      </w:r>
      <w:r w:rsidR="002C25FE" w:rsidRPr="001B2720">
        <w:rPr>
          <w:rFonts w:ascii="Times New Roman" w:hAnsi="Times New Roman"/>
          <w:sz w:val="28"/>
          <w:szCs w:val="28"/>
          <w:lang w:eastAsia="uk-UA"/>
        </w:rPr>
        <w:t>ський</w:t>
      </w:r>
      <w:r>
        <w:rPr>
          <w:rFonts w:ascii="Times New Roman" w:hAnsi="Times New Roman"/>
          <w:sz w:val="28"/>
          <w:szCs w:val="28"/>
          <w:lang w:eastAsia="uk-UA"/>
        </w:rPr>
        <w:t xml:space="preserve"> район, м. Ананьїв</w:t>
      </w:r>
      <w:r w:rsidR="002C25FE" w:rsidRPr="001B2720">
        <w:rPr>
          <w:rFonts w:ascii="Times New Roman" w:hAnsi="Times New Roman"/>
          <w:sz w:val="28"/>
          <w:szCs w:val="28"/>
          <w:lang w:eastAsia="uk-UA"/>
        </w:rPr>
        <w:t>, вул.</w:t>
      </w:r>
      <w:r>
        <w:rPr>
          <w:rFonts w:ascii="Times New Roman" w:hAnsi="Times New Roman"/>
          <w:sz w:val="28"/>
          <w:szCs w:val="28"/>
          <w:lang w:eastAsia="uk-UA"/>
        </w:rPr>
        <w:t xml:space="preserve"> Незалежності, 5</w:t>
      </w:r>
      <w:r w:rsidR="002C25FE" w:rsidRPr="001B2720">
        <w:rPr>
          <w:rFonts w:ascii="Times New Roman" w:hAnsi="Times New Roman"/>
          <w:sz w:val="28"/>
          <w:szCs w:val="28"/>
          <w:lang w:eastAsia="uk-UA"/>
        </w:rPr>
        <w:t>1.</w:t>
      </w:r>
    </w:p>
    <w:p w14:paraId="367C35F9" w14:textId="77777777" w:rsidR="002C25FE" w:rsidRPr="002A0028" w:rsidRDefault="002C25FE" w:rsidP="002C25FE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5609EA8" w14:textId="77777777" w:rsidR="002C25FE" w:rsidRPr="00AE744D" w:rsidRDefault="002C25FE" w:rsidP="00223D10">
      <w:pPr>
        <w:pStyle w:val="a8"/>
        <w:rPr>
          <w:rFonts w:ascii="Times New Roman" w:hAnsi="Times New Roman"/>
          <w:sz w:val="20"/>
          <w:szCs w:val="20"/>
          <w:lang w:val="ru-RU" w:eastAsia="ru-RU"/>
        </w:rPr>
      </w:pPr>
    </w:p>
    <w:p w14:paraId="16B8D9FF" w14:textId="77777777" w:rsidR="002C25FE" w:rsidRPr="00AE744D" w:rsidRDefault="002C25FE" w:rsidP="002C25FE">
      <w:pPr>
        <w:pStyle w:val="a8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sectPr w:rsidR="002C25FE" w:rsidRPr="00AE744D" w:rsidSect="00D1284E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C0D"/>
    <w:multiLevelType w:val="hybridMultilevel"/>
    <w:tmpl w:val="B4CC884E"/>
    <w:lvl w:ilvl="0" w:tplc="100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0CBA"/>
    <w:rsid w:val="000036D2"/>
    <w:rsid w:val="00003ABA"/>
    <w:rsid w:val="00011CA7"/>
    <w:rsid w:val="000163A5"/>
    <w:rsid w:val="00032EEA"/>
    <w:rsid w:val="00053A37"/>
    <w:rsid w:val="0008508A"/>
    <w:rsid w:val="00087B80"/>
    <w:rsid w:val="00091329"/>
    <w:rsid w:val="00095005"/>
    <w:rsid w:val="000B7CAF"/>
    <w:rsid w:val="000C6FA2"/>
    <w:rsid w:val="00101F00"/>
    <w:rsid w:val="00104A70"/>
    <w:rsid w:val="00121F40"/>
    <w:rsid w:val="00154907"/>
    <w:rsid w:val="00177DB5"/>
    <w:rsid w:val="001804FD"/>
    <w:rsid w:val="00197730"/>
    <w:rsid w:val="001B111A"/>
    <w:rsid w:val="001B2720"/>
    <w:rsid w:val="001C6AD0"/>
    <w:rsid w:val="001F497B"/>
    <w:rsid w:val="00206D2D"/>
    <w:rsid w:val="00223D10"/>
    <w:rsid w:val="00226A48"/>
    <w:rsid w:val="00266607"/>
    <w:rsid w:val="00276FE5"/>
    <w:rsid w:val="00277151"/>
    <w:rsid w:val="00281392"/>
    <w:rsid w:val="00290517"/>
    <w:rsid w:val="002A0028"/>
    <w:rsid w:val="002B13DA"/>
    <w:rsid w:val="002B1F16"/>
    <w:rsid w:val="002B69D2"/>
    <w:rsid w:val="002B7AD7"/>
    <w:rsid w:val="002C25FE"/>
    <w:rsid w:val="002C4917"/>
    <w:rsid w:val="002C6EBD"/>
    <w:rsid w:val="002D3AE8"/>
    <w:rsid w:val="002D41B6"/>
    <w:rsid w:val="002E1CCB"/>
    <w:rsid w:val="003267AC"/>
    <w:rsid w:val="00343026"/>
    <w:rsid w:val="003669A8"/>
    <w:rsid w:val="003844C6"/>
    <w:rsid w:val="00394123"/>
    <w:rsid w:val="003C4E66"/>
    <w:rsid w:val="003C7AA3"/>
    <w:rsid w:val="003E0700"/>
    <w:rsid w:val="003E64D9"/>
    <w:rsid w:val="00422D96"/>
    <w:rsid w:val="0043254C"/>
    <w:rsid w:val="004448CC"/>
    <w:rsid w:val="00445D63"/>
    <w:rsid w:val="004638E9"/>
    <w:rsid w:val="00475CD3"/>
    <w:rsid w:val="00476F54"/>
    <w:rsid w:val="0048177F"/>
    <w:rsid w:val="00490517"/>
    <w:rsid w:val="004E0559"/>
    <w:rsid w:val="004E067B"/>
    <w:rsid w:val="004E1479"/>
    <w:rsid w:val="004E34F1"/>
    <w:rsid w:val="00505AB5"/>
    <w:rsid w:val="0052182A"/>
    <w:rsid w:val="005535B1"/>
    <w:rsid w:val="005547FF"/>
    <w:rsid w:val="00555533"/>
    <w:rsid w:val="005A1C9C"/>
    <w:rsid w:val="005D50C1"/>
    <w:rsid w:val="005F1207"/>
    <w:rsid w:val="005F28EF"/>
    <w:rsid w:val="00627E54"/>
    <w:rsid w:val="0063089F"/>
    <w:rsid w:val="00635751"/>
    <w:rsid w:val="00635EE0"/>
    <w:rsid w:val="006414B3"/>
    <w:rsid w:val="00662CDF"/>
    <w:rsid w:val="00662FA9"/>
    <w:rsid w:val="006645A2"/>
    <w:rsid w:val="00666ACC"/>
    <w:rsid w:val="006B72EB"/>
    <w:rsid w:val="006D4A02"/>
    <w:rsid w:val="006D68C1"/>
    <w:rsid w:val="006E7640"/>
    <w:rsid w:val="006F5273"/>
    <w:rsid w:val="006F53AE"/>
    <w:rsid w:val="00702A2E"/>
    <w:rsid w:val="0070436A"/>
    <w:rsid w:val="007140E0"/>
    <w:rsid w:val="0071470F"/>
    <w:rsid w:val="00716D64"/>
    <w:rsid w:val="00716E92"/>
    <w:rsid w:val="007633C9"/>
    <w:rsid w:val="0077136E"/>
    <w:rsid w:val="007756A7"/>
    <w:rsid w:val="0078403C"/>
    <w:rsid w:val="007B4B9E"/>
    <w:rsid w:val="007C5758"/>
    <w:rsid w:val="007E17B0"/>
    <w:rsid w:val="007E446B"/>
    <w:rsid w:val="008313FC"/>
    <w:rsid w:val="00862D1A"/>
    <w:rsid w:val="00863AEA"/>
    <w:rsid w:val="00871389"/>
    <w:rsid w:val="00880CBA"/>
    <w:rsid w:val="00884484"/>
    <w:rsid w:val="008A6B01"/>
    <w:rsid w:val="008B15F5"/>
    <w:rsid w:val="008B5B50"/>
    <w:rsid w:val="008E048E"/>
    <w:rsid w:val="008F3182"/>
    <w:rsid w:val="00902A09"/>
    <w:rsid w:val="00931447"/>
    <w:rsid w:val="009540B4"/>
    <w:rsid w:val="00973909"/>
    <w:rsid w:val="00996981"/>
    <w:rsid w:val="009A68FA"/>
    <w:rsid w:val="009B1B3A"/>
    <w:rsid w:val="009C198B"/>
    <w:rsid w:val="009D3610"/>
    <w:rsid w:val="009D58E4"/>
    <w:rsid w:val="009F2ABC"/>
    <w:rsid w:val="00A2467B"/>
    <w:rsid w:val="00A4313B"/>
    <w:rsid w:val="00A44723"/>
    <w:rsid w:val="00A66706"/>
    <w:rsid w:val="00A75CDA"/>
    <w:rsid w:val="00A933C4"/>
    <w:rsid w:val="00A975D0"/>
    <w:rsid w:val="00AA33B1"/>
    <w:rsid w:val="00AB4D9C"/>
    <w:rsid w:val="00AE744D"/>
    <w:rsid w:val="00B12BB4"/>
    <w:rsid w:val="00B272AD"/>
    <w:rsid w:val="00B34354"/>
    <w:rsid w:val="00B35B46"/>
    <w:rsid w:val="00B60440"/>
    <w:rsid w:val="00B66868"/>
    <w:rsid w:val="00B721FC"/>
    <w:rsid w:val="00B76421"/>
    <w:rsid w:val="00B831F2"/>
    <w:rsid w:val="00B850EB"/>
    <w:rsid w:val="00B901EF"/>
    <w:rsid w:val="00BB65F7"/>
    <w:rsid w:val="00BB79A5"/>
    <w:rsid w:val="00BC01E7"/>
    <w:rsid w:val="00BD2C61"/>
    <w:rsid w:val="00BD44A7"/>
    <w:rsid w:val="00BD7457"/>
    <w:rsid w:val="00BE4FB8"/>
    <w:rsid w:val="00BF1FDA"/>
    <w:rsid w:val="00C05B06"/>
    <w:rsid w:val="00C15E64"/>
    <w:rsid w:val="00C26F83"/>
    <w:rsid w:val="00C40410"/>
    <w:rsid w:val="00C623B6"/>
    <w:rsid w:val="00C73211"/>
    <w:rsid w:val="00C864D5"/>
    <w:rsid w:val="00CA57B0"/>
    <w:rsid w:val="00CB0092"/>
    <w:rsid w:val="00CE0BBD"/>
    <w:rsid w:val="00CE72B9"/>
    <w:rsid w:val="00D01D05"/>
    <w:rsid w:val="00D06E9F"/>
    <w:rsid w:val="00D1284E"/>
    <w:rsid w:val="00D151D9"/>
    <w:rsid w:val="00D36C21"/>
    <w:rsid w:val="00D42B32"/>
    <w:rsid w:val="00D472A0"/>
    <w:rsid w:val="00D55A8F"/>
    <w:rsid w:val="00D710B4"/>
    <w:rsid w:val="00DA6519"/>
    <w:rsid w:val="00DC23D5"/>
    <w:rsid w:val="00DC36F8"/>
    <w:rsid w:val="00DD7647"/>
    <w:rsid w:val="00DE7382"/>
    <w:rsid w:val="00E07776"/>
    <w:rsid w:val="00E135DB"/>
    <w:rsid w:val="00E47A5B"/>
    <w:rsid w:val="00E76CDF"/>
    <w:rsid w:val="00E84AA0"/>
    <w:rsid w:val="00EA6A01"/>
    <w:rsid w:val="00EB2ACF"/>
    <w:rsid w:val="00EC01A5"/>
    <w:rsid w:val="00EE501F"/>
    <w:rsid w:val="00F1047C"/>
    <w:rsid w:val="00F3499D"/>
    <w:rsid w:val="00F47BD2"/>
    <w:rsid w:val="00F56036"/>
    <w:rsid w:val="00F85104"/>
    <w:rsid w:val="00F97B81"/>
    <w:rsid w:val="00FA45AE"/>
    <w:rsid w:val="00FB44B6"/>
    <w:rsid w:val="00FB6D72"/>
    <w:rsid w:val="00FC2048"/>
    <w:rsid w:val="00FC5E4A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02BF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D0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01D05"/>
    <w:pPr>
      <w:keepNext/>
      <w:spacing w:after="0" w:line="240" w:lineRule="auto"/>
      <w:ind w:left="5812" w:hanging="5760"/>
      <w:jc w:val="center"/>
      <w:outlineLvl w:val="1"/>
    </w:pPr>
    <w:rPr>
      <w:rFonts w:ascii="Times New Roman" w:eastAsia="Times New Roman" w:hAnsi="Times New Roman"/>
      <w:b/>
      <w:sz w:val="20"/>
      <w:szCs w:val="20"/>
      <w:lang w:val="uk-UA" w:eastAsia="ru-RU"/>
    </w:rPr>
  </w:style>
  <w:style w:type="paragraph" w:styleId="3">
    <w:name w:val="heading 3"/>
    <w:basedOn w:val="a"/>
    <w:next w:val="a"/>
    <w:link w:val="30"/>
    <w:uiPriority w:val="99"/>
    <w:qFormat/>
    <w:rsid w:val="00D01D0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01D0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D01D05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caption"/>
    <w:basedOn w:val="a"/>
    <w:next w:val="a"/>
    <w:uiPriority w:val="99"/>
    <w:qFormat/>
    <w:rsid w:val="00D01D05"/>
    <w:pPr>
      <w:spacing w:after="0" w:line="240" w:lineRule="auto"/>
      <w:ind w:left="5812" w:hanging="5760"/>
    </w:pPr>
    <w:rPr>
      <w:rFonts w:ascii="Times New Roman" w:eastAsia="Times New Roman" w:hAnsi="Times New Roman"/>
      <w:sz w:val="24"/>
      <w:szCs w:val="20"/>
      <w:lang w:val="uk-UA" w:eastAsia="ru-RU"/>
    </w:rPr>
  </w:style>
  <w:style w:type="paragraph" w:customStyle="1" w:styleId="ShapkaDocumentu">
    <w:name w:val="Shapka Documentu"/>
    <w:basedOn w:val="a"/>
    <w:uiPriority w:val="99"/>
    <w:rsid w:val="00D01D05"/>
    <w:pPr>
      <w:keepNext/>
      <w:keepLines/>
      <w:widowControl w:val="0"/>
      <w:suppressAutoHyphens/>
      <w:autoSpaceDN w:val="0"/>
      <w:spacing w:after="240" w:line="240" w:lineRule="auto"/>
      <w:ind w:left="3969"/>
      <w:jc w:val="center"/>
    </w:pPr>
    <w:rPr>
      <w:rFonts w:ascii="Antiqua" w:hAnsi="Antiqua" w:cs="Antiqua"/>
      <w:kern w:val="3"/>
      <w:sz w:val="26"/>
      <w:szCs w:val="26"/>
      <w:lang w:val="de-DE" w:eastAsia="ar-SA"/>
    </w:rPr>
  </w:style>
  <w:style w:type="paragraph" w:styleId="a4">
    <w:name w:val="Body Text"/>
    <w:basedOn w:val="a"/>
    <w:link w:val="a5"/>
    <w:uiPriority w:val="99"/>
    <w:rsid w:val="004638E9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4638E9"/>
    <w:rPr>
      <w:rFonts w:ascii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rsid w:val="00505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05AB5"/>
    <w:rPr>
      <w:rFonts w:ascii="Tahoma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B272AD"/>
    <w:rPr>
      <w:sz w:val="22"/>
      <w:szCs w:val="22"/>
      <w:lang w:val="uk-UA" w:eastAsia="en-US"/>
    </w:rPr>
  </w:style>
  <w:style w:type="paragraph" w:styleId="a9">
    <w:name w:val="Normal (Web)"/>
    <w:basedOn w:val="a"/>
    <w:uiPriority w:val="99"/>
    <w:rsid w:val="007147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7147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7</Pages>
  <Words>2252</Words>
  <Characters>12842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Проєкт</vt:lpstr>
      <vt:lpstr>Проєкт</vt:lpstr>
    </vt:vector>
  </TitlesOfParts>
  <Company>SPecialiST RePack</Company>
  <LinksUpToDate>false</LinksUpToDate>
  <CharactersWithSpaces>15064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Користувач Windows</dc:creator>
  <cp:keywords/>
  <dc:description/>
  <cp:lastModifiedBy>User</cp:lastModifiedBy>
  <cp:revision>145</cp:revision>
  <cp:lastPrinted>2025-06-17T10:29:00Z</cp:lastPrinted>
  <dcterms:created xsi:type="dcterms:W3CDTF">2024-02-21T14:55:00Z</dcterms:created>
  <dcterms:modified xsi:type="dcterms:W3CDTF">2025-06-17T10:54:00Z</dcterms:modified>
</cp:coreProperties>
</file>