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8B" w:rsidRPr="00503E8B" w:rsidRDefault="00503E8B" w:rsidP="00503E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03E8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37252D2" wp14:editId="63E0187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8B" w:rsidRPr="00503E8B" w:rsidRDefault="00503E8B" w:rsidP="00503E8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03E8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03E8B" w:rsidRPr="00503E8B" w:rsidRDefault="00503E8B" w:rsidP="00503E8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03E8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03E8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03E8B" w:rsidRPr="00503E8B" w:rsidRDefault="00503E8B" w:rsidP="00503E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03E8B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03E8B" w:rsidRPr="00503E8B" w:rsidRDefault="00503E8B" w:rsidP="00503E8B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503E8B" w:rsidRPr="00503E8B" w:rsidRDefault="00503E8B" w:rsidP="00503E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03E8B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03E8B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03E8B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03E8B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03E8B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3E8B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3E8B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3E8B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3E8B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3E8B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03E8B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162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2</w:t>
      </w:r>
      <w:r w:rsidRPr="00503E8B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03E8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03E8B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0B68EB" w:rsidRPr="00503E8B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06240A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 натурі </w:t>
      </w:r>
    </w:p>
    <w:p w:rsidR="00760119" w:rsidRDefault="00760119" w:rsidP="00150A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  <w:r w:rsidR="0006240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150A2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громадянці </w:t>
      </w:r>
      <w:proofErr w:type="spellStart"/>
      <w:r w:rsidR="00A111D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Бодюл</w:t>
      </w:r>
      <w:proofErr w:type="spellEnd"/>
      <w:r w:rsidR="00A111D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Аллі Василівні</w:t>
      </w:r>
    </w:p>
    <w:p w:rsidR="00150A24" w:rsidRPr="00C87E19" w:rsidRDefault="00150A24" w:rsidP="00150A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Default="00506BA2" w:rsidP="0006240A">
      <w:pPr>
        <w:pStyle w:val="2"/>
        <w:ind w:firstLine="709"/>
        <w:rPr>
          <w:color w:val="000000" w:themeColor="text1"/>
          <w:szCs w:val="28"/>
        </w:rPr>
      </w:pPr>
      <w:r>
        <w:rPr>
          <w:szCs w:val="28"/>
          <w:lang w:eastAsia="ar-SA"/>
        </w:rPr>
        <w:t>Розглянувши заяву</w:t>
      </w:r>
      <w:r w:rsidRPr="00506BA2">
        <w:rPr>
          <w:szCs w:val="28"/>
          <w:lang w:eastAsia="ar-SA"/>
        </w:rPr>
        <w:t xml:space="preserve"> </w:t>
      </w:r>
      <w:r w:rsidR="008B7D6C">
        <w:rPr>
          <w:szCs w:val="28"/>
          <w:lang w:eastAsia="ar-SA"/>
        </w:rPr>
        <w:t xml:space="preserve">та долучені документи </w:t>
      </w:r>
      <w:r w:rsidR="00AF6E75">
        <w:rPr>
          <w:szCs w:val="28"/>
          <w:lang w:eastAsia="ar-SA"/>
        </w:rPr>
        <w:t>представника заявника громадянина</w:t>
      </w:r>
      <w:r w:rsidRPr="00506BA2">
        <w:rPr>
          <w:szCs w:val="28"/>
          <w:lang w:eastAsia="ar-SA"/>
        </w:rPr>
        <w:t xml:space="preserve"> </w:t>
      </w:r>
      <w:r w:rsidR="00AF6E75">
        <w:rPr>
          <w:szCs w:val="28"/>
          <w:lang w:eastAsia="ar-SA"/>
        </w:rPr>
        <w:t>Солона Павла Андрійовича</w:t>
      </w:r>
      <w:r w:rsidRPr="00506BA2">
        <w:rPr>
          <w:szCs w:val="28"/>
          <w:lang w:eastAsia="ar-SA"/>
        </w:rPr>
        <w:t>, як</w:t>
      </w:r>
      <w:r w:rsidR="00AF6E75">
        <w:rPr>
          <w:szCs w:val="28"/>
          <w:lang w:eastAsia="ar-SA"/>
        </w:rPr>
        <w:t>ий</w:t>
      </w:r>
      <w:r w:rsidRPr="00506BA2">
        <w:rPr>
          <w:szCs w:val="28"/>
          <w:lang w:eastAsia="ar-SA"/>
        </w:rPr>
        <w:t xml:space="preserve"> діє на підста</w:t>
      </w:r>
      <w:r w:rsidR="00AF6E75">
        <w:rPr>
          <w:szCs w:val="28"/>
          <w:lang w:eastAsia="ar-SA"/>
        </w:rPr>
        <w:t xml:space="preserve">ві довіреності від </w:t>
      </w:r>
      <w:r w:rsidR="00503E8B">
        <w:rPr>
          <w:szCs w:val="28"/>
          <w:lang w:eastAsia="ar-SA"/>
        </w:rPr>
        <w:t xml:space="preserve">  </w:t>
      </w:r>
      <w:r w:rsidR="00AF6E75">
        <w:rPr>
          <w:szCs w:val="28"/>
          <w:lang w:eastAsia="ar-SA"/>
        </w:rPr>
        <w:t xml:space="preserve">28 квітня 2025 року НТС </w:t>
      </w:r>
      <w:r w:rsidR="008A22F5">
        <w:rPr>
          <w:szCs w:val="28"/>
          <w:lang w:eastAsia="uk-UA"/>
        </w:rPr>
        <w:t>(конфіденційна інформація)</w:t>
      </w:r>
      <w:r w:rsidRPr="00506BA2">
        <w:rPr>
          <w:szCs w:val="28"/>
          <w:lang w:eastAsia="ar-SA"/>
        </w:rPr>
        <w:t xml:space="preserve">, </w:t>
      </w:r>
      <w:r w:rsidR="00AD0F9D">
        <w:rPr>
          <w:szCs w:val="28"/>
          <w:lang w:eastAsia="ar-SA"/>
        </w:rPr>
        <w:t>зареєстрованої в реєстрі за №</w:t>
      </w:r>
      <w:r w:rsidR="008A22F5">
        <w:rPr>
          <w:szCs w:val="28"/>
          <w:lang w:eastAsia="uk-UA"/>
        </w:rPr>
        <w:t>(конфіденційна інформація)</w:t>
      </w:r>
      <w:r w:rsidRPr="00506BA2">
        <w:rPr>
          <w:szCs w:val="28"/>
          <w:lang w:eastAsia="ar-SA"/>
        </w:rPr>
        <w:t xml:space="preserve">, посвідченої </w:t>
      </w:r>
      <w:r w:rsidR="00AD0F9D">
        <w:rPr>
          <w:szCs w:val="28"/>
          <w:lang w:eastAsia="ar-SA"/>
        </w:rPr>
        <w:t>приватним</w:t>
      </w:r>
      <w:r w:rsidRPr="00506BA2">
        <w:rPr>
          <w:szCs w:val="28"/>
          <w:lang w:eastAsia="ar-SA"/>
        </w:rPr>
        <w:t xml:space="preserve"> нотаріусом </w:t>
      </w:r>
      <w:r w:rsidR="00AD0F9D">
        <w:rPr>
          <w:szCs w:val="28"/>
          <w:lang w:eastAsia="ar-SA"/>
        </w:rPr>
        <w:t>Київського міського нотаріального</w:t>
      </w:r>
      <w:r w:rsidRPr="00506BA2">
        <w:rPr>
          <w:szCs w:val="28"/>
          <w:lang w:eastAsia="ar-SA"/>
        </w:rPr>
        <w:t xml:space="preserve"> </w:t>
      </w:r>
      <w:r w:rsidR="00AD0F9D">
        <w:rPr>
          <w:szCs w:val="28"/>
          <w:lang w:eastAsia="ar-SA"/>
        </w:rPr>
        <w:t>округу</w:t>
      </w:r>
      <w:r w:rsidR="008A22F5">
        <w:rPr>
          <w:szCs w:val="28"/>
          <w:lang w:eastAsia="ar-SA"/>
        </w:rPr>
        <w:t xml:space="preserve"> </w:t>
      </w:r>
      <w:proofErr w:type="spellStart"/>
      <w:r w:rsidR="00AD0F9D">
        <w:rPr>
          <w:szCs w:val="28"/>
          <w:lang w:eastAsia="ar-SA"/>
        </w:rPr>
        <w:t>Мінертом</w:t>
      </w:r>
      <w:proofErr w:type="spellEnd"/>
      <w:r w:rsidR="00AD0F9D">
        <w:rPr>
          <w:szCs w:val="28"/>
          <w:lang w:eastAsia="ar-SA"/>
        </w:rPr>
        <w:t xml:space="preserve"> О.А</w:t>
      </w:r>
      <w:r w:rsidR="008E24B9">
        <w:rPr>
          <w:szCs w:val="28"/>
          <w:lang w:eastAsia="ar-SA"/>
        </w:rPr>
        <w:t>., уповноваженого громадянкою</w:t>
      </w:r>
      <w:r w:rsidRPr="00506BA2">
        <w:rPr>
          <w:szCs w:val="28"/>
          <w:lang w:eastAsia="ar-SA"/>
        </w:rPr>
        <w:t xml:space="preserve"> </w:t>
      </w:r>
      <w:proofErr w:type="spellStart"/>
      <w:r w:rsidR="008E24B9">
        <w:rPr>
          <w:szCs w:val="28"/>
          <w:lang w:eastAsia="ar-SA"/>
        </w:rPr>
        <w:t>Бодюл</w:t>
      </w:r>
      <w:proofErr w:type="spellEnd"/>
      <w:r w:rsidR="008E24B9">
        <w:rPr>
          <w:szCs w:val="28"/>
          <w:lang w:eastAsia="ar-SA"/>
        </w:rPr>
        <w:t xml:space="preserve"> Аллою Василівною, РНОКПП </w:t>
      </w:r>
      <w:r w:rsidR="008A22F5">
        <w:rPr>
          <w:szCs w:val="28"/>
          <w:lang w:eastAsia="uk-UA"/>
        </w:rPr>
        <w:t>(конфіденційна інформація)</w:t>
      </w:r>
      <w:r w:rsidR="00010D52">
        <w:rPr>
          <w:szCs w:val="28"/>
          <w:lang w:eastAsia="ar-SA"/>
        </w:rPr>
        <w:t>, номер телефону – не зазначено</w:t>
      </w:r>
      <w:r w:rsidRPr="00506BA2">
        <w:rPr>
          <w:szCs w:val="28"/>
          <w:lang w:eastAsia="ar-SA"/>
        </w:rPr>
        <w:t xml:space="preserve">, зареєстроване місце проживання: </w:t>
      </w:r>
      <w:r w:rsidR="008A22F5">
        <w:rPr>
          <w:szCs w:val="28"/>
          <w:lang w:eastAsia="uk-UA"/>
        </w:rPr>
        <w:t xml:space="preserve">(конфіденційна інформація) </w:t>
      </w:r>
      <w:r w:rsidR="000370CA">
        <w:rPr>
          <w:szCs w:val="28"/>
          <w:lang w:eastAsia="uk-UA"/>
        </w:rPr>
        <w:t>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2975DD" w:rsidRPr="002975DD">
        <w:rPr>
          <w:szCs w:val="28"/>
          <w:lang w:eastAsia="uk-UA"/>
        </w:rPr>
        <w:t>для передачі її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7B0075">
        <w:rPr>
          <w:szCs w:val="28"/>
          <w:lang w:eastAsia="uk-UA"/>
        </w:rPr>
        <w:t xml:space="preserve">лист </w:t>
      </w:r>
      <w:r w:rsidR="00601AAA">
        <w:rPr>
          <w:szCs w:val="28"/>
          <w:lang w:eastAsia="uk-UA"/>
        </w:rPr>
        <w:t>У</w:t>
      </w:r>
      <w:r w:rsidR="007B0075">
        <w:rPr>
          <w:szCs w:val="28"/>
          <w:lang w:eastAsia="uk-UA"/>
        </w:rPr>
        <w:t xml:space="preserve">правління забезпечення реалізації державної політики у сфері земельних відносин Відділу №6 Головного управління </w:t>
      </w:r>
      <w:proofErr w:type="spellStart"/>
      <w:r w:rsidR="007B0075">
        <w:rPr>
          <w:szCs w:val="28"/>
          <w:lang w:eastAsia="uk-UA"/>
        </w:rPr>
        <w:t>Держгеокадастру</w:t>
      </w:r>
      <w:proofErr w:type="spellEnd"/>
      <w:r w:rsidR="007B0075">
        <w:rPr>
          <w:szCs w:val="28"/>
          <w:lang w:eastAsia="uk-UA"/>
        </w:rPr>
        <w:t xml:space="preserve"> в Одеській області стосовно видачі </w:t>
      </w:r>
      <w:r w:rsidR="00D4376B" w:rsidRPr="00D4376B">
        <w:rPr>
          <w:szCs w:val="28"/>
          <w:lang w:eastAsia="uk-UA"/>
        </w:rPr>
        <w:t>сертифікат</w:t>
      </w:r>
      <w:r w:rsidR="007B0075">
        <w:rPr>
          <w:szCs w:val="28"/>
          <w:lang w:eastAsia="uk-UA"/>
        </w:rPr>
        <w:t>у</w:t>
      </w:r>
      <w:r w:rsidR="00D4376B" w:rsidRPr="00D4376B">
        <w:rPr>
          <w:szCs w:val="28"/>
          <w:lang w:eastAsia="uk-UA"/>
        </w:rPr>
        <w:t xml:space="preserve"> на право на земельн</w:t>
      </w:r>
      <w:r w:rsidR="001E74A1">
        <w:rPr>
          <w:szCs w:val="28"/>
          <w:lang w:eastAsia="uk-UA"/>
        </w:rPr>
        <w:t>у частку (пай) серії</w:t>
      </w:r>
      <w:r w:rsidR="008B7D6C">
        <w:rPr>
          <w:szCs w:val="28"/>
          <w:lang w:eastAsia="uk-UA"/>
        </w:rPr>
        <w:t xml:space="preserve"> </w:t>
      </w:r>
      <w:r w:rsidR="007B0075">
        <w:rPr>
          <w:szCs w:val="28"/>
          <w:lang w:eastAsia="uk-UA"/>
        </w:rPr>
        <w:t>ОД №</w:t>
      </w:r>
      <w:r w:rsidR="008A22F5">
        <w:rPr>
          <w:szCs w:val="28"/>
          <w:lang w:eastAsia="uk-UA"/>
        </w:rPr>
        <w:t xml:space="preserve">(конфіденційна інформація) </w:t>
      </w:r>
      <w:r w:rsidR="00E500B5">
        <w:rPr>
          <w:szCs w:val="28"/>
          <w:lang w:eastAsia="uk-UA"/>
        </w:rPr>
        <w:t xml:space="preserve"> виданий</w:t>
      </w:r>
      <w:r w:rsidR="00D4376B">
        <w:rPr>
          <w:szCs w:val="28"/>
          <w:lang w:eastAsia="uk-UA"/>
        </w:rPr>
        <w:t xml:space="preserve">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>Одеської області</w:t>
      </w:r>
      <w:r w:rsidR="007B0075">
        <w:rPr>
          <w:szCs w:val="28"/>
          <w:lang w:eastAsia="uk-UA"/>
        </w:rPr>
        <w:t xml:space="preserve"> 24 квітня 1997</w:t>
      </w:r>
      <w:r w:rsidR="00E500B5">
        <w:rPr>
          <w:szCs w:val="28"/>
          <w:lang w:eastAsia="uk-UA"/>
        </w:rPr>
        <w:t xml:space="preserve"> року та зареєстрований</w:t>
      </w:r>
      <w:r w:rsidR="00D4376B">
        <w:rPr>
          <w:szCs w:val="28"/>
          <w:lang w:eastAsia="uk-UA"/>
        </w:rPr>
        <w:t xml:space="preserve"> в Книзі реєстрації сертифікатів на право </w:t>
      </w:r>
      <w:r w:rsidR="007B0075">
        <w:rPr>
          <w:szCs w:val="28"/>
          <w:lang w:eastAsia="uk-UA"/>
        </w:rPr>
        <w:t>на земельну частку (пай) за №</w:t>
      </w:r>
      <w:r w:rsidR="008A22F5">
        <w:rPr>
          <w:szCs w:val="28"/>
          <w:lang w:eastAsia="uk-UA"/>
        </w:rPr>
        <w:t>(конфіденційна інформація)</w:t>
      </w:r>
      <w:bookmarkStart w:id="0" w:name="_GoBack"/>
      <w:bookmarkEnd w:id="0"/>
      <w:r w:rsidR="004F45AB">
        <w:rPr>
          <w:szCs w:val="28"/>
          <w:lang w:eastAsia="uk-UA"/>
        </w:rPr>
        <w:t xml:space="preserve">, </w:t>
      </w:r>
      <w:r w:rsidR="00760119" w:rsidRPr="00C87E19">
        <w:rPr>
          <w:szCs w:val="28"/>
          <w:lang w:eastAsia="ar-SA"/>
        </w:rPr>
        <w:t>керуючись статтями 12</w:t>
      </w:r>
      <w:r w:rsidR="007E4BA3">
        <w:rPr>
          <w:szCs w:val="28"/>
          <w:lang w:eastAsia="ar-SA"/>
        </w:rPr>
        <w:t>,17</w:t>
      </w:r>
      <w:r w:rsidR="007E4BA3">
        <w:rPr>
          <w:szCs w:val="28"/>
          <w:vertAlign w:val="superscript"/>
          <w:lang w:eastAsia="ar-SA"/>
        </w:rPr>
        <w:t>2</w:t>
      </w:r>
      <w:r w:rsidR="00760119" w:rsidRPr="00C87E19">
        <w:rPr>
          <w:szCs w:val="28"/>
          <w:lang w:eastAsia="ar-SA"/>
        </w:rPr>
        <w:t>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="00760119"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</w:t>
      </w:r>
      <w:r w:rsidR="00BD4811">
        <w:rPr>
          <w:color w:val="000000"/>
          <w:szCs w:val="28"/>
          <w:lang w:eastAsia="uk-UA"/>
        </w:rPr>
        <w:t>заяви</w:t>
      </w:r>
      <w:r w:rsidR="00277970">
        <w:rPr>
          <w:color w:val="000000"/>
          <w:szCs w:val="28"/>
          <w:lang w:eastAsia="uk-UA"/>
        </w:rPr>
        <w:t xml:space="preserve">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3D7176" w:rsidRPr="007431C7" w:rsidRDefault="003D7176" w:rsidP="0006240A">
      <w:pPr>
        <w:pStyle w:val="2"/>
        <w:ind w:firstLine="709"/>
        <w:rPr>
          <w:color w:val="000000" w:themeColor="text1"/>
          <w:sz w:val="16"/>
          <w:szCs w:val="16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Pr="007431C7" w:rsidRDefault="00760119" w:rsidP="00760119">
      <w:pPr>
        <w:pStyle w:val="a5"/>
        <w:rPr>
          <w:rFonts w:ascii="Times New Roman" w:hAnsi="Times New Roman"/>
          <w:sz w:val="16"/>
          <w:szCs w:val="16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C1A35">
        <w:rPr>
          <w:rFonts w:ascii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 w:rsidR="00F97A76">
        <w:rPr>
          <w:rFonts w:ascii="Times New Roman" w:hAnsi="Times New Roman"/>
          <w:sz w:val="28"/>
          <w:szCs w:val="28"/>
          <w:lang w:eastAsia="ru-RU"/>
        </w:rPr>
        <w:t>Бодюл</w:t>
      </w:r>
      <w:proofErr w:type="spellEnd"/>
      <w:r w:rsidR="00F97A76">
        <w:rPr>
          <w:rFonts w:ascii="Times New Roman" w:hAnsi="Times New Roman"/>
          <w:sz w:val="28"/>
          <w:szCs w:val="28"/>
          <w:lang w:eastAsia="ru-RU"/>
        </w:rPr>
        <w:t xml:space="preserve"> Аллі Василівні</w:t>
      </w:r>
      <w:r w:rsidR="00C463E5" w:rsidRPr="00C46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E6C">
        <w:rPr>
          <w:rFonts w:ascii="Times New Roman" w:hAnsi="Times New Roman"/>
          <w:sz w:val="28"/>
          <w:szCs w:val="28"/>
          <w:lang w:eastAsia="ru-RU"/>
        </w:rPr>
        <w:t>розміром 2,50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BF171B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6E15E0">
        <w:rPr>
          <w:rFonts w:ascii="Times New Roman" w:hAnsi="Times New Roman"/>
          <w:sz w:val="28"/>
          <w:szCs w:val="28"/>
          <w:lang w:eastAsia="ru-RU"/>
        </w:rPr>
        <w:t>Гандрабури</w:t>
      </w:r>
      <w:proofErr w:type="spellEnd"/>
      <w:r w:rsidR="004C1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BB3B4D"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F97A76">
        <w:rPr>
          <w:rFonts w:ascii="Times New Roman" w:eastAsia="Times New Roman" w:hAnsi="Times New Roman"/>
          <w:sz w:val="28"/>
          <w:szCs w:val="28"/>
          <w:lang w:eastAsia="ar-SA"/>
        </w:rPr>
        <w:t>Бодюл</w:t>
      </w:r>
      <w:proofErr w:type="spellEnd"/>
      <w:r w:rsidR="00F97A76">
        <w:rPr>
          <w:rFonts w:ascii="Times New Roman" w:eastAsia="Times New Roman" w:hAnsi="Times New Roman"/>
          <w:sz w:val="28"/>
          <w:szCs w:val="28"/>
          <w:lang w:eastAsia="ar-SA"/>
        </w:rPr>
        <w:t xml:space="preserve"> Аллі Василівні</w:t>
      </w:r>
      <w:r w:rsidR="003943CA" w:rsidRPr="003943C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="003943CA">
        <w:rPr>
          <w:rFonts w:ascii="Times New Roman" w:eastAsia="Times New Roman" w:hAnsi="Times New Roman"/>
          <w:sz w:val="28"/>
          <w:szCs w:val="28"/>
          <w:lang w:eastAsia="ru-RU"/>
        </w:rPr>
        <w:t>місячний термін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="00CA6CEB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BF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702ED5" w:rsidRDefault="007860F8" w:rsidP="00BF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942" w:rsidRDefault="003943CA" w:rsidP="00BF1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3CA">
        <w:rPr>
          <w:rFonts w:ascii="Times New Roman" w:eastAsia="Times New Roman" w:hAnsi="Times New Roman"/>
          <w:sz w:val="28"/>
          <w:szCs w:val="28"/>
          <w:lang w:eastAsia="ru-RU"/>
        </w:rPr>
        <w:t>3. Дане рішення набирає чинності з моменту його прийняття.</w:t>
      </w:r>
    </w:p>
    <w:p w:rsidR="003943CA" w:rsidRPr="00702ED5" w:rsidRDefault="003943CA" w:rsidP="00BF1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3943C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BB0341" w:rsidRPr="00BB034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F97A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</w:t>
      </w:r>
      <w:proofErr w:type="spellEnd"/>
      <w:r w:rsidR="00F97A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Алли Василівни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702ED5" w:rsidRDefault="00E27D93" w:rsidP="0004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 w:rsidR="00E16846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    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</w:t>
      </w:r>
      <w:r w:rsidR="00E27D9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Юрій ТИЩЕНКО</w:t>
      </w:r>
    </w:p>
    <w:p w:rsidR="00760119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Pr="00143E22" w:rsidRDefault="00143E22" w:rsidP="00FB69CE">
      <w:pPr>
        <w:pStyle w:val="a5"/>
        <w:rPr>
          <w:rFonts w:ascii="Times New Roman" w:eastAsiaTheme="minorHAnsi" w:hAnsi="Times New Roman" w:cstheme="minorBidi"/>
          <w:sz w:val="28"/>
          <w:szCs w:val="28"/>
          <w:lang w:eastAsia="ar-SA"/>
        </w:rPr>
      </w:pPr>
    </w:p>
    <w:sectPr w:rsidR="00143E22" w:rsidRPr="00143E22" w:rsidSect="0006240A">
      <w:pgSz w:w="11906" w:h="16838"/>
      <w:pgMar w:top="99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0D52"/>
    <w:rsid w:val="00015D81"/>
    <w:rsid w:val="000370CA"/>
    <w:rsid w:val="0003726B"/>
    <w:rsid w:val="00041102"/>
    <w:rsid w:val="00044643"/>
    <w:rsid w:val="00051E5C"/>
    <w:rsid w:val="0006240A"/>
    <w:rsid w:val="00064F12"/>
    <w:rsid w:val="00066392"/>
    <w:rsid w:val="00075338"/>
    <w:rsid w:val="000820FB"/>
    <w:rsid w:val="000A3171"/>
    <w:rsid w:val="000B68EB"/>
    <w:rsid w:val="000C32F8"/>
    <w:rsid w:val="000C47F0"/>
    <w:rsid w:val="000D6296"/>
    <w:rsid w:val="000D7FE5"/>
    <w:rsid w:val="000E32C5"/>
    <w:rsid w:val="000F4290"/>
    <w:rsid w:val="000F5A62"/>
    <w:rsid w:val="00125B74"/>
    <w:rsid w:val="001353BA"/>
    <w:rsid w:val="00143E22"/>
    <w:rsid w:val="00150A24"/>
    <w:rsid w:val="00156485"/>
    <w:rsid w:val="001730D9"/>
    <w:rsid w:val="001E4C66"/>
    <w:rsid w:val="001E74A1"/>
    <w:rsid w:val="00223C60"/>
    <w:rsid w:val="00277970"/>
    <w:rsid w:val="00295A8F"/>
    <w:rsid w:val="002975DD"/>
    <w:rsid w:val="002A3755"/>
    <w:rsid w:val="002B1D5C"/>
    <w:rsid w:val="002F423C"/>
    <w:rsid w:val="00307368"/>
    <w:rsid w:val="00316985"/>
    <w:rsid w:val="00325C24"/>
    <w:rsid w:val="0033101C"/>
    <w:rsid w:val="003455FE"/>
    <w:rsid w:val="00377654"/>
    <w:rsid w:val="00394058"/>
    <w:rsid w:val="003943CA"/>
    <w:rsid w:val="00396EA8"/>
    <w:rsid w:val="003A3D1E"/>
    <w:rsid w:val="003B4AA1"/>
    <w:rsid w:val="003C0ADF"/>
    <w:rsid w:val="003C79F3"/>
    <w:rsid w:val="003D01A3"/>
    <w:rsid w:val="003D7176"/>
    <w:rsid w:val="003F1512"/>
    <w:rsid w:val="00426EAE"/>
    <w:rsid w:val="00427E6C"/>
    <w:rsid w:val="00432048"/>
    <w:rsid w:val="00447675"/>
    <w:rsid w:val="004A2D45"/>
    <w:rsid w:val="004C1A35"/>
    <w:rsid w:val="004E0F0F"/>
    <w:rsid w:val="004F45AB"/>
    <w:rsid w:val="00502C26"/>
    <w:rsid w:val="00503E8B"/>
    <w:rsid w:val="00506BA2"/>
    <w:rsid w:val="005D50C6"/>
    <w:rsid w:val="005F0DF4"/>
    <w:rsid w:val="00601AAA"/>
    <w:rsid w:val="0061129B"/>
    <w:rsid w:val="00637CD6"/>
    <w:rsid w:val="006530C0"/>
    <w:rsid w:val="006619C4"/>
    <w:rsid w:val="006715F2"/>
    <w:rsid w:val="00677162"/>
    <w:rsid w:val="006E15E0"/>
    <w:rsid w:val="00702ED5"/>
    <w:rsid w:val="00706B88"/>
    <w:rsid w:val="007231DA"/>
    <w:rsid w:val="00734C0A"/>
    <w:rsid w:val="00736366"/>
    <w:rsid w:val="007431C7"/>
    <w:rsid w:val="007553A4"/>
    <w:rsid w:val="00760119"/>
    <w:rsid w:val="007860F8"/>
    <w:rsid w:val="00786DDA"/>
    <w:rsid w:val="00791C12"/>
    <w:rsid w:val="00796CA2"/>
    <w:rsid w:val="007B0075"/>
    <w:rsid w:val="007C1632"/>
    <w:rsid w:val="007E4BA3"/>
    <w:rsid w:val="007E758D"/>
    <w:rsid w:val="00807335"/>
    <w:rsid w:val="008077E0"/>
    <w:rsid w:val="008324A5"/>
    <w:rsid w:val="00852498"/>
    <w:rsid w:val="0086678D"/>
    <w:rsid w:val="00876FEF"/>
    <w:rsid w:val="008A22F5"/>
    <w:rsid w:val="008B364C"/>
    <w:rsid w:val="008B4E6F"/>
    <w:rsid w:val="008B7D6C"/>
    <w:rsid w:val="008C2DEF"/>
    <w:rsid w:val="008C7AA4"/>
    <w:rsid w:val="008E24B9"/>
    <w:rsid w:val="0090078C"/>
    <w:rsid w:val="00914086"/>
    <w:rsid w:val="009155D1"/>
    <w:rsid w:val="00943952"/>
    <w:rsid w:val="00997729"/>
    <w:rsid w:val="009A74F0"/>
    <w:rsid w:val="009D4549"/>
    <w:rsid w:val="009E0379"/>
    <w:rsid w:val="009E6A85"/>
    <w:rsid w:val="009F3311"/>
    <w:rsid w:val="00A04DD3"/>
    <w:rsid w:val="00A111DB"/>
    <w:rsid w:val="00A502E2"/>
    <w:rsid w:val="00A66C55"/>
    <w:rsid w:val="00AB6C35"/>
    <w:rsid w:val="00AD0F9D"/>
    <w:rsid w:val="00AD6AB1"/>
    <w:rsid w:val="00AF54F9"/>
    <w:rsid w:val="00AF6DDF"/>
    <w:rsid w:val="00AF6E75"/>
    <w:rsid w:val="00B01C65"/>
    <w:rsid w:val="00B64361"/>
    <w:rsid w:val="00B73942"/>
    <w:rsid w:val="00B820AA"/>
    <w:rsid w:val="00BB0341"/>
    <w:rsid w:val="00BB3B4D"/>
    <w:rsid w:val="00BD3B9C"/>
    <w:rsid w:val="00BD4811"/>
    <w:rsid w:val="00BD4E89"/>
    <w:rsid w:val="00BE72B3"/>
    <w:rsid w:val="00BE7E7A"/>
    <w:rsid w:val="00BF171B"/>
    <w:rsid w:val="00BF18F3"/>
    <w:rsid w:val="00C05C3E"/>
    <w:rsid w:val="00C463E5"/>
    <w:rsid w:val="00C505AF"/>
    <w:rsid w:val="00C52758"/>
    <w:rsid w:val="00C54564"/>
    <w:rsid w:val="00C73B16"/>
    <w:rsid w:val="00C76812"/>
    <w:rsid w:val="00C86BAB"/>
    <w:rsid w:val="00C87E19"/>
    <w:rsid w:val="00CA6CEB"/>
    <w:rsid w:val="00CC70CD"/>
    <w:rsid w:val="00CE5DB1"/>
    <w:rsid w:val="00CF4344"/>
    <w:rsid w:val="00D217C0"/>
    <w:rsid w:val="00D27806"/>
    <w:rsid w:val="00D3330B"/>
    <w:rsid w:val="00D4005B"/>
    <w:rsid w:val="00D407E2"/>
    <w:rsid w:val="00D40945"/>
    <w:rsid w:val="00D4376B"/>
    <w:rsid w:val="00D93334"/>
    <w:rsid w:val="00E112F3"/>
    <w:rsid w:val="00E16846"/>
    <w:rsid w:val="00E201F6"/>
    <w:rsid w:val="00E203F7"/>
    <w:rsid w:val="00E27D93"/>
    <w:rsid w:val="00E354E9"/>
    <w:rsid w:val="00E46CEF"/>
    <w:rsid w:val="00E46EEA"/>
    <w:rsid w:val="00E500B5"/>
    <w:rsid w:val="00EA36E5"/>
    <w:rsid w:val="00EA3A58"/>
    <w:rsid w:val="00EB6FDD"/>
    <w:rsid w:val="00F30D74"/>
    <w:rsid w:val="00F45860"/>
    <w:rsid w:val="00F70D31"/>
    <w:rsid w:val="00F97A76"/>
    <w:rsid w:val="00FB69CE"/>
    <w:rsid w:val="00FE0B2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4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4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2025-06-23T06:39:00Z</cp:lastPrinted>
  <dcterms:created xsi:type="dcterms:W3CDTF">2025-05-07T12:07:00Z</dcterms:created>
  <dcterms:modified xsi:type="dcterms:W3CDTF">2025-06-23T10:37:00Z</dcterms:modified>
</cp:coreProperties>
</file>