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D5" w:rsidRPr="00AA7AD5" w:rsidRDefault="00AA7AD5" w:rsidP="00AA7AD5">
      <w:pPr>
        <w:shd w:val="clear" w:color="auto" w:fill="FFFFFF"/>
        <w:spacing w:after="0" w:line="240" w:lineRule="auto"/>
        <w:ind w:firstLine="51"/>
        <w:jc w:val="center"/>
        <w:rPr>
          <w:rFonts w:ascii="Calibri" w:eastAsia="Times New Roman" w:hAnsi="Calibri" w:cs="Times New Roman"/>
          <w:b/>
          <w:spacing w:val="-1"/>
          <w:sz w:val="32"/>
          <w:szCs w:val="32"/>
          <w:lang w:val="uk-UA" w:eastAsia="uk-UA"/>
        </w:rPr>
      </w:pPr>
      <w:r w:rsidRPr="00AA7AD5">
        <w:rPr>
          <w:rFonts w:ascii="Calibri" w:eastAsia="Times New Roman" w:hAnsi="Calibri" w:cs="Times New Roman"/>
          <w:b/>
          <w:noProof/>
          <w:sz w:val="28"/>
          <w:szCs w:val="28"/>
          <w:lang w:eastAsia="ru-RU"/>
        </w:rPr>
        <w:drawing>
          <wp:inline distT="0" distB="0" distL="0" distR="0" wp14:anchorId="267BEA1E" wp14:editId="7AD13D37">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5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AA7AD5" w:rsidRPr="00AA7AD5" w:rsidRDefault="00AA7AD5" w:rsidP="00AA7AD5">
      <w:pPr>
        <w:spacing w:after="0" w:line="240" w:lineRule="auto"/>
        <w:jc w:val="center"/>
        <w:rPr>
          <w:rFonts w:ascii="Times New Roman" w:eastAsia="Times New Roman" w:hAnsi="Times New Roman" w:cs="Times New Roman"/>
          <w:b/>
          <w:sz w:val="32"/>
          <w:szCs w:val="28"/>
          <w:lang w:val="uk-UA" w:eastAsia="uk-UA"/>
        </w:rPr>
      </w:pPr>
      <w:r w:rsidRPr="00AA7AD5">
        <w:rPr>
          <w:rFonts w:ascii="Times New Roman" w:eastAsia="Times New Roman" w:hAnsi="Times New Roman" w:cs="Times New Roman"/>
          <w:b/>
          <w:sz w:val="32"/>
          <w:szCs w:val="28"/>
          <w:lang w:val="uk-UA" w:eastAsia="uk-UA"/>
        </w:rPr>
        <w:t>АНАНЬЇВСЬКИЙ МІСЬКИЙ ГОЛОВА</w:t>
      </w:r>
    </w:p>
    <w:tbl>
      <w:tblPr>
        <w:tblW w:w="9720" w:type="dxa"/>
        <w:tblInd w:w="-34" w:type="dxa"/>
        <w:tblBorders>
          <w:top w:val="thinThickSmallGap" w:sz="18" w:space="0" w:color="auto"/>
        </w:tblBorders>
        <w:tblLayout w:type="fixed"/>
        <w:tblLook w:val="04A0" w:firstRow="1" w:lastRow="0" w:firstColumn="1" w:lastColumn="0" w:noHBand="0" w:noVBand="1"/>
      </w:tblPr>
      <w:tblGrid>
        <w:gridCol w:w="9720"/>
      </w:tblGrid>
      <w:tr w:rsidR="00AA7AD5" w:rsidRPr="00AA7AD5" w:rsidTr="00312AE1">
        <w:trPr>
          <w:trHeight w:val="100"/>
        </w:trPr>
        <w:tc>
          <w:tcPr>
            <w:tcW w:w="9720" w:type="dxa"/>
            <w:tcBorders>
              <w:top w:val="thinThickSmallGap" w:sz="18" w:space="0" w:color="auto"/>
              <w:left w:val="nil"/>
              <w:bottom w:val="nil"/>
              <w:right w:val="nil"/>
            </w:tcBorders>
          </w:tcPr>
          <w:p w:rsidR="00AA7AD5" w:rsidRPr="00AA7AD5" w:rsidRDefault="00AA7AD5" w:rsidP="00AA7AD5">
            <w:pPr>
              <w:spacing w:after="0" w:line="240" w:lineRule="auto"/>
              <w:jc w:val="center"/>
              <w:rPr>
                <w:rFonts w:ascii="Calibri" w:eastAsia="Times New Roman" w:hAnsi="Calibri" w:cs="Times New Roman"/>
                <w:b/>
                <w:sz w:val="2"/>
                <w:lang w:val="uk-UA" w:eastAsia="uk-UA"/>
              </w:rPr>
            </w:pPr>
          </w:p>
        </w:tc>
      </w:tr>
    </w:tbl>
    <w:p w:rsidR="00AA7AD5" w:rsidRPr="00AA7AD5" w:rsidRDefault="00AA7AD5" w:rsidP="00AA7AD5">
      <w:pPr>
        <w:spacing w:after="0" w:line="240" w:lineRule="auto"/>
        <w:jc w:val="center"/>
        <w:rPr>
          <w:rFonts w:ascii="Times New Roman" w:eastAsia="Calibri" w:hAnsi="Times New Roman" w:cs="Times New Roman"/>
          <w:b/>
          <w:sz w:val="14"/>
          <w:lang w:val="uk-UA"/>
        </w:rPr>
      </w:pPr>
    </w:p>
    <w:p w:rsidR="00AA7AD5" w:rsidRPr="00AA7AD5" w:rsidRDefault="00AA7AD5" w:rsidP="00AA7AD5">
      <w:pPr>
        <w:spacing w:after="0" w:line="240" w:lineRule="auto"/>
        <w:jc w:val="center"/>
        <w:rPr>
          <w:rFonts w:ascii="Times New Roman" w:eastAsia="Calibri" w:hAnsi="Times New Roman" w:cs="Times New Roman"/>
          <w:b/>
          <w:sz w:val="40"/>
          <w:lang w:val="uk-UA"/>
        </w:rPr>
      </w:pPr>
      <w:r w:rsidRPr="00AA7AD5">
        <w:rPr>
          <w:rFonts w:ascii="Times New Roman" w:eastAsia="Calibri" w:hAnsi="Times New Roman" w:cs="Times New Roman"/>
          <w:b/>
          <w:sz w:val="40"/>
          <w:lang w:val="uk-UA"/>
        </w:rPr>
        <w:t xml:space="preserve">Р О З П О Р Я Д Ж Е Н </w:t>
      </w:r>
      <w:proofErr w:type="spellStart"/>
      <w:r w:rsidRPr="00AA7AD5">
        <w:rPr>
          <w:rFonts w:ascii="Times New Roman" w:eastAsia="Calibri" w:hAnsi="Times New Roman" w:cs="Times New Roman"/>
          <w:b/>
          <w:sz w:val="40"/>
          <w:lang w:val="uk-UA"/>
        </w:rPr>
        <w:t>Н</w:t>
      </w:r>
      <w:proofErr w:type="spellEnd"/>
      <w:r w:rsidRPr="00AA7AD5">
        <w:rPr>
          <w:rFonts w:ascii="Times New Roman" w:eastAsia="Calibri" w:hAnsi="Times New Roman" w:cs="Times New Roman"/>
          <w:b/>
          <w:sz w:val="40"/>
          <w:lang w:val="uk-UA"/>
        </w:rPr>
        <w:t xml:space="preserve"> Я</w:t>
      </w:r>
    </w:p>
    <w:p w:rsidR="00AA7AD5" w:rsidRPr="00AA7AD5" w:rsidRDefault="00AA7AD5" w:rsidP="00AA7AD5">
      <w:pPr>
        <w:spacing w:after="0" w:line="240" w:lineRule="auto"/>
        <w:jc w:val="center"/>
        <w:rPr>
          <w:rFonts w:ascii="Times New Roman" w:eastAsia="Calibri" w:hAnsi="Times New Roman" w:cs="Times New Roman"/>
          <w:b/>
          <w:sz w:val="24"/>
          <w:lang w:val="uk-UA"/>
        </w:rPr>
      </w:pPr>
      <w:proofErr w:type="spellStart"/>
      <w:r w:rsidRPr="00AA7AD5">
        <w:rPr>
          <w:rFonts w:ascii="Times New Roman" w:eastAsia="Calibri" w:hAnsi="Times New Roman" w:cs="Times New Roman"/>
          <w:b/>
          <w:sz w:val="24"/>
          <w:lang w:val="uk-UA"/>
        </w:rPr>
        <w:t>Ананьїв</w:t>
      </w:r>
      <w:proofErr w:type="spellEnd"/>
    </w:p>
    <w:p w:rsidR="00AA7AD5" w:rsidRPr="00AA7AD5" w:rsidRDefault="00AA7AD5" w:rsidP="00AA7AD5">
      <w:pPr>
        <w:spacing w:after="0" w:line="240" w:lineRule="auto"/>
        <w:jc w:val="center"/>
        <w:rPr>
          <w:rFonts w:ascii="Calibri" w:eastAsia="Times New Roman" w:hAnsi="Calibri" w:cs="Times New Roman"/>
          <w:bCs/>
          <w:sz w:val="24"/>
          <w:szCs w:val="24"/>
          <w:lang w:val="uk-UA" w:eastAsia="uk-UA"/>
        </w:rPr>
      </w:pPr>
    </w:p>
    <w:p w:rsidR="00DA3688" w:rsidRPr="00F75B01" w:rsidRDefault="00902F5A" w:rsidP="00D97DE4">
      <w:pPr>
        <w:spacing w:after="0" w:line="240" w:lineRule="auto"/>
        <w:jc w:val="both"/>
        <w:rPr>
          <w:rFonts w:ascii="Times New Roman" w:hAnsi="Times New Roman" w:cs="Times New Roman"/>
          <w:sz w:val="28"/>
          <w:szCs w:val="28"/>
          <w:lang w:val="uk-UA"/>
        </w:rPr>
      </w:pPr>
      <w:r w:rsidRPr="00F75B01">
        <w:rPr>
          <w:rFonts w:ascii="Times New Roman" w:hAnsi="Times New Roman" w:cs="Times New Roman"/>
          <w:sz w:val="28"/>
          <w:szCs w:val="28"/>
          <w:lang w:val="uk-UA"/>
        </w:rPr>
        <w:t xml:space="preserve">30 січня 2025 року </w:t>
      </w:r>
      <w:r w:rsidRPr="00F75B01">
        <w:rPr>
          <w:rFonts w:ascii="Times New Roman" w:hAnsi="Times New Roman" w:cs="Times New Roman"/>
          <w:sz w:val="28"/>
          <w:szCs w:val="28"/>
          <w:lang w:val="uk-UA"/>
        </w:rPr>
        <w:tab/>
      </w:r>
      <w:r w:rsidRPr="00F75B01">
        <w:rPr>
          <w:rFonts w:ascii="Times New Roman" w:hAnsi="Times New Roman" w:cs="Times New Roman"/>
          <w:sz w:val="28"/>
          <w:szCs w:val="28"/>
          <w:lang w:val="uk-UA"/>
        </w:rPr>
        <w:tab/>
      </w:r>
      <w:r w:rsidRPr="00F75B01">
        <w:rPr>
          <w:rFonts w:ascii="Times New Roman" w:hAnsi="Times New Roman" w:cs="Times New Roman"/>
          <w:sz w:val="28"/>
          <w:szCs w:val="28"/>
          <w:lang w:val="uk-UA"/>
        </w:rPr>
        <w:tab/>
      </w:r>
      <w:r w:rsidRPr="00F75B01">
        <w:rPr>
          <w:rFonts w:ascii="Times New Roman" w:hAnsi="Times New Roman" w:cs="Times New Roman"/>
          <w:sz w:val="28"/>
          <w:szCs w:val="28"/>
          <w:lang w:val="uk-UA"/>
        </w:rPr>
        <w:tab/>
      </w:r>
      <w:r w:rsidRPr="00F75B01">
        <w:rPr>
          <w:rFonts w:ascii="Times New Roman" w:hAnsi="Times New Roman" w:cs="Times New Roman"/>
          <w:sz w:val="28"/>
          <w:szCs w:val="28"/>
          <w:lang w:val="uk-UA"/>
        </w:rPr>
        <w:tab/>
      </w:r>
      <w:r w:rsidRPr="00F75B01">
        <w:rPr>
          <w:rFonts w:ascii="Times New Roman" w:hAnsi="Times New Roman" w:cs="Times New Roman"/>
          <w:sz w:val="28"/>
          <w:szCs w:val="28"/>
          <w:lang w:val="uk-UA"/>
        </w:rPr>
        <w:tab/>
      </w:r>
      <w:r w:rsidRPr="00F75B01">
        <w:rPr>
          <w:rFonts w:ascii="Times New Roman" w:hAnsi="Times New Roman" w:cs="Times New Roman"/>
          <w:sz w:val="28"/>
          <w:szCs w:val="28"/>
          <w:lang w:val="uk-UA"/>
        </w:rPr>
        <w:tab/>
      </w:r>
      <w:r w:rsidRPr="00F75B01">
        <w:rPr>
          <w:rFonts w:ascii="Times New Roman" w:hAnsi="Times New Roman" w:cs="Times New Roman"/>
          <w:sz w:val="28"/>
          <w:szCs w:val="28"/>
          <w:lang w:val="uk-UA"/>
        </w:rPr>
        <w:tab/>
        <w:t>№</w:t>
      </w:r>
      <w:r w:rsidR="00E86F54" w:rsidRPr="00F75B01">
        <w:rPr>
          <w:rFonts w:ascii="Times New Roman" w:hAnsi="Times New Roman" w:cs="Times New Roman"/>
          <w:sz w:val="28"/>
          <w:szCs w:val="28"/>
          <w:lang w:val="uk-UA"/>
        </w:rPr>
        <w:t> </w:t>
      </w:r>
      <w:r w:rsidRPr="00F75B01">
        <w:rPr>
          <w:rFonts w:ascii="Times New Roman" w:hAnsi="Times New Roman" w:cs="Times New Roman"/>
          <w:sz w:val="28"/>
          <w:szCs w:val="28"/>
          <w:lang w:val="uk-UA"/>
        </w:rPr>
        <w:t>15/од-2025</w:t>
      </w:r>
    </w:p>
    <w:p w:rsidR="00DA3688" w:rsidRPr="00F75B01" w:rsidRDefault="00DA3688" w:rsidP="00D97DE4">
      <w:pPr>
        <w:pStyle w:val="a3"/>
        <w:shd w:val="clear" w:color="auto" w:fill="FFFFFF"/>
        <w:spacing w:before="0" w:beforeAutospacing="0" w:after="0" w:afterAutospacing="0"/>
        <w:jc w:val="both"/>
        <w:rPr>
          <w:rStyle w:val="a4"/>
          <w:sz w:val="28"/>
          <w:szCs w:val="28"/>
          <w:lang w:val="uk-UA"/>
        </w:rPr>
      </w:pPr>
    </w:p>
    <w:p w:rsidR="00E86F54" w:rsidRPr="00F75B01" w:rsidRDefault="00DA3688" w:rsidP="00D97DE4">
      <w:pPr>
        <w:pStyle w:val="a3"/>
        <w:shd w:val="clear" w:color="auto" w:fill="FFFFFF"/>
        <w:spacing w:before="0" w:beforeAutospacing="0" w:after="0" w:afterAutospacing="0"/>
        <w:jc w:val="center"/>
        <w:rPr>
          <w:rStyle w:val="a4"/>
          <w:sz w:val="28"/>
          <w:szCs w:val="28"/>
          <w:lang w:val="uk-UA"/>
        </w:rPr>
      </w:pPr>
      <w:r w:rsidRPr="00F75B01">
        <w:rPr>
          <w:rStyle w:val="a4"/>
          <w:sz w:val="28"/>
          <w:szCs w:val="28"/>
          <w:lang w:val="uk-UA"/>
        </w:rPr>
        <w:t>Про стан військового обліку при</w:t>
      </w:r>
      <w:r w:rsidR="00E86F54" w:rsidRPr="00F75B01">
        <w:rPr>
          <w:rStyle w:val="a4"/>
          <w:sz w:val="28"/>
          <w:szCs w:val="28"/>
          <w:lang w:val="uk-UA"/>
        </w:rPr>
        <w:t>зовників, </w:t>
      </w:r>
      <w:r w:rsidR="00A233FF" w:rsidRPr="00F75B01">
        <w:rPr>
          <w:rStyle w:val="a4"/>
          <w:sz w:val="28"/>
          <w:szCs w:val="28"/>
          <w:lang w:val="uk-UA"/>
        </w:rPr>
        <w:t xml:space="preserve"> </w:t>
      </w:r>
      <w:r w:rsidR="00E86F54" w:rsidRPr="00F75B01">
        <w:rPr>
          <w:rStyle w:val="a4"/>
          <w:sz w:val="28"/>
          <w:szCs w:val="28"/>
          <w:lang w:val="uk-UA"/>
        </w:rPr>
        <w:t>військовозобов’язаних</w:t>
      </w:r>
    </w:p>
    <w:p w:rsidR="00DA3688" w:rsidRPr="00F75B01" w:rsidRDefault="00DA3688" w:rsidP="00D97DE4">
      <w:pPr>
        <w:pStyle w:val="a3"/>
        <w:shd w:val="clear" w:color="auto" w:fill="FFFFFF"/>
        <w:spacing w:before="0" w:beforeAutospacing="0" w:after="0" w:afterAutospacing="0"/>
        <w:jc w:val="center"/>
        <w:rPr>
          <w:rStyle w:val="a4"/>
          <w:sz w:val="28"/>
          <w:szCs w:val="28"/>
          <w:lang w:val="uk-UA"/>
        </w:rPr>
      </w:pPr>
      <w:r w:rsidRPr="00F75B01">
        <w:rPr>
          <w:rStyle w:val="a4"/>
          <w:sz w:val="28"/>
          <w:szCs w:val="28"/>
          <w:lang w:val="uk-UA"/>
        </w:rPr>
        <w:t>та резервістів  у 2024 році та завдання щодо його покращення у 2025 році</w:t>
      </w:r>
    </w:p>
    <w:p w:rsidR="004A5547" w:rsidRPr="00F75B01" w:rsidRDefault="004A5547" w:rsidP="00D97DE4">
      <w:pPr>
        <w:pStyle w:val="a3"/>
        <w:shd w:val="clear" w:color="auto" w:fill="FFFFFF"/>
        <w:spacing w:before="0" w:beforeAutospacing="0" w:after="0" w:afterAutospacing="0"/>
        <w:ind w:firstLine="708"/>
        <w:jc w:val="both"/>
        <w:rPr>
          <w:sz w:val="28"/>
          <w:szCs w:val="28"/>
          <w:lang w:val="uk-UA"/>
        </w:rPr>
      </w:pPr>
    </w:p>
    <w:p w:rsidR="00DA3688" w:rsidRPr="00F75B01" w:rsidRDefault="00DA3688"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xml:space="preserve">Відповідно до </w:t>
      </w:r>
      <w:r w:rsidR="00E15513" w:rsidRPr="00F75B01">
        <w:rPr>
          <w:sz w:val="28"/>
          <w:szCs w:val="28"/>
          <w:lang w:val="uk-UA"/>
        </w:rPr>
        <w:t xml:space="preserve">пункту 20 </w:t>
      </w:r>
      <w:r w:rsidR="002F3806" w:rsidRPr="00F75B01">
        <w:rPr>
          <w:sz w:val="28"/>
          <w:szCs w:val="28"/>
          <w:lang w:val="uk-UA"/>
        </w:rPr>
        <w:t xml:space="preserve">частини четвертої </w:t>
      </w:r>
      <w:r w:rsidRPr="00F75B01">
        <w:rPr>
          <w:sz w:val="28"/>
          <w:szCs w:val="28"/>
          <w:lang w:val="uk-UA"/>
        </w:rPr>
        <w:t>статті 42 Закону України «Про місцеве самоврядування в Україні», керуючись статтями 34, 35, 37, 38 Закону України «Про військовий обов’язок і військову службу», статтями 18, 21 Закону України «Про мобілізаційну підготовку та мо</w:t>
      </w:r>
      <w:r w:rsidR="000A6AC6" w:rsidRPr="00F75B01">
        <w:rPr>
          <w:sz w:val="28"/>
          <w:szCs w:val="28"/>
          <w:lang w:val="uk-UA"/>
        </w:rPr>
        <w:t>білізацію», згідно з Порядком</w:t>
      </w:r>
      <w:r w:rsidRPr="00F75B01">
        <w:rPr>
          <w:sz w:val="28"/>
          <w:szCs w:val="28"/>
          <w:lang w:val="uk-UA"/>
        </w:rPr>
        <w:t xml:space="preserve"> організації та ведення військового обліку призовників, військовозобов’язаних та резервістів, затвердженого постановою Кабінету Міністрів Ук</w:t>
      </w:r>
      <w:r w:rsidR="00A233FF" w:rsidRPr="00F75B01">
        <w:rPr>
          <w:sz w:val="28"/>
          <w:szCs w:val="28"/>
          <w:lang w:val="uk-UA"/>
        </w:rPr>
        <w:t>раїни від 30 грудня 2022 року № </w:t>
      </w:r>
      <w:r w:rsidRPr="00F75B01">
        <w:rPr>
          <w:sz w:val="28"/>
          <w:szCs w:val="28"/>
          <w:lang w:val="uk-UA"/>
        </w:rPr>
        <w:t>1487, з метою усунення виявлених недоліків, забезпеченн</w:t>
      </w:r>
      <w:r w:rsidR="006C1734" w:rsidRPr="00F75B01">
        <w:rPr>
          <w:sz w:val="28"/>
          <w:szCs w:val="28"/>
          <w:lang w:val="uk-UA"/>
        </w:rPr>
        <w:t>я належного військового обліку</w:t>
      </w:r>
      <w:r w:rsidR="006C1734" w:rsidRPr="00F75B01">
        <w:rPr>
          <w:lang w:val="uk-UA"/>
        </w:rPr>
        <w:t xml:space="preserve"> </w:t>
      </w:r>
      <w:r w:rsidR="006C1734" w:rsidRPr="00F75B01">
        <w:rPr>
          <w:sz w:val="28"/>
          <w:szCs w:val="28"/>
          <w:lang w:val="uk-UA"/>
        </w:rPr>
        <w:t xml:space="preserve">на підприємствах, установах, організаціях, які перебувають у сфері управління </w:t>
      </w:r>
      <w:proofErr w:type="spellStart"/>
      <w:r w:rsidR="006C1734" w:rsidRPr="00F75B01">
        <w:rPr>
          <w:sz w:val="28"/>
          <w:szCs w:val="28"/>
          <w:lang w:val="uk-UA"/>
        </w:rPr>
        <w:t>Ананьївської</w:t>
      </w:r>
      <w:proofErr w:type="spellEnd"/>
      <w:r w:rsidR="006C1734" w:rsidRPr="00F75B01">
        <w:rPr>
          <w:sz w:val="28"/>
          <w:szCs w:val="28"/>
          <w:lang w:val="uk-UA"/>
        </w:rPr>
        <w:t xml:space="preserve"> міської ради</w:t>
      </w:r>
      <w:r w:rsidRPr="00F75B01">
        <w:rPr>
          <w:sz w:val="28"/>
          <w:szCs w:val="28"/>
          <w:lang w:val="uk-UA"/>
        </w:rPr>
        <w:t>, та належного контролю за виконанням громадянами України військового обов’язку з дотриманням ними встановл</w:t>
      </w:r>
      <w:r w:rsidR="005410B9" w:rsidRPr="00F75B01">
        <w:rPr>
          <w:sz w:val="28"/>
          <w:szCs w:val="28"/>
          <w:lang w:val="uk-UA"/>
        </w:rPr>
        <w:t>ених правил військового обліку</w:t>
      </w:r>
    </w:p>
    <w:p w:rsidR="006C1734" w:rsidRPr="00F75B01" w:rsidRDefault="006C1734" w:rsidP="00D97DE4">
      <w:pPr>
        <w:pStyle w:val="a3"/>
        <w:shd w:val="clear" w:color="auto" w:fill="FFFFFF"/>
        <w:spacing w:before="0" w:beforeAutospacing="0" w:after="0" w:afterAutospacing="0"/>
        <w:ind w:firstLine="708"/>
        <w:jc w:val="both"/>
        <w:rPr>
          <w:b/>
          <w:sz w:val="28"/>
          <w:szCs w:val="28"/>
          <w:lang w:val="uk-UA"/>
        </w:rPr>
      </w:pPr>
    </w:p>
    <w:p w:rsidR="006C1734" w:rsidRPr="00F75B01" w:rsidRDefault="006C1734" w:rsidP="00D97DE4">
      <w:pPr>
        <w:pStyle w:val="a3"/>
        <w:shd w:val="clear" w:color="auto" w:fill="FFFFFF"/>
        <w:spacing w:before="0" w:beforeAutospacing="0" w:after="0" w:afterAutospacing="0"/>
        <w:ind w:firstLine="708"/>
        <w:jc w:val="both"/>
        <w:rPr>
          <w:b/>
          <w:spacing w:val="20"/>
          <w:sz w:val="28"/>
          <w:szCs w:val="28"/>
          <w:lang w:val="uk-UA"/>
        </w:rPr>
      </w:pPr>
      <w:r w:rsidRPr="00F75B01">
        <w:rPr>
          <w:b/>
          <w:spacing w:val="20"/>
          <w:sz w:val="28"/>
          <w:szCs w:val="28"/>
          <w:lang w:val="uk-UA"/>
        </w:rPr>
        <w:t>зобов’язую:</w:t>
      </w:r>
    </w:p>
    <w:p w:rsidR="006C1734" w:rsidRPr="00F75B01" w:rsidRDefault="006C1734" w:rsidP="00D97DE4">
      <w:pPr>
        <w:pStyle w:val="a3"/>
        <w:shd w:val="clear" w:color="auto" w:fill="FFFFFF"/>
        <w:spacing w:before="0" w:beforeAutospacing="0" w:after="0" w:afterAutospacing="0"/>
        <w:ind w:firstLine="708"/>
        <w:jc w:val="both"/>
        <w:rPr>
          <w:b/>
          <w:sz w:val="28"/>
          <w:szCs w:val="28"/>
          <w:lang w:val="uk-UA"/>
        </w:rPr>
      </w:pPr>
    </w:p>
    <w:p w:rsidR="00B132DC" w:rsidRPr="00F75B01" w:rsidRDefault="005A0868" w:rsidP="00D97DE4">
      <w:pPr>
        <w:pStyle w:val="a6"/>
        <w:ind w:left="0" w:firstLine="708"/>
        <w:jc w:val="both"/>
        <w:rPr>
          <w:rFonts w:ascii="Times New Roman" w:hAnsi="Times New Roman"/>
          <w:sz w:val="28"/>
          <w:szCs w:val="28"/>
          <w:lang w:val="uk-UA" w:eastAsia="ru-RU" w:bidi="ar-SA"/>
        </w:rPr>
      </w:pPr>
      <w:r w:rsidRPr="00F75B01">
        <w:rPr>
          <w:rFonts w:ascii="Times New Roman" w:hAnsi="Times New Roman"/>
          <w:sz w:val="28"/>
          <w:szCs w:val="28"/>
          <w:lang w:val="uk-UA" w:eastAsia="ru-RU" w:bidi="ar-SA"/>
        </w:rPr>
        <w:t>1.</w:t>
      </w:r>
      <w:r w:rsidR="004A5547" w:rsidRPr="00F75B01">
        <w:rPr>
          <w:rFonts w:ascii="Times New Roman" w:hAnsi="Times New Roman"/>
          <w:sz w:val="28"/>
          <w:szCs w:val="28"/>
          <w:lang w:val="uk-UA" w:eastAsia="ru-RU" w:bidi="ar-SA"/>
        </w:rPr>
        <w:t xml:space="preserve"> </w:t>
      </w:r>
      <w:r w:rsidR="00B132DC" w:rsidRPr="00F75B01">
        <w:rPr>
          <w:rFonts w:ascii="Times New Roman" w:hAnsi="Times New Roman"/>
          <w:sz w:val="28"/>
          <w:szCs w:val="28"/>
          <w:lang w:val="uk-UA" w:eastAsia="ru-RU" w:bidi="ar-SA"/>
        </w:rPr>
        <w:t xml:space="preserve">Затвердити Аналіз стану військового обліку на території </w:t>
      </w:r>
      <w:proofErr w:type="spellStart"/>
      <w:r w:rsidR="00B132DC" w:rsidRPr="00F75B01">
        <w:rPr>
          <w:rFonts w:ascii="Times New Roman" w:hAnsi="Times New Roman"/>
          <w:sz w:val="28"/>
          <w:szCs w:val="28"/>
          <w:lang w:val="uk-UA" w:eastAsia="ru-RU" w:bidi="ar-SA"/>
        </w:rPr>
        <w:t>Ананьївської</w:t>
      </w:r>
      <w:proofErr w:type="spellEnd"/>
      <w:r w:rsidR="00B132DC" w:rsidRPr="00F75B01">
        <w:rPr>
          <w:rFonts w:ascii="Times New Roman" w:hAnsi="Times New Roman"/>
          <w:sz w:val="28"/>
          <w:szCs w:val="28"/>
          <w:lang w:val="uk-UA" w:eastAsia="ru-RU" w:bidi="ar-SA"/>
        </w:rPr>
        <w:t xml:space="preserve"> міської територіальної громади за підсумками 2024 року та пропозиції щодо його п</w:t>
      </w:r>
      <w:r w:rsidR="002F3806" w:rsidRPr="00F75B01">
        <w:rPr>
          <w:rFonts w:ascii="Times New Roman" w:hAnsi="Times New Roman"/>
          <w:sz w:val="28"/>
          <w:szCs w:val="28"/>
          <w:lang w:val="uk-UA" w:eastAsia="ru-RU" w:bidi="ar-SA"/>
        </w:rPr>
        <w:t>окраще</w:t>
      </w:r>
      <w:r w:rsidR="00954F15" w:rsidRPr="00F75B01">
        <w:rPr>
          <w:rFonts w:ascii="Times New Roman" w:hAnsi="Times New Roman"/>
          <w:sz w:val="28"/>
          <w:szCs w:val="28"/>
          <w:lang w:val="uk-UA" w:eastAsia="ru-RU" w:bidi="ar-SA"/>
        </w:rPr>
        <w:t xml:space="preserve">ння у 2025 році, що </w:t>
      </w:r>
      <w:r w:rsidR="00B132DC" w:rsidRPr="00F75B01">
        <w:rPr>
          <w:rFonts w:ascii="Times New Roman" w:hAnsi="Times New Roman"/>
          <w:sz w:val="28"/>
          <w:szCs w:val="28"/>
          <w:lang w:val="uk-UA" w:eastAsia="ru-RU" w:bidi="ar-SA"/>
        </w:rPr>
        <w:t>додається.</w:t>
      </w:r>
    </w:p>
    <w:p w:rsidR="004A5547" w:rsidRPr="00F75B01" w:rsidRDefault="00B132DC" w:rsidP="00D97DE4">
      <w:pPr>
        <w:pStyle w:val="a6"/>
        <w:ind w:left="0" w:firstLine="708"/>
        <w:jc w:val="both"/>
        <w:rPr>
          <w:rFonts w:ascii="Times New Roman" w:hAnsi="Times New Roman"/>
          <w:sz w:val="28"/>
          <w:szCs w:val="28"/>
          <w:lang w:val="uk-UA" w:eastAsia="ru-RU" w:bidi="ar-SA"/>
        </w:rPr>
      </w:pPr>
      <w:r w:rsidRPr="00F75B01">
        <w:rPr>
          <w:rFonts w:ascii="Times New Roman" w:hAnsi="Times New Roman"/>
          <w:sz w:val="28"/>
          <w:szCs w:val="28"/>
          <w:lang w:val="uk-UA" w:eastAsia="ru-RU" w:bidi="ar-SA"/>
        </w:rPr>
        <w:t xml:space="preserve">2. </w:t>
      </w:r>
      <w:r w:rsidR="00902F5A" w:rsidRPr="00F75B01">
        <w:rPr>
          <w:rFonts w:ascii="Times New Roman" w:hAnsi="Times New Roman"/>
          <w:sz w:val="28"/>
          <w:szCs w:val="28"/>
          <w:lang w:val="uk-UA" w:eastAsia="ru-RU" w:bidi="ar-SA"/>
        </w:rPr>
        <w:t xml:space="preserve">Створити та затвердити </w:t>
      </w:r>
      <w:r w:rsidR="00162A4B" w:rsidRPr="00F75B01">
        <w:rPr>
          <w:rFonts w:ascii="Times New Roman" w:hAnsi="Times New Roman"/>
          <w:sz w:val="28"/>
          <w:szCs w:val="28"/>
          <w:lang w:val="uk-UA" w:eastAsia="ru-RU" w:bidi="ar-SA"/>
        </w:rPr>
        <w:t xml:space="preserve">Посадовий </w:t>
      </w:r>
      <w:r w:rsidR="00902F5A" w:rsidRPr="00F75B01">
        <w:rPr>
          <w:rFonts w:ascii="Times New Roman" w:hAnsi="Times New Roman"/>
          <w:sz w:val="28"/>
          <w:szCs w:val="28"/>
          <w:lang w:val="uk-UA" w:eastAsia="ru-RU" w:bidi="ar-SA"/>
        </w:rPr>
        <w:t>с</w:t>
      </w:r>
      <w:r w:rsidR="004A5547" w:rsidRPr="00F75B01">
        <w:rPr>
          <w:rFonts w:ascii="Times New Roman" w:hAnsi="Times New Roman"/>
          <w:sz w:val="28"/>
          <w:szCs w:val="28"/>
          <w:lang w:val="uk-UA" w:eastAsia="ru-RU" w:bidi="ar-SA"/>
        </w:rPr>
        <w:t xml:space="preserve">клад </w:t>
      </w:r>
      <w:r w:rsidR="004A5547" w:rsidRPr="00F75B01">
        <w:rPr>
          <w:rFonts w:ascii="Times New Roman" w:hAnsi="Times New Roman"/>
          <w:sz w:val="28"/>
          <w:szCs w:val="28"/>
          <w:lang w:val="uk-UA" w:eastAsia="ru-RU"/>
        </w:rPr>
        <w:t>комісії з перевірки стану військового обліку призовників, військовозобов’язаних та резервістів підприємств, установ, організацій</w:t>
      </w:r>
      <w:r w:rsidR="002F3806" w:rsidRPr="00F75B01">
        <w:rPr>
          <w:rFonts w:ascii="Times New Roman" w:hAnsi="Times New Roman"/>
          <w:sz w:val="28"/>
          <w:szCs w:val="28"/>
          <w:lang w:val="uk-UA" w:eastAsia="ru-RU"/>
        </w:rPr>
        <w:t>,</w:t>
      </w:r>
      <w:r w:rsidR="004A5547" w:rsidRPr="00F75B01">
        <w:rPr>
          <w:rFonts w:ascii="Times New Roman" w:hAnsi="Times New Roman"/>
          <w:sz w:val="28"/>
          <w:szCs w:val="28"/>
          <w:lang w:val="uk-UA" w:eastAsia="ru-RU"/>
        </w:rPr>
        <w:t xml:space="preserve"> які перебувають у сфері управління </w:t>
      </w:r>
      <w:proofErr w:type="spellStart"/>
      <w:r w:rsidR="004A5547" w:rsidRPr="00F75B01">
        <w:rPr>
          <w:rFonts w:ascii="Times New Roman" w:hAnsi="Times New Roman"/>
          <w:sz w:val="28"/>
          <w:szCs w:val="28"/>
          <w:lang w:val="uk-UA" w:eastAsia="ru-RU"/>
        </w:rPr>
        <w:t>Ананьївської</w:t>
      </w:r>
      <w:proofErr w:type="spellEnd"/>
      <w:r w:rsidR="004A5547" w:rsidRPr="00F75B01">
        <w:rPr>
          <w:rFonts w:ascii="Times New Roman" w:hAnsi="Times New Roman"/>
          <w:sz w:val="28"/>
          <w:szCs w:val="28"/>
          <w:lang w:val="uk-UA" w:eastAsia="ru-RU"/>
        </w:rPr>
        <w:t xml:space="preserve"> міської ради</w:t>
      </w:r>
      <w:r w:rsidR="00954F15" w:rsidRPr="00F75B01">
        <w:rPr>
          <w:rFonts w:ascii="Times New Roman" w:hAnsi="Times New Roman"/>
          <w:sz w:val="28"/>
          <w:szCs w:val="28"/>
          <w:lang w:val="uk-UA" w:eastAsia="ru-RU"/>
        </w:rPr>
        <w:t>, що</w:t>
      </w:r>
      <w:r w:rsidR="004A5547" w:rsidRPr="00F75B01">
        <w:rPr>
          <w:rFonts w:ascii="Times New Roman" w:hAnsi="Times New Roman"/>
          <w:sz w:val="28"/>
          <w:szCs w:val="28"/>
          <w:lang w:val="uk-UA" w:eastAsia="ru-RU"/>
        </w:rPr>
        <w:t xml:space="preserve"> </w:t>
      </w:r>
      <w:r w:rsidR="00954F15" w:rsidRPr="00F75B01">
        <w:rPr>
          <w:rFonts w:ascii="Times New Roman" w:hAnsi="Times New Roman"/>
          <w:sz w:val="28"/>
          <w:szCs w:val="28"/>
          <w:lang w:val="uk-UA" w:eastAsia="ru-RU" w:bidi="ar-SA"/>
        </w:rPr>
        <w:t>додається</w:t>
      </w:r>
      <w:r w:rsidR="004A5547" w:rsidRPr="00F75B01">
        <w:rPr>
          <w:rFonts w:ascii="Times New Roman" w:hAnsi="Times New Roman"/>
          <w:sz w:val="28"/>
          <w:szCs w:val="28"/>
          <w:lang w:val="uk-UA" w:eastAsia="ru-RU" w:bidi="ar-SA"/>
        </w:rPr>
        <w:t>.</w:t>
      </w:r>
    </w:p>
    <w:p w:rsidR="004A5547" w:rsidRPr="00F75B01" w:rsidRDefault="00B132DC" w:rsidP="00D97DE4">
      <w:pPr>
        <w:pStyle w:val="a6"/>
        <w:ind w:left="0" w:firstLine="708"/>
        <w:jc w:val="both"/>
        <w:rPr>
          <w:rFonts w:ascii="Times New Roman" w:hAnsi="Times New Roman"/>
          <w:sz w:val="28"/>
          <w:szCs w:val="28"/>
          <w:lang w:val="uk-UA" w:eastAsia="ru-RU"/>
        </w:rPr>
      </w:pPr>
      <w:r w:rsidRPr="00F75B01">
        <w:rPr>
          <w:rFonts w:ascii="Times New Roman" w:hAnsi="Times New Roman"/>
          <w:sz w:val="28"/>
          <w:szCs w:val="28"/>
          <w:lang w:val="uk-UA" w:eastAsia="ru-RU"/>
        </w:rPr>
        <w:t>3</w:t>
      </w:r>
      <w:r w:rsidR="004A5547" w:rsidRPr="00F75B01">
        <w:rPr>
          <w:rFonts w:ascii="Times New Roman" w:hAnsi="Times New Roman"/>
          <w:sz w:val="28"/>
          <w:szCs w:val="28"/>
          <w:lang w:val="uk-UA" w:eastAsia="ru-RU"/>
        </w:rPr>
        <w:t xml:space="preserve">. Затвердити графік перевірок військового обліку призовників, військовозобов’язаних та резервістів на підприємствах, установах, організаціях, які перебувають у сфері управління </w:t>
      </w:r>
      <w:proofErr w:type="spellStart"/>
      <w:r w:rsidR="004A5547" w:rsidRPr="00F75B01">
        <w:rPr>
          <w:rFonts w:ascii="Times New Roman" w:hAnsi="Times New Roman"/>
          <w:sz w:val="28"/>
          <w:szCs w:val="28"/>
          <w:lang w:val="uk-UA" w:eastAsia="ru-RU"/>
        </w:rPr>
        <w:t>Анань</w:t>
      </w:r>
      <w:r w:rsidR="00954F15" w:rsidRPr="00F75B01">
        <w:rPr>
          <w:rFonts w:ascii="Times New Roman" w:hAnsi="Times New Roman"/>
          <w:sz w:val="28"/>
          <w:szCs w:val="28"/>
          <w:lang w:val="uk-UA" w:eastAsia="ru-RU"/>
        </w:rPr>
        <w:t>ївської</w:t>
      </w:r>
      <w:proofErr w:type="spellEnd"/>
      <w:r w:rsidR="00954F15" w:rsidRPr="00F75B01">
        <w:rPr>
          <w:rFonts w:ascii="Times New Roman" w:hAnsi="Times New Roman"/>
          <w:sz w:val="28"/>
          <w:szCs w:val="28"/>
          <w:lang w:val="uk-UA" w:eastAsia="ru-RU"/>
        </w:rPr>
        <w:t xml:space="preserve"> міської ради, що додається</w:t>
      </w:r>
      <w:r w:rsidR="004A5547" w:rsidRPr="00F75B01">
        <w:rPr>
          <w:rFonts w:ascii="Times New Roman" w:hAnsi="Times New Roman"/>
          <w:sz w:val="28"/>
          <w:szCs w:val="28"/>
          <w:lang w:val="uk-UA" w:eastAsia="ru-RU"/>
        </w:rPr>
        <w:t>.</w:t>
      </w:r>
    </w:p>
    <w:p w:rsidR="005A0868" w:rsidRPr="00F75B01" w:rsidRDefault="00B132DC" w:rsidP="00D97DE4">
      <w:pPr>
        <w:pStyle w:val="a6"/>
        <w:ind w:left="0" w:firstLine="708"/>
        <w:jc w:val="both"/>
        <w:rPr>
          <w:rFonts w:ascii="Times New Roman" w:hAnsi="Times New Roman"/>
          <w:sz w:val="28"/>
          <w:szCs w:val="28"/>
          <w:lang w:val="uk-UA" w:eastAsia="ru-RU"/>
        </w:rPr>
      </w:pPr>
      <w:r w:rsidRPr="00F75B01">
        <w:rPr>
          <w:rFonts w:ascii="Times New Roman" w:hAnsi="Times New Roman"/>
          <w:sz w:val="28"/>
          <w:szCs w:val="28"/>
          <w:lang w:val="uk-UA" w:eastAsia="ru-RU"/>
        </w:rPr>
        <w:t>4</w:t>
      </w:r>
      <w:r w:rsidR="005A0868" w:rsidRPr="00F75B01">
        <w:rPr>
          <w:rFonts w:ascii="Times New Roman" w:hAnsi="Times New Roman"/>
          <w:sz w:val="28"/>
          <w:szCs w:val="28"/>
          <w:lang w:val="uk-UA" w:eastAsia="ru-RU"/>
        </w:rPr>
        <w:t xml:space="preserve">. Затвердити перелік заходів щодо організації </w:t>
      </w:r>
      <w:r w:rsidR="00954F15" w:rsidRPr="00F75B01">
        <w:rPr>
          <w:rFonts w:ascii="Times New Roman" w:hAnsi="Times New Roman"/>
          <w:sz w:val="28"/>
          <w:szCs w:val="28"/>
          <w:lang w:val="uk-UA" w:eastAsia="ru-RU"/>
        </w:rPr>
        <w:t>у 2025 році військового обліку в</w:t>
      </w:r>
      <w:r w:rsidR="005A0868" w:rsidRPr="00F75B01">
        <w:rPr>
          <w:rFonts w:ascii="Times New Roman" w:hAnsi="Times New Roman"/>
          <w:sz w:val="28"/>
          <w:szCs w:val="28"/>
          <w:lang w:val="uk-UA" w:eastAsia="ru-RU"/>
        </w:rPr>
        <w:t xml:space="preserve"> </w:t>
      </w:r>
      <w:proofErr w:type="spellStart"/>
      <w:r w:rsidR="005A0868" w:rsidRPr="00F75B01">
        <w:rPr>
          <w:rFonts w:ascii="Times New Roman" w:hAnsi="Times New Roman"/>
          <w:sz w:val="28"/>
          <w:szCs w:val="28"/>
          <w:lang w:val="uk-UA" w:eastAsia="ru-RU"/>
        </w:rPr>
        <w:t>Ананьївській</w:t>
      </w:r>
      <w:proofErr w:type="spellEnd"/>
      <w:r w:rsidR="005A0868" w:rsidRPr="00F75B01">
        <w:rPr>
          <w:rFonts w:ascii="Times New Roman" w:hAnsi="Times New Roman"/>
          <w:sz w:val="28"/>
          <w:szCs w:val="28"/>
          <w:lang w:val="uk-UA" w:eastAsia="ru-RU"/>
        </w:rPr>
        <w:t xml:space="preserve"> міській раді, </w:t>
      </w:r>
      <w:proofErr w:type="spellStart"/>
      <w:r w:rsidR="005A0868" w:rsidRPr="00F75B01">
        <w:rPr>
          <w:rFonts w:ascii="Times New Roman" w:hAnsi="Times New Roman"/>
          <w:sz w:val="28"/>
          <w:szCs w:val="28"/>
          <w:lang w:val="uk-UA" w:eastAsia="ru-RU"/>
        </w:rPr>
        <w:t>старостинських</w:t>
      </w:r>
      <w:proofErr w:type="spellEnd"/>
      <w:r w:rsidR="005A0868" w:rsidRPr="00F75B01">
        <w:rPr>
          <w:rFonts w:ascii="Times New Roman" w:hAnsi="Times New Roman"/>
          <w:sz w:val="28"/>
          <w:szCs w:val="28"/>
          <w:lang w:val="uk-UA" w:eastAsia="ru-RU"/>
        </w:rPr>
        <w:t xml:space="preserve"> округах</w:t>
      </w:r>
      <w:r w:rsidR="005819AF" w:rsidRPr="00F75B01">
        <w:rPr>
          <w:rFonts w:ascii="Times New Roman" w:hAnsi="Times New Roman"/>
          <w:sz w:val="28"/>
          <w:szCs w:val="28"/>
          <w:lang w:val="uk-UA" w:eastAsia="ru-RU"/>
        </w:rPr>
        <w:t xml:space="preserve"> </w:t>
      </w:r>
      <w:proofErr w:type="spellStart"/>
      <w:r w:rsidR="005819AF" w:rsidRPr="00F75B01">
        <w:rPr>
          <w:rFonts w:ascii="Times New Roman" w:hAnsi="Times New Roman"/>
          <w:sz w:val="28"/>
          <w:szCs w:val="28"/>
          <w:lang w:val="uk-UA" w:eastAsia="ru-RU"/>
        </w:rPr>
        <w:t>Ананьївської</w:t>
      </w:r>
      <w:proofErr w:type="spellEnd"/>
      <w:r w:rsidR="005819AF" w:rsidRPr="00F75B01">
        <w:rPr>
          <w:rFonts w:ascii="Times New Roman" w:hAnsi="Times New Roman"/>
          <w:sz w:val="28"/>
          <w:szCs w:val="28"/>
          <w:lang w:val="uk-UA" w:eastAsia="ru-RU"/>
        </w:rPr>
        <w:t xml:space="preserve"> міської територіальної громади</w:t>
      </w:r>
      <w:r w:rsidR="005A0868" w:rsidRPr="00F75B01">
        <w:rPr>
          <w:rFonts w:ascii="Times New Roman" w:hAnsi="Times New Roman"/>
          <w:sz w:val="28"/>
          <w:szCs w:val="28"/>
          <w:lang w:val="uk-UA" w:eastAsia="ru-RU"/>
        </w:rPr>
        <w:t xml:space="preserve">, підприємствах, установах, організаціях, які перебувають у сфері управління </w:t>
      </w:r>
      <w:proofErr w:type="spellStart"/>
      <w:r w:rsidR="00954F15" w:rsidRPr="00F75B01">
        <w:rPr>
          <w:rFonts w:ascii="Times New Roman" w:hAnsi="Times New Roman"/>
          <w:sz w:val="28"/>
          <w:szCs w:val="28"/>
          <w:lang w:val="uk-UA" w:eastAsia="ru-RU"/>
        </w:rPr>
        <w:t>Ананьївської</w:t>
      </w:r>
      <w:proofErr w:type="spellEnd"/>
      <w:r w:rsidR="00954F15" w:rsidRPr="00F75B01">
        <w:rPr>
          <w:rFonts w:ascii="Times New Roman" w:hAnsi="Times New Roman"/>
          <w:sz w:val="28"/>
          <w:szCs w:val="28"/>
          <w:lang w:val="uk-UA" w:eastAsia="ru-RU"/>
        </w:rPr>
        <w:t xml:space="preserve"> міської ради, що додається</w:t>
      </w:r>
      <w:r w:rsidR="005A0868" w:rsidRPr="00F75B01">
        <w:rPr>
          <w:rFonts w:ascii="Times New Roman" w:hAnsi="Times New Roman"/>
          <w:sz w:val="28"/>
          <w:szCs w:val="28"/>
          <w:lang w:val="uk-UA" w:eastAsia="ru-RU"/>
        </w:rPr>
        <w:t>.</w:t>
      </w:r>
    </w:p>
    <w:p w:rsidR="005410B9" w:rsidRPr="00F75B01" w:rsidRDefault="00B132DC" w:rsidP="00D97DE4">
      <w:pPr>
        <w:spacing w:after="0" w:line="240" w:lineRule="auto"/>
        <w:ind w:firstLine="708"/>
        <w:jc w:val="both"/>
        <w:rPr>
          <w:rFonts w:ascii="Times New Roman" w:hAnsi="Times New Roman"/>
          <w:sz w:val="28"/>
          <w:szCs w:val="28"/>
          <w:lang w:val="uk-UA" w:eastAsia="ru-RU"/>
        </w:rPr>
      </w:pPr>
      <w:r w:rsidRPr="00F75B01">
        <w:rPr>
          <w:rFonts w:ascii="Times New Roman" w:hAnsi="Times New Roman"/>
          <w:sz w:val="28"/>
          <w:szCs w:val="28"/>
          <w:lang w:val="uk-UA" w:eastAsia="ru-RU"/>
        </w:rPr>
        <w:t>5</w:t>
      </w:r>
      <w:r w:rsidR="005410B9" w:rsidRPr="00F75B01">
        <w:rPr>
          <w:rFonts w:ascii="Times New Roman" w:hAnsi="Times New Roman"/>
          <w:sz w:val="28"/>
          <w:szCs w:val="28"/>
          <w:lang w:val="uk-UA" w:eastAsia="ru-RU"/>
        </w:rPr>
        <w:t xml:space="preserve">. Затвердити графік звіряння облікових даних підприємств, установ та організацій, які перебувають у сфері управління </w:t>
      </w:r>
      <w:proofErr w:type="spellStart"/>
      <w:r w:rsidR="005410B9" w:rsidRPr="00F75B01">
        <w:rPr>
          <w:rFonts w:ascii="Times New Roman" w:hAnsi="Times New Roman"/>
          <w:sz w:val="28"/>
          <w:szCs w:val="28"/>
          <w:lang w:val="uk-UA" w:eastAsia="ru-RU"/>
        </w:rPr>
        <w:t>Ананьївської</w:t>
      </w:r>
      <w:proofErr w:type="spellEnd"/>
      <w:r w:rsidR="005410B9" w:rsidRPr="00F75B01">
        <w:rPr>
          <w:rFonts w:ascii="Times New Roman" w:hAnsi="Times New Roman"/>
          <w:sz w:val="28"/>
          <w:szCs w:val="28"/>
          <w:lang w:val="uk-UA" w:eastAsia="ru-RU"/>
        </w:rPr>
        <w:t xml:space="preserve"> міської ради з </w:t>
      </w:r>
      <w:r w:rsidR="005410B9" w:rsidRPr="00F75B01">
        <w:rPr>
          <w:rFonts w:ascii="Times New Roman" w:hAnsi="Times New Roman"/>
          <w:sz w:val="28"/>
          <w:szCs w:val="28"/>
          <w:lang w:val="uk-UA" w:eastAsia="ru-RU"/>
        </w:rPr>
        <w:lastRenderedPageBreak/>
        <w:t xml:space="preserve">обліковими даними </w:t>
      </w:r>
      <w:r w:rsidR="002F3806" w:rsidRPr="00F75B01">
        <w:rPr>
          <w:rFonts w:ascii="Times New Roman" w:hAnsi="Times New Roman"/>
          <w:sz w:val="28"/>
          <w:szCs w:val="28"/>
          <w:lang w:val="uk-UA" w:eastAsia="ru-RU"/>
        </w:rPr>
        <w:t>Д</w:t>
      </w:r>
      <w:r w:rsidR="005410B9" w:rsidRPr="00F75B01">
        <w:rPr>
          <w:rFonts w:ascii="Times New Roman" w:hAnsi="Times New Roman"/>
          <w:sz w:val="28"/>
          <w:szCs w:val="28"/>
          <w:lang w:val="uk-UA" w:eastAsia="ru-RU"/>
        </w:rPr>
        <w:t xml:space="preserve">ругого відділу Подільського </w:t>
      </w:r>
      <w:r w:rsidR="00954F15" w:rsidRPr="00F75B01">
        <w:rPr>
          <w:rFonts w:ascii="Times New Roman" w:hAnsi="Times New Roman"/>
          <w:sz w:val="28"/>
          <w:szCs w:val="28"/>
          <w:lang w:val="uk-UA" w:eastAsia="ru-RU"/>
        </w:rPr>
        <w:t>районного територіального центру комплектування та соціальної підтримки</w:t>
      </w:r>
      <w:r w:rsidR="005410B9" w:rsidRPr="00F75B01">
        <w:rPr>
          <w:rFonts w:ascii="Times New Roman" w:hAnsi="Times New Roman"/>
          <w:sz w:val="28"/>
          <w:szCs w:val="28"/>
          <w:lang w:val="uk-UA" w:eastAsia="ru-RU"/>
        </w:rPr>
        <w:t xml:space="preserve"> на 2025 рік</w:t>
      </w:r>
      <w:r w:rsidR="00954F15" w:rsidRPr="00F75B01">
        <w:rPr>
          <w:rFonts w:ascii="Times New Roman" w:hAnsi="Times New Roman"/>
          <w:sz w:val="28"/>
          <w:szCs w:val="28"/>
          <w:lang w:val="uk-UA" w:eastAsia="ru-RU"/>
        </w:rPr>
        <w:t>, що додається</w:t>
      </w:r>
      <w:r w:rsidR="005410B9" w:rsidRPr="00F75B01">
        <w:rPr>
          <w:rFonts w:ascii="Times New Roman" w:hAnsi="Times New Roman"/>
          <w:sz w:val="28"/>
          <w:szCs w:val="28"/>
          <w:lang w:val="uk-UA" w:eastAsia="ru-RU"/>
        </w:rPr>
        <w:t>.</w:t>
      </w:r>
    </w:p>
    <w:p w:rsidR="00B33128"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6</w:t>
      </w:r>
      <w:r w:rsidR="00DA3688" w:rsidRPr="00F75B01">
        <w:rPr>
          <w:sz w:val="28"/>
          <w:szCs w:val="28"/>
          <w:lang w:val="uk-UA"/>
        </w:rPr>
        <w:t xml:space="preserve">. Керівникам </w:t>
      </w:r>
      <w:r w:rsidR="00B33128" w:rsidRPr="00F75B01">
        <w:rPr>
          <w:sz w:val="28"/>
          <w:szCs w:val="28"/>
          <w:lang w:val="uk-UA"/>
        </w:rPr>
        <w:t xml:space="preserve">підприємств, установ, організацій, які перебувають у сфері управління </w:t>
      </w:r>
      <w:proofErr w:type="spellStart"/>
      <w:r w:rsidR="00B33128" w:rsidRPr="00F75B01">
        <w:rPr>
          <w:sz w:val="28"/>
          <w:szCs w:val="28"/>
          <w:lang w:val="uk-UA"/>
        </w:rPr>
        <w:t>Ананьївської</w:t>
      </w:r>
      <w:proofErr w:type="spellEnd"/>
      <w:r w:rsidR="00B33128" w:rsidRPr="00F75B01">
        <w:rPr>
          <w:sz w:val="28"/>
          <w:szCs w:val="28"/>
          <w:lang w:val="uk-UA"/>
        </w:rPr>
        <w:t xml:space="preserve"> міської ради:</w:t>
      </w:r>
    </w:p>
    <w:p w:rsidR="00DA3688"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6</w:t>
      </w:r>
      <w:r w:rsidR="00B33128" w:rsidRPr="00F75B01">
        <w:rPr>
          <w:sz w:val="28"/>
          <w:szCs w:val="28"/>
          <w:lang w:val="uk-UA"/>
        </w:rPr>
        <w:t>.1</w:t>
      </w:r>
      <w:r w:rsidR="00902F5A" w:rsidRPr="00F75B01">
        <w:rPr>
          <w:sz w:val="28"/>
          <w:szCs w:val="28"/>
          <w:lang w:val="uk-UA"/>
        </w:rPr>
        <w:t>.</w:t>
      </w:r>
      <w:r w:rsidR="00B33128" w:rsidRPr="00F75B01">
        <w:rPr>
          <w:sz w:val="28"/>
          <w:szCs w:val="28"/>
          <w:lang w:val="uk-UA"/>
        </w:rPr>
        <w:t xml:space="preserve"> </w:t>
      </w:r>
      <w:r w:rsidR="00DA3688" w:rsidRPr="00F75B01">
        <w:rPr>
          <w:sz w:val="28"/>
          <w:szCs w:val="28"/>
          <w:lang w:val="uk-UA"/>
        </w:rPr>
        <w:t>забезпечити безумовне виконання вимог чинного законодавства України щодо організації та ведення військового облі</w:t>
      </w:r>
      <w:r w:rsidR="005410B9" w:rsidRPr="00F75B01">
        <w:rPr>
          <w:sz w:val="28"/>
          <w:szCs w:val="28"/>
          <w:lang w:val="uk-UA"/>
        </w:rPr>
        <w:t>ку призовників,</w:t>
      </w:r>
      <w:r w:rsidR="00DA3688" w:rsidRPr="00F75B01">
        <w:rPr>
          <w:sz w:val="28"/>
          <w:szCs w:val="28"/>
          <w:lang w:val="uk-UA"/>
        </w:rPr>
        <w:t xml:space="preserve"> військовозобов’язаних </w:t>
      </w:r>
      <w:r w:rsidR="005410B9" w:rsidRPr="00F75B01">
        <w:rPr>
          <w:sz w:val="28"/>
          <w:szCs w:val="28"/>
          <w:lang w:val="uk-UA"/>
        </w:rPr>
        <w:t xml:space="preserve">та резервістів </w:t>
      </w:r>
      <w:r w:rsidR="00DA3688" w:rsidRPr="00F75B01">
        <w:rPr>
          <w:sz w:val="28"/>
          <w:szCs w:val="28"/>
          <w:lang w:val="uk-UA"/>
        </w:rPr>
        <w:t>на період</w:t>
      </w:r>
      <w:r w:rsidR="00954F15" w:rsidRPr="00F75B01">
        <w:rPr>
          <w:sz w:val="28"/>
          <w:szCs w:val="28"/>
          <w:lang w:val="uk-UA"/>
        </w:rPr>
        <w:t xml:space="preserve"> мобілізації та на воєнний час;</w:t>
      </w:r>
    </w:p>
    <w:p w:rsidR="00EB1C69"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6</w:t>
      </w:r>
      <w:r w:rsidR="00EB1C69" w:rsidRPr="00F75B01">
        <w:rPr>
          <w:sz w:val="28"/>
          <w:szCs w:val="28"/>
          <w:lang w:val="uk-UA"/>
        </w:rPr>
        <w:t>.2</w:t>
      </w:r>
      <w:r w:rsidR="00902F5A" w:rsidRPr="00F75B01">
        <w:rPr>
          <w:sz w:val="28"/>
          <w:szCs w:val="28"/>
          <w:lang w:val="uk-UA"/>
        </w:rPr>
        <w:t>.</w:t>
      </w:r>
      <w:r w:rsidR="00EB1C69" w:rsidRPr="00F75B01">
        <w:rPr>
          <w:sz w:val="28"/>
          <w:szCs w:val="28"/>
          <w:lang w:val="uk-UA"/>
        </w:rPr>
        <w:t xml:space="preserve"> організувати підвищення кваліфікації осіб, відповідальних за організацію та ведення військового обліку призовників, війсь</w:t>
      </w:r>
      <w:r w:rsidR="00954F15" w:rsidRPr="00F75B01">
        <w:rPr>
          <w:sz w:val="28"/>
          <w:szCs w:val="28"/>
          <w:lang w:val="uk-UA"/>
        </w:rPr>
        <w:t>ковозобов’язаних та резервістів;</w:t>
      </w:r>
    </w:p>
    <w:p w:rsidR="005410B9"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6</w:t>
      </w:r>
      <w:r w:rsidR="005A0868" w:rsidRPr="00F75B01">
        <w:rPr>
          <w:sz w:val="28"/>
          <w:szCs w:val="28"/>
          <w:lang w:val="uk-UA"/>
        </w:rPr>
        <w:t>.3</w:t>
      </w:r>
      <w:r w:rsidR="00902F5A" w:rsidRPr="00F75B01">
        <w:rPr>
          <w:sz w:val="28"/>
          <w:szCs w:val="28"/>
          <w:lang w:val="uk-UA"/>
        </w:rPr>
        <w:t>.</w:t>
      </w:r>
      <w:r w:rsidR="00B33128" w:rsidRPr="00F75B01">
        <w:rPr>
          <w:sz w:val="28"/>
          <w:szCs w:val="28"/>
          <w:lang w:val="uk-UA"/>
        </w:rPr>
        <w:t xml:space="preserve"> </w:t>
      </w:r>
      <w:r w:rsidR="00902F5A" w:rsidRPr="00F75B01">
        <w:rPr>
          <w:sz w:val="28"/>
          <w:szCs w:val="28"/>
          <w:lang w:val="uk-UA"/>
        </w:rPr>
        <w:t>у</w:t>
      </w:r>
      <w:r w:rsidR="00DA3688" w:rsidRPr="00F75B01">
        <w:rPr>
          <w:sz w:val="28"/>
          <w:szCs w:val="28"/>
          <w:lang w:val="uk-UA"/>
        </w:rPr>
        <w:t xml:space="preserve"> термін до 15 грудня 2025 року інформувати </w:t>
      </w:r>
      <w:r w:rsidR="00B33128" w:rsidRPr="00F75B01">
        <w:rPr>
          <w:sz w:val="28"/>
          <w:szCs w:val="28"/>
          <w:lang w:val="uk-UA"/>
        </w:rPr>
        <w:t xml:space="preserve">сектор з питань надзвичайних ситуацій, оборонної роботи та цивільного захисту </w:t>
      </w:r>
      <w:proofErr w:type="spellStart"/>
      <w:r w:rsidR="00B33128" w:rsidRPr="00F75B01">
        <w:rPr>
          <w:sz w:val="28"/>
          <w:szCs w:val="28"/>
          <w:lang w:val="uk-UA"/>
        </w:rPr>
        <w:t>Ананьївської</w:t>
      </w:r>
      <w:proofErr w:type="spellEnd"/>
      <w:r w:rsidR="00B33128" w:rsidRPr="00F75B01">
        <w:rPr>
          <w:sz w:val="28"/>
          <w:szCs w:val="28"/>
          <w:lang w:val="uk-UA"/>
        </w:rPr>
        <w:t xml:space="preserve"> міської ради </w:t>
      </w:r>
      <w:r w:rsidR="00DA3688" w:rsidRPr="00F75B01">
        <w:rPr>
          <w:sz w:val="28"/>
          <w:szCs w:val="28"/>
          <w:lang w:val="uk-UA"/>
        </w:rPr>
        <w:t xml:space="preserve">про стан </w:t>
      </w:r>
      <w:r w:rsidR="00B33128" w:rsidRPr="00F75B01">
        <w:rPr>
          <w:sz w:val="28"/>
          <w:szCs w:val="28"/>
          <w:lang w:val="uk-UA"/>
        </w:rPr>
        <w:t xml:space="preserve">ведення </w:t>
      </w:r>
      <w:r w:rsidR="00DA3688" w:rsidRPr="00F75B01">
        <w:rPr>
          <w:sz w:val="28"/>
          <w:szCs w:val="28"/>
          <w:lang w:val="uk-UA"/>
        </w:rPr>
        <w:t>військовог</w:t>
      </w:r>
      <w:r w:rsidR="00B33128" w:rsidRPr="00F75B01">
        <w:rPr>
          <w:sz w:val="28"/>
          <w:szCs w:val="28"/>
          <w:lang w:val="uk-UA"/>
        </w:rPr>
        <w:t xml:space="preserve">о обліку призовників, </w:t>
      </w:r>
      <w:r w:rsidR="00DA3688" w:rsidRPr="00F75B01">
        <w:rPr>
          <w:sz w:val="28"/>
          <w:szCs w:val="28"/>
          <w:lang w:val="uk-UA"/>
        </w:rPr>
        <w:t>військовозобов’язаних</w:t>
      </w:r>
      <w:r w:rsidR="00B33128" w:rsidRPr="00F75B01">
        <w:rPr>
          <w:sz w:val="28"/>
          <w:szCs w:val="28"/>
          <w:lang w:val="uk-UA"/>
        </w:rPr>
        <w:t xml:space="preserve"> та резервістів за рік </w:t>
      </w:r>
      <w:r w:rsidR="00DA3688" w:rsidRPr="00F75B01">
        <w:rPr>
          <w:sz w:val="28"/>
          <w:szCs w:val="28"/>
          <w:lang w:val="uk-UA"/>
        </w:rPr>
        <w:t xml:space="preserve">та </w:t>
      </w:r>
      <w:r w:rsidR="00902F5A" w:rsidRPr="00F75B01">
        <w:rPr>
          <w:sz w:val="28"/>
          <w:szCs w:val="28"/>
          <w:lang w:val="uk-UA"/>
        </w:rPr>
        <w:t xml:space="preserve">надавати </w:t>
      </w:r>
      <w:r w:rsidR="00DA3688" w:rsidRPr="00F75B01">
        <w:rPr>
          <w:sz w:val="28"/>
          <w:szCs w:val="28"/>
          <w:lang w:val="uk-UA"/>
        </w:rPr>
        <w:t>пропозиції щодо його покращення на наступний рік.</w:t>
      </w:r>
    </w:p>
    <w:p w:rsidR="00DA3688" w:rsidRPr="00F75B01" w:rsidRDefault="002F3806" w:rsidP="00D97DE4">
      <w:pPr>
        <w:shd w:val="clear" w:color="auto" w:fill="FFFFFF"/>
        <w:spacing w:after="0" w:line="240" w:lineRule="auto"/>
        <w:ind w:firstLine="709"/>
        <w:jc w:val="both"/>
        <w:rPr>
          <w:rFonts w:ascii="Times New Roman" w:eastAsia="Times New Roman" w:hAnsi="Times New Roman" w:cs="Times New Roman"/>
          <w:sz w:val="28"/>
          <w:szCs w:val="24"/>
          <w:lang w:val="uk-UA" w:eastAsia="ru-RU"/>
        </w:rPr>
      </w:pPr>
      <w:r w:rsidRPr="00F75B01">
        <w:rPr>
          <w:rFonts w:ascii="Times New Roman" w:eastAsia="Times New Roman" w:hAnsi="Times New Roman" w:cs="Times New Roman"/>
          <w:sz w:val="28"/>
          <w:szCs w:val="24"/>
          <w:lang w:val="uk-UA" w:eastAsia="ru-RU"/>
        </w:rPr>
        <w:t>7</w:t>
      </w:r>
      <w:r w:rsidR="00DA3688" w:rsidRPr="00F75B01">
        <w:rPr>
          <w:rFonts w:ascii="Times New Roman" w:eastAsia="Times New Roman" w:hAnsi="Times New Roman" w:cs="Times New Roman"/>
          <w:sz w:val="28"/>
          <w:szCs w:val="24"/>
          <w:lang w:val="uk-UA" w:eastAsia="ru-RU"/>
        </w:rPr>
        <w:t>.</w:t>
      </w:r>
      <w:r w:rsidR="00954F15" w:rsidRPr="00F75B01">
        <w:rPr>
          <w:rFonts w:ascii="Times New Roman" w:eastAsia="Times New Roman" w:hAnsi="Times New Roman" w:cs="Times New Roman"/>
          <w:sz w:val="28"/>
          <w:szCs w:val="24"/>
          <w:lang w:val="uk-UA" w:eastAsia="ru-RU"/>
        </w:rPr>
        <w:t xml:space="preserve"> </w:t>
      </w:r>
      <w:r w:rsidRPr="00F75B01">
        <w:rPr>
          <w:rFonts w:ascii="Times New Roman" w:eastAsia="Times New Roman" w:hAnsi="Times New Roman" w:cs="Times New Roman"/>
          <w:sz w:val="28"/>
          <w:szCs w:val="24"/>
          <w:lang w:val="uk-UA" w:eastAsia="ru-RU"/>
        </w:rPr>
        <w:t>Головному спеціалісту с</w:t>
      </w:r>
      <w:r w:rsidR="00954F15" w:rsidRPr="00F75B01">
        <w:rPr>
          <w:rFonts w:ascii="Times New Roman" w:eastAsia="Times New Roman" w:hAnsi="Times New Roman" w:cs="Times New Roman"/>
          <w:sz w:val="28"/>
          <w:szCs w:val="24"/>
          <w:lang w:val="uk-UA" w:eastAsia="ru-RU"/>
        </w:rPr>
        <w:t xml:space="preserve">ектору з питань надзвичайних ситуацій, оборонної роботи та цивільного захисту </w:t>
      </w:r>
      <w:proofErr w:type="spellStart"/>
      <w:r w:rsidR="00954F15" w:rsidRPr="00F75B01">
        <w:rPr>
          <w:rFonts w:ascii="Times New Roman" w:eastAsia="Times New Roman" w:hAnsi="Times New Roman" w:cs="Times New Roman"/>
          <w:sz w:val="28"/>
          <w:szCs w:val="24"/>
          <w:lang w:val="uk-UA" w:eastAsia="ru-RU"/>
        </w:rPr>
        <w:t>Ананьївської</w:t>
      </w:r>
      <w:proofErr w:type="spellEnd"/>
      <w:r w:rsidR="00954F15" w:rsidRPr="00F75B01">
        <w:rPr>
          <w:rFonts w:ascii="Times New Roman" w:eastAsia="Times New Roman" w:hAnsi="Times New Roman" w:cs="Times New Roman"/>
          <w:sz w:val="28"/>
          <w:szCs w:val="24"/>
          <w:lang w:val="uk-UA" w:eastAsia="ru-RU"/>
        </w:rPr>
        <w:t xml:space="preserve"> міської ради та с</w:t>
      </w:r>
      <w:r w:rsidR="00DA3688" w:rsidRPr="00F75B01">
        <w:rPr>
          <w:rFonts w:ascii="Times New Roman" w:eastAsia="Times New Roman" w:hAnsi="Times New Roman" w:cs="Times New Roman"/>
          <w:sz w:val="28"/>
          <w:szCs w:val="24"/>
          <w:lang w:val="uk-UA" w:eastAsia="ru-RU"/>
        </w:rPr>
        <w:t>тарост</w:t>
      </w:r>
      <w:r w:rsidR="00EB1C69" w:rsidRPr="00F75B01">
        <w:rPr>
          <w:rFonts w:ascii="Times New Roman" w:eastAsia="Times New Roman" w:hAnsi="Times New Roman" w:cs="Times New Roman"/>
          <w:sz w:val="28"/>
          <w:szCs w:val="24"/>
          <w:lang w:val="uk-UA" w:eastAsia="ru-RU"/>
        </w:rPr>
        <w:t>ам</w:t>
      </w:r>
      <w:r w:rsidR="00DA3688" w:rsidRPr="00F75B01">
        <w:rPr>
          <w:rFonts w:ascii="Times New Roman" w:eastAsia="Times New Roman" w:hAnsi="Times New Roman" w:cs="Times New Roman"/>
          <w:sz w:val="28"/>
          <w:szCs w:val="24"/>
          <w:lang w:val="uk-UA" w:eastAsia="ru-RU"/>
        </w:rPr>
        <w:t xml:space="preserve"> </w:t>
      </w:r>
      <w:proofErr w:type="spellStart"/>
      <w:r w:rsidR="00DA3688" w:rsidRPr="00F75B01">
        <w:rPr>
          <w:rFonts w:ascii="Times New Roman" w:eastAsia="Times New Roman" w:hAnsi="Times New Roman" w:cs="Times New Roman"/>
          <w:sz w:val="28"/>
          <w:szCs w:val="24"/>
          <w:lang w:val="uk-UA" w:eastAsia="ru-RU"/>
        </w:rPr>
        <w:t>старостинських</w:t>
      </w:r>
      <w:proofErr w:type="spellEnd"/>
      <w:r w:rsidR="00DA3688" w:rsidRPr="00F75B01">
        <w:rPr>
          <w:rFonts w:ascii="Times New Roman" w:eastAsia="Times New Roman" w:hAnsi="Times New Roman" w:cs="Times New Roman"/>
          <w:sz w:val="28"/>
          <w:szCs w:val="24"/>
          <w:lang w:val="uk-UA" w:eastAsia="ru-RU"/>
        </w:rPr>
        <w:t xml:space="preserve"> округів</w:t>
      </w:r>
      <w:r w:rsidR="00AD0794" w:rsidRPr="00F75B01">
        <w:rPr>
          <w:rFonts w:ascii="Times New Roman" w:eastAsia="Times New Roman" w:hAnsi="Times New Roman" w:cs="Times New Roman"/>
          <w:sz w:val="28"/>
          <w:szCs w:val="24"/>
          <w:lang w:val="uk-UA" w:eastAsia="ru-RU"/>
        </w:rPr>
        <w:t xml:space="preserve"> </w:t>
      </w:r>
      <w:proofErr w:type="spellStart"/>
      <w:r w:rsidR="00AD0794" w:rsidRPr="00F75B01">
        <w:rPr>
          <w:rFonts w:ascii="Times New Roman" w:eastAsia="Times New Roman" w:hAnsi="Times New Roman" w:cs="Times New Roman"/>
          <w:sz w:val="28"/>
          <w:szCs w:val="24"/>
          <w:lang w:val="uk-UA" w:eastAsia="ru-RU"/>
        </w:rPr>
        <w:t>Ананьї</w:t>
      </w:r>
      <w:r w:rsidR="005410B9" w:rsidRPr="00F75B01">
        <w:rPr>
          <w:rFonts w:ascii="Times New Roman" w:eastAsia="Times New Roman" w:hAnsi="Times New Roman" w:cs="Times New Roman"/>
          <w:sz w:val="28"/>
          <w:szCs w:val="24"/>
          <w:lang w:val="uk-UA" w:eastAsia="ru-RU"/>
        </w:rPr>
        <w:t>вської</w:t>
      </w:r>
      <w:proofErr w:type="spellEnd"/>
      <w:r w:rsidR="005410B9" w:rsidRPr="00F75B01">
        <w:rPr>
          <w:rFonts w:ascii="Times New Roman" w:eastAsia="Times New Roman" w:hAnsi="Times New Roman" w:cs="Times New Roman"/>
          <w:sz w:val="28"/>
          <w:szCs w:val="24"/>
          <w:lang w:val="uk-UA" w:eastAsia="ru-RU"/>
        </w:rPr>
        <w:t xml:space="preserve"> міської територіальної г</w:t>
      </w:r>
      <w:r w:rsidR="00AD0794" w:rsidRPr="00F75B01">
        <w:rPr>
          <w:rFonts w:ascii="Times New Roman" w:eastAsia="Times New Roman" w:hAnsi="Times New Roman" w:cs="Times New Roman"/>
          <w:sz w:val="28"/>
          <w:szCs w:val="24"/>
          <w:lang w:val="uk-UA" w:eastAsia="ru-RU"/>
        </w:rPr>
        <w:t>ромади</w:t>
      </w:r>
      <w:r w:rsidR="00DA3688" w:rsidRPr="00F75B01">
        <w:rPr>
          <w:rFonts w:ascii="Times New Roman" w:eastAsia="Times New Roman" w:hAnsi="Times New Roman" w:cs="Times New Roman"/>
          <w:sz w:val="28"/>
          <w:szCs w:val="24"/>
          <w:lang w:val="uk-UA" w:eastAsia="ru-RU"/>
        </w:rPr>
        <w:t>:</w:t>
      </w:r>
    </w:p>
    <w:p w:rsidR="00DA3688" w:rsidRPr="00F75B01" w:rsidRDefault="002F3806" w:rsidP="00D97DE4">
      <w:pPr>
        <w:shd w:val="clear" w:color="auto" w:fill="FFFFFF"/>
        <w:spacing w:after="0" w:line="240" w:lineRule="auto"/>
        <w:ind w:firstLine="709"/>
        <w:jc w:val="both"/>
        <w:rPr>
          <w:rFonts w:ascii="Times New Roman" w:eastAsia="Times New Roman" w:hAnsi="Times New Roman" w:cs="Times New Roman"/>
          <w:sz w:val="28"/>
          <w:szCs w:val="24"/>
          <w:lang w:val="uk-UA" w:eastAsia="ru-RU"/>
        </w:rPr>
      </w:pPr>
      <w:r w:rsidRPr="00F75B01">
        <w:rPr>
          <w:rFonts w:ascii="Times New Roman" w:eastAsia="Times New Roman" w:hAnsi="Times New Roman" w:cs="Times New Roman"/>
          <w:sz w:val="28"/>
          <w:szCs w:val="24"/>
          <w:lang w:val="uk-UA" w:eastAsia="ru-RU"/>
        </w:rPr>
        <w:t>7</w:t>
      </w:r>
      <w:r w:rsidR="00DA3688" w:rsidRPr="00F75B01">
        <w:rPr>
          <w:rFonts w:ascii="Times New Roman" w:eastAsia="Times New Roman" w:hAnsi="Times New Roman" w:cs="Times New Roman"/>
          <w:sz w:val="28"/>
          <w:szCs w:val="24"/>
          <w:lang w:val="uk-UA" w:eastAsia="ru-RU"/>
        </w:rPr>
        <w:t>.1.</w:t>
      </w:r>
      <w:r w:rsidR="00902F5A" w:rsidRPr="00F75B01">
        <w:rPr>
          <w:rFonts w:ascii="Times New Roman" w:eastAsia="Times New Roman" w:hAnsi="Times New Roman" w:cs="Times New Roman"/>
          <w:sz w:val="28"/>
          <w:szCs w:val="24"/>
          <w:lang w:val="uk-UA" w:eastAsia="ru-RU"/>
        </w:rPr>
        <w:t> </w:t>
      </w:r>
      <w:r w:rsidR="00DA3688" w:rsidRPr="00F75B01">
        <w:rPr>
          <w:rFonts w:ascii="Times New Roman" w:eastAsia="Times New Roman" w:hAnsi="Times New Roman" w:cs="Times New Roman"/>
          <w:sz w:val="28"/>
          <w:szCs w:val="24"/>
          <w:lang w:val="uk-UA" w:eastAsia="ru-RU"/>
        </w:rPr>
        <w:t>здійснити звіряння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w:t>
      </w:r>
    </w:p>
    <w:p w:rsidR="00DA3688" w:rsidRPr="00F75B01" w:rsidRDefault="00902F5A" w:rsidP="00D97DE4">
      <w:pPr>
        <w:shd w:val="clear" w:color="auto" w:fill="FFFFFF"/>
        <w:spacing w:after="0" w:line="240" w:lineRule="auto"/>
        <w:ind w:firstLine="709"/>
        <w:jc w:val="both"/>
        <w:rPr>
          <w:rFonts w:ascii="Times New Roman" w:eastAsia="Times New Roman" w:hAnsi="Times New Roman" w:cs="Times New Roman"/>
          <w:sz w:val="28"/>
          <w:szCs w:val="24"/>
          <w:lang w:val="uk-UA" w:eastAsia="ru-RU"/>
        </w:rPr>
      </w:pPr>
      <w:bookmarkStart w:id="0" w:name="n114"/>
      <w:bookmarkEnd w:id="0"/>
      <w:r w:rsidRPr="00F75B01">
        <w:rPr>
          <w:rFonts w:ascii="Times New Roman" w:eastAsia="Times New Roman" w:hAnsi="Times New Roman" w:cs="Times New Roman"/>
          <w:sz w:val="28"/>
          <w:szCs w:val="24"/>
          <w:lang w:val="uk-UA" w:eastAsia="ru-RU"/>
        </w:rPr>
        <w:t>- </w:t>
      </w:r>
      <w:r w:rsidR="00DA3688" w:rsidRPr="00F75B01">
        <w:rPr>
          <w:rFonts w:ascii="Times New Roman" w:eastAsia="Times New Roman" w:hAnsi="Times New Roman" w:cs="Times New Roman"/>
          <w:sz w:val="28"/>
          <w:szCs w:val="24"/>
          <w:lang w:val="uk-UA" w:eastAsia="ru-RU"/>
        </w:rPr>
        <w:t>з об</w:t>
      </w:r>
      <w:r w:rsidR="005A0868" w:rsidRPr="00F75B01">
        <w:rPr>
          <w:rFonts w:ascii="Times New Roman" w:eastAsia="Times New Roman" w:hAnsi="Times New Roman" w:cs="Times New Roman"/>
          <w:sz w:val="28"/>
          <w:szCs w:val="24"/>
          <w:lang w:val="uk-UA" w:eastAsia="ru-RU"/>
        </w:rPr>
        <w:t xml:space="preserve">ліковими даними, що містяться у </w:t>
      </w:r>
      <w:hyperlink r:id="rId9" w:anchor="n382" w:history="1">
        <w:r w:rsidR="00DA3688" w:rsidRPr="00F75B01">
          <w:rPr>
            <w:rFonts w:ascii="Times New Roman" w:eastAsia="Times New Roman" w:hAnsi="Times New Roman" w:cs="Times New Roman"/>
            <w:sz w:val="28"/>
            <w:szCs w:val="24"/>
            <w:lang w:val="uk-UA" w:eastAsia="ru-RU"/>
          </w:rPr>
          <w:t>списках персонального військового обліку призовників, військовозобов’язаних та резервістів</w:t>
        </w:r>
      </w:hyperlink>
      <w:r w:rsidR="005A0868" w:rsidRPr="00F75B01">
        <w:rPr>
          <w:rFonts w:ascii="Times New Roman" w:eastAsia="Times New Roman" w:hAnsi="Times New Roman" w:cs="Times New Roman"/>
          <w:sz w:val="28"/>
          <w:szCs w:val="24"/>
          <w:lang w:val="uk-UA" w:eastAsia="ru-RU"/>
        </w:rPr>
        <w:t xml:space="preserve"> </w:t>
      </w:r>
      <w:r w:rsidR="00DA3688" w:rsidRPr="00F75B01">
        <w:rPr>
          <w:rFonts w:ascii="Times New Roman" w:eastAsia="Times New Roman" w:hAnsi="Times New Roman" w:cs="Times New Roman"/>
          <w:sz w:val="28"/>
          <w:szCs w:val="24"/>
          <w:lang w:val="uk-UA" w:eastAsia="ru-RU"/>
        </w:rPr>
        <w:t xml:space="preserve">підприємств, установ та організацій, в яких вони працюють (навчаються), що перебувають на території </w:t>
      </w:r>
      <w:proofErr w:type="spellStart"/>
      <w:r w:rsidR="00DA3688" w:rsidRPr="00F75B01">
        <w:rPr>
          <w:rFonts w:ascii="Times New Roman" w:eastAsia="Times New Roman" w:hAnsi="Times New Roman" w:cs="Times New Roman"/>
          <w:sz w:val="28"/>
          <w:szCs w:val="24"/>
          <w:lang w:val="uk-UA" w:eastAsia="ru-RU"/>
        </w:rPr>
        <w:t>старостинських</w:t>
      </w:r>
      <w:proofErr w:type="spellEnd"/>
      <w:r w:rsidR="00DA3688" w:rsidRPr="00F75B01">
        <w:rPr>
          <w:rFonts w:ascii="Times New Roman" w:eastAsia="Times New Roman" w:hAnsi="Times New Roman" w:cs="Times New Roman"/>
          <w:sz w:val="28"/>
          <w:szCs w:val="24"/>
          <w:lang w:val="uk-UA" w:eastAsia="ru-RU"/>
        </w:rPr>
        <w:t xml:space="preserve"> округів;</w:t>
      </w:r>
    </w:p>
    <w:p w:rsidR="00DA3688" w:rsidRPr="00F75B01" w:rsidRDefault="00902F5A" w:rsidP="00D97DE4">
      <w:pPr>
        <w:shd w:val="clear" w:color="auto" w:fill="FFFFFF"/>
        <w:spacing w:after="0" w:line="240" w:lineRule="auto"/>
        <w:ind w:firstLine="709"/>
        <w:jc w:val="both"/>
        <w:rPr>
          <w:rFonts w:ascii="Times New Roman" w:eastAsia="Times New Roman" w:hAnsi="Times New Roman" w:cs="Times New Roman"/>
          <w:sz w:val="28"/>
          <w:szCs w:val="24"/>
          <w:lang w:val="uk-UA" w:eastAsia="ru-RU"/>
        </w:rPr>
      </w:pPr>
      <w:bookmarkStart w:id="1" w:name="n115"/>
      <w:bookmarkEnd w:id="1"/>
      <w:r w:rsidRPr="00F75B01">
        <w:rPr>
          <w:rFonts w:ascii="Times New Roman" w:eastAsia="Times New Roman" w:hAnsi="Times New Roman" w:cs="Times New Roman"/>
          <w:sz w:val="28"/>
          <w:szCs w:val="24"/>
          <w:lang w:val="uk-UA" w:eastAsia="ru-RU"/>
        </w:rPr>
        <w:t>- </w:t>
      </w:r>
      <w:r w:rsidR="00DA3688" w:rsidRPr="00F75B01">
        <w:rPr>
          <w:rFonts w:ascii="Times New Roman" w:eastAsia="Times New Roman" w:hAnsi="Times New Roman" w:cs="Times New Roman"/>
          <w:sz w:val="28"/>
          <w:szCs w:val="24"/>
          <w:lang w:val="uk-UA" w:eastAsia="ru-RU"/>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rsidR="005A0868" w:rsidRPr="00F75B01" w:rsidRDefault="00EB1C69" w:rsidP="00D97DE4">
      <w:pPr>
        <w:shd w:val="clear" w:color="auto" w:fill="FFFFFF"/>
        <w:spacing w:after="0" w:line="240" w:lineRule="auto"/>
        <w:ind w:firstLine="709"/>
        <w:jc w:val="both"/>
        <w:rPr>
          <w:rFonts w:ascii="Times New Roman" w:eastAsia="Times New Roman" w:hAnsi="Times New Roman" w:cs="Times New Roman"/>
          <w:sz w:val="28"/>
          <w:szCs w:val="24"/>
          <w:lang w:val="uk-UA" w:eastAsia="ru-RU"/>
        </w:rPr>
      </w:pPr>
      <w:bookmarkStart w:id="2" w:name="n116"/>
      <w:bookmarkEnd w:id="2"/>
      <w:r w:rsidRPr="00F75B01">
        <w:rPr>
          <w:rFonts w:ascii="Times New Roman" w:eastAsia="Times New Roman" w:hAnsi="Times New Roman" w:cs="Times New Roman"/>
          <w:sz w:val="28"/>
          <w:szCs w:val="24"/>
          <w:lang w:val="uk-UA" w:eastAsia="ru-RU"/>
        </w:rPr>
        <w:t>-</w:t>
      </w:r>
      <w:r w:rsidR="00412A7D" w:rsidRPr="00F75B01">
        <w:rPr>
          <w:sz w:val="28"/>
          <w:szCs w:val="28"/>
          <w:lang w:val="uk-UA"/>
        </w:rPr>
        <w:t xml:space="preserve"> </w:t>
      </w:r>
      <w:r w:rsidR="00DA3688" w:rsidRPr="00F75B01">
        <w:rPr>
          <w:rFonts w:ascii="Times New Roman" w:eastAsia="Times New Roman" w:hAnsi="Times New Roman" w:cs="Times New Roman"/>
          <w:sz w:val="28"/>
          <w:szCs w:val="24"/>
          <w:lang w:val="uk-UA" w:eastAsia="ru-RU"/>
        </w:rPr>
        <w:t xml:space="preserve">з місцем фактичного проживання призовників, військовозобов’язаних </w:t>
      </w:r>
      <w:r w:rsidR="00412A7D" w:rsidRPr="00F75B01">
        <w:rPr>
          <w:rFonts w:ascii="Times New Roman" w:eastAsia="Times New Roman" w:hAnsi="Times New Roman" w:cs="Times New Roman"/>
          <w:sz w:val="28"/>
          <w:szCs w:val="24"/>
          <w:lang w:val="uk-UA" w:eastAsia="ru-RU"/>
        </w:rPr>
        <w:br/>
      </w:r>
      <w:r w:rsidR="00DA3688" w:rsidRPr="00F75B01">
        <w:rPr>
          <w:rFonts w:ascii="Times New Roman" w:eastAsia="Times New Roman" w:hAnsi="Times New Roman" w:cs="Times New Roman"/>
          <w:sz w:val="28"/>
          <w:szCs w:val="24"/>
          <w:lang w:val="uk-UA" w:eastAsia="ru-RU"/>
        </w:rPr>
        <w:t>та резервістів шляхом</w:t>
      </w:r>
      <w:r w:rsidR="00DA3688" w:rsidRPr="00F75B01">
        <w:rPr>
          <w:rFonts w:ascii="Times New Roman" w:eastAsia="Times New Roman" w:hAnsi="Times New Roman" w:cs="Times New Roman"/>
          <w:b/>
          <w:sz w:val="28"/>
          <w:szCs w:val="24"/>
          <w:lang w:val="uk-UA" w:eastAsia="ru-RU"/>
        </w:rPr>
        <w:t xml:space="preserve"> </w:t>
      </w:r>
      <w:r w:rsidR="00DA3688" w:rsidRPr="00F75B01">
        <w:rPr>
          <w:rFonts w:ascii="Times New Roman" w:eastAsia="Times New Roman" w:hAnsi="Times New Roman" w:cs="Times New Roman"/>
          <w:sz w:val="28"/>
          <w:szCs w:val="24"/>
          <w:lang w:val="uk-UA" w:eastAsia="ru-RU"/>
        </w:rPr>
        <w:t>подвірного обходу</w:t>
      </w:r>
      <w:bookmarkStart w:id="3" w:name="n117"/>
      <w:bookmarkEnd w:id="3"/>
      <w:r w:rsidR="005A0868" w:rsidRPr="00F75B01">
        <w:rPr>
          <w:rFonts w:ascii="Times New Roman" w:eastAsia="Times New Roman" w:hAnsi="Times New Roman" w:cs="Times New Roman"/>
          <w:sz w:val="28"/>
          <w:szCs w:val="24"/>
          <w:lang w:val="uk-UA" w:eastAsia="ru-RU"/>
        </w:rPr>
        <w:t>.</w:t>
      </w:r>
    </w:p>
    <w:p w:rsidR="00DA3688" w:rsidRPr="00F75B01" w:rsidRDefault="002F3806" w:rsidP="00D97DE4">
      <w:pPr>
        <w:shd w:val="clear" w:color="auto" w:fill="FFFFFF"/>
        <w:spacing w:after="0" w:line="240" w:lineRule="auto"/>
        <w:ind w:firstLine="709"/>
        <w:jc w:val="both"/>
        <w:rPr>
          <w:rFonts w:ascii="Times New Roman" w:eastAsia="Times New Roman" w:hAnsi="Times New Roman" w:cs="Times New Roman"/>
          <w:sz w:val="28"/>
          <w:szCs w:val="24"/>
          <w:lang w:val="uk-UA" w:eastAsia="ru-RU"/>
        </w:rPr>
      </w:pPr>
      <w:r w:rsidRPr="00F75B01">
        <w:rPr>
          <w:rFonts w:ascii="Times New Roman" w:eastAsia="Times New Roman" w:hAnsi="Times New Roman" w:cs="Times New Roman"/>
          <w:sz w:val="28"/>
          <w:szCs w:val="24"/>
          <w:lang w:val="uk-UA" w:eastAsia="ru-RU"/>
        </w:rPr>
        <w:t>7</w:t>
      </w:r>
      <w:r w:rsidR="00DA3688" w:rsidRPr="00F75B01">
        <w:rPr>
          <w:rFonts w:ascii="Times New Roman" w:eastAsia="Times New Roman" w:hAnsi="Times New Roman" w:cs="Times New Roman"/>
          <w:sz w:val="28"/>
          <w:szCs w:val="24"/>
          <w:lang w:val="uk-UA" w:eastAsia="ru-RU"/>
        </w:rPr>
        <w:t>.2.</w:t>
      </w:r>
      <w:r w:rsidR="00954F15" w:rsidRPr="00F75B01">
        <w:rPr>
          <w:rFonts w:ascii="Times New Roman" w:eastAsia="Times New Roman" w:hAnsi="Times New Roman" w:cs="Times New Roman"/>
          <w:sz w:val="28"/>
          <w:szCs w:val="24"/>
          <w:lang w:val="uk-UA" w:eastAsia="ru-RU"/>
        </w:rPr>
        <w:t xml:space="preserve"> </w:t>
      </w:r>
      <w:r w:rsidR="00DA3688" w:rsidRPr="00F75B01">
        <w:rPr>
          <w:rFonts w:ascii="Times New Roman" w:eastAsia="Times New Roman" w:hAnsi="Times New Roman" w:cs="Times New Roman"/>
          <w:sz w:val="28"/>
          <w:szCs w:val="24"/>
          <w:lang w:val="uk-UA" w:eastAsia="ru-RU"/>
        </w:rPr>
        <w:t>здійснити звіряння облікових даних карток первинного обліку призовників, які перебувають на персонально-первинному військовому обліку у</w:t>
      </w:r>
      <w:r w:rsidR="00954F15" w:rsidRPr="00F75B01">
        <w:rPr>
          <w:rFonts w:ascii="Times New Roman" w:eastAsia="Times New Roman" w:hAnsi="Times New Roman" w:cs="Times New Roman"/>
          <w:sz w:val="28"/>
          <w:szCs w:val="24"/>
          <w:lang w:val="uk-UA" w:eastAsia="ru-RU"/>
        </w:rPr>
        <w:t xml:space="preserve"> секторі з питань надзвичайних ситуацій, оборонної роботи та цивільного захисту </w:t>
      </w:r>
      <w:proofErr w:type="spellStart"/>
      <w:r w:rsidR="00954F15" w:rsidRPr="00F75B01">
        <w:rPr>
          <w:rFonts w:ascii="Times New Roman" w:eastAsia="Times New Roman" w:hAnsi="Times New Roman" w:cs="Times New Roman"/>
          <w:sz w:val="28"/>
          <w:szCs w:val="24"/>
          <w:lang w:val="uk-UA" w:eastAsia="ru-RU"/>
        </w:rPr>
        <w:t>Ананьївської</w:t>
      </w:r>
      <w:proofErr w:type="spellEnd"/>
      <w:r w:rsidR="00954F15" w:rsidRPr="00F75B01">
        <w:rPr>
          <w:rFonts w:ascii="Times New Roman" w:eastAsia="Times New Roman" w:hAnsi="Times New Roman" w:cs="Times New Roman"/>
          <w:sz w:val="28"/>
          <w:szCs w:val="24"/>
          <w:lang w:val="uk-UA" w:eastAsia="ru-RU"/>
        </w:rPr>
        <w:t xml:space="preserve"> міської ради та </w:t>
      </w:r>
      <w:proofErr w:type="spellStart"/>
      <w:r w:rsidR="00DA3688" w:rsidRPr="00F75B01">
        <w:rPr>
          <w:rFonts w:ascii="Times New Roman" w:eastAsia="Times New Roman" w:hAnsi="Times New Roman" w:cs="Times New Roman"/>
          <w:sz w:val="28"/>
          <w:szCs w:val="24"/>
          <w:lang w:val="uk-UA" w:eastAsia="ru-RU"/>
        </w:rPr>
        <w:t>старостинських</w:t>
      </w:r>
      <w:proofErr w:type="spellEnd"/>
      <w:r w:rsidR="00DA3688" w:rsidRPr="00F75B01">
        <w:rPr>
          <w:rFonts w:ascii="Times New Roman" w:eastAsia="Times New Roman" w:hAnsi="Times New Roman" w:cs="Times New Roman"/>
          <w:sz w:val="28"/>
          <w:szCs w:val="24"/>
          <w:lang w:val="uk-UA" w:eastAsia="ru-RU"/>
        </w:rPr>
        <w:t xml:space="preserve"> округах, з обліковими даними </w:t>
      </w:r>
      <w:r w:rsidR="00030745" w:rsidRPr="00F75B01">
        <w:rPr>
          <w:rFonts w:ascii="Times New Roman" w:eastAsia="Times New Roman" w:hAnsi="Times New Roman" w:cs="Times New Roman"/>
          <w:sz w:val="28"/>
          <w:szCs w:val="24"/>
          <w:lang w:val="uk-UA" w:eastAsia="ru-RU"/>
        </w:rPr>
        <w:t>Д</w:t>
      </w:r>
      <w:r w:rsidR="005A0868" w:rsidRPr="00F75B01">
        <w:rPr>
          <w:rFonts w:ascii="Times New Roman" w:eastAsia="Times New Roman" w:hAnsi="Times New Roman" w:cs="Times New Roman"/>
          <w:sz w:val="28"/>
          <w:szCs w:val="24"/>
          <w:lang w:val="uk-UA" w:eastAsia="ru-RU"/>
        </w:rPr>
        <w:t>ругого</w:t>
      </w:r>
      <w:r w:rsidR="00DA3688" w:rsidRPr="00F75B01">
        <w:rPr>
          <w:rFonts w:ascii="Times New Roman" w:eastAsia="Times New Roman" w:hAnsi="Times New Roman" w:cs="Times New Roman"/>
          <w:sz w:val="28"/>
          <w:szCs w:val="24"/>
          <w:lang w:val="uk-UA" w:eastAsia="ru-RU"/>
        </w:rPr>
        <w:t xml:space="preserve"> відділу </w:t>
      </w:r>
      <w:r w:rsidR="005A0868" w:rsidRPr="00F75B01">
        <w:rPr>
          <w:rFonts w:ascii="Times New Roman" w:eastAsia="Times New Roman" w:hAnsi="Times New Roman" w:cs="Times New Roman"/>
          <w:sz w:val="28"/>
          <w:szCs w:val="24"/>
          <w:lang w:val="uk-UA" w:eastAsia="ru-RU"/>
        </w:rPr>
        <w:t>Подільського РТЦК та СП</w:t>
      </w:r>
      <w:r w:rsidR="00DA3688" w:rsidRPr="00F75B01">
        <w:rPr>
          <w:rFonts w:ascii="Times New Roman" w:eastAsia="Times New Roman" w:hAnsi="Times New Roman" w:cs="Times New Roman"/>
          <w:sz w:val="28"/>
          <w:szCs w:val="24"/>
          <w:lang w:val="uk-UA" w:eastAsia="ru-RU"/>
        </w:rPr>
        <w:t>.</w:t>
      </w:r>
    </w:p>
    <w:p w:rsidR="00DA3688" w:rsidRPr="00F75B01" w:rsidRDefault="002F3806" w:rsidP="00D97DE4">
      <w:pPr>
        <w:tabs>
          <w:tab w:val="left" w:pos="0"/>
        </w:tabs>
        <w:spacing w:after="0" w:line="240" w:lineRule="auto"/>
        <w:ind w:firstLine="709"/>
        <w:jc w:val="both"/>
        <w:rPr>
          <w:rFonts w:ascii="Times New Roman" w:eastAsia="Times New Roman" w:hAnsi="Times New Roman" w:cs="Times New Roman"/>
          <w:iCs/>
          <w:sz w:val="28"/>
          <w:szCs w:val="28"/>
          <w:lang w:val="uk-UA" w:eastAsia="ru-RU"/>
        </w:rPr>
      </w:pPr>
      <w:bookmarkStart w:id="4" w:name="n146"/>
      <w:bookmarkEnd w:id="4"/>
      <w:r w:rsidRPr="00F75B01">
        <w:rPr>
          <w:rFonts w:ascii="Times New Roman" w:eastAsia="Times New Roman" w:hAnsi="Times New Roman" w:cs="Times New Roman"/>
          <w:iCs/>
          <w:sz w:val="28"/>
          <w:szCs w:val="28"/>
          <w:lang w:val="uk-UA" w:eastAsia="ru-RU"/>
        </w:rPr>
        <w:t>8</w:t>
      </w:r>
      <w:r w:rsidR="00DA3688" w:rsidRPr="00F75B01">
        <w:rPr>
          <w:rFonts w:ascii="Times New Roman" w:eastAsia="Times New Roman" w:hAnsi="Times New Roman" w:cs="Times New Roman"/>
          <w:iCs/>
          <w:sz w:val="28"/>
          <w:szCs w:val="28"/>
          <w:lang w:val="uk-UA" w:eastAsia="ru-RU"/>
        </w:rPr>
        <w:t>.</w:t>
      </w:r>
      <w:r w:rsidR="005410B9" w:rsidRPr="00F75B01">
        <w:rPr>
          <w:rFonts w:ascii="Times New Roman" w:eastAsia="Times New Roman" w:hAnsi="Times New Roman" w:cs="Times New Roman"/>
          <w:iCs/>
          <w:sz w:val="28"/>
          <w:szCs w:val="28"/>
          <w:lang w:val="uk-UA" w:eastAsia="ru-RU"/>
        </w:rPr>
        <w:t xml:space="preserve"> </w:t>
      </w:r>
      <w:r w:rsidR="00DA3688" w:rsidRPr="00F75B01">
        <w:rPr>
          <w:rFonts w:ascii="Times New Roman" w:eastAsia="Times New Roman" w:hAnsi="Times New Roman" w:cs="Times New Roman"/>
          <w:iCs/>
          <w:sz w:val="28"/>
          <w:szCs w:val="28"/>
          <w:lang w:val="uk-UA" w:eastAsia="ru-RU"/>
        </w:rPr>
        <w:t>Контроль за виконанням</w:t>
      </w:r>
      <w:r w:rsidR="004D6CBC" w:rsidRPr="00F75B01">
        <w:rPr>
          <w:rFonts w:ascii="Times New Roman" w:eastAsia="Times New Roman" w:hAnsi="Times New Roman" w:cs="Times New Roman"/>
          <w:iCs/>
          <w:sz w:val="28"/>
          <w:szCs w:val="28"/>
          <w:lang w:val="uk-UA" w:eastAsia="ru-RU"/>
        </w:rPr>
        <w:t xml:space="preserve"> розпорядження покласти на заступника </w:t>
      </w:r>
      <w:proofErr w:type="spellStart"/>
      <w:r w:rsidR="004D6CBC" w:rsidRPr="00F75B01">
        <w:rPr>
          <w:rFonts w:ascii="Times New Roman" w:eastAsia="Times New Roman" w:hAnsi="Times New Roman" w:cs="Times New Roman"/>
          <w:iCs/>
          <w:sz w:val="28"/>
          <w:szCs w:val="28"/>
          <w:lang w:val="uk-UA" w:eastAsia="ru-RU"/>
        </w:rPr>
        <w:t>Ананьївського</w:t>
      </w:r>
      <w:proofErr w:type="spellEnd"/>
      <w:r w:rsidR="004D6CBC" w:rsidRPr="00F75B01">
        <w:rPr>
          <w:rFonts w:ascii="Times New Roman" w:eastAsia="Times New Roman" w:hAnsi="Times New Roman" w:cs="Times New Roman"/>
          <w:iCs/>
          <w:sz w:val="28"/>
          <w:szCs w:val="28"/>
          <w:lang w:val="uk-UA" w:eastAsia="ru-RU"/>
        </w:rPr>
        <w:t xml:space="preserve"> міського голови з питань діяльності вик</w:t>
      </w:r>
      <w:r w:rsidR="00954F15" w:rsidRPr="00F75B01">
        <w:rPr>
          <w:rFonts w:ascii="Times New Roman" w:eastAsia="Times New Roman" w:hAnsi="Times New Roman" w:cs="Times New Roman"/>
          <w:iCs/>
          <w:sz w:val="28"/>
          <w:szCs w:val="28"/>
          <w:lang w:val="uk-UA" w:eastAsia="ru-RU"/>
        </w:rPr>
        <w:t>онавчих органів</w:t>
      </w:r>
      <w:r w:rsidR="0065278F" w:rsidRPr="00F75B01">
        <w:rPr>
          <w:rFonts w:ascii="Times New Roman" w:eastAsia="Times New Roman" w:hAnsi="Times New Roman" w:cs="Times New Roman"/>
          <w:iCs/>
          <w:sz w:val="28"/>
          <w:szCs w:val="28"/>
          <w:lang w:val="uk-UA" w:eastAsia="ru-RU"/>
        </w:rPr>
        <w:br/>
      </w:r>
      <w:r w:rsidR="00954F15" w:rsidRPr="00F75B01">
        <w:rPr>
          <w:rFonts w:ascii="Times New Roman" w:eastAsia="Times New Roman" w:hAnsi="Times New Roman" w:cs="Times New Roman"/>
          <w:iCs/>
          <w:sz w:val="28"/>
          <w:szCs w:val="28"/>
          <w:lang w:val="uk-UA" w:eastAsia="ru-RU"/>
        </w:rPr>
        <w:t>Віктора ПОКОТИЛА</w:t>
      </w:r>
      <w:r w:rsidR="004D6CBC" w:rsidRPr="00F75B01">
        <w:rPr>
          <w:rFonts w:ascii="Times New Roman" w:eastAsia="Times New Roman" w:hAnsi="Times New Roman" w:cs="Times New Roman"/>
          <w:iCs/>
          <w:sz w:val="28"/>
          <w:szCs w:val="28"/>
          <w:lang w:val="uk-UA" w:eastAsia="ru-RU"/>
        </w:rPr>
        <w:t>.</w:t>
      </w:r>
    </w:p>
    <w:p w:rsidR="00DA3688" w:rsidRPr="00F75B01" w:rsidRDefault="00DA3688" w:rsidP="00D97DE4">
      <w:pPr>
        <w:spacing w:after="0" w:line="240" w:lineRule="auto"/>
        <w:jc w:val="both"/>
        <w:rPr>
          <w:rFonts w:ascii="Times New Roman" w:eastAsia="Times New Roman" w:hAnsi="Times New Roman" w:cs="Times New Roman"/>
          <w:iCs/>
          <w:sz w:val="28"/>
          <w:szCs w:val="28"/>
          <w:lang w:val="uk-UA" w:eastAsia="ru-RU"/>
        </w:rPr>
      </w:pPr>
    </w:p>
    <w:p w:rsidR="00D773F3" w:rsidRPr="00F75B01" w:rsidRDefault="00D773F3" w:rsidP="00D97DE4">
      <w:pPr>
        <w:spacing w:after="0" w:line="240" w:lineRule="auto"/>
        <w:jc w:val="both"/>
        <w:rPr>
          <w:rFonts w:ascii="Times New Roman" w:eastAsia="Times New Roman" w:hAnsi="Times New Roman" w:cs="Times New Roman"/>
          <w:iCs/>
          <w:sz w:val="28"/>
          <w:szCs w:val="28"/>
          <w:lang w:val="uk-UA" w:eastAsia="ru-RU"/>
        </w:rPr>
      </w:pPr>
    </w:p>
    <w:p w:rsidR="00D773F3" w:rsidRPr="00F75B01" w:rsidRDefault="00D773F3" w:rsidP="00D97DE4">
      <w:pPr>
        <w:spacing w:after="0" w:line="240" w:lineRule="auto"/>
        <w:jc w:val="both"/>
        <w:rPr>
          <w:rFonts w:ascii="Times New Roman" w:eastAsia="Times New Roman" w:hAnsi="Times New Roman" w:cs="Times New Roman"/>
          <w:b/>
          <w:iCs/>
          <w:sz w:val="28"/>
          <w:szCs w:val="28"/>
          <w:lang w:val="uk-UA" w:eastAsia="ru-RU"/>
        </w:rPr>
      </w:pPr>
      <w:proofErr w:type="spellStart"/>
      <w:r w:rsidRPr="00F75B01">
        <w:rPr>
          <w:rFonts w:ascii="Times New Roman" w:eastAsia="Times New Roman" w:hAnsi="Times New Roman" w:cs="Times New Roman"/>
          <w:b/>
          <w:iCs/>
          <w:sz w:val="28"/>
          <w:szCs w:val="28"/>
          <w:lang w:val="uk-UA" w:eastAsia="ru-RU"/>
        </w:rPr>
        <w:t>Ананьївський</w:t>
      </w:r>
      <w:proofErr w:type="spellEnd"/>
      <w:r w:rsidRPr="00F75B01">
        <w:rPr>
          <w:rFonts w:ascii="Times New Roman" w:eastAsia="Times New Roman" w:hAnsi="Times New Roman" w:cs="Times New Roman"/>
          <w:b/>
          <w:iCs/>
          <w:sz w:val="28"/>
          <w:szCs w:val="28"/>
          <w:lang w:val="uk-UA" w:eastAsia="ru-RU"/>
        </w:rPr>
        <w:t xml:space="preserve"> міський голова</w:t>
      </w:r>
      <w:r w:rsidRPr="00F75B01">
        <w:rPr>
          <w:rFonts w:ascii="Times New Roman" w:eastAsia="Times New Roman" w:hAnsi="Times New Roman" w:cs="Times New Roman"/>
          <w:b/>
          <w:iCs/>
          <w:sz w:val="28"/>
          <w:szCs w:val="28"/>
          <w:lang w:val="uk-UA" w:eastAsia="ru-RU"/>
        </w:rPr>
        <w:tab/>
      </w:r>
      <w:r w:rsidRPr="00F75B01">
        <w:rPr>
          <w:rFonts w:ascii="Times New Roman" w:eastAsia="Times New Roman" w:hAnsi="Times New Roman" w:cs="Times New Roman"/>
          <w:b/>
          <w:iCs/>
          <w:sz w:val="28"/>
          <w:szCs w:val="28"/>
          <w:lang w:val="uk-UA" w:eastAsia="ru-RU"/>
        </w:rPr>
        <w:tab/>
      </w:r>
      <w:r w:rsidRPr="00F75B01">
        <w:rPr>
          <w:rFonts w:ascii="Times New Roman" w:eastAsia="Times New Roman" w:hAnsi="Times New Roman" w:cs="Times New Roman"/>
          <w:b/>
          <w:iCs/>
          <w:sz w:val="28"/>
          <w:szCs w:val="28"/>
          <w:lang w:val="uk-UA" w:eastAsia="ru-RU"/>
        </w:rPr>
        <w:tab/>
      </w:r>
      <w:r w:rsidRPr="00F75B01">
        <w:rPr>
          <w:rFonts w:ascii="Times New Roman" w:eastAsia="Times New Roman" w:hAnsi="Times New Roman" w:cs="Times New Roman"/>
          <w:b/>
          <w:iCs/>
          <w:sz w:val="28"/>
          <w:szCs w:val="28"/>
          <w:lang w:val="uk-UA" w:eastAsia="ru-RU"/>
        </w:rPr>
        <w:tab/>
      </w:r>
      <w:r w:rsidRPr="00F75B01">
        <w:rPr>
          <w:rFonts w:ascii="Times New Roman" w:eastAsia="Times New Roman" w:hAnsi="Times New Roman" w:cs="Times New Roman"/>
          <w:b/>
          <w:iCs/>
          <w:sz w:val="28"/>
          <w:szCs w:val="28"/>
          <w:lang w:val="uk-UA" w:eastAsia="ru-RU"/>
        </w:rPr>
        <w:tab/>
        <w:t>Юрій ТИЩЕНКО</w:t>
      </w:r>
    </w:p>
    <w:p w:rsidR="0065278F" w:rsidRPr="00F75B01" w:rsidRDefault="0065278F"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br w:type="page"/>
      </w:r>
    </w:p>
    <w:p w:rsidR="00B132DC" w:rsidRPr="00F75B01" w:rsidRDefault="00412A7D" w:rsidP="00D97DE4">
      <w:pPr>
        <w:spacing w:after="0" w:line="240" w:lineRule="auto"/>
        <w:ind w:left="5664"/>
        <w:contextualSpacing/>
        <w:rPr>
          <w:rFonts w:ascii="Times New Roman" w:eastAsia="Times New Roman" w:hAnsi="Times New Roman" w:cs="Times New Roman"/>
          <w:sz w:val="28"/>
          <w:szCs w:val="28"/>
          <w:lang w:val="uk-UA" w:eastAsia="ru-RU"/>
        </w:rPr>
      </w:pPr>
      <w:bookmarkStart w:id="5" w:name="_GoBack"/>
      <w:bookmarkEnd w:id="5"/>
      <w:r w:rsidRPr="00F75B01">
        <w:rPr>
          <w:rFonts w:ascii="Times New Roman" w:eastAsia="Times New Roman" w:hAnsi="Times New Roman" w:cs="Times New Roman"/>
          <w:sz w:val="28"/>
          <w:szCs w:val="28"/>
          <w:lang w:val="uk-UA" w:eastAsia="ru-RU"/>
        </w:rPr>
        <w:lastRenderedPageBreak/>
        <w:t>ЗАТВЕРДЖЕНО</w:t>
      </w:r>
    </w:p>
    <w:p w:rsidR="00B132DC" w:rsidRPr="00F75B01" w:rsidRDefault="00412A7D" w:rsidP="00D97DE4">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Розпорядження</w:t>
      </w:r>
    </w:p>
    <w:p w:rsidR="00B132DC" w:rsidRPr="00F75B01" w:rsidRDefault="00B132DC" w:rsidP="00D97DE4">
      <w:pPr>
        <w:spacing w:after="0" w:line="240" w:lineRule="auto"/>
        <w:ind w:left="5664"/>
        <w:contextualSpacing/>
        <w:rPr>
          <w:rFonts w:ascii="Times New Roman" w:eastAsia="Times New Roman" w:hAnsi="Times New Roman" w:cs="Times New Roman"/>
          <w:sz w:val="28"/>
          <w:szCs w:val="28"/>
          <w:lang w:val="uk-UA" w:eastAsia="ru-RU"/>
        </w:rPr>
      </w:pPr>
      <w:proofErr w:type="spellStart"/>
      <w:r w:rsidRPr="00F75B01">
        <w:rPr>
          <w:rFonts w:ascii="Times New Roman" w:eastAsia="Times New Roman" w:hAnsi="Times New Roman" w:cs="Times New Roman"/>
          <w:sz w:val="28"/>
          <w:szCs w:val="28"/>
          <w:lang w:val="uk-UA" w:eastAsia="ru-RU"/>
        </w:rPr>
        <w:t>Ананьївського</w:t>
      </w:r>
      <w:proofErr w:type="spellEnd"/>
      <w:r w:rsidRPr="00F75B01">
        <w:rPr>
          <w:rFonts w:ascii="Times New Roman" w:eastAsia="Times New Roman" w:hAnsi="Times New Roman" w:cs="Times New Roman"/>
          <w:sz w:val="28"/>
          <w:szCs w:val="28"/>
          <w:lang w:val="uk-UA" w:eastAsia="ru-RU"/>
        </w:rPr>
        <w:t xml:space="preserve"> міського голови</w:t>
      </w:r>
    </w:p>
    <w:p w:rsidR="0065278F" w:rsidRPr="00F75B01" w:rsidRDefault="00412A7D" w:rsidP="00D97DE4">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 xml:space="preserve">від 30 </w:t>
      </w:r>
      <w:r w:rsidR="00B132DC" w:rsidRPr="00F75B01">
        <w:rPr>
          <w:rFonts w:ascii="Times New Roman" w:eastAsia="Times New Roman" w:hAnsi="Times New Roman" w:cs="Times New Roman"/>
          <w:sz w:val="28"/>
          <w:szCs w:val="28"/>
          <w:lang w:val="uk-UA" w:eastAsia="ru-RU"/>
        </w:rPr>
        <w:t>січня 2025 року</w:t>
      </w:r>
    </w:p>
    <w:p w:rsidR="00B132DC" w:rsidRPr="00F75B01" w:rsidRDefault="0065278F" w:rsidP="00D97DE4">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hAnsi="Times New Roman" w:cs="Times New Roman"/>
          <w:sz w:val="28"/>
          <w:szCs w:val="28"/>
          <w:lang w:val="uk-UA"/>
        </w:rPr>
        <w:t>№ </w:t>
      </w:r>
      <w:r w:rsidR="00412A7D" w:rsidRPr="00F75B01">
        <w:rPr>
          <w:rFonts w:ascii="Times New Roman" w:hAnsi="Times New Roman" w:cs="Times New Roman"/>
          <w:sz w:val="28"/>
          <w:szCs w:val="28"/>
          <w:lang w:val="uk-UA"/>
        </w:rPr>
        <w:t>15/од-2025</w:t>
      </w:r>
    </w:p>
    <w:p w:rsidR="00B132DC" w:rsidRPr="00F75B01" w:rsidRDefault="00B132DC" w:rsidP="00D97DE4">
      <w:pPr>
        <w:spacing w:after="0" w:line="240" w:lineRule="auto"/>
        <w:contextualSpacing/>
        <w:rPr>
          <w:rFonts w:ascii="Times New Roman" w:eastAsia="Times New Roman" w:hAnsi="Times New Roman" w:cs="Times New Roman"/>
          <w:sz w:val="28"/>
          <w:szCs w:val="28"/>
          <w:lang w:val="uk-UA" w:eastAsia="ru-RU"/>
        </w:rPr>
      </w:pPr>
    </w:p>
    <w:p w:rsidR="00B132DC" w:rsidRPr="00F75B01" w:rsidRDefault="00B132DC" w:rsidP="00D97DE4">
      <w:pPr>
        <w:pStyle w:val="a3"/>
        <w:shd w:val="clear" w:color="auto" w:fill="FFFFFF"/>
        <w:spacing w:before="0" w:beforeAutospacing="0" w:after="0" w:afterAutospacing="0"/>
        <w:jc w:val="center"/>
        <w:rPr>
          <w:sz w:val="28"/>
          <w:szCs w:val="28"/>
          <w:lang w:val="uk-UA"/>
        </w:rPr>
      </w:pPr>
      <w:r w:rsidRPr="00F75B01">
        <w:rPr>
          <w:sz w:val="28"/>
          <w:szCs w:val="28"/>
          <w:lang w:val="uk-UA"/>
        </w:rPr>
        <w:t xml:space="preserve">Аналіз стану військового обліку на території </w:t>
      </w:r>
      <w:proofErr w:type="spellStart"/>
      <w:r w:rsidRPr="00F75B01">
        <w:rPr>
          <w:sz w:val="28"/>
          <w:szCs w:val="28"/>
          <w:lang w:val="uk-UA"/>
        </w:rPr>
        <w:t>Ананьївської</w:t>
      </w:r>
      <w:proofErr w:type="spellEnd"/>
      <w:r w:rsidRPr="00F75B01">
        <w:rPr>
          <w:sz w:val="28"/>
          <w:szCs w:val="28"/>
          <w:lang w:val="uk-UA"/>
        </w:rPr>
        <w:t xml:space="preserve"> міської територіальної </w:t>
      </w:r>
      <w:r w:rsidR="006C4444" w:rsidRPr="00F75B01">
        <w:rPr>
          <w:sz w:val="28"/>
          <w:szCs w:val="28"/>
          <w:lang w:val="uk-UA"/>
        </w:rPr>
        <w:t xml:space="preserve">громади за підсумками 2024 року </w:t>
      </w:r>
      <w:r w:rsidRPr="00F75B01">
        <w:rPr>
          <w:sz w:val="28"/>
          <w:szCs w:val="28"/>
          <w:lang w:val="uk-UA"/>
        </w:rPr>
        <w:t>та пропозиції щодо його п</w:t>
      </w:r>
      <w:r w:rsidR="002F3806" w:rsidRPr="00F75B01">
        <w:rPr>
          <w:sz w:val="28"/>
          <w:szCs w:val="28"/>
          <w:lang w:val="uk-UA"/>
        </w:rPr>
        <w:t>окраще</w:t>
      </w:r>
      <w:r w:rsidRPr="00F75B01">
        <w:rPr>
          <w:sz w:val="28"/>
          <w:szCs w:val="28"/>
          <w:lang w:val="uk-UA"/>
        </w:rPr>
        <w:t>ння у 2025 році</w:t>
      </w:r>
    </w:p>
    <w:p w:rsidR="00B132DC" w:rsidRPr="00F75B01" w:rsidRDefault="00B132DC" w:rsidP="00D97DE4">
      <w:pPr>
        <w:pStyle w:val="a3"/>
        <w:shd w:val="clear" w:color="auto" w:fill="FFFFFF"/>
        <w:spacing w:before="0" w:beforeAutospacing="0" w:after="0" w:afterAutospacing="0"/>
        <w:jc w:val="center"/>
        <w:rPr>
          <w:sz w:val="28"/>
          <w:szCs w:val="28"/>
          <w:lang w:val="uk-UA"/>
        </w:rPr>
      </w:pPr>
    </w:p>
    <w:p w:rsidR="00954F15"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xml:space="preserve">Військовий облік призовників і військовозобов’язаних та резервістів в </w:t>
      </w:r>
      <w:proofErr w:type="spellStart"/>
      <w:r w:rsidRPr="00F75B01">
        <w:rPr>
          <w:sz w:val="28"/>
          <w:szCs w:val="28"/>
          <w:lang w:val="uk-UA"/>
        </w:rPr>
        <w:t>Ананьївські</w:t>
      </w:r>
      <w:proofErr w:type="spellEnd"/>
      <w:r w:rsidRPr="00F75B01">
        <w:rPr>
          <w:sz w:val="28"/>
          <w:szCs w:val="28"/>
          <w:lang w:val="uk-UA"/>
        </w:rPr>
        <w:t xml:space="preserve"> міській раді, на підприємствах, в установах та організаціях, які перебувають у сфері управління </w:t>
      </w:r>
      <w:proofErr w:type="spellStart"/>
      <w:r w:rsidRPr="00F75B01">
        <w:rPr>
          <w:sz w:val="28"/>
          <w:szCs w:val="28"/>
          <w:lang w:val="uk-UA"/>
        </w:rPr>
        <w:t>Ананьївської</w:t>
      </w:r>
      <w:proofErr w:type="spellEnd"/>
      <w:r w:rsidRPr="00F75B01">
        <w:rPr>
          <w:sz w:val="28"/>
          <w:szCs w:val="28"/>
          <w:lang w:val="uk-UA"/>
        </w:rPr>
        <w:t xml:space="preserve"> міської ради</w:t>
      </w:r>
      <w:r w:rsidR="00412A7D" w:rsidRPr="00F75B01">
        <w:rPr>
          <w:sz w:val="28"/>
          <w:szCs w:val="28"/>
          <w:lang w:val="uk-UA"/>
        </w:rPr>
        <w:t>,</w:t>
      </w:r>
      <w:r w:rsidRPr="00F75B01">
        <w:rPr>
          <w:sz w:val="28"/>
          <w:szCs w:val="28"/>
          <w:lang w:val="uk-UA"/>
        </w:rPr>
        <w:t xml:space="preserve"> у 2024 році </w:t>
      </w:r>
      <w:r w:rsidR="00954F15" w:rsidRPr="00F75B01">
        <w:rPr>
          <w:sz w:val="28"/>
          <w:szCs w:val="28"/>
          <w:lang w:val="uk-UA"/>
        </w:rPr>
        <w:t>організовувався та здійснювався відповідно до вимог нормативно-правових актів:</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Закону України «Про військовий обов’язок і військову службу»;</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Закону України «Про оборону України»;</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Закону України «Про мобілізаційну підготовку та мобілізацію»;</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Закону України «Про місцеве самоврядування в Україні»;</w:t>
      </w:r>
    </w:p>
    <w:p w:rsidR="00954F15" w:rsidRPr="00F75B01" w:rsidRDefault="00412A7D"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w:t>
      </w:r>
      <w:r w:rsidR="00954F15" w:rsidRPr="00F75B01">
        <w:rPr>
          <w:sz w:val="28"/>
          <w:szCs w:val="28"/>
          <w:lang w:val="uk-UA"/>
        </w:rPr>
        <w:t>Закону України «Про внесення змін до деяких законодавчих актів України щодо окремих питань проходження військової служби, мобілізації та військового обліку»;</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указу Президента України «Про введення воєнного стану в Україні»</w:t>
      </w:r>
      <w:r w:rsidR="0028356B" w:rsidRPr="00F75B01">
        <w:rPr>
          <w:sz w:val="28"/>
          <w:szCs w:val="28"/>
          <w:lang w:val="uk-UA"/>
        </w:rPr>
        <w:t xml:space="preserve"> від 24.02.2022 </w:t>
      </w:r>
      <w:r w:rsidR="00412A7D" w:rsidRPr="00F75B01">
        <w:rPr>
          <w:sz w:val="28"/>
          <w:szCs w:val="28"/>
          <w:lang w:val="uk-UA"/>
        </w:rPr>
        <w:t xml:space="preserve">року </w:t>
      </w:r>
      <w:r w:rsidR="0028356B" w:rsidRPr="00F75B01">
        <w:rPr>
          <w:sz w:val="28"/>
          <w:szCs w:val="28"/>
          <w:lang w:val="uk-UA"/>
        </w:rPr>
        <w:t>№ 64/2022,</w:t>
      </w:r>
      <w:r w:rsidR="0028356B" w:rsidRPr="00F75B01">
        <w:rPr>
          <w:lang w:val="uk-UA"/>
        </w:rPr>
        <w:t xml:space="preserve"> </w:t>
      </w:r>
      <w:r w:rsidR="0028356B" w:rsidRPr="00F75B01">
        <w:rPr>
          <w:sz w:val="28"/>
          <w:szCs w:val="28"/>
          <w:lang w:val="uk-UA"/>
        </w:rPr>
        <w:t>затвердженого Законом України від 24 лютого 2022 року №2102-IX «Про затвердження Указу Президента України «Про введення воєнного стану в Україні» (зі змінами)</w:t>
      </w:r>
      <w:r w:rsidRPr="00F75B01">
        <w:rPr>
          <w:sz w:val="28"/>
          <w:szCs w:val="28"/>
          <w:lang w:val="uk-UA"/>
        </w:rPr>
        <w:t>;</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xml:space="preserve">- указу Президента України «Про загальну мобілізацію» від 24.02.2022 </w:t>
      </w:r>
      <w:r w:rsidR="00412A7D" w:rsidRPr="00F75B01">
        <w:rPr>
          <w:sz w:val="28"/>
          <w:szCs w:val="28"/>
          <w:lang w:val="uk-UA"/>
        </w:rPr>
        <w:t xml:space="preserve">року </w:t>
      </w:r>
      <w:r w:rsidRPr="00F75B01">
        <w:rPr>
          <w:sz w:val="28"/>
          <w:szCs w:val="28"/>
          <w:lang w:val="uk-UA"/>
        </w:rPr>
        <w:t>№ 65/2022 (зі змінами);</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постанови Кабінету Міністрів України від 30.12.2022</w:t>
      </w:r>
      <w:r w:rsidR="0028356B" w:rsidRPr="00F75B01">
        <w:rPr>
          <w:sz w:val="28"/>
          <w:szCs w:val="28"/>
          <w:lang w:val="uk-UA"/>
        </w:rPr>
        <w:t xml:space="preserve"> року</w:t>
      </w:r>
      <w:r w:rsidRPr="00F75B01">
        <w:rPr>
          <w:sz w:val="28"/>
          <w:szCs w:val="28"/>
          <w:lang w:val="uk-UA"/>
        </w:rPr>
        <w:t xml:space="preserve"> № 1487 «Про затвердження Порядку організації та ведення військового обліку призовників, військовозобов’язаних та резервістів»;</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постанови Кабінету Міністр</w:t>
      </w:r>
      <w:r w:rsidR="0028356B" w:rsidRPr="00F75B01">
        <w:rPr>
          <w:sz w:val="28"/>
          <w:szCs w:val="28"/>
          <w:lang w:val="uk-UA"/>
        </w:rPr>
        <w:t>ів України від 04.02.2015 року № 45 «</w:t>
      </w:r>
      <w:r w:rsidRPr="00F75B01">
        <w:rPr>
          <w:sz w:val="28"/>
          <w:szCs w:val="28"/>
          <w:lang w:val="uk-UA"/>
        </w:rPr>
        <w:t xml:space="preserve">Про затвердження Порядку бронювання військовозобов’язаних за органами державної влади, іншими державними органами, </w:t>
      </w:r>
      <w:proofErr w:type="spellStart"/>
      <w:r w:rsidRPr="00F75B01">
        <w:rPr>
          <w:sz w:val="28"/>
          <w:szCs w:val="28"/>
          <w:lang w:val="uk-UA"/>
        </w:rPr>
        <w:t>органами</w:t>
      </w:r>
      <w:proofErr w:type="spellEnd"/>
      <w:r w:rsidRPr="00F75B01">
        <w:rPr>
          <w:sz w:val="28"/>
          <w:szCs w:val="28"/>
          <w:lang w:val="uk-UA"/>
        </w:rPr>
        <w:t xml:space="preserve">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w:t>
      </w:r>
      <w:r w:rsidR="0028356B" w:rsidRPr="00F75B01">
        <w:rPr>
          <w:sz w:val="28"/>
          <w:szCs w:val="28"/>
          <w:lang w:val="uk-UA"/>
        </w:rPr>
        <w:t>д мобілізації та на воєнний час»</w:t>
      </w:r>
      <w:r w:rsidRPr="00F75B01">
        <w:rPr>
          <w:sz w:val="28"/>
          <w:szCs w:val="28"/>
          <w:lang w:val="uk-UA"/>
        </w:rPr>
        <w:t xml:space="preserve"> (зі змінами);</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розпорядження Кабінету Міністрів України ві</w:t>
      </w:r>
      <w:r w:rsidR="0028356B" w:rsidRPr="00F75B01">
        <w:rPr>
          <w:sz w:val="28"/>
          <w:szCs w:val="28"/>
          <w:lang w:val="uk-UA"/>
        </w:rPr>
        <w:t>д 18.03.2015 року № 493-р «</w:t>
      </w:r>
      <w:r w:rsidRPr="00F75B01">
        <w:rPr>
          <w:sz w:val="28"/>
          <w:szCs w:val="28"/>
          <w:lang w:val="uk-UA"/>
        </w:rPr>
        <w:t>Про затвердження переліків посад і професій військовозобов’язаних, які підлягають бронюванню на період мобілізації</w:t>
      </w:r>
      <w:r w:rsidR="00412A7D" w:rsidRPr="00F75B01">
        <w:rPr>
          <w:sz w:val="28"/>
          <w:szCs w:val="28"/>
          <w:lang w:val="uk-UA"/>
        </w:rPr>
        <w:t xml:space="preserve"> та на воєнний час»</w:t>
      </w:r>
      <w:r w:rsidRPr="00F75B01">
        <w:rPr>
          <w:sz w:val="28"/>
          <w:szCs w:val="28"/>
          <w:lang w:val="uk-UA"/>
        </w:rPr>
        <w:t xml:space="preserve"> (зі змінами);</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постанови Кабінету Міністр</w:t>
      </w:r>
      <w:r w:rsidR="0028356B" w:rsidRPr="00F75B01">
        <w:rPr>
          <w:sz w:val="28"/>
          <w:szCs w:val="28"/>
          <w:lang w:val="uk-UA"/>
        </w:rPr>
        <w:t>ів України від 27.01.2023 року № 76 «</w:t>
      </w:r>
      <w:r w:rsidR="00E6204D" w:rsidRPr="00F75B01">
        <w:rPr>
          <w:sz w:val="28"/>
          <w:szCs w:val="28"/>
          <w:lang w:val="uk-UA"/>
        </w:rPr>
        <w:t>Деякі питання реалізації</w:t>
      </w:r>
      <w:r w:rsidRPr="00F75B01">
        <w:rPr>
          <w:sz w:val="28"/>
          <w:szCs w:val="28"/>
          <w:lang w:val="uk-UA"/>
        </w:rPr>
        <w:t xml:space="preserve"> положень Закону України “Про мобілізаційну підготовку та мобілізацію“ щодо бронювання військовозобов’язаних на період мобілізації </w:t>
      </w:r>
      <w:r w:rsidR="0028356B" w:rsidRPr="00F75B01">
        <w:rPr>
          <w:sz w:val="28"/>
          <w:szCs w:val="28"/>
          <w:lang w:val="uk-UA"/>
        </w:rPr>
        <w:t>та на воєнний час»</w:t>
      </w:r>
      <w:r w:rsidRPr="00F75B01">
        <w:rPr>
          <w:sz w:val="28"/>
          <w:szCs w:val="28"/>
          <w:lang w:val="uk-UA"/>
        </w:rPr>
        <w:t xml:space="preserve"> (зі змінами);</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lastRenderedPageBreak/>
        <w:t>- постанови Кабінету Міністрі</w:t>
      </w:r>
      <w:r w:rsidR="0028356B" w:rsidRPr="00F75B01">
        <w:rPr>
          <w:sz w:val="28"/>
          <w:szCs w:val="28"/>
          <w:lang w:val="uk-UA"/>
        </w:rPr>
        <w:t>в України від 05.06.2024 року № 650 «</w:t>
      </w:r>
      <w:r w:rsidRPr="00F75B01">
        <w:rPr>
          <w:sz w:val="28"/>
          <w:szCs w:val="28"/>
          <w:lang w:val="uk-UA"/>
        </w:rPr>
        <w:t xml:space="preserve">Деякі питання бронювання військовозобов’язаних під </w:t>
      </w:r>
      <w:r w:rsidR="0028356B" w:rsidRPr="00F75B01">
        <w:rPr>
          <w:sz w:val="28"/>
          <w:szCs w:val="28"/>
          <w:lang w:val="uk-UA"/>
        </w:rPr>
        <w:t>час воєнного стану»</w:t>
      </w:r>
      <w:r w:rsidRPr="00F75B01">
        <w:rPr>
          <w:sz w:val="28"/>
          <w:szCs w:val="28"/>
          <w:lang w:val="uk-UA"/>
        </w:rPr>
        <w:t xml:space="preserve"> (зі змінами);</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постанови Кабінету Міністрів України від 16.05.2024</w:t>
      </w:r>
      <w:r w:rsidR="0028356B" w:rsidRPr="00F75B01">
        <w:rPr>
          <w:sz w:val="28"/>
          <w:szCs w:val="28"/>
          <w:lang w:val="uk-UA"/>
        </w:rPr>
        <w:t xml:space="preserve"> року № 559 «</w:t>
      </w:r>
      <w:r w:rsidRPr="00F75B01">
        <w:rPr>
          <w:sz w:val="28"/>
          <w:szCs w:val="28"/>
          <w:lang w:val="uk-UA"/>
        </w:rPr>
        <w:t>Про затвердження Порядку оформлення (створення) та видачі військово-облікового документа для призовників, військовозобов’язаних та резервістів і форм</w:t>
      </w:r>
      <w:r w:rsidR="0028356B" w:rsidRPr="00F75B01">
        <w:rPr>
          <w:sz w:val="28"/>
          <w:szCs w:val="28"/>
          <w:lang w:val="uk-UA"/>
        </w:rPr>
        <w:t>и такого документа»</w:t>
      </w:r>
      <w:r w:rsidR="00524E5A" w:rsidRPr="00F75B01">
        <w:rPr>
          <w:sz w:val="28"/>
          <w:szCs w:val="28"/>
          <w:lang w:val="uk-UA"/>
        </w:rPr>
        <w:t xml:space="preserve"> (зі змінами</w:t>
      </w:r>
      <w:r w:rsidRPr="00F75B01">
        <w:rPr>
          <w:sz w:val="28"/>
          <w:szCs w:val="28"/>
          <w:lang w:val="uk-UA"/>
        </w:rPr>
        <w:t>);</w:t>
      </w:r>
    </w:p>
    <w:p w:rsidR="00954F15" w:rsidRPr="00F75B01" w:rsidRDefault="00954F1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постанови Кабінету Міністрі</w:t>
      </w:r>
      <w:r w:rsidR="0028356B" w:rsidRPr="00F75B01">
        <w:rPr>
          <w:sz w:val="28"/>
          <w:szCs w:val="28"/>
          <w:lang w:val="uk-UA"/>
        </w:rPr>
        <w:t>в України від 16.05.2024</w:t>
      </w:r>
      <w:r w:rsidR="00E6204D" w:rsidRPr="00F75B01">
        <w:rPr>
          <w:sz w:val="28"/>
          <w:szCs w:val="28"/>
          <w:lang w:val="uk-UA"/>
        </w:rPr>
        <w:t xml:space="preserve"> року</w:t>
      </w:r>
      <w:r w:rsidR="0028356B" w:rsidRPr="00F75B01">
        <w:rPr>
          <w:sz w:val="28"/>
          <w:szCs w:val="28"/>
          <w:lang w:val="uk-UA"/>
        </w:rPr>
        <w:t xml:space="preserve"> № 560 «</w:t>
      </w:r>
      <w:r w:rsidRPr="00F75B01">
        <w:rPr>
          <w:sz w:val="28"/>
          <w:szCs w:val="28"/>
          <w:lang w:val="uk-UA"/>
        </w:rPr>
        <w:t>Про затвердження Порядку проведення призову громадян на військову службу під час мобілізації, н</w:t>
      </w:r>
      <w:r w:rsidR="0028356B" w:rsidRPr="00F75B01">
        <w:rPr>
          <w:sz w:val="28"/>
          <w:szCs w:val="28"/>
          <w:lang w:val="uk-UA"/>
        </w:rPr>
        <w:t>а особливий період»</w:t>
      </w:r>
      <w:r w:rsidR="00524E5A" w:rsidRPr="00F75B01">
        <w:rPr>
          <w:sz w:val="28"/>
          <w:szCs w:val="28"/>
          <w:lang w:val="uk-UA"/>
        </w:rPr>
        <w:t xml:space="preserve"> (зі змінами</w:t>
      </w:r>
      <w:r w:rsidR="00E6204D" w:rsidRPr="00F75B01">
        <w:rPr>
          <w:sz w:val="28"/>
          <w:szCs w:val="28"/>
          <w:lang w:val="uk-UA"/>
        </w:rPr>
        <w:t>).</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Протягом 2024 року пріоритетними напрямами роботи у сфері військового обліку були:</w:t>
      </w:r>
    </w:p>
    <w:p w:rsidR="00B132DC" w:rsidRPr="00F75B01" w:rsidRDefault="00E6204D"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w:t>
      </w:r>
      <w:r w:rsidR="00B132DC" w:rsidRPr="00F75B01">
        <w:rPr>
          <w:sz w:val="28"/>
          <w:szCs w:val="28"/>
          <w:lang w:val="uk-UA"/>
        </w:rPr>
        <w:t>покращення військово-облікової роботи;</w:t>
      </w:r>
    </w:p>
    <w:p w:rsidR="00B132DC" w:rsidRPr="00F75B01" w:rsidRDefault="00E6204D"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w:t>
      </w:r>
      <w:r w:rsidRPr="00F75B01">
        <w:rPr>
          <w:lang w:val="uk-UA"/>
        </w:rPr>
        <w:t> </w:t>
      </w:r>
      <w:r w:rsidR="00B132DC" w:rsidRPr="00F75B01">
        <w:rPr>
          <w:sz w:val="28"/>
          <w:szCs w:val="28"/>
          <w:lang w:val="uk-UA"/>
        </w:rPr>
        <w:t>проведення інструктивно-методичних занять з працівниками, відповідальними за ведення військового обліку і бронювання військовозобов’язаних на період мобілізації та на воєнний час;</w:t>
      </w:r>
    </w:p>
    <w:p w:rsidR="00B132DC" w:rsidRPr="00F75B01" w:rsidRDefault="00E6204D"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w:t>
      </w:r>
      <w:r w:rsidRPr="00F75B01">
        <w:rPr>
          <w:lang w:val="uk-UA"/>
        </w:rPr>
        <w:t> </w:t>
      </w:r>
      <w:r w:rsidR="00B132DC" w:rsidRPr="00F75B01">
        <w:rPr>
          <w:sz w:val="28"/>
          <w:szCs w:val="28"/>
          <w:lang w:val="uk-UA"/>
        </w:rPr>
        <w:t>сприяння Подільському районному територіальному центру комплектування та соціальної підтримки у проведенні заходів мобілізації військовозобов’язаних;</w:t>
      </w:r>
    </w:p>
    <w:p w:rsidR="00B132DC" w:rsidRPr="00F75B01" w:rsidRDefault="00E6204D"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w:t>
      </w:r>
      <w:r w:rsidR="00B132DC" w:rsidRPr="00F75B01">
        <w:rPr>
          <w:sz w:val="28"/>
          <w:szCs w:val="28"/>
          <w:lang w:val="uk-UA"/>
        </w:rPr>
        <w:t>проведення перевірок стану військового обліку</w:t>
      </w:r>
      <w:r w:rsidR="00B132DC" w:rsidRPr="00F75B01">
        <w:rPr>
          <w:lang w:val="uk-UA"/>
        </w:rPr>
        <w:t xml:space="preserve"> </w:t>
      </w:r>
      <w:r w:rsidR="00B132DC" w:rsidRPr="00F75B01">
        <w:rPr>
          <w:sz w:val="28"/>
          <w:szCs w:val="28"/>
          <w:lang w:val="uk-UA"/>
        </w:rPr>
        <w:t xml:space="preserve">на підприємствах, в установах та організаціях, які перебувають у сфері управління </w:t>
      </w:r>
      <w:proofErr w:type="spellStart"/>
      <w:r w:rsidR="00B132DC" w:rsidRPr="00F75B01">
        <w:rPr>
          <w:sz w:val="28"/>
          <w:szCs w:val="28"/>
          <w:lang w:val="uk-UA"/>
        </w:rPr>
        <w:t>Ананьївської</w:t>
      </w:r>
      <w:proofErr w:type="spellEnd"/>
      <w:r w:rsidR="00B132DC" w:rsidRPr="00F75B01">
        <w:rPr>
          <w:sz w:val="28"/>
          <w:szCs w:val="28"/>
          <w:lang w:val="uk-UA"/>
        </w:rPr>
        <w:t xml:space="preserve"> міської ради.</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Військовий облік здійснюється:</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xml:space="preserve">персонально-первинний – </w:t>
      </w:r>
      <w:r w:rsidR="00771B35" w:rsidRPr="00F75B01">
        <w:rPr>
          <w:sz w:val="28"/>
          <w:szCs w:val="28"/>
          <w:lang w:val="uk-UA"/>
        </w:rPr>
        <w:t>у м. Ананьє</w:t>
      </w:r>
      <w:r w:rsidRPr="00F75B01">
        <w:rPr>
          <w:sz w:val="28"/>
          <w:szCs w:val="28"/>
          <w:lang w:val="uk-UA"/>
        </w:rPr>
        <w:t>в</w:t>
      </w:r>
      <w:r w:rsidR="00771B35" w:rsidRPr="00F75B01">
        <w:rPr>
          <w:sz w:val="28"/>
          <w:szCs w:val="28"/>
          <w:lang w:val="uk-UA"/>
        </w:rPr>
        <w:t>і</w:t>
      </w:r>
      <w:r w:rsidR="005329C4" w:rsidRPr="00F75B01">
        <w:rPr>
          <w:sz w:val="28"/>
          <w:szCs w:val="28"/>
          <w:lang w:val="uk-UA"/>
        </w:rPr>
        <w:t xml:space="preserve"> </w:t>
      </w:r>
      <w:r w:rsidR="0028356B" w:rsidRPr="00F75B01">
        <w:rPr>
          <w:sz w:val="28"/>
          <w:szCs w:val="28"/>
          <w:lang w:val="uk-UA"/>
        </w:rPr>
        <w:t>сектором</w:t>
      </w:r>
      <w:r w:rsidRPr="00F75B01">
        <w:rPr>
          <w:sz w:val="28"/>
          <w:szCs w:val="28"/>
          <w:lang w:val="uk-UA"/>
        </w:rPr>
        <w:t xml:space="preserve"> з питань надзвичайних ситуацій, оборонної роботи та цивільного за</w:t>
      </w:r>
      <w:r w:rsidR="00771B35" w:rsidRPr="00F75B01">
        <w:rPr>
          <w:sz w:val="28"/>
          <w:szCs w:val="28"/>
          <w:lang w:val="uk-UA"/>
        </w:rPr>
        <w:t xml:space="preserve">хисту </w:t>
      </w:r>
      <w:proofErr w:type="spellStart"/>
      <w:r w:rsidR="00771B35" w:rsidRPr="00F75B01">
        <w:rPr>
          <w:sz w:val="28"/>
          <w:szCs w:val="28"/>
          <w:lang w:val="uk-UA"/>
        </w:rPr>
        <w:t>Ананьївської</w:t>
      </w:r>
      <w:proofErr w:type="spellEnd"/>
      <w:r w:rsidR="00771B35" w:rsidRPr="00F75B01">
        <w:rPr>
          <w:sz w:val="28"/>
          <w:szCs w:val="28"/>
          <w:lang w:val="uk-UA"/>
        </w:rPr>
        <w:t xml:space="preserve"> міської ради;</w:t>
      </w:r>
      <w:r w:rsidR="00771B35" w:rsidRPr="00F75B01">
        <w:rPr>
          <w:sz w:val="28"/>
          <w:szCs w:val="28"/>
          <w:lang w:val="uk-UA"/>
        </w:rPr>
        <w:br/>
        <w:t xml:space="preserve">у </w:t>
      </w:r>
      <w:proofErr w:type="spellStart"/>
      <w:r w:rsidRPr="00F75B01">
        <w:rPr>
          <w:sz w:val="28"/>
          <w:szCs w:val="28"/>
          <w:lang w:val="uk-UA"/>
        </w:rPr>
        <w:t>Байтальському</w:t>
      </w:r>
      <w:proofErr w:type="spellEnd"/>
      <w:r w:rsidR="00524E5A" w:rsidRPr="00F75B01">
        <w:rPr>
          <w:sz w:val="28"/>
          <w:szCs w:val="28"/>
          <w:lang w:val="uk-UA"/>
        </w:rPr>
        <w:t xml:space="preserve"> </w:t>
      </w:r>
      <w:proofErr w:type="spellStart"/>
      <w:r w:rsidR="00771B35" w:rsidRPr="00F75B01">
        <w:rPr>
          <w:sz w:val="28"/>
          <w:szCs w:val="28"/>
          <w:lang w:val="uk-UA"/>
        </w:rPr>
        <w:t>старостинському</w:t>
      </w:r>
      <w:proofErr w:type="spellEnd"/>
      <w:r w:rsidR="00771B35" w:rsidRPr="00F75B01">
        <w:rPr>
          <w:sz w:val="28"/>
          <w:szCs w:val="28"/>
          <w:lang w:val="uk-UA"/>
        </w:rPr>
        <w:t xml:space="preserve"> окрузі</w:t>
      </w:r>
      <w:r w:rsidRPr="00F75B01">
        <w:rPr>
          <w:sz w:val="28"/>
          <w:szCs w:val="28"/>
          <w:lang w:val="uk-UA"/>
        </w:rPr>
        <w:t xml:space="preserve">, </w:t>
      </w:r>
      <w:proofErr w:type="spellStart"/>
      <w:r w:rsidRPr="00F75B01">
        <w:rPr>
          <w:sz w:val="28"/>
          <w:szCs w:val="28"/>
          <w:lang w:val="uk-UA"/>
        </w:rPr>
        <w:t>Гандрабурівському</w:t>
      </w:r>
      <w:proofErr w:type="spellEnd"/>
      <w:r w:rsidR="00524E5A" w:rsidRPr="00F75B01">
        <w:rPr>
          <w:sz w:val="28"/>
          <w:szCs w:val="28"/>
          <w:lang w:val="uk-UA"/>
        </w:rPr>
        <w:t xml:space="preserve"> </w:t>
      </w:r>
      <w:proofErr w:type="spellStart"/>
      <w:r w:rsidR="00771B35" w:rsidRPr="00F75B01">
        <w:rPr>
          <w:sz w:val="28"/>
          <w:szCs w:val="28"/>
          <w:lang w:val="uk-UA"/>
        </w:rPr>
        <w:t>старостинському</w:t>
      </w:r>
      <w:proofErr w:type="spellEnd"/>
      <w:r w:rsidR="00771B35" w:rsidRPr="00F75B01">
        <w:rPr>
          <w:sz w:val="28"/>
          <w:szCs w:val="28"/>
          <w:lang w:val="uk-UA"/>
        </w:rPr>
        <w:t xml:space="preserve"> окрузі</w:t>
      </w:r>
      <w:r w:rsidRPr="00F75B01">
        <w:rPr>
          <w:sz w:val="28"/>
          <w:szCs w:val="28"/>
          <w:lang w:val="uk-UA"/>
        </w:rPr>
        <w:t xml:space="preserve">, </w:t>
      </w:r>
      <w:proofErr w:type="spellStart"/>
      <w:r w:rsidRPr="00F75B01">
        <w:rPr>
          <w:sz w:val="28"/>
          <w:szCs w:val="28"/>
          <w:lang w:val="uk-UA"/>
        </w:rPr>
        <w:t>Жеребківському</w:t>
      </w:r>
      <w:proofErr w:type="spellEnd"/>
      <w:r w:rsidR="00524E5A" w:rsidRPr="00F75B01">
        <w:rPr>
          <w:lang w:val="uk-UA"/>
        </w:rPr>
        <w:t xml:space="preserve"> </w:t>
      </w:r>
      <w:proofErr w:type="spellStart"/>
      <w:r w:rsidR="00771B35" w:rsidRPr="00F75B01">
        <w:rPr>
          <w:sz w:val="28"/>
          <w:szCs w:val="28"/>
          <w:lang w:val="uk-UA"/>
        </w:rPr>
        <w:t>старостинському</w:t>
      </w:r>
      <w:proofErr w:type="spellEnd"/>
      <w:r w:rsidR="00771B35" w:rsidRPr="00F75B01">
        <w:rPr>
          <w:sz w:val="28"/>
          <w:szCs w:val="28"/>
          <w:lang w:val="uk-UA"/>
        </w:rPr>
        <w:t xml:space="preserve"> окрузі</w:t>
      </w:r>
      <w:r w:rsidRPr="00F75B01">
        <w:rPr>
          <w:sz w:val="28"/>
          <w:szCs w:val="28"/>
          <w:lang w:val="uk-UA"/>
        </w:rPr>
        <w:t xml:space="preserve">, </w:t>
      </w:r>
      <w:proofErr w:type="spellStart"/>
      <w:r w:rsidRPr="00F75B01">
        <w:rPr>
          <w:sz w:val="28"/>
          <w:szCs w:val="28"/>
          <w:lang w:val="uk-UA"/>
        </w:rPr>
        <w:t>Кохівському</w:t>
      </w:r>
      <w:proofErr w:type="spellEnd"/>
      <w:r w:rsidR="00524E5A" w:rsidRPr="00F75B01">
        <w:rPr>
          <w:sz w:val="28"/>
          <w:szCs w:val="28"/>
          <w:lang w:val="uk-UA"/>
        </w:rPr>
        <w:t xml:space="preserve"> </w:t>
      </w:r>
      <w:proofErr w:type="spellStart"/>
      <w:r w:rsidR="00771B35" w:rsidRPr="00F75B01">
        <w:rPr>
          <w:sz w:val="28"/>
          <w:szCs w:val="28"/>
          <w:lang w:val="uk-UA"/>
        </w:rPr>
        <w:t>старостинському</w:t>
      </w:r>
      <w:proofErr w:type="spellEnd"/>
      <w:r w:rsidR="00771B35" w:rsidRPr="00F75B01">
        <w:rPr>
          <w:sz w:val="28"/>
          <w:szCs w:val="28"/>
          <w:lang w:val="uk-UA"/>
        </w:rPr>
        <w:t xml:space="preserve"> окрузі</w:t>
      </w:r>
      <w:r w:rsidRPr="00F75B01">
        <w:rPr>
          <w:sz w:val="28"/>
          <w:szCs w:val="28"/>
          <w:lang w:val="uk-UA"/>
        </w:rPr>
        <w:t xml:space="preserve">, </w:t>
      </w:r>
      <w:proofErr w:type="spellStart"/>
      <w:r w:rsidRPr="00F75B01">
        <w:rPr>
          <w:sz w:val="28"/>
          <w:szCs w:val="28"/>
          <w:lang w:val="uk-UA"/>
        </w:rPr>
        <w:t>Коханівському</w:t>
      </w:r>
      <w:proofErr w:type="spellEnd"/>
      <w:r w:rsidR="00524E5A" w:rsidRPr="00F75B01">
        <w:rPr>
          <w:lang w:val="uk-UA"/>
        </w:rPr>
        <w:t xml:space="preserve"> </w:t>
      </w:r>
      <w:proofErr w:type="spellStart"/>
      <w:r w:rsidR="00771B35" w:rsidRPr="00F75B01">
        <w:rPr>
          <w:sz w:val="28"/>
          <w:szCs w:val="28"/>
          <w:lang w:val="uk-UA"/>
        </w:rPr>
        <w:t>старостинському</w:t>
      </w:r>
      <w:proofErr w:type="spellEnd"/>
      <w:r w:rsidR="00771B35" w:rsidRPr="00F75B01">
        <w:rPr>
          <w:sz w:val="28"/>
          <w:szCs w:val="28"/>
          <w:lang w:val="uk-UA"/>
        </w:rPr>
        <w:t xml:space="preserve"> окрузі</w:t>
      </w:r>
      <w:r w:rsidRPr="00F75B01">
        <w:rPr>
          <w:sz w:val="28"/>
          <w:szCs w:val="28"/>
          <w:lang w:val="uk-UA"/>
        </w:rPr>
        <w:t xml:space="preserve">, </w:t>
      </w:r>
      <w:proofErr w:type="spellStart"/>
      <w:r w:rsidR="00524E5A" w:rsidRPr="00F75B01">
        <w:rPr>
          <w:sz w:val="28"/>
          <w:szCs w:val="28"/>
          <w:lang w:val="uk-UA"/>
        </w:rPr>
        <w:t>Шим</w:t>
      </w:r>
      <w:r w:rsidR="00771B35" w:rsidRPr="00F75B01">
        <w:rPr>
          <w:sz w:val="28"/>
          <w:szCs w:val="28"/>
          <w:lang w:val="uk-UA"/>
        </w:rPr>
        <w:t>ківському</w:t>
      </w:r>
      <w:proofErr w:type="spellEnd"/>
      <w:r w:rsidR="00771B35" w:rsidRPr="00F75B01">
        <w:rPr>
          <w:sz w:val="28"/>
          <w:szCs w:val="28"/>
          <w:lang w:val="uk-UA"/>
        </w:rPr>
        <w:t xml:space="preserve"> </w:t>
      </w:r>
      <w:proofErr w:type="spellStart"/>
      <w:r w:rsidR="00771B35" w:rsidRPr="00F75B01">
        <w:rPr>
          <w:sz w:val="28"/>
          <w:szCs w:val="28"/>
          <w:lang w:val="uk-UA"/>
        </w:rPr>
        <w:t>старостинському</w:t>
      </w:r>
      <w:proofErr w:type="spellEnd"/>
      <w:r w:rsidR="00771B35" w:rsidRPr="00F75B01">
        <w:rPr>
          <w:sz w:val="28"/>
          <w:szCs w:val="28"/>
          <w:lang w:val="uk-UA"/>
        </w:rPr>
        <w:t xml:space="preserve"> окрузі −</w:t>
      </w:r>
      <w:r w:rsidR="0028356B" w:rsidRPr="00F75B01">
        <w:rPr>
          <w:sz w:val="28"/>
          <w:szCs w:val="28"/>
          <w:lang w:val="uk-UA"/>
        </w:rPr>
        <w:t xml:space="preserve"> відповідними старостами</w:t>
      </w:r>
      <w:r w:rsidRPr="00F75B01">
        <w:rPr>
          <w:sz w:val="28"/>
          <w:szCs w:val="28"/>
          <w:lang w:val="uk-UA"/>
        </w:rPr>
        <w:t>;</w:t>
      </w:r>
    </w:p>
    <w:p w:rsidR="00B132DC" w:rsidRPr="00F75B01" w:rsidRDefault="00771B3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персональний −</w:t>
      </w:r>
      <w:r w:rsidR="00B132DC" w:rsidRPr="00F75B01">
        <w:rPr>
          <w:sz w:val="28"/>
          <w:szCs w:val="28"/>
          <w:lang w:val="uk-UA"/>
        </w:rPr>
        <w:t xml:space="preserve"> </w:t>
      </w:r>
      <w:r w:rsidR="0028356B" w:rsidRPr="00F75B01">
        <w:rPr>
          <w:sz w:val="28"/>
          <w:szCs w:val="28"/>
          <w:lang w:val="uk-UA"/>
        </w:rPr>
        <w:t xml:space="preserve">на підприємствах, установах, організаціях, які перебувають у сфері управління </w:t>
      </w:r>
      <w:proofErr w:type="spellStart"/>
      <w:r w:rsidR="0028356B" w:rsidRPr="00F75B01">
        <w:rPr>
          <w:sz w:val="28"/>
          <w:szCs w:val="28"/>
          <w:lang w:val="uk-UA"/>
        </w:rPr>
        <w:t>Ананьївської</w:t>
      </w:r>
      <w:proofErr w:type="spellEnd"/>
      <w:r w:rsidR="0028356B" w:rsidRPr="00F75B01">
        <w:rPr>
          <w:sz w:val="28"/>
          <w:szCs w:val="28"/>
          <w:lang w:val="uk-UA"/>
        </w:rPr>
        <w:t xml:space="preserve"> міської ради</w:t>
      </w:r>
      <w:r w:rsidR="00B132DC" w:rsidRPr="00F75B01">
        <w:rPr>
          <w:sz w:val="28"/>
          <w:szCs w:val="28"/>
          <w:lang w:val="uk-UA"/>
        </w:rPr>
        <w:t>.</w:t>
      </w:r>
    </w:p>
    <w:p w:rsidR="007562EA" w:rsidRPr="00F75B01" w:rsidRDefault="00771B3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Відповідно до графіка</w:t>
      </w:r>
      <w:r w:rsidR="007562EA" w:rsidRPr="00F75B01">
        <w:rPr>
          <w:sz w:val="28"/>
          <w:szCs w:val="28"/>
          <w:lang w:val="uk-UA"/>
        </w:rPr>
        <w:t xml:space="preserve"> перевірок військового обліку призовників, військовозобов’язаних та резервістів на підприємствах, установах, організаціях, які перебувають у сфері управління </w:t>
      </w:r>
      <w:proofErr w:type="spellStart"/>
      <w:r w:rsidR="007562EA" w:rsidRPr="00F75B01">
        <w:rPr>
          <w:sz w:val="28"/>
          <w:szCs w:val="28"/>
          <w:lang w:val="uk-UA"/>
        </w:rPr>
        <w:t>Ананьївської</w:t>
      </w:r>
      <w:proofErr w:type="spellEnd"/>
      <w:r w:rsidR="007562EA" w:rsidRPr="00F75B01">
        <w:rPr>
          <w:sz w:val="28"/>
          <w:szCs w:val="28"/>
          <w:lang w:val="uk-UA"/>
        </w:rPr>
        <w:t xml:space="preserve"> міської ради, на 2024 рік, затвердженого розпорядженням </w:t>
      </w:r>
      <w:proofErr w:type="spellStart"/>
      <w:r w:rsidR="007562EA" w:rsidRPr="00F75B01">
        <w:rPr>
          <w:sz w:val="28"/>
          <w:szCs w:val="28"/>
          <w:lang w:val="uk-UA"/>
        </w:rPr>
        <w:t>Ананьївського</w:t>
      </w:r>
      <w:proofErr w:type="spellEnd"/>
      <w:r w:rsidR="007562EA" w:rsidRPr="00F75B01">
        <w:rPr>
          <w:sz w:val="28"/>
          <w:szCs w:val="28"/>
          <w:lang w:val="uk-UA"/>
        </w:rPr>
        <w:t xml:space="preserve"> міського голови від 16 січня 2024 року № 5/од-2024 «Про перевірку стану військового обліку призовників, військовозобов’язаних та резервістів підприємств, установ, організацій</w:t>
      </w:r>
      <w:r w:rsidRPr="00F75B01">
        <w:rPr>
          <w:sz w:val="28"/>
          <w:szCs w:val="28"/>
          <w:lang w:val="uk-UA"/>
        </w:rPr>
        <w:t>,</w:t>
      </w:r>
      <w:r w:rsidR="007562EA" w:rsidRPr="00F75B01">
        <w:rPr>
          <w:sz w:val="28"/>
          <w:szCs w:val="28"/>
          <w:lang w:val="uk-UA"/>
        </w:rPr>
        <w:t xml:space="preserve"> які перебувають у сфері управління </w:t>
      </w:r>
      <w:proofErr w:type="spellStart"/>
      <w:r w:rsidR="007562EA" w:rsidRPr="00F75B01">
        <w:rPr>
          <w:sz w:val="28"/>
          <w:szCs w:val="28"/>
          <w:lang w:val="uk-UA"/>
        </w:rPr>
        <w:t>Ананьївської</w:t>
      </w:r>
      <w:proofErr w:type="spellEnd"/>
      <w:r w:rsidR="007562EA" w:rsidRPr="00F75B01">
        <w:rPr>
          <w:sz w:val="28"/>
          <w:szCs w:val="28"/>
          <w:lang w:val="uk-UA"/>
        </w:rPr>
        <w:t xml:space="preserve"> міської ради</w:t>
      </w:r>
      <w:r w:rsidRPr="00F75B01">
        <w:rPr>
          <w:sz w:val="28"/>
          <w:szCs w:val="28"/>
          <w:lang w:val="uk-UA"/>
        </w:rPr>
        <w:t>,</w:t>
      </w:r>
      <w:r w:rsidR="007562EA" w:rsidRPr="00F75B01">
        <w:rPr>
          <w:sz w:val="28"/>
          <w:szCs w:val="28"/>
          <w:lang w:val="uk-UA"/>
        </w:rPr>
        <w:t xml:space="preserve"> у 2024 році», протягом року підлягало перевірці 29 підприємств, які перебувають у сфері управління </w:t>
      </w:r>
      <w:proofErr w:type="spellStart"/>
      <w:r w:rsidR="007562EA" w:rsidRPr="00F75B01">
        <w:rPr>
          <w:sz w:val="28"/>
          <w:szCs w:val="28"/>
          <w:lang w:val="uk-UA"/>
        </w:rPr>
        <w:t>Ананьївської</w:t>
      </w:r>
      <w:proofErr w:type="spellEnd"/>
      <w:r w:rsidR="007562EA" w:rsidRPr="00F75B01">
        <w:rPr>
          <w:sz w:val="28"/>
          <w:szCs w:val="28"/>
          <w:lang w:val="uk-UA"/>
        </w:rPr>
        <w:t xml:space="preserve"> міської ради.</w:t>
      </w:r>
    </w:p>
    <w:p w:rsidR="00B132DC" w:rsidRPr="00F75B01" w:rsidRDefault="00771B35"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У</w:t>
      </w:r>
      <w:r w:rsidR="00B132DC" w:rsidRPr="00F75B01">
        <w:rPr>
          <w:sz w:val="28"/>
          <w:szCs w:val="28"/>
          <w:lang w:val="uk-UA"/>
        </w:rPr>
        <w:t xml:space="preserve"> результаті перевірок встановлено:</w:t>
      </w:r>
    </w:p>
    <w:p w:rsidR="00B132DC" w:rsidRPr="00F75B01" w:rsidRDefault="00771B35" w:rsidP="00D97DE4">
      <w:pPr>
        <w:pStyle w:val="a3"/>
        <w:numPr>
          <w:ilvl w:val="0"/>
          <w:numId w:val="2"/>
        </w:numPr>
        <w:shd w:val="clear" w:color="auto" w:fill="FFFFFF"/>
        <w:spacing w:before="0" w:beforeAutospacing="0" w:after="0" w:afterAutospacing="0"/>
        <w:jc w:val="both"/>
        <w:rPr>
          <w:sz w:val="28"/>
          <w:szCs w:val="28"/>
          <w:lang w:val="uk-UA"/>
        </w:rPr>
      </w:pPr>
      <w:r w:rsidRPr="00F75B01">
        <w:rPr>
          <w:sz w:val="28"/>
          <w:szCs w:val="28"/>
          <w:lang w:val="uk-UA"/>
        </w:rPr>
        <w:t>Щ</w:t>
      </w:r>
      <w:r w:rsidR="00B132DC" w:rsidRPr="00F75B01">
        <w:rPr>
          <w:sz w:val="28"/>
          <w:szCs w:val="28"/>
          <w:lang w:val="uk-UA"/>
        </w:rPr>
        <w:t>одо ведення персонально-первинного обліку:</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1.1</w:t>
      </w:r>
      <w:r w:rsidR="00771B35" w:rsidRPr="00F75B01">
        <w:rPr>
          <w:sz w:val="28"/>
          <w:szCs w:val="28"/>
          <w:lang w:val="uk-UA"/>
        </w:rPr>
        <w:t>.</w:t>
      </w:r>
      <w:r w:rsidRPr="00F75B01">
        <w:rPr>
          <w:sz w:val="28"/>
          <w:szCs w:val="28"/>
          <w:lang w:val="uk-UA"/>
        </w:rPr>
        <w:t xml:space="preserve"> взяття громадян на персонально-первинний</w:t>
      </w:r>
      <w:r w:rsidR="00771B35" w:rsidRPr="00F75B01">
        <w:rPr>
          <w:sz w:val="28"/>
          <w:szCs w:val="28"/>
          <w:lang w:val="uk-UA"/>
        </w:rPr>
        <w:t xml:space="preserve"> облік</w:t>
      </w:r>
      <w:r w:rsidRPr="00F75B01">
        <w:rPr>
          <w:sz w:val="28"/>
          <w:szCs w:val="28"/>
          <w:lang w:val="uk-UA"/>
        </w:rPr>
        <w:t>, а також їх виключення з обліку</w:t>
      </w:r>
      <w:r w:rsidR="00771B35" w:rsidRPr="00F75B01">
        <w:rPr>
          <w:sz w:val="28"/>
          <w:szCs w:val="28"/>
          <w:lang w:val="uk-UA"/>
        </w:rPr>
        <w:t>,</w:t>
      </w:r>
      <w:r w:rsidRPr="00F75B01">
        <w:rPr>
          <w:sz w:val="28"/>
          <w:szCs w:val="28"/>
          <w:lang w:val="uk-UA"/>
        </w:rPr>
        <w:t xml:space="preserve"> здійснюється лише після взяття (зняття, виключення) </w:t>
      </w:r>
      <w:r w:rsidRPr="00F75B01">
        <w:rPr>
          <w:sz w:val="28"/>
          <w:szCs w:val="28"/>
          <w:lang w:val="uk-UA"/>
        </w:rPr>
        <w:lastRenderedPageBreak/>
        <w:t xml:space="preserve">зазначених громадян на військовий </w:t>
      </w:r>
      <w:r w:rsidR="00771B35" w:rsidRPr="00F75B01">
        <w:rPr>
          <w:sz w:val="28"/>
          <w:szCs w:val="28"/>
          <w:lang w:val="uk-UA"/>
        </w:rPr>
        <w:t>облік (з військового обліку) у Д</w:t>
      </w:r>
      <w:r w:rsidRPr="00F75B01">
        <w:rPr>
          <w:sz w:val="28"/>
          <w:szCs w:val="28"/>
          <w:lang w:val="uk-UA"/>
        </w:rPr>
        <w:t>ругому відділі Подільського РТЦК та СП;</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1.2</w:t>
      </w:r>
      <w:r w:rsidR="00771B35" w:rsidRPr="00F75B01">
        <w:rPr>
          <w:sz w:val="28"/>
          <w:szCs w:val="28"/>
          <w:lang w:val="uk-UA"/>
        </w:rPr>
        <w:t>.</w:t>
      </w:r>
      <w:r w:rsidR="00B132DC" w:rsidRPr="00F75B01">
        <w:rPr>
          <w:sz w:val="28"/>
          <w:szCs w:val="28"/>
          <w:lang w:val="uk-UA"/>
        </w:rPr>
        <w:t xml:space="preserve"> правила військового обліку виготовлені друкарським способом і вивішені на видному місці в загальнодоступних приміщеннях; </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1.3</w:t>
      </w:r>
      <w:r w:rsidR="00771B35" w:rsidRPr="00F75B01">
        <w:rPr>
          <w:sz w:val="28"/>
          <w:szCs w:val="28"/>
          <w:lang w:val="uk-UA"/>
        </w:rPr>
        <w:t>.</w:t>
      </w:r>
      <w:r w:rsidR="00B132DC" w:rsidRPr="00F75B01">
        <w:rPr>
          <w:sz w:val="28"/>
          <w:szCs w:val="28"/>
          <w:lang w:val="uk-UA"/>
        </w:rPr>
        <w:t xml:space="preserve"> серед призовників, військовозобов’язаних та резервістів проводиться роз’яснювальна робота щодо виконання ними правил військового обліку;</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1.4</w:t>
      </w:r>
      <w:r w:rsidR="00771B35" w:rsidRPr="00F75B01">
        <w:rPr>
          <w:sz w:val="28"/>
          <w:szCs w:val="28"/>
          <w:lang w:val="uk-UA"/>
        </w:rPr>
        <w:t>.</w:t>
      </w:r>
      <w:r w:rsidR="00B132DC" w:rsidRPr="00F75B01">
        <w:rPr>
          <w:sz w:val="28"/>
          <w:szCs w:val="28"/>
          <w:lang w:val="uk-UA"/>
        </w:rPr>
        <w:t xml:space="preserve"> на призовників, військовозобов’язаних та резервістів заведено і підтримуються в актуальному стані картки первинного обліку;</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1.5</w:t>
      </w:r>
      <w:r w:rsidR="00771B35" w:rsidRPr="00F75B01">
        <w:rPr>
          <w:sz w:val="28"/>
          <w:szCs w:val="28"/>
          <w:lang w:val="uk-UA"/>
        </w:rPr>
        <w:t>.</w:t>
      </w:r>
      <w:r w:rsidR="00B132DC" w:rsidRPr="00F75B01">
        <w:rPr>
          <w:sz w:val="28"/>
          <w:szCs w:val="28"/>
          <w:lang w:val="uk-UA"/>
        </w:rPr>
        <w:t xml:space="preserve"> картки первинного обліку зберігаються в алфавітному порядку за 4 групами;</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1.6</w:t>
      </w:r>
      <w:r w:rsidR="00771B35" w:rsidRPr="00F75B01">
        <w:rPr>
          <w:sz w:val="28"/>
          <w:szCs w:val="28"/>
          <w:lang w:val="uk-UA"/>
        </w:rPr>
        <w:t>. </w:t>
      </w:r>
      <w:r w:rsidR="00B132DC" w:rsidRPr="00F75B01">
        <w:rPr>
          <w:sz w:val="28"/>
          <w:szCs w:val="28"/>
          <w:lang w:val="uk-UA"/>
        </w:rPr>
        <w:t>здійснюєть</w:t>
      </w:r>
      <w:r w:rsidR="00771B35" w:rsidRPr="00F75B01">
        <w:rPr>
          <w:sz w:val="28"/>
          <w:szCs w:val="28"/>
          <w:lang w:val="uk-UA"/>
        </w:rPr>
        <w:t>ся взаємодія та інформування з Д</w:t>
      </w:r>
      <w:r w:rsidR="00B132DC" w:rsidRPr="00F75B01">
        <w:rPr>
          <w:sz w:val="28"/>
          <w:szCs w:val="28"/>
          <w:lang w:val="uk-UA"/>
        </w:rPr>
        <w:t xml:space="preserve">ругим відділом Подільського РТЦК та СП </w:t>
      </w:r>
      <w:r w:rsidR="00771B35" w:rsidRPr="00F75B01">
        <w:rPr>
          <w:sz w:val="28"/>
          <w:szCs w:val="28"/>
          <w:lang w:val="uk-UA"/>
        </w:rPr>
        <w:t>у випадках, визначених Порядком;</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1.7</w:t>
      </w:r>
      <w:r w:rsidR="00771B35" w:rsidRPr="00F75B01">
        <w:rPr>
          <w:sz w:val="28"/>
          <w:szCs w:val="28"/>
          <w:lang w:val="uk-UA"/>
        </w:rPr>
        <w:t>.</w:t>
      </w:r>
      <w:r w:rsidR="00B132DC" w:rsidRPr="00F75B01">
        <w:rPr>
          <w:sz w:val="28"/>
          <w:szCs w:val="28"/>
          <w:lang w:val="uk-UA"/>
        </w:rPr>
        <w:t xml:space="preserve"> оповіщення призовників, військовозобов’язаних т</w:t>
      </w:r>
      <w:r w:rsidR="00771B35" w:rsidRPr="00F75B01">
        <w:rPr>
          <w:sz w:val="28"/>
          <w:szCs w:val="28"/>
          <w:lang w:val="uk-UA"/>
        </w:rPr>
        <w:t>а резервістів щодо прибуття до Д</w:t>
      </w:r>
      <w:r w:rsidR="00B132DC" w:rsidRPr="00F75B01">
        <w:rPr>
          <w:sz w:val="28"/>
          <w:szCs w:val="28"/>
          <w:lang w:val="uk-UA"/>
        </w:rPr>
        <w:t>ругого відділу Подільського РТЦК та СП здійснюється у відпо</w:t>
      </w:r>
      <w:r w:rsidR="00771B35" w:rsidRPr="00F75B01">
        <w:rPr>
          <w:sz w:val="28"/>
          <w:szCs w:val="28"/>
          <w:lang w:val="uk-UA"/>
        </w:rPr>
        <w:t>відності до п. 32 Порядку;</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1.8</w:t>
      </w:r>
      <w:r w:rsidR="00771B35" w:rsidRPr="00F75B01">
        <w:rPr>
          <w:sz w:val="28"/>
          <w:szCs w:val="28"/>
          <w:lang w:val="uk-UA"/>
        </w:rPr>
        <w:t>.</w:t>
      </w:r>
      <w:r w:rsidR="00B132DC" w:rsidRPr="00F75B01">
        <w:rPr>
          <w:sz w:val="28"/>
          <w:szCs w:val="28"/>
          <w:lang w:val="uk-UA"/>
        </w:rPr>
        <w:t xml:space="preserve"> журнали обліку результатів перевірки – в наявності.</w:t>
      </w:r>
    </w:p>
    <w:p w:rsidR="00B132DC" w:rsidRPr="00F75B01" w:rsidRDefault="00B132DC" w:rsidP="00D97DE4">
      <w:pPr>
        <w:pStyle w:val="a3"/>
        <w:numPr>
          <w:ilvl w:val="0"/>
          <w:numId w:val="2"/>
        </w:numPr>
        <w:shd w:val="clear" w:color="auto" w:fill="FFFFFF"/>
        <w:spacing w:before="0" w:beforeAutospacing="0" w:after="0" w:afterAutospacing="0"/>
        <w:jc w:val="both"/>
        <w:rPr>
          <w:sz w:val="28"/>
          <w:szCs w:val="28"/>
          <w:lang w:val="uk-UA"/>
        </w:rPr>
      </w:pPr>
      <w:r w:rsidRPr="00F75B01">
        <w:rPr>
          <w:sz w:val="28"/>
          <w:szCs w:val="28"/>
          <w:lang w:val="uk-UA"/>
        </w:rPr>
        <w:t>Щодо ведення персонального обліку:</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2.1</w:t>
      </w:r>
      <w:r w:rsidR="00771B35" w:rsidRPr="00F75B01">
        <w:rPr>
          <w:sz w:val="28"/>
          <w:szCs w:val="28"/>
          <w:lang w:val="uk-UA"/>
        </w:rPr>
        <w:t>.</w:t>
      </w:r>
      <w:r w:rsidRPr="00F75B01">
        <w:rPr>
          <w:sz w:val="28"/>
          <w:szCs w:val="28"/>
          <w:lang w:val="uk-UA"/>
        </w:rPr>
        <w:t xml:space="preserve"> розпорядженнями (наказами) керівників підприємств, установ, організацій, які перебувають у сфері управління </w:t>
      </w:r>
      <w:proofErr w:type="spellStart"/>
      <w:r w:rsidRPr="00F75B01">
        <w:rPr>
          <w:sz w:val="28"/>
          <w:szCs w:val="28"/>
          <w:lang w:val="uk-UA"/>
        </w:rPr>
        <w:t>Ананьївської</w:t>
      </w:r>
      <w:proofErr w:type="spellEnd"/>
      <w:r w:rsidRPr="00F75B01">
        <w:rPr>
          <w:sz w:val="28"/>
          <w:szCs w:val="28"/>
          <w:lang w:val="uk-UA"/>
        </w:rPr>
        <w:t xml:space="preserve"> міської ради</w:t>
      </w:r>
      <w:r w:rsidR="00771B35" w:rsidRPr="00F75B01">
        <w:rPr>
          <w:sz w:val="28"/>
          <w:szCs w:val="28"/>
          <w:lang w:val="uk-UA"/>
        </w:rPr>
        <w:t>,</w:t>
      </w:r>
      <w:r w:rsidRPr="00F75B01">
        <w:rPr>
          <w:sz w:val="28"/>
          <w:szCs w:val="28"/>
          <w:lang w:val="uk-UA"/>
        </w:rPr>
        <w:t xml:space="preserve"> призначені особи</w:t>
      </w:r>
      <w:r w:rsidR="00771B35" w:rsidRPr="00F75B01">
        <w:rPr>
          <w:sz w:val="28"/>
          <w:szCs w:val="28"/>
          <w:lang w:val="uk-UA"/>
        </w:rPr>
        <w:t>,</w:t>
      </w:r>
      <w:r w:rsidRPr="00F75B01">
        <w:rPr>
          <w:sz w:val="28"/>
          <w:szCs w:val="28"/>
          <w:lang w:val="uk-UA"/>
        </w:rPr>
        <w:t xml:space="preserve"> відповідальні за ведення персонального військового обліку</w:t>
      </w:r>
      <w:r w:rsidR="00771B35" w:rsidRPr="00F75B01">
        <w:rPr>
          <w:sz w:val="28"/>
          <w:szCs w:val="28"/>
          <w:lang w:val="uk-UA"/>
        </w:rPr>
        <w:t>,</w:t>
      </w:r>
      <w:r w:rsidRPr="00F75B01">
        <w:rPr>
          <w:sz w:val="28"/>
          <w:szCs w:val="28"/>
          <w:lang w:val="uk-UA"/>
        </w:rPr>
        <w:t xml:space="preserve"> та затверджені їх функціональні обов’язки;</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2.2</w:t>
      </w:r>
      <w:r w:rsidR="00771B35" w:rsidRPr="00F75B01">
        <w:rPr>
          <w:sz w:val="28"/>
          <w:szCs w:val="28"/>
          <w:lang w:val="uk-UA"/>
        </w:rPr>
        <w:t>.</w:t>
      </w:r>
      <w:r w:rsidRPr="00F75B01">
        <w:rPr>
          <w:sz w:val="28"/>
          <w:szCs w:val="28"/>
          <w:lang w:val="uk-UA"/>
        </w:rPr>
        <w:t xml:space="preserve"> облік ведеться за списками персонального військового обліку </w:t>
      </w:r>
      <w:r w:rsidR="00771B35" w:rsidRPr="00F75B01">
        <w:rPr>
          <w:sz w:val="28"/>
          <w:szCs w:val="28"/>
          <w:lang w:val="uk-UA"/>
        </w:rPr>
        <w:br/>
      </w:r>
      <w:r w:rsidRPr="00F75B01">
        <w:rPr>
          <w:sz w:val="28"/>
          <w:szCs w:val="28"/>
          <w:lang w:val="uk-UA"/>
        </w:rPr>
        <w:t>(4 групи);</w:t>
      </w:r>
    </w:p>
    <w:p w:rsidR="007562EA"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2.3</w:t>
      </w:r>
      <w:r w:rsidR="00771B35" w:rsidRPr="00F75B01">
        <w:rPr>
          <w:sz w:val="28"/>
          <w:szCs w:val="28"/>
          <w:lang w:val="uk-UA"/>
        </w:rPr>
        <w:t>.</w:t>
      </w:r>
      <w:r w:rsidRPr="00F75B01">
        <w:rPr>
          <w:sz w:val="28"/>
          <w:szCs w:val="28"/>
          <w:lang w:val="uk-UA"/>
        </w:rPr>
        <w:t xml:space="preserve"> правила військового обліку виготовлені друкарським способом і вивішені на видному місці в загальнодоступних приміщеннях;</w:t>
      </w:r>
    </w:p>
    <w:p w:rsidR="007562EA"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2.4</w:t>
      </w:r>
      <w:r w:rsidR="00771B35" w:rsidRPr="00F75B01">
        <w:rPr>
          <w:sz w:val="28"/>
          <w:szCs w:val="28"/>
          <w:lang w:val="uk-UA"/>
        </w:rPr>
        <w:t>.</w:t>
      </w:r>
      <w:r w:rsidRPr="00F75B01">
        <w:rPr>
          <w:sz w:val="28"/>
          <w:szCs w:val="28"/>
          <w:lang w:val="uk-UA"/>
        </w:rPr>
        <w:t xml:space="preserve"> серед призовників, військовозобов’язаних та резервістів проводиться роз’яснювальна робота щодо виконання ними правил військового обліку;</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2.5</w:t>
      </w:r>
      <w:r w:rsidR="00771B35" w:rsidRPr="00F75B01">
        <w:rPr>
          <w:sz w:val="28"/>
          <w:szCs w:val="28"/>
          <w:lang w:val="uk-UA"/>
        </w:rPr>
        <w:t>.</w:t>
      </w:r>
      <w:r w:rsidRPr="00F75B01">
        <w:rPr>
          <w:sz w:val="28"/>
          <w:szCs w:val="28"/>
          <w:lang w:val="uk-UA"/>
        </w:rPr>
        <w:t xml:space="preserve"> здійснюєть</w:t>
      </w:r>
      <w:r w:rsidR="00771B35" w:rsidRPr="00F75B01">
        <w:rPr>
          <w:sz w:val="28"/>
          <w:szCs w:val="28"/>
          <w:lang w:val="uk-UA"/>
        </w:rPr>
        <w:t>ся взаємодія з Д</w:t>
      </w:r>
      <w:r w:rsidRPr="00F75B01">
        <w:rPr>
          <w:sz w:val="28"/>
          <w:szCs w:val="28"/>
          <w:lang w:val="uk-UA"/>
        </w:rPr>
        <w:t xml:space="preserve">ругим відділом Подільського РТЦК та СП </w:t>
      </w:r>
      <w:r w:rsidR="00771B35" w:rsidRPr="00F75B01">
        <w:rPr>
          <w:sz w:val="28"/>
          <w:szCs w:val="28"/>
          <w:lang w:val="uk-UA"/>
        </w:rPr>
        <w:t>у випадках, визначених Порядком;</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2.6</w:t>
      </w:r>
      <w:r w:rsidR="00771B35" w:rsidRPr="00F75B01">
        <w:rPr>
          <w:sz w:val="28"/>
          <w:szCs w:val="28"/>
          <w:lang w:val="uk-UA"/>
        </w:rPr>
        <w:t>.</w:t>
      </w:r>
      <w:r w:rsidR="00B132DC" w:rsidRPr="00F75B01">
        <w:rPr>
          <w:lang w:val="uk-UA"/>
        </w:rPr>
        <w:t xml:space="preserve"> </w:t>
      </w:r>
      <w:r w:rsidR="00B132DC" w:rsidRPr="00F75B01">
        <w:rPr>
          <w:sz w:val="28"/>
          <w:szCs w:val="28"/>
          <w:lang w:val="uk-UA"/>
        </w:rPr>
        <w:t>журнали обліку резу</w:t>
      </w:r>
      <w:r w:rsidR="00771B35" w:rsidRPr="00F75B01">
        <w:rPr>
          <w:sz w:val="28"/>
          <w:szCs w:val="28"/>
          <w:lang w:val="uk-UA"/>
        </w:rPr>
        <w:t>льтатів перевірки – в наявності;</w:t>
      </w:r>
    </w:p>
    <w:p w:rsidR="00B132DC" w:rsidRPr="00F75B01" w:rsidRDefault="007562E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2.7</w:t>
      </w:r>
      <w:r w:rsidR="00771B35" w:rsidRPr="00F75B01">
        <w:rPr>
          <w:sz w:val="28"/>
          <w:szCs w:val="28"/>
          <w:lang w:val="uk-UA"/>
        </w:rPr>
        <w:t>.</w:t>
      </w:r>
      <w:r w:rsidR="00B132DC" w:rsidRPr="00F75B01">
        <w:rPr>
          <w:sz w:val="28"/>
          <w:szCs w:val="28"/>
          <w:lang w:val="uk-UA"/>
        </w:rPr>
        <w:t xml:space="preserve"> оповіщення військовозобов’язаних т</w:t>
      </w:r>
      <w:r w:rsidR="00771B35" w:rsidRPr="00F75B01">
        <w:rPr>
          <w:sz w:val="28"/>
          <w:szCs w:val="28"/>
          <w:lang w:val="uk-UA"/>
        </w:rPr>
        <w:t>а призовників щодо прибуття до Д</w:t>
      </w:r>
      <w:r w:rsidR="00B132DC" w:rsidRPr="00F75B01">
        <w:rPr>
          <w:sz w:val="28"/>
          <w:szCs w:val="28"/>
          <w:lang w:val="uk-UA"/>
        </w:rPr>
        <w:t xml:space="preserve">ругого відділу Подільського РТЦК та СП здійснюється у відповідності до </w:t>
      </w:r>
      <w:r w:rsidR="00771B35" w:rsidRPr="00F75B01">
        <w:rPr>
          <w:sz w:val="28"/>
          <w:szCs w:val="28"/>
          <w:lang w:val="uk-UA"/>
        </w:rPr>
        <w:br/>
      </w:r>
      <w:r w:rsidR="00B132DC" w:rsidRPr="00F75B01">
        <w:rPr>
          <w:sz w:val="28"/>
          <w:szCs w:val="28"/>
          <w:lang w:val="uk-UA"/>
        </w:rPr>
        <w:t>п. 47 Порядку.</w:t>
      </w:r>
    </w:p>
    <w:p w:rsidR="00B132DC" w:rsidRPr="00F75B01" w:rsidRDefault="00524E5A"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3. Б</w:t>
      </w:r>
      <w:r w:rsidR="00B132DC" w:rsidRPr="00F75B01">
        <w:rPr>
          <w:sz w:val="28"/>
          <w:szCs w:val="28"/>
          <w:lang w:val="uk-UA"/>
        </w:rPr>
        <w:t>ронювання військовозобов'язаних здійснювалось відповідно до вимог пост</w:t>
      </w:r>
      <w:r w:rsidR="00771B35" w:rsidRPr="00F75B01">
        <w:rPr>
          <w:sz w:val="28"/>
          <w:szCs w:val="28"/>
          <w:lang w:val="uk-UA"/>
        </w:rPr>
        <w:t>анов Кабінету Міністрів України</w:t>
      </w:r>
      <w:r w:rsidR="00B132DC" w:rsidRPr="00F75B01">
        <w:rPr>
          <w:sz w:val="28"/>
          <w:szCs w:val="28"/>
          <w:lang w:val="uk-UA"/>
        </w:rPr>
        <w:t xml:space="preserve"> від 04.02.2015 р. №45 (в редакції постанови КМУ від 11.01.2018 р. №12) та від 27 січня 2023 р. №76, у тому числі:</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proofErr w:type="spellStart"/>
      <w:r w:rsidRPr="00F75B01">
        <w:rPr>
          <w:sz w:val="28"/>
          <w:szCs w:val="28"/>
          <w:lang w:val="uk-UA"/>
        </w:rPr>
        <w:t>Ананьївська</w:t>
      </w:r>
      <w:proofErr w:type="spellEnd"/>
      <w:r w:rsidRPr="00F75B01">
        <w:rPr>
          <w:sz w:val="28"/>
          <w:szCs w:val="28"/>
          <w:lang w:val="uk-UA"/>
        </w:rPr>
        <w:t xml:space="preserve"> м</w:t>
      </w:r>
      <w:r w:rsidR="00162A4B" w:rsidRPr="00F75B01">
        <w:rPr>
          <w:sz w:val="28"/>
          <w:szCs w:val="28"/>
          <w:lang w:val="uk-UA"/>
        </w:rPr>
        <w:t>іська рада – 7 осіб</w:t>
      </w:r>
      <w:r w:rsidRPr="00F75B01">
        <w:rPr>
          <w:sz w:val="28"/>
          <w:szCs w:val="28"/>
          <w:lang w:val="uk-UA"/>
        </w:rPr>
        <w:t>;</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КУ «</w:t>
      </w:r>
      <w:proofErr w:type="spellStart"/>
      <w:r w:rsidRPr="00F75B01">
        <w:rPr>
          <w:sz w:val="28"/>
          <w:szCs w:val="28"/>
          <w:lang w:val="uk-UA"/>
        </w:rPr>
        <w:t>Гандрабурівський</w:t>
      </w:r>
      <w:proofErr w:type="spellEnd"/>
      <w:r w:rsidRPr="00F75B01">
        <w:rPr>
          <w:sz w:val="28"/>
          <w:szCs w:val="28"/>
          <w:lang w:val="uk-UA"/>
        </w:rPr>
        <w:t xml:space="preserve"> ліцей </w:t>
      </w:r>
      <w:proofErr w:type="spellStart"/>
      <w:r w:rsidRPr="00F75B01">
        <w:rPr>
          <w:sz w:val="28"/>
          <w:szCs w:val="28"/>
          <w:lang w:val="uk-UA"/>
        </w:rPr>
        <w:t>Ан</w:t>
      </w:r>
      <w:r w:rsidR="00162A4B" w:rsidRPr="00F75B01">
        <w:rPr>
          <w:sz w:val="28"/>
          <w:szCs w:val="28"/>
          <w:lang w:val="uk-UA"/>
        </w:rPr>
        <w:t>аньївської</w:t>
      </w:r>
      <w:proofErr w:type="spellEnd"/>
      <w:r w:rsidR="00162A4B" w:rsidRPr="00F75B01">
        <w:rPr>
          <w:sz w:val="28"/>
          <w:szCs w:val="28"/>
          <w:lang w:val="uk-UA"/>
        </w:rPr>
        <w:t xml:space="preserve"> міської ради» − 1 особа</w:t>
      </w:r>
      <w:r w:rsidRPr="00F75B01">
        <w:rPr>
          <w:sz w:val="28"/>
          <w:szCs w:val="28"/>
          <w:lang w:val="uk-UA"/>
        </w:rPr>
        <w:t>;</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КУ «</w:t>
      </w:r>
      <w:proofErr w:type="spellStart"/>
      <w:r w:rsidRPr="00F75B01">
        <w:rPr>
          <w:sz w:val="28"/>
          <w:szCs w:val="28"/>
          <w:lang w:val="uk-UA"/>
        </w:rPr>
        <w:t>Жеребківський</w:t>
      </w:r>
      <w:proofErr w:type="spellEnd"/>
      <w:r w:rsidRPr="00F75B01">
        <w:rPr>
          <w:sz w:val="28"/>
          <w:szCs w:val="28"/>
          <w:lang w:val="uk-UA"/>
        </w:rPr>
        <w:t xml:space="preserve"> ліцей </w:t>
      </w:r>
      <w:proofErr w:type="spellStart"/>
      <w:r w:rsidRPr="00F75B01">
        <w:rPr>
          <w:sz w:val="28"/>
          <w:szCs w:val="28"/>
          <w:lang w:val="uk-UA"/>
        </w:rPr>
        <w:t>Ан</w:t>
      </w:r>
      <w:r w:rsidR="00162A4B" w:rsidRPr="00F75B01">
        <w:rPr>
          <w:sz w:val="28"/>
          <w:szCs w:val="28"/>
          <w:lang w:val="uk-UA"/>
        </w:rPr>
        <w:t>аньївської</w:t>
      </w:r>
      <w:proofErr w:type="spellEnd"/>
      <w:r w:rsidR="00162A4B" w:rsidRPr="00F75B01">
        <w:rPr>
          <w:sz w:val="28"/>
          <w:szCs w:val="28"/>
          <w:lang w:val="uk-UA"/>
        </w:rPr>
        <w:t xml:space="preserve"> міської ради» − 3 особи</w:t>
      </w:r>
      <w:r w:rsidRPr="00F75B01">
        <w:rPr>
          <w:sz w:val="28"/>
          <w:szCs w:val="28"/>
          <w:lang w:val="uk-UA"/>
        </w:rPr>
        <w:t>;</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КУ «</w:t>
      </w:r>
      <w:proofErr w:type="spellStart"/>
      <w:r w:rsidRPr="00F75B01">
        <w:rPr>
          <w:sz w:val="28"/>
          <w:szCs w:val="28"/>
          <w:lang w:val="uk-UA"/>
        </w:rPr>
        <w:t>Ананьївський</w:t>
      </w:r>
      <w:proofErr w:type="spellEnd"/>
      <w:r w:rsidRPr="00F75B01">
        <w:rPr>
          <w:sz w:val="28"/>
          <w:szCs w:val="28"/>
          <w:lang w:val="uk-UA"/>
        </w:rPr>
        <w:t xml:space="preserve"> ліцей </w:t>
      </w:r>
      <w:r w:rsidR="00162A4B" w:rsidRPr="00F75B01">
        <w:rPr>
          <w:sz w:val="28"/>
          <w:szCs w:val="28"/>
          <w:lang w:val="uk-UA"/>
        </w:rPr>
        <w:t xml:space="preserve">№ 2 </w:t>
      </w:r>
      <w:proofErr w:type="spellStart"/>
      <w:r w:rsidR="00162A4B" w:rsidRPr="00F75B01">
        <w:rPr>
          <w:sz w:val="28"/>
          <w:szCs w:val="28"/>
          <w:lang w:val="uk-UA"/>
        </w:rPr>
        <w:t>Ананьївської</w:t>
      </w:r>
      <w:proofErr w:type="spellEnd"/>
      <w:r w:rsidR="00162A4B" w:rsidRPr="00F75B01">
        <w:rPr>
          <w:sz w:val="28"/>
          <w:szCs w:val="28"/>
          <w:lang w:val="uk-UA"/>
        </w:rPr>
        <w:t xml:space="preserve"> міської ради» − 4 особи</w:t>
      </w:r>
      <w:r w:rsidRPr="00F75B01">
        <w:rPr>
          <w:sz w:val="28"/>
          <w:szCs w:val="28"/>
          <w:lang w:val="uk-UA"/>
        </w:rPr>
        <w:t>;</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КУ «</w:t>
      </w:r>
      <w:proofErr w:type="spellStart"/>
      <w:r w:rsidRPr="00F75B01">
        <w:rPr>
          <w:sz w:val="28"/>
          <w:szCs w:val="28"/>
          <w:lang w:val="uk-UA"/>
        </w:rPr>
        <w:t>Ананьївський</w:t>
      </w:r>
      <w:proofErr w:type="spellEnd"/>
      <w:r w:rsidRPr="00F75B01">
        <w:rPr>
          <w:sz w:val="28"/>
          <w:szCs w:val="28"/>
          <w:lang w:val="uk-UA"/>
        </w:rPr>
        <w:t xml:space="preserve"> ліцей № 1 </w:t>
      </w:r>
      <w:proofErr w:type="spellStart"/>
      <w:r w:rsidRPr="00F75B01">
        <w:rPr>
          <w:sz w:val="28"/>
          <w:szCs w:val="28"/>
          <w:lang w:val="uk-UA"/>
        </w:rPr>
        <w:t>Ананьївської</w:t>
      </w:r>
      <w:proofErr w:type="spellEnd"/>
      <w:r w:rsidRPr="00F75B01">
        <w:rPr>
          <w:sz w:val="28"/>
          <w:szCs w:val="28"/>
          <w:lang w:val="uk-UA"/>
        </w:rPr>
        <w:t xml:space="preserve"> місько</w:t>
      </w:r>
      <w:r w:rsidR="00162A4B" w:rsidRPr="00F75B01">
        <w:rPr>
          <w:sz w:val="28"/>
          <w:szCs w:val="28"/>
          <w:lang w:val="uk-UA"/>
        </w:rPr>
        <w:t>ї ради» − 1 особа</w:t>
      </w:r>
      <w:r w:rsidRPr="00F75B01">
        <w:rPr>
          <w:sz w:val="28"/>
          <w:szCs w:val="28"/>
          <w:lang w:val="uk-UA"/>
        </w:rPr>
        <w:t>;</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Відділ надання адміністративних по</w:t>
      </w:r>
      <w:r w:rsidR="00162A4B" w:rsidRPr="00F75B01">
        <w:rPr>
          <w:sz w:val="28"/>
          <w:szCs w:val="28"/>
          <w:lang w:val="uk-UA"/>
        </w:rPr>
        <w:t xml:space="preserve">слуг </w:t>
      </w:r>
      <w:proofErr w:type="spellStart"/>
      <w:r w:rsidR="00162A4B" w:rsidRPr="00F75B01">
        <w:rPr>
          <w:sz w:val="28"/>
          <w:szCs w:val="28"/>
          <w:lang w:val="uk-UA"/>
        </w:rPr>
        <w:t>Ананьївської</w:t>
      </w:r>
      <w:proofErr w:type="spellEnd"/>
      <w:r w:rsidR="00162A4B" w:rsidRPr="00F75B01">
        <w:rPr>
          <w:sz w:val="28"/>
          <w:szCs w:val="28"/>
          <w:lang w:val="uk-UA"/>
        </w:rPr>
        <w:t xml:space="preserve"> міської ради − 1 особа</w:t>
      </w:r>
      <w:r w:rsidRPr="00F75B01">
        <w:rPr>
          <w:sz w:val="28"/>
          <w:szCs w:val="28"/>
          <w:lang w:val="uk-UA"/>
        </w:rPr>
        <w:t>;</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 xml:space="preserve">Служба у справах дітей </w:t>
      </w:r>
      <w:proofErr w:type="spellStart"/>
      <w:r w:rsidRPr="00F75B01">
        <w:rPr>
          <w:sz w:val="28"/>
          <w:szCs w:val="28"/>
          <w:lang w:val="uk-UA"/>
        </w:rPr>
        <w:t>А</w:t>
      </w:r>
      <w:r w:rsidR="00162A4B" w:rsidRPr="00F75B01">
        <w:rPr>
          <w:sz w:val="28"/>
          <w:szCs w:val="28"/>
          <w:lang w:val="uk-UA"/>
        </w:rPr>
        <w:t>наньївської</w:t>
      </w:r>
      <w:proofErr w:type="spellEnd"/>
      <w:r w:rsidR="00162A4B" w:rsidRPr="00F75B01">
        <w:rPr>
          <w:sz w:val="28"/>
          <w:szCs w:val="28"/>
          <w:lang w:val="uk-UA"/>
        </w:rPr>
        <w:t xml:space="preserve"> міської ради – 1 особа</w:t>
      </w:r>
      <w:r w:rsidRPr="00F75B01">
        <w:rPr>
          <w:sz w:val="28"/>
          <w:szCs w:val="28"/>
          <w:lang w:val="uk-UA"/>
        </w:rPr>
        <w:t>.</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lastRenderedPageBreak/>
        <w:t>Випадків незаконного бронювання не виявлено.</w:t>
      </w:r>
    </w:p>
    <w:p w:rsidR="00B132DC" w:rsidRPr="00F75B01" w:rsidRDefault="00B132DC" w:rsidP="00D97DE4">
      <w:pPr>
        <w:pStyle w:val="a3"/>
        <w:shd w:val="clear" w:color="auto" w:fill="FFFFFF"/>
        <w:spacing w:before="0" w:beforeAutospacing="0" w:after="0" w:afterAutospacing="0"/>
        <w:ind w:firstLine="708"/>
        <w:jc w:val="both"/>
        <w:rPr>
          <w:sz w:val="28"/>
          <w:szCs w:val="28"/>
          <w:lang w:val="uk-UA"/>
        </w:rPr>
      </w:pPr>
      <w:r w:rsidRPr="00F75B01">
        <w:rPr>
          <w:sz w:val="28"/>
          <w:szCs w:val="28"/>
          <w:lang w:val="uk-UA"/>
        </w:rPr>
        <w:t>Серед перевірених підприємств, установ та організацій результати стану ведення військового обліку призовників, військовозобов’язаних та резервістів у 2024 році встановлені, як задовільні.</w:t>
      </w:r>
    </w:p>
    <w:p w:rsidR="00B132DC" w:rsidRPr="00F75B01" w:rsidRDefault="00D97DE4" w:rsidP="00D97DE4">
      <w:pPr>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_____________________________________</w:t>
      </w:r>
    </w:p>
    <w:p w:rsidR="00D97DE4" w:rsidRPr="00F75B01" w:rsidRDefault="00D97DE4" w:rsidP="00D97DE4">
      <w:pPr>
        <w:spacing w:after="0" w:line="240" w:lineRule="auto"/>
        <w:rPr>
          <w:rFonts w:ascii="Times New Roman" w:eastAsia="Times New Roman" w:hAnsi="Times New Roman" w:cs="Times New Roman"/>
          <w:sz w:val="28"/>
          <w:szCs w:val="28"/>
          <w:lang w:val="uk-UA" w:eastAsia="ru-RU"/>
        </w:rPr>
      </w:pPr>
    </w:p>
    <w:p w:rsidR="00D97DE4" w:rsidRPr="00F75B01" w:rsidRDefault="00D97DE4" w:rsidP="00D97DE4">
      <w:pPr>
        <w:spacing w:after="0" w:line="240" w:lineRule="auto"/>
        <w:jc w:val="both"/>
        <w:rPr>
          <w:rFonts w:ascii="Times New Roman" w:eastAsia="Calibri" w:hAnsi="Times New Roman" w:cs="Times New Roman"/>
          <w:b/>
          <w:sz w:val="28"/>
          <w:szCs w:val="28"/>
          <w:lang w:val="uk-UA"/>
        </w:rPr>
      </w:pPr>
      <w:r w:rsidRPr="00F75B01">
        <w:rPr>
          <w:rFonts w:ascii="Times New Roman" w:eastAsia="Calibri" w:hAnsi="Times New Roman" w:cs="Times New Roman"/>
          <w:b/>
          <w:sz w:val="28"/>
          <w:szCs w:val="28"/>
          <w:lang w:val="uk-UA"/>
        </w:rPr>
        <w:t>Завідувач сектору з питань</w:t>
      </w:r>
    </w:p>
    <w:p w:rsidR="00D97DE4" w:rsidRPr="00F75B01" w:rsidRDefault="00D97DE4" w:rsidP="00D97DE4">
      <w:pPr>
        <w:spacing w:after="0" w:line="240" w:lineRule="auto"/>
        <w:jc w:val="both"/>
        <w:rPr>
          <w:rFonts w:ascii="Times New Roman" w:eastAsia="Calibri" w:hAnsi="Times New Roman" w:cs="Times New Roman"/>
          <w:b/>
          <w:sz w:val="28"/>
          <w:szCs w:val="28"/>
          <w:lang w:val="uk-UA"/>
        </w:rPr>
      </w:pPr>
      <w:r w:rsidRPr="00F75B01">
        <w:rPr>
          <w:rFonts w:ascii="Times New Roman" w:eastAsia="Calibri" w:hAnsi="Times New Roman" w:cs="Times New Roman"/>
          <w:b/>
          <w:sz w:val="28"/>
          <w:szCs w:val="28"/>
          <w:lang w:val="uk-UA"/>
        </w:rPr>
        <w:t>надзвичайних ситуацій,</w:t>
      </w:r>
    </w:p>
    <w:p w:rsidR="00574F59" w:rsidRPr="00F75B01" w:rsidRDefault="00D97DE4" w:rsidP="00D97DE4">
      <w:pPr>
        <w:spacing w:after="0" w:line="240" w:lineRule="auto"/>
        <w:jc w:val="both"/>
        <w:rPr>
          <w:rFonts w:ascii="Times New Roman" w:eastAsia="Calibri" w:hAnsi="Times New Roman" w:cs="Times New Roman"/>
          <w:b/>
          <w:sz w:val="28"/>
          <w:szCs w:val="28"/>
          <w:lang w:val="uk-UA"/>
        </w:rPr>
      </w:pPr>
      <w:r w:rsidRPr="00F75B01">
        <w:rPr>
          <w:rFonts w:ascii="Times New Roman" w:eastAsia="Calibri" w:hAnsi="Times New Roman" w:cs="Times New Roman"/>
          <w:b/>
          <w:sz w:val="28"/>
          <w:szCs w:val="28"/>
          <w:lang w:val="uk-UA"/>
        </w:rPr>
        <w:t>оборонної роботи та цивільного захисту</w:t>
      </w:r>
    </w:p>
    <w:p w:rsidR="00D97DE4" w:rsidRPr="00F75B01" w:rsidRDefault="00D97DE4" w:rsidP="00574F59">
      <w:pPr>
        <w:spacing w:after="0" w:line="240" w:lineRule="auto"/>
        <w:jc w:val="both"/>
        <w:rPr>
          <w:rFonts w:ascii="Times New Roman" w:eastAsia="Calibri" w:hAnsi="Times New Roman" w:cs="Times New Roman"/>
          <w:b/>
          <w:sz w:val="28"/>
          <w:szCs w:val="28"/>
          <w:lang w:val="uk-UA"/>
        </w:rPr>
      </w:pPr>
      <w:proofErr w:type="spellStart"/>
      <w:r w:rsidRPr="00F75B01">
        <w:rPr>
          <w:rFonts w:ascii="Times New Roman" w:eastAsia="Calibri" w:hAnsi="Times New Roman" w:cs="Times New Roman"/>
          <w:b/>
          <w:sz w:val="28"/>
          <w:szCs w:val="28"/>
          <w:lang w:val="uk-UA"/>
        </w:rPr>
        <w:t>Ананьївської</w:t>
      </w:r>
      <w:proofErr w:type="spellEnd"/>
      <w:r w:rsidRPr="00F75B01">
        <w:rPr>
          <w:rFonts w:ascii="Times New Roman" w:eastAsia="Calibri" w:hAnsi="Times New Roman" w:cs="Times New Roman"/>
          <w:b/>
          <w:sz w:val="28"/>
          <w:szCs w:val="28"/>
          <w:lang w:val="uk-UA"/>
        </w:rPr>
        <w:t xml:space="preserve"> міської ради</w:t>
      </w:r>
      <w:r w:rsidRPr="00F75B01">
        <w:rPr>
          <w:rFonts w:ascii="Times New Roman" w:eastAsia="Calibri" w:hAnsi="Times New Roman" w:cs="Times New Roman"/>
          <w:b/>
          <w:sz w:val="28"/>
          <w:szCs w:val="28"/>
          <w:lang w:val="uk-UA"/>
        </w:rPr>
        <w:tab/>
      </w:r>
      <w:r w:rsidRPr="00F75B01">
        <w:rPr>
          <w:rFonts w:ascii="Times New Roman" w:eastAsia="Calibri" w:hAnsi="Times New Roman" w:cs="Times New Roman"/>
          <w:b/>
          <w:sz w:val="28"/>
          <w:szCs w:val="28"/>
          <w:lang w:val="uk-UA"/>
        </w:rPr>
        <w:tab/>
      </w:r>
      <w:r w:rsidRPr="00F75B01">
        <w:rPr>
          <w:rFonts w:ascii="Times New Roman" w:eastAsia="Calibri" w:hAnsi="Times New Roman" w:cs="Times New Roman"/>
          <w:b/>
          <w:sz w:val="28"/>
          <w:szCs w:val="28"/>
          <w:lang w:val="uk-UA"/>
        </w:rPr>
        <w:tab/>
      </w:r>
      <w:r w:rsidR="00574F59" w:rsidRPr="00F75B01">
        <w:rPr>
          <w:rFonts w:ascii="Times New Roman" w:eastAsia="Calibri" w:hAnsi="Times New Roman" w:cs="Times New Roman"/>
          <w:b/>
          <w:sz w:val="28"/>
          <w:szCs w:val="28"/>
          <w:lang w:val="uk-UA"/>
        </w:rPr>
        <w:tab/>
      </w:r>
      <w:r w:rsidR="00574F59" w:rsidRPr="00F75B01">
        <w:rPr>
          <w:rFonts w:ascii="Times New Roman" w:eastAsia="Calibri" w:hAnsi="Times New Roman" w:cs="Times New Roman"/>
          <w:b/>
          <w:sz w:val="28"/>
          <w:szCs w:val="28"/>
          <w:lang w:val="uk-UA"/>
        </w:rPr>
        <w:tab/>
        <w:t xml:space="preserve">      Олег ШАПОВАЛОВ</w:t>
      </w:r>
    </w:p>
    <w:p w:rsidR="00B132DC" w:rsidRPr="00F75B01" w:rsidRDefault="00B132DC"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br w:type="page"/>
      </w:r>
    </w:p>
    <w:p w:rsidR="00162A4B" w:rsidRPr="00F75B01" w:rsidRDefault="00162A4B" w:rsidP="00612A9E">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lastRenderedPageBreak/>
        <w:t>ЗАТВЕРДЖЕНО</w:t>
      </w:r>
    </w:p>
    <w:p w:rsidR="00162A4B" w:rsidRPr="00F75B01" w:rsidRDefault="00162A4B" w:rsidP="00612A9E">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Розпорядження</w:t>
      </w:r>
    </w:p>
    <w:p w:rsidR="00162A4B" w:rsidRPr="00F75B01" w:rsidRDefault="00162A4B" w:rsidP="00612A9E">
      <w:pPr>
        <w:spacing w:after="0" w:line="240" w:lineRule="auto"/>
        <w:ind w:left="5664"/>
        <w:contextualSpacing/>
        <w:rPr>
          <w:rFonts w:ascii="Times New Roman" w:eastAsia="Times New Roman" w:hAnsi="Times New Roman" w:cs="Times New Roman"/>
          <w:sz w:val="28"/>
          <w:szCs w:val="28"/>
          <w:lang w:val="uk-UA" w:eastAsia="ru-RU"/>
        </w:rPr>
      </w:pPr>
      <w:proofErr w:type="spellStart"/>
      <w:r w:rsidRPr="00F75B01">
        <w:rPr>
          <w:rFonts w:ascii="Times New Roman" w:eastAsia="Times New Roman" w:hAnsi="Times New Roman" w:cs="Times New Roman"/>
          <w:sz w:val="28"/>
          <w:szCs w:val="28"/>
          <w:lang w:val="uk-UA" w:eastAsia="ru-RU"/>
        </w:rPr>
        <w:t>Ананьївського</w:t>
      </w:r>
      <w:proofErr w:type="spellEnd"/>
      <w:r w:rsidRPr="00F75B01">
        <w:rPr>
          <w:rFonts w:ascii="Times New Roman" w:eastAsia="Times New Roman" w:hAnsi="Times New Roman" w:cs="Times New Roman"/>
          <w:sz w:val="28"/>
          <w:szCs w:val="28"/>
          <w:lang w:val="uk-UA" w:eastAsia="ru-RU"/>
        </w:rPr>
        <w:t xml:space="preserve"> міського голови</w:t>
      </w:r>
    </w:p>
    <w:p w:rsidR="00612A9E" w:rsidRPr="00F75B01" w:rsidRDefault="00612A9E" w:rsidP="00612A9E">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від 30 січня 2025 року</w:t>
      </w:r>
    </w:p>
    <w:p w:rsidR="00162A4B" w:rsidRPr="00F75B01" w:rsidRDefault="00162A4B" w:rsidP="00612A9E">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hAnsi="Times New Roman" w:cs="Times New Roman"/>
          <w:sz w:val="28"/>
          <w:szCs w:val="28"/>
          <w:lang w:val="uk-UA"/>
        </w:rPr>
        <w:t>№ 15/од-2025</w:t>
      </w:r>
    </w:p>
    <w:p w:rsidR="00EB1C69" w:rsidRPr="00F75B01" w:rsidRDefault="00EB1C69" w:rsidP="00D97DE4">
      <w:pPr>
        <w:spacing w:after="0" w:line="240" w:lineRule="auto"/>
        <w:contextualSpacing/>
        <w:rPr>
          <w:rFonts w:ascii="Times New Roman" w:eastAsia="Times New Roman" w:hAnsi="Times New Roman" w:cs="Times New Roman"/>
          <w:sz w:val="28"/>
          <w:szCs w:val="28"/>
          <w:lang w:val="uk-UA" w:eastAsia="ru-RU"/>
        </w:rPr>
      </w:pPr>
    </w:p>
    <w:p w:rsidR="00EB1C69" w:rsidRPr="00F75B01" w:rsidRDefault="00EB1C69" w:rsidP="00D97DE4">
      <w:pPr>
        <w:spacing w:after="0" w:line="240" w:lineRule="auto"/>
        <w:rPr>
          <w:rFonts w:ascii="Times New Roman" w:eastAsia="Times New Roman" w:hAnsi="Times New Roman" w:cs="Times New Roman"/>
          <w:sz w:val="28"/>
          <w:szCs w:val="28"/>
          <w:lang w:val="uk-UA" w:eastAsia="ru-RU"/>
        </w:rPr>
      </w:pPr>
    </w:p>
    <w:p w:rsidR="00EB1C69" w:rsidRPr="00F75B01" w:rsidRDefault="00524E5A" w:rsidP="00D97DE4">
      <w:pPr>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Посадовий с</w:t>
      </w:r>
      <w:r w:rsidR="00EB1C69" w:rsidRPr="00F75B01">
        <w:rPr>
          <w:rFonts w:ascii="Times New Roman" w:eastAsia="Times New Roman" w:hAnsi="Times New Roman" w:cs="Times New Roman"/>
          <w:sz w:val="28"/>
          <w:szCs w:val="28"/>
          <w:lang w:val="uk-UA" w:eastAsia="ru-RU"/>
        </w:rPr>
        <w:t>клад</w:t>
      </w:r>
    </w:p>
    <w:p w:rsidR="00EB1C69" w:rsidRPr="00F75B01" w:rsidRDefault="00EB1C69" w:rsidP="00D97DE4">
      <w:pPr>
        <w:spacing w:after="0" w:line="240" w:lineRule="auto"/>
        <w:jc w:val="center"/>
        <w:rPr>
          <w:rFonts w:ascii="Times New Roman" w:hAnsi="Times New Roman"/>
          <w:sz w:val="28"/>
          <w:szCs w:val="28"/>
          <w:lang w:val="uk-UA" w:eastAsia="ru-RU"/>
        </w:rPr>
      </w:pPr>
      <w:r w:rsidRPr="00F75B01">
        <w:rPr>
          <w:rFonts w:ascii="Times New Roman" w:eastAsia="Times New Roman" w:hAnsi="Times New Roman" w:cs="Times New Roman"/>
          <w:sz w:val="28"/>
          <w:szCs w:val="28"/>
          <w:lang w:val="uk-UA" w:eastAsia="ru-RU"/>
        </w:rPr>
        <w:t xml:space="preserve">комісії з перевірки стану військового обліку призовників, військовозобов’язаних та резервістів </w:t>
      </w:r>
      <w:r w:rsidRPr="00F75B01">
        <w:rPr>
          <w:rFonts w:ascii="Times New Roman" w:hAnsi="Times New Roman"/>
          <w:sz w:val="28"/>
          <w:szCs w:val="28"/>
          <w:lang w:val="uk-UA" w:eastAsia="ru-RU"/>
        </w:rPr>
        <w:t>підприємств, установ, організацій</w:t>
      </w:r>
      <w:r w:rsidR="009E66BB" w:rsidRPr="00F75B01">
        <w:rPr>
          <w:rFonts w:ascii="Times New Roman" w:hAnsi="Times New Roman"/>
          <w:sz w:val="28"/>
          <w:szCs w:val="28"/>
          <w:lang w:val="uk-UA" w:eastAsia="ru-RU"/>
        </w:rPr>
        <w:t>,</w:t>
      </w:r>
      <w:r w:rsidRPr="00F75B01">
        <w:rPr>
          <w:rFonts w:ascii="Times New Roman" w:hAnsi="Times New Roman"/>
          <w:sz w:val="28"/>
          <w:szCs w:val="28"/>
          <w:lang w:val="uk-UA" w:eastAsia="ru-RU"/>
        </w:rPr>
        <w:t xml:space="preserve"> які перебувають у сфері управління </w:t>
      </w:r>
      <w:proofErr w:type="spellStart"/>
      <w:r w:rsidRPr="00F75B01">
        <w:rPr>
          <w:rFonts w:ascii="Times New Roman" w:hAnsi="Times New Roman"/>
          <w:sz w:val="28"/>
          <w:szCs w:val="28"/>
          <w:lang w:val="uk-UA" w:eastAsia="ru-RU"/>
        </w:rPr>
        <w:t>Ананьївської</w:t>
      </w:r>
      <w:proofErr w:type="spellEnd"/>
      <w:r w:rsidRPr="00F75B01">
        <w:rPr>
          <w:rFonts w:ascii="Times New Roman" w:hAnsi="Times New Roman"/>
          <w:sz w:val="28"/>
          <w:szCs w:val="28"/>
          <w:lang w:val="uk-UA" w:eastAsia="ru-RU"/>
        </w:rPr>
        <w:t xml:space="preserve"> міської ради</w:t>
      </w:r>
    </w:p>
    <w:p w:rsidR="00EB1C69" w:rsidRPr="00F75B01" w:rsidRDefault="00EB1C69" w:rsidP="00D97DE4">
      <w:pPr>
        <w:spacing w:after="0" w:line="240" w:lineRule="auto"/>
        <w:jc w:val="center"/>
        <w:rPr>
          <w:rFonts w:ascii="Times New Roman" w:hAnsi="Times New Roman"/>
          <w:sz w:val="28"/>
          <w:szCs w:val="28"/>
          <w:lang w:val="uk-UA" w:eastAsia="ru-RU"/>
        </w:rPr>
      </w:pPr>
    </w:p>
    <w:p w:rsidR="00EB1C69" w:rsidRPr="00F75B01" w:rsidRDefault="00EB1C69" w:rsidP="00D97DE4">
      <w:pPr>
        <w:spacing w:after="0" w:line="240" w:lineRule="auto"/>
        <w:jc w:val="center"/>
        <w:rPr>
          <w:rFonts w:ascii="Times New Roman" w:eastAsia="Times New Roman" w:hAnsi="Times New Roman" w:cs="Times New Roman"/>
          <w:sz w:val="28"/>
          <w:szCs w:val="28"/>
          <w:lang w:val="uk-UA" w:eastAsia="ru-RU"/>
        </w:rPr>
      </w:pPr>
    </w:p>
    <w:p w:rsidR="00EB1C69" w:rsidRPr="00F75B01" w:rsidRDefault="00EB1C69" w:rsidP="00D97DE4">
      <w:pPr>
        <w:spacing w:after="0" w:line="240" w:lineRule="auto"/>
        <w:jc w:val="both"/>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 xml:space="preserve">Заступник </w:t>
      </w:r>
      <w:proofErr w:type="spellStart"/>
      <w:r w:rsidRPr="00F75B01">
        <w:rPr>
          <w:rFonts w:ascii="Times New Roman" w:eastAsia="Times New Roman" w:hAnsi="Times New Roman" w:cs="Times New Roman"/>
          <w:sz w:val="28"/>
          <w:szCs w:val="28"/>
          <w:lang w:val="uk-UA" w:eastAsia="ru-RU"/>
        </w:rPr>
        <w:t>Ананьївського</w:t>
      </w:r>
      <w:proofErr w:type="spellEnd"/>
      <w:r w:rsidRPr="00F75B01">
        <w:rPr>
          <w:rFonts w:ascii="Times New Roman" w:eastAsia="Times New Roman" w:hAnsi="Times New Roman" w:cs="Times New Roman"/>
          <w:sz w:val="28"/>
          <w:szCs w:val="28"/>
          <w:lang w:val="uk-UA" w:eastAsia="ru-RU"/>
        </w:rPr>
        <w:t xml:space="preserve"> міського голови з питань діяльності виконавчих органів</w:t>
      </w:r>
    </w:p>
    <w:p w:rsidR="00EB1C69" w:rsidRPr="00F75B01" w:rsidRDefault="00EB1C69" w:rsidP="00D97DE4">
      <w:pPr>
        <w:spacing w:after="0" w:line="240" w:lineRule="auto"/>
        <w:jc w:val="both"/>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 xml:space="preserve">Начальник юридичного відділу апарату </w:t>
      </w:r>
      <w:proofErr w:type="spellStart"/>
      <w:r w:rsidRPr="00F75B01">
        <w:rPr>
          <w:rFonts w:ascii="Times New Roman" w:eastAsia="Times New Roman" w:hAnsi="Times New Roman" w:cs="Times New Roman"/>
          <w:sz w:val="28"/>
          <w:szCs w:val="28"/>
          <w:lang w:val="uk-UA" w:eastAsia="ru-RU"/>
        </w:rPr>
        <w:t>Ананьївської</w:t>
      </w:r>
      <w:proofErr w:type="spellEnd"/>
      <w:r w:rsidRPr="00F75B01">
        <w:rPr>
          <w:rFonts w:ascii="Times New Roman" w:eastAsia="Times New Roman" w:hAnsi="Times New Roman" w:cs="Times New Roman"/>
          <w:sz w:val="28"/>
          <w:szCs w:val="28"/>
          <w:lang w:val="uk-UA" w:eastAsia="ru-RU"/>
        </w:rPr>
        <w:t xml:space="preserve"> міської ради </w:t>
      </w:r>
    </w:p>
    <w:p w:rsidR="00EB1C69" w:rsidRPr="00F75B01" w:rsidRDefault="009E66BB" w:rsidP="00D97DE4">
      <w:pPr>
        <w:spacing w:after="0" w:line="240" w:lineRule="auto"/>
        <w:jc w:val="both"/>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Завідувач сектору</w:t>
      </w:r>
      <w:r w:rsidR="00EB1C69" w:rsidRPr="00F75B01">
        <w:rPr>
          <w:rFonts w:ascii="Times New Roman" w:eastAsia="Times New Roman" w:hAnsi="Times New Roman" w:cs="Times New Roman"/>
          <w:sz w:val="28"/>
          <w:szCs w:val="28"/>
          <w:lang w:val="uk-UA" w:eastAsia="ru-RU"/>
        </w:rPr>
        <w:t xml:space="preserve"> з питань персоналу </w:t>
      </w:r>
      <w:proofErr w:type="spellStart"/>
      <w:r w:rsidR="00EB1C69" w:rsidRPr="00F75B01">
        <w:rPr>
          <w:rFonts w:ascii="Times New Roman" w:eastAsia="Times New Roman" w:hAnsi="Times New Roman" w:cs="Times New Roman"/>
          <w:sz w:val="28"/>
          <w:szCs w:val="28"/>
          <w:lang w:val="uk-UA" w:eastAsia="ru-RU"/>
        </w:rPr>
        <w:t>Ананьївської</w:t>
      </w:r>
      <w:proofErr w:type="spellEnd"/>
      <w:r w:rsidR="00EB1C69" w:rsidRPr="00F75B01">
        <w:rPr>
          <w:rFonts w:ascii="Times New Roman" w:eastAsia="Times New Roman" w:hAnsi="Times New Roman" w:cs="Times New Roman"/>
          <w:sz w:val="28"/>
          <w:szCs w:val="28"/>
          <w:lang w:val="uk-UA" w:eastAsia="ru-RU"/>
        </w:rPr>
        <w:t xml:space="preserve"> міської ради</w:t>
      </w:r>
    </w:p>
    <w:p w:rsidR="00EB1C69" w:rsidRPr="00F75B01" w:rsidRDefault="00EB1C69" w:rsidP="00D97DE4">
      <w:pPr>
        <w:spacing w:after="0" w:line="240" w:lineRule="auto"/>
        <w:jc w:val="both"/>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 xml:space="preserve">Головний спеціаліст сектору з питань надзвичайних ситуацій оборонної роботи та цивільного захисту </w:t>
      </w:r>
      <w:proofErr w:type="spellStart"/>
      <w:r w:rsidRPr="00F75B01">
        <w:rPr>
          <w:rFonts w:ascii="Times New Roman" w:eastAsia="Times New Roman" w:hAnsi="Times New Roman" w:cs="Times New Roman"/>
          <w:sz w:val="28"/>
          <w:szCs w:val="28"/>
          <w:lang w:val="uk-UA" w:eastAsia="ru-RU"/>
        </w:rPr>
        <w:t>Ананьївської</w:t>
      </w:r>
      <w:proofErr w:type="spellEnd"/>
      <w:r w:rsidRPr="00F75B01">
        <w:rPr>
          <w:rFonts w:ascii="Times New Roman" w:eastAsia="Times New Roman" w:hAnsi="Times New Roman" w:cs="Times New Roman"/>
          <w:sz w:val="28"/>
          <w:szCs w:val="28"/>
          <w:lang w:val="uk-UA" w:eastAsia="ru-RU"/>
        </w:rPr>
        <w:t xml:space="preserve"> міської ради</w:t>
      </w:r>
    </w:p>
    <w:p w:rsidR="00524E5A" w:rsidRPr="00F75B01" w:rsidRDefault="00524E5A" w:rsidP="00D97DE4">
      <w:pPr>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_____________________</w:t>
      </w:r>
      <w:r w:rsidR="00612A9E" w:rsidRPr="00F75B01">
        <w:rPr>
          <w:rFonts w:ascii="Times New Roman" w:eastAsia="Times New Roman" w:hAnsi="Times New Roman" w:cs="Times New Roman"/>
          <w:sz w:val="28"/>
          <w:szCs w:val="28"/>
          <w:lang w:val="uk-UA" w:eastAsia="ru-RU"/>
        </w:rPr>
        <w:t>______</w:t>
      </w:r>
    </w:p>
    <w:p w:rsidR="00524E5A" w:rsidRPr="00F75B01" w:rsidRDefault="00524E5A" w:rsidP="00D97DE4">
      <w:pPr>
        <w:spacing w:after="0" w:line="240" w:lineRule="auto"/>
        <w:rPr>
          <w:rFonts w:ascii="Times New Roman" w:eastAsia="Times New Roman" w:hAnsi="Times New Roman" w:cs="Times New Roman"/>
          <w:sz w:val="28"/>
          <w:szCs w:val="28"/>
          <w:lang w:val="uk-UA" w:eastAsia="ru-RU"/>
        </w:rPr>
      </w:pPr>
    </w:p>
    <w:p w:rsidR="00524E5A" w:rsidRPr="00F75B01" w:rsidRDefault="00524E5A" w:rsidP="00D97DE4">
      <w:pPr>
        <w:spacing w:after="0" w:line="240" w:lineRule="auto"/>
        <w:rPr>
          <w:rFonts w:ascii="Times New Roman" w:eastAsia="Times New Roman" w:hAnsi="Times New Roman" w:cs="Times New Roman"/>
          <w:sz w:val="28"/>
          <w:szCs w:val="28"/>
          <w:lang w:val="uk-UA" w:eastAsia="ru-RU"/>
        </w:rPr>
      </w:pPr>
    </w:p>
    <w:p w:rsidR="00612A9E" w:rsidRPr="00F75B01" w:rsidRDefault="00524E5A"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 xml:space="preserve">Завідувач </w:t>
      </w:r>
      <w:r w:rsidR="00612A9E" w:rsidRPr="00F75B01">
        <w:rPr>
          <w:rFonts w:ascii="Times New Roman" w:eastAsia="Times New Roman" w:hAnsi="Times New Roman" w:cs="Times New Roman"/>
          <w:b/>
          <w:sz w:val="28"/>
          <w:szCs w:val="28"/>
          <w:lang w:val="uk-UA" w:eastAsia="ru-RU"/>
        </w:rPr>
        <w:t>сектору з питань</w:t>
      </w:r>
    </w:p>
    <w:p w:rsidR="00612A9E" w:rsidRPr="00F75B01" w:rsidRDefault="00524E5A"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 xml:space="preserve">надзвичайних </w:t>
      </w:r>
      <w:r w:rsidR="00612A9E" w:rsidRPr="00F75B01">
        <w:rPr>
          <w:rFonts w:ascii="Times New Roman" w:eastAsia="Times New Roman" w:hAnsi="Times New Roman" w:cs="Times New Roman"/>
          <w:b/>
          <w:sz w:val="28"/>
          <w:szCs w:val="28"/>
          <w:lang w:val="uk-UA" w:eastAsia="ru-RU"/>
        </w:rPr>
        <w:t>ситуацій</w:t>
      </w:r>
    </w:p>
    <w:p w:rsidR="00524E5A" w:rsidRPr="00F75B01" w:rsidRDefault="00524E5A"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оборонн</w:t>
      </w:r>
      <w:r w:rsidR="00612A9E" w:rsidRPr="00F75B01">
        <w:rPr>
          <w:rFonts w:ascii="Times New Roman" w:eastAsia="Times New Roman" w:hAnsi="Times New Roman" w:cs="Times New Roman"/>
          <w:b/>
          <w:sz w:val="28"/>
          <w:szCs w:val="28"/>
          <w:lang w:val="uk-UA" w:eastAsia="ru-RU"/>
        </w:rPr>
        <w:t>ої роботи та цивільного захисту</w:t>
      </w:r>
    </w:p>
    <w:p w:rsidR="00524E5A" w:rsidRPr="00F75B01" w:rsidRDefault="00524E5A" w:rsidP="00D97DE4">
      <w:pPr>
        <w:spacing w:after="0" w:line="240" w:lineRule="auto"/>
        <w:rPr>
          <w:rFonts w:ascii="Times New Roman" w:eastAsia="Times New Roman" w:hAnsi="Times New Roman" w:cs="Times New Roman"/>
          <w:b/>
          <w:sz w:val="28"/>
          <w:szCs w:val="28"/>
          <w:lang w:val="uk-UA" w:eastAsia="ru-RU"/>
        </w:rPr>
      </w:pPr>
      <w:proofErr w:type="spellStart"/>
      <w:r w:rsidRPr="00F75B01">
        <w:rPr>
          <w:rFonts w:ascii="Times New Roman" w:eastAsia="Times New Roman" w:hAnsi="Times New Roman" w:cs="Times New Roman"/>
          <w:b/>
          <w:sz w:val="28"/>
          <w:szCs w:val="28"/>
          <w:lang w:val="uk-UA" w:eastAsia="ru-RU"/>
        </w:rPr>
        <w:t>Ананьївської</w:t>
      </w:r>
      <w:proofErr w:type="spellEnd"/>
      <w:r w:rsidRPr="00F75B01">
        <w:rPr>
          <w:rFonts w:ascii="Times New Roman" w:eastAsia="Times New Roman" w:hAnsi="Times New Roman" w:cs="Times New Roman"/>
          <w:b/>
          <w:sz w:val="28"/>
          <w:szCs w:val="28"/>
          <w:lang w:val="uk-UA" w:eastAsia="ru-RU"/>
        </w:rPr>
        <w:t xml:space="preserve"> міської ради</w:t>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00612A9E" w:rsidRPr="00F75B01">
        <w:rPr>
          <w:rFonts w:ascii="Times New Roman" w:eastAsia="Times New Roman" w:hAnsi="Times New Roman" w:cs="Times New Roman"/>
          <w:b/>
          <w:sz w:val="28"/>
          <w:szCs w:val="28"/>
          <w:lang w:val="uk-UA" w:eastAsia="ru-RU"/>
        </w:rPr>
        <w:tab/>
        <w:t xml:space="preserve">       О</w:t>
      </w:r>
      <w:r w:rsidRPr="00F75B01">
        <w:rPr>
          <w:rFonts w:ascii="Times New Roman" w:eastAsia="Times New Roman" w:hAnsi="Times New Roman" w:cs="Times New Roman"/>
          <w:b/>
          <w:sz w:val="28"/>
          <w:szCs w:val="28"/>
          <w:lang w:val="uk-UA" w:eastAsia="ru-RU"/>
        </w:rPr>
        <w:t>лег ШАПОВАЛОВ</w:t>
      </w:r>
    </w:p>
    <w:p w:rsidR="00524E5A" w:rsidRPr="00F75B01" w:rsidRDefault="00524E5A" w:rsidP="00D97DE4">
      <w:pPr>
        <w:spacing w:after="0" w:line="240" w:lineRule="auto"/>
        <w:rPr>
          <w:rFonts w:ascii="Times New Roman" w:eastAsia="Times New Roman" w:hAnsi="Times New Roman" w:cs="Times New Roman"/>
          <w:sz w:val="28"/>
          <w:szCs w:val="28"/>
          <w:lang w:val="uk-UA" w:eastAsia="ru-RU"/>
        </w:rPr>
      </w:pPr>
    </w:p>
    <w:p w:rsidR="00EB1C69" w:rsidRPr="00F75B01" w:rsidRDefault="00EB1C69" w:rsidP="00D97DE4">
      <w:pPr>
        <w:spacing w:after="0" w:line="240" w:lineRule="auto"/>
        <w:jc w:val="both"/>
        <w:rPr>
          <w:rFonts w:ascii="Times New Roman" w:eastAsia="Times New Roman" w:hAnsi="Times New Roman" w:cs="Times New Roman"/>
          <w:sz w:val="28"/>
          <w:szCs w:val="28"/>
          <w:lang w:val="uk-UA" w:eastAsia="ru-RU"/>
        </w:rPr>
      </w:pPr>
    </w:p>
    <w:p w:rsidR="005819AF" w:rsidRPr="00F75B01" w:rsidRDefault="005819AF" w:rsidP="00D97DE4">
      <w:pPr>
        <w:spacing w:after="0" w:line="240" w:lineRule="auto"/>
        <w:rPr>
          <w:rFonts w:ascii="Times New Roman" w:eastAsia="Times New Roman" w:hAnsi="Times New Roman" w:cs="Times New Roman"/>
          <w:sz w:val="28"/>
          <w:szCs w:val="24"/>
          <w:lang w:val="uk-UA" w:eastAsia="ru-RU"/>
        </w:rPr>
      </w:pPr>
      <w:r w:rsidRPr="00F75B01">
        <w:rPr>
          <w:rFonts w:ascii="Times New Roman" w:eastAsia="Times New Roman" w:hAnsi="Times New Roman" w:cs="Times New Roman"/>
          <w:sz w:val="28"/>
          <w:szCs w:val="24"/>
          <w:lang w:val="uk-UA" w:eastAsia="ru-RU"/>
        </w:rPr>
        <w:br w:type="page"/>
      </w:r>
    </w:p>
    <w:p w:rsidR="009E66BB" w:rsidRPr="00F75B01" w:rsidRDefault="009E66BB" w:rsidP="00612A9E">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lastRenderedPageBreak/>
        <w:t>ЗАТВЕРДЖЕНО</w:t>
      </w:r>
    </w:p>
    <w:p w:rsidR="009E66BB" w:rsidRPr="00F75B01" w:rsidRDefault="009E66BB" w:rsidP="00612A9E">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Розпорядження</w:t>
      </w:r>
    </w:p>
    <w:p w:rsidR="009E66BB" w:rsidRPr="00F75B01" w:rsidRDefault="009E66BB" w:rsidP="00612A9E">
      <w:pPr>
        <w:spacing w:after="0" w:line="240" w:lineRule="auto"/>
        <w:ind w:left="5664"/>
        <w:contextualSpacing/>
        <w:rPr>
          <w:rFonts w:ascii="Times New Roman" w:eastAsia="Times New Roman" w:hAnsi="Times New Roman" w:cs="Times New Roman"/>
          <w:sz w:val="28"/>
          <w:szCs w:val="28"/>
          <w:lang w:val="uk-UA" w:eastAsia="ru-RU"/>
        </w:rPr>
      </w:pPr>
      <w:proofErr w:type="spellStart"/>
      <w:r w:rsidRPr="00F75B01">
        <w:rPr>
          <w:rFonts w:ascii="Times New Roman" w:eastAsia="Times New Roman" w:hAnsi="Times New Roman" w:cs="Times New Roman"/>
          <w:sz w:val="28"/>
          <w:szCs w:val="28"/>
          <w:lang w:val="uk-UA" w:eastAsia="ru-RU"/>
        </w:rPr>
        <w:t>Ананьївського</w:t>
      </w:r>
      <w:proofErr w:type="spellEnd"/>
      <w:r w:rsidRPr="00F75B01">
        <w:rPr>
          <w:rFonts w:ascii="Times New Roman" w:eastAsia="Times New Roman" w:hAnsi="Times New Roman" w:cs="Times New Roman"/>
          <w:sz w:val="28"/>
          <w:szCs w:val="28"/>
          <w:lang w:val="uk-UA" w:eastAsia="ru-RU"/>
        </w:rPr>
        <w:t xml:space="preserve"> міського голови</w:t>
      </w:r>
    </w:p>
    <w:p w:rsidR="00612A9E" w:rsidRPr="00F75B01" w:rsidRDefault="009E66BB" w:rsidP="00612A9E">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від 30 січня 2025 року</w:t>
      </w:r>
    </w:p>
    <w:p w:rsidR="00EB1C69" w:rsidRPr="00F75B01" w:rsidRDefault="009E66BB" w:rsidP="00612A9E">
      <w:pPr>
        <w:spacing w:after="0" w:line="240" w:lineRule="auto"/>
        <w:ind w:left="5664"/>
        <w:contextualSpacing/>
        <w:rPr>
          <w:rFonts w:ascii="Times New Roman" w:eastAsia="Times New Roman" w:hAnsi="Times New Roman" w:cs="Times New Roman"/>
          <w:sz w:val="28"/>
          <w:szCs w:val="28"/>
          <w:lang w:val="uk-UA" w:eastAsia="ru-RU"/>
        </w:rPr>
      </w:pPr>
      <w:r w:rsidRPr="00F75B01">
        <w:rPr>
          <w:rFonts w:ascii="Times New Roman" w:hAnsi="Times New Roman" w:cs="Times New Roman"/>
          <w:sz w:val="28"/>
          <w:szCs w:val="28"/>
          <w:lang w:val="uk-UA"/>
        </w:rPr>
        <w:t>№ 15/од-2025</w:t>
      </w:r>
    </w:p>
    <w:p w:rsidR="009E66BB" w:rsidRPr="00F75B01" w:rsidRDefault="009E66BB" w:rsidP="00D97DE4">
      <w:pPr>
        <w:spacing w:after="0" w:line="240" w:lineRule="auto"/>
        <w:ind w:left="4956"/>
        <w:contextualSpacing/>
        <w:rPr>
          <w:rFonts w:ascii="Times New Roman" w:eastAsia="Times New Roman" w:hAnsi="Times New Roman" w:cs="Times New Roman"/>
          <w:sz w:val="28"/>
          <w:szCs w:val="28"/>
          <w:lang w:val="uk-UA" w:eastAsia="ru-RU"/>
        </w:rPr>
      </w:pPr>
    </w:p>
    <w:p w:rsidR="00B217C6" w:rsidRPr="00F75B01" w:rsidRDefault="00B217C6" w:rsidP="00D97DE4">
      <w:pPr>
        <w:spacing w:after="0" w:line="240" w:lineRule="auto"/>
        <w:ind w:left="4956"/>
        <w:contextualSpacing/>
        <w:rPr>
          <w:rFonts w:ascii="Times New Roman" w:eastAsia="Times New Roman" w:hAnsi="Times New Roman" w:cs="Times New Roman"/>
          <w:sz w:val="28"/>
          <w:szCs w:val="28"/>
          <w:lang w:val="uk-UA" w:eastAsia="ru-RU"/>
        </w:rPr>
      </w:pPr>
    </w:p>
    <w:p w:rsidR="00B217C6" w:rsidRPr="00F75B01" w:rsidRDefault="00B217C6" w:rsidP="00D97DE4">
      <w:pPr>
        <w:spacing w:after="0" w:line="240" w:lineRule="auto"/>
        <w:ind w:left="4956"/>
        <w:contextualSpacing/>
        <w:rPr>
          <w:rFonts w:ascii="Times New Roman" w:eastAsia="Times New Roman" w:hAnsi="Times New Roman" w:cs="Times New Roman"/>
          <w:sz w:val="28"/>
          <w:szCs w:val="28"/>
          <w:lang w:val="uk-UA" w:eastAsia="ru-RU"/>
        </w:rPr>
      </w:pPr>
    </w:p>
    <w:p w:rsidR="00EB1C69" w:rsidRPr="00F75B01" w:rsidRDefault="00EB1C69" w:rsidP="00D97DE4">
      <w:pPr>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Графік</w:t>
      </w:r>
    </w:p>
    <w:p w:rsidR="00EB1C69" w:rsidRPr="00F75B01" w:rsidRDefault="00EB1C69" w:rsidP="00D97DE4">
      <w:pPr>
        <w:spacing w:after="0" w:line="240" w:lineRule="auto"/>
        <w:jc w:val="center"/>
        <w:rPr>
          <w:rFonts w:ascii="Times New Roman" w:hAnsi="Times New Roman"/>
          <w:sz w:val="28"/>
          <w:szCs w:val="28"/>
          <w:lang w:val="uk-UA" w:eastAsia="ru-RU"/>
        </w:rPr>
      </w:pPr>
      <w:r w:rsidRPr="00F75B01">
        <w:rPr>
          <w:rFonts w:ascii="Times New Roman" w:hAnsi="Times New Roman"/>
          <w:sz w:val="28"/>
          <w:szCs w:val="28"/>
          <w:lang w:val="uk-UA" w:eastAsia="ru-RU"/>
        </w:rPr>
        <w:t xml:space="preserve">перевірок стану військового обліку призовників, військовозобов’язаних та резервістів на підприємствах, установах, організаціях, які перебувають у сфері управління </w:t>
      </w:r>
      <w:proofErr w:type="spellStart"/>
      <w:r w:rsidRPr="00F75B01">
        <w:rPr>
          <w:rFonts w:ascii="Times New Roman" w:hAnsi="Times New Roman"/>
          <w:sz w:val="28"/>
          <w:szCs w:val="28"/>
          <w:lang w:val="uk-UA" w:eastAsia="ru-RU"/>
        </w:rPr>
        <w:t>Ананьївської</w:t>
      </w:r>
      <w:proofErr w:type="spellEnd"/>
      <w:r w:rsidRPr="00F75B01">
        <w:rPr>
          <w:rFonts w:ascii="Times New Roman" w:hAnsi="Times New Roman"/>
          <w:sz w:val="28"/>
          <w:szCs w:val="28"/>
          <w:lang w:val="uk-UA" w:eastAsia="ru-RU"/>
        </w:rPr>
        <w:t xml:space="preserve"> міської ради</w:t>
      </w:r>
    </w:p>
    <w:p w:rsidR="00612A9E" w:rsidRPr="00F75B01" w:rsidRDefault="00612A9E" w:rsidP="00D97DE4">
      <w:pPr>
        <w:spacing w:after="0" w:line="240" w:lineRule="auto"/>
        <w:jc w:val="center"/>
        <w:rPr>
          <w:rFonts w:ascii="Times New Roman" w:hAnsi="Times New Roman"/>
          <w:sz w:val="28"/>
          <w:szCs w:val="28"/>
          <w:lang w:val="uk-UA" w:eastAsia="ru-RU"/>
        </w:rPr>
      </w:pPr>
    </w:p>
    <w:tbl>
      <w:tblPr>
        <w:tblStyle w:val="a7"/>
        <w:tblW w:w="9747" w:type="dxa"/>
        <w:tblLayout w:type="fixed"/>
        <w:tblLook w:val="04A0" w:firstRow="1" w:lastRow="0" w:firstColumn="1" w:lastColumn="0" w:noHBand="0" w:noVBand="1"/>
      </w:tblPr>
      <w:tblGrid>
        <w:gridCol w:w="675"/>
        <w:gridCol w:w="6379"/>
        <w:gridCol w:w="1276"/>
        <w:gridCol w:w="1417"/>
      </w:tblGrid>
      <w:tr w:rsidR="00F75B01" w:rsidRPr="00F75B01" w:rsidTr="00B217C6">
        <w:trPr>
          <w:cantSplit/>
        </w:trPr>
        <w:tc>
          <w:tcPr>
            <w:tcW w:w="675" w:type="dxa"/>
            <w:vAlign w:val="center"/>
          </w:tcPr>
          <w:p w:rsidR="00EB1C69" w:rsidRPr="00F75B01" w:rsidRDefault="00EB1C69" w:rsidP="00D97DE4">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w:t>
            </w:r>
          </w:p>
          <w:p w:rsidR="00EB1C69" w:rsidRPr="00F75B01" w:rsidRDefault="00EB1C69" w:rsidP="00D97DE4">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п/</w:t>
            </w:r>
            <w:proofErr w:type="spellStart"/>
            <w:r w:rsidRPr="00F75B01">
              <w:rPr>
                <w:rFonts w:ascii="Times New Roman" w:eastAsia="Times New Roman" w:hAnsi="Times New Roman" w:cs="Times New Roman"/>
                <w:sz w:val="24"/>
                <w:szCs w:val="24"/>
                <w:lang w:val="uk-UA" w:eastAsia="ru-RU"/>
              </w:rPr>
              <w:t>п</w:t>
            </w:r>
            <w:proofErr w:type="spellEnd"/>
          </w:p>
        </w:tc>
        <w:tc>
          <w:tcPr>
            <w:tcW w:w="6379" w:type="dxa"/>
            <w:vAlign w:val="center"/>
          </w:tcPr>
          <w:p w:rsidR="00EB1C69" w:rsidRPr="00F75B01" w:rsidRDefault="00EB1C69" w:rsidP="00D97DE4">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Найменування</w:t>
            </w:r>
            <w:r w:rsidRPr="00F75B01">
              <w:rPr>
                <w:rFonts w:ascii="Times New Roman" w:eastAsia="Times New Roman" w:hAnsi="Times New Roman" w:cs="Times New Roman"/>
                <w:sz w:val="28"/>
                <w:szCs w:val="28"/>
                <w:lang w:val="uk-UA" w:eastAsia="ru-RU"/>
              </w:rPr>
              <w:t xml:space="preserve"> </w:t>
            </w:r>
            <w:r w:rsidRPr="00F75B01">
              <w:rPr>
                <w:rFonts w:ascii="Times New Roman" w:eastAsia="Times New Roman" w:hAnsi="Times New Roman" w:cs="Times New Roman"/>
                <w:sz w:val="24"/>
                <w:szCs w:val="24"/>
                <w:lang w:val="uk-UA" w:eastAsia="ru-RU"/>
              </w:rPr>
              <w:t>підприємств, установ, організацій, закладів</w:t>
            </w:r>
          </w:p>
        </w:tc>
        <w:tc>
          <w:tcPr>
            <w:tcW w:w="1276" w:type="dxa"/>
            <w:vAlign w:val="center"/>
          </w:tcPr>
          <w:p w:rsidR="00EB1C69" w:rsidRPr="00F75B01" w:rsidRDefault="00EB1C69" w:rsidP="00D97DE4">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Дата перевірки</w:t>
            </w:r>
          </w:p>
        </w:tc>
        <w:tc>
          <w:tcPr>
            <w:tcW w:w="1417" w:type="dxa"/>
            <w:vAlign w:val="center"/>
          </w:tcPr>
          <w:p w:rsidR="00EB1C69" w:rsidRPr="00F75B01" w:rsidRDefault="00EB1C69" w:rsidP="00D97DE4">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Відмітка про виконання</w:t>
            </w:r>
          </w:p>
        </w:tc>
      </w:tr>
      <w:tr w:rsidR="00F75B01" w:rsidRPr="00F75B01" w:rsidTr="00B7654A">
        <w:trPr>
          <w:cantSplit/>
          <w:trHeight w:val="640"/>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Структурні підрозділи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 зі статусом юридичної особи публічного права</w:t>
            </w:r>
          </w:p>
        </w:tc>
        <w:tc>
          <w:tcPr>
            <w:tcW w:w="1276" w:type="dxa"/>
            <w:vAlign w:val="center"/>
          </w:tcPr>
          <w:p w:rsidR="00EB1C69" w:rsidRPr="00F75B01" w:rsidRDefault="004D6CBC" w:rsidP="00EF7170">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Лютий </w:t>
            </w:r>
            <w:r w:rsidR="00EB1C69" w:rsidRPr="00F75B01">
              <w:rPr>
                <w:rFonts w:ascii="Times New Roman" w:eastAsia="Times New Roman" w:hAnsi="Times New Roman" w:cs="Times New Roman"/>
                <w:sz w:val="24"/>
                <w:szCs w:val="24"/>
                <w:lang w:val="uk-UA" w:eastAsia="ru-RU"/>
              </w:rPr>
              <w:t>Березень</w:t>
            </w: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410"/>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«Публічна бібліотека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restart"/>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Квітень</w:t>
            </w: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212801" w:rsidTr="00B7654A">
        <w:trPr>
          <w:cantSplit/>
          <w:trHeight w:val="840"/>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Ананьївська</w:t>
            </w:r>
            <w:proofErr w:type="spellEnd"/>
            <w:r w:rsidRPr="00F75B01">
              <w:rPr>
                <w:rFonts w:ascii="Times New Roman" w:eastAsia="Times New Roman" w:hAnsi="Times New Roman" w:cs="Times New Roman"/>
                <w:sz w:val="24"/>
                <w:szCs w:val="24"/>
                <w:lang w:val="uk-UA" w:eastAsia="ru-RU"/>
              </w:rPr>
              <w:t xml:space="preserve"> музична школа ім. П.І. Ніщинського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697"/>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Ананьївський</w:t>
            </w:r>
            <w:proofErr w:type="spellEnd"/>
            <w:r w:rsidRPr="00F75B01">
              <w:rPr>
                <w:rFonts w:ascii="Times New Roman" w:eastAsia="Times New Roman" w:hAnsi="Times New Roman" w:cs="Times New Roman"/>
                <w:sz w:val="24"/>
                <w:szCs w:val="24"/>
                <w:lang w:val="uk-UA" w:eastAsia="ru-RU"/>
              </w:rPr>
              <w:t xml:space="preserve"> центральний Будинок культури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423"/>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Ананьївський</w:t>
            </w:r>
            <w:proofErr w:type="spellEnd"/>
            <w:r w:rsidRPr="00F75B01">
              <w:rPr>
                <w:rFonts w:ascii="Times New Roman" w:eastAsia="Times New Roman" w:hAnsi="Times New Roman" w:cs="Times New Roman"/>
                <w:sz w:val="24"/>
                <w:szCs w:val="24"/>
                <w:lang w:val="uk-UA" w:eastAsia="ru-RU"/>
              </w:rPr>
              <w:t xml:space="preserve"> ліцей №1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restart"/>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Травень</w:t>
            </w: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212801" w:rsidTr="00B7654A">
        <w:trPr>
          <w:cantSplit/>
          <w:trHeight w:val="416"/>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Ананьївський</w:t>
            </w:r>
            <w:proofErr w:type="spellEnd"/>
            <w:r w:rsidRPr="00F75B01">
              <w:rPr>
                <w:rFonts w:ascii="Times New Roman" w:eastAsia="Times New Roman" w:hAnsi="Times New Roman" w:cs="Times New Roman"/>
                <w:sz w:val="24"/>
                <w:szCs w:val="24"/>
                <w:lang w:val="uk-UA" w:eastAsia="ru-RU"/>
              </w:rPr>
              <w:t xml:space="preserve"> ліцей №2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212801" w:rsidTr="00B7654A">
        <w:trPr>
          <w:cantSplit/>
          <w:trHeight w:val="408"/>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 </w:t>
            </w:r>
            <w:proofErr w:type="spellStart"/>
            <w:r w:rsidRPr="00F75B01">
              <w:rPr>
                <w:rFonts w:ascii="Times New Roman" w:eastAsia="Times New Roman" w:hAnsi="Times New Roman" w:cs="Times New Roman"/>
                <w:sz w:val="24"/>
                <w:szCs w:val="24"/>
                <w:lang w:val="uk-UA" w:eastAsia="ru-RU"/>
              </w:rPr>
              <w:t>Жеребківський</w:t>
            </w:r>
            <w:proofErr w:type="spellEnd"/>
            <w:r w:rsidRPr="00F75B01">
              <w:rPr>
                <w:rFonts w:ascii="Times New Roman" w:eastAsia="Times New Roman" w:hAnsi="Times New Roman" w:cs="Times New Roman"/>
                <w:sz w:val="24"/>
                <w:szCs w:val="24"/>
                <w:lang w:val="uk-UA" w:eastAsia="ru-RU"/>
              </w:rPr>
              <w:t xml:space="preserve"> ліцей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212801" w:rsidTr="00B7654A">
        <w:trPr>
          <w:cantSplit/>
          <w:trHeight w:val="415"/>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Гандрабурівський</w:t>
            </w:r>
            <w:proofErr w:type="spellEnd"/>
            <w:r w:rsidRPr="00F75B01">
              <w:rPr>
                <w:rFonts w:ascii="Times New Roman" w:eastAsia="Times New Roman" w:hAnsi="Times New Roman" w:cs="Times New Roman"/>
                <w:sz w:val="24"/>
                <w:szCs w:val="24"/>
                <w:lang w:val="uk-UA" w:eastAsia="ru-RU"/>
              </w:rPr>
              <w:t xml:space="preserve"> ліцей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419"/>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Заклад дошкільної освіти (ясла-садок) №1 «Сонечко»</w:t>
            </w:r>
          </w:p>
        </w:tc>
        <w:tc>
          <w:tcPr>
            <w:tcW w:w="1276" w:type="dxa"/>
            <w:vMerge w:val="restart"/>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Червень</w:t>
            </w: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425"/>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Заклад дошкільної освіти (ясла-садок) №2 «Ромашка»</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687"/>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Заклад дошкільної освіти (ясла-садок) №4 «Золотий ключик»</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697"/>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«Центр позашкільної освіти та виховання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restart"/>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Грудень</w:t>
            </w: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693"/>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«Інклюзивно-ресурсний центр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702"/>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Ананьївська</w:t>
            </w:r>
            <w:proofErr w:type="spellEnd"/>
            <w:r w:rsidRPr="00F75B01">
              <w:rPr>
                <w:rFonts w:ascii="Times New Roman" w:eastAsia="Times New Roman" w:hAnsi="Times New Roman" w:cs="Times New Roman"/>
                <w:sz w:val="24"/>
                <w:szCs w:val="24"/>
                <w:lang w:val="uk-UA" w:eastAsia="ru-RU"/>
              </w:rPr>
              <w:t xml:space="preserve"> дитячо-юнацька спортивна школа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217C6">
        <w:trPr>
          <w:cantSplit/>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««Центр фінансування та господарського обслуговування закладів освіти, фізичної культури і спорту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restart"/>
            <w:vAlign w:val="center"/>
          </w:tcPr>
          <w:p w:rsidR="00EB1C69" w:rsidRPr="00F75B01" w:rsidRDefault="004D6CBC" w:rsidP="00EF7170">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Листопад</w:t>
            </w: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711"/>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«Центр надання соціальних послуг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396"/>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КП «Місто Сервіс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restart"/>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Вересень</w:t>
            </w: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430"/>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КП «</w:t>
            </w:r>
            <w:proofErr w:type="spellStart"/>
            <w:r w:rsidRPr="00F75B01">
              <w:rPr>
                <w:rFonts w:ascii="Times New Roman" w:eastAsia="Times New Roman" w:hAnsi="Times New Roman" w:cs="Times New Roman"/>
                <w:sz w:val="24"/>
                <w:szCs w:val="24"/>
                <w:lang w:val="uk-UA" w:eastAsia="ru-RU"/>
              </w:rPr>
              <w:t>Ананьїв-водоканал</w:t>
            </w:r>
            <w:proofErr w:type="spellEnd"/>
            <w:r w:rsidRPr="00F75B01">
              <w:rPr>
                <w:rFonts w:ascii="Times New Roman" w:eastAsia="Times New Roman" w:hAnsi="Times New Roman" w:cs="Times New Roman"/>
                <w:sz w:val="24"/>
                <w:szCs w:val="24"/>
                <w:lang w:val="uk-UA" w:eastAsia="ru-RU"/>
              </w:rPr>
              <w:t xml:space="preserve">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407"/>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КП «</w:t>
            </w:r>
            <w:proofErr w:type="spellStart"/>
            <w:r w:rsidRPr="00F75B01">
              <w:rPr>
                <w:rFonts w:ascii="Times New Roman" w:eastAsia="Times New Roman" w:hAnsi="Times New Roman" w:cs="Times New Roman"/>
                <w:sz w:val="24"/>
                <w:szCs w:val="24"/>
                <w:lang w:val="uk-UA" w:eastAsia="ru-RU"/>
              </w:rPr>
              <w:t>Ананьївське</w:t>
            </w:r>
            <w:proofErr w:type="spellEnd"/>
            <w:r w:rsidRPr="00F75B01">
              <w:rPr>
                <w:rFonts w:ascii="Times New Roman" w:eastAsia="Times New Roman" w:hAnsi="Times New Roman" w:cs="Times New Roman"/>
                <w:sz w:val="24"/>
                <w:szCs w:val="24"/>
                <w:lang w:val="uk-UA" w:eastAsia="ru-RU"/>
              </w:rPr>
              <w:t xml:space="preserve"> МБТІ»</w:t>
            </w:r>
          </w:p>
        </w:tc>
        <w:tc>
          <w:tcPr>
            <w:tcW w:w="1276" w:type="dxa"/>
            <w:vMerge w:val="restart"/>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Жовтень</w:t>
            </w: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413"/>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КП «Трудовий архів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F75B01" w:rsidTr="00B7654A">
        <w:trPr>
          <w:cantSplit/>
          <w:trHeight w:val="703"/>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КНП «</w:t>
            </w:r>
            <w:proofErr w:type="spellStart"/>
            <w:r w:rsidRPr="00F75B01">
              <w:rPr>
                <w:rFonts w:ascii="Times New Roman" w:eastAsia="Times New Roman" w:hAnsi="Times New Roman" w:cs="Times New Roman"/>
                <w:sz w:val="24"/>
                <w:szCs w:val="24"/>
                <w:lang w:val="uk-UA" w:eastAsia="ru-RU"/>
              </w:rPr>
              <w:t>Ананьївська</w:t>
            </w:r>
            <w:proofErr w:type="spellEnd"/>
            <w:r w:rsidRPr="00F75B01">
              <w:rPr>
                <w:rFonts w:ascii="Times New Roman" w:eastAsia="Times New Roman" w:hAnsi="Times New Roman" w:cs="Times New Roman"/>
                <w:sz w:val="24"/>
                <w:szCs w:val="24"/>
                <w:lang w:val="uk-UA" w:eastAsia="ru-RU"/>
              </w:rPr>
              <w:t xml:space="preserve"> багатопрофільна міська лікарня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val="restart"/>
            <w:vAlign w:val="center"/>
          </w:tcPr>
          <w:p w:rsidR="00EB1C69" w:rsidRPr="00F75B01" w:rsidRDefault="00EB1C69" w:rsidP="00EF7170">
            <w:pPr>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Липень</w:t>
            </w: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r w:rsidR="00F75B01" w:rsidRPr="00212801" w:rsidTr="00B7654A">
        <w:trPr>
          <w:cantSplit/>
          <w:trHeight w:val="699"/>
        </w:trPr>
        <w:tc>
          <w:tcPr>
            <w:tcW w:w="675" w:type="dxa"/>
          </w:tcPr>
          <w:p w:rsidR="00EB1C69" w:rsidRPr="00F75B01" w:rsidRDefault="00EB1C69" w:rsidP="00EF7170">
            <w:pPr>
              <w:pStyle w:val="a6"/>
              <w:numPr>
                <w:ilvl w:val="0"/>
                <w:numId w:val="5"/>
              </w:numPr>
              <w:ind w:left="470" w:hanging="357"/>
              <w:rPr>
                <w:rFonts w:ascii="Times New Roman" w:hAnsi="Times New Roman"/>
                <w:lang w:val="uk-UA" w:eastAsia="ru-RU"/>
              </w:rPr>
            </w:pPr>
          </w:p>
        </w:tc>
        <w:tc>
          <w:tcPr>
            <w:tcW w:w="6379" w:type="dxa"/>
            <w:vAlign w:val="center"/>
          </w:tcPr>
          <w:p w:rsidR="00EB1C69" w:rsidRPr="00F75B01" w:rsidRDefault="00EB1C69" w:rsidP="00EF7170">
            <w:pP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КНП «</w:t>
            </w:r>
            <w:proofErr w:type="spellStart"/>
            <w:r w:rsidRPr="00F75B01">
              <w:rPr>
                <w:rFonts w:ascii="Times New Roman" w:eastAsia="Times New Roman" w:hAnsi="Times New Roman" w:cs="Times New Roman"/>
                <w:sz w:val="24"/>
                <w:szCs w:val="24"/>
                <w:lang w:val="uk-UA" w:eastAsia="ru-RU"/>
              </w:rPr>
              <w:t>Ананьївський</w:t>
            </w:r>
            <w:proofErr w:type="spellEnd"/>
            <w:r w:rsidRPr="00F75B01">
              <w:rPr>
                <w:rFonts w:ascii="Times New Roman" w:eastAsia="Times New Roman" w:hAnsi="Times New Roman" w:cs="Times New Roman"/>
                <w:sz w:val="24"/>
                <w:szCs w:val="24"/>
                <w:lang w:val="uk-UA" w:eastAsia="ru-RU"/>
              </w:rPr>
              <w:t xml:space="preserve"> центр первинної медико-санітарної допомоги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1276" w:type="dxa"/>
            <w:vMerge/>
          </w:tcPr>
          <w:p w:rsidR="00EB1C69" w:rsidRPr="00F75B01" w:rsidRDefault="00EB1C69" w:rsidP="00D97DE4">
            <w:pPr>
              <w:rPr>
                <w:rFonts w:ascii="Times New Roman" w:eastAsia="Times New Roman" w:hAnsi="Times New Roman" w:cs="Times New Roman"/>
                <w:sz w:val="24"/>
                <w:szCs w:val="24"/>
                <w:lang w:val="uk-UA" w:eastAsia="ru-RU"/>
              </w:rPr>
            </w:pPr>
          </w:p>
        </w:tc>
        <w:tc>
          <w:tcPr>
            <w:tcW w:w="1417" w:type="dxa"/>
          </w:tcPr>
          <w:p w:rsidR="00EB1C69" w:rsidRPr="00F75B01" w:rsidRDefault="00EB1C69" w:rsidP="00D97DE4">
            <w:pPr>
              <w:rPr>
                <w:rFonts w:ascii="Times New Roman" w:eastAsia="Times New Roman" w:hAnsi="Times New Roman" w:cs="Times New Roman"/>
                <w:sz w:val="24"/>
                <w:szCs w:val="24"/>
                <w:lang w:val="uk-UA" w:eastAsia="ru-RU"/>
              </w:rPr>
            </w:pPr>
          </w:p>
        </w:tc>
      </w:tr>
    </w:tbl>
    <w:p w:rsidR="00524E5A" w:rsidRPr="00F75B01" w:rsidRDefault="00524E5A" w:rsidP="00D97DE4">
      <w:pPr>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_______________________</w:t>
      </w:r>
      <w:r w:rsidR="00B217C6" w:rsidRPr="00F75B01">
        <w:rPr>
          <w:rFonts w:ascii="Times New Roman" w:eastAsia="Times New Roman" w:hAnsi="Times New Roman" w:cs="Times New Roman"/>
          <w:sz w:val="28"/>
          <w:szCs w:val="28"/>
          <w:lang w:val="uk-UA" w:eastAsia="ru-RU"/>
        </w:rPr>
        <w:t>_________</w:t>
      </w:r>
    </w:p>
    <w:p w:rsidR="00B217C6" w:rsidRPr="00F75B01" w:rsidRDefault="00B217C6" w:rsidP="00D97DE4">
      <w:pPr>
        <w:spacing w:after="0" w:line="240" w:lineRule="auto"/>
        <w:jc w:val="center"/>
        <w:rPr>
          <w:rFonts w:ascii="Times New Roman" w:eastAsia="Times New Roman" w:hAnsi="Times New Roman" w:cs="Times New Roman"/>
          <w:sz w:val="28"/>
          <w:szCs w:val="28"/>
          <w:lang w:val="uk-UA" w:eastAsia="ru-RU"/>
        </w:rPr>
      </w:pPr>
    </w:p>
    <w:p w:rsidR="00B217C6" w:rsidRPr="00F75B01" w:rsidRDefault="00524E5A"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Завідувач сектору з питань</w:t>
      </w:r>
    </w:p>
    <w:p w:rsidR="00B217C6" w:rsidRPr="00F75B01" w:rsidRDefault="00524E5A"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 xml:space="preserve">надзвичайних </w:t>
      </w:r>
      <w:r w:rsidR="00B217C6" w:rsidRPr="00F75B01">
        <w:rPr>
          <w:rFonts w:ascii="Times New Roman" w:eastAsia="Times New Roman" w:hAnsi="Times New Roman" w:cs="Times New Roman"/>
          <w:b/>
          <w:sz w:val="28"/>
          <w:szCs w:val="28"/>
          <w:lang w:val="uk-UA" w:eastAsia="ru-RU"/>
        </w:rPr>
        <w:t>ситуацій</w:t>
      </w:r>
    </w:p>
    <w:p w:rsidR="00524E5A" w:rsidRPr="00F75B01" w:rsidRDefault="00524E5A"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оборонн</w:t>
      </w:r>
      <w:r w:rsidR="00B217C6" w:rsidRPr="00F75B01">
        <w:rPr>
          <w:rFonts w:ascii="Times New Roman" w:eastAsia="Times New Roman" w:hAnsi="Times New Roman" w:cs="Times New Roman"/>
          <w:b/>
          <w:sz w:val="28"/>
          <w:szCs w:val="28"/>
          <w:lang w:val="uk-UA" w:eastAsia="ru-RU"/>
        </w:rPr>
        <w:t>ої роботи та цивільного захисту</w:t>
      </w:r>
    </w:p>
    <w:p w:rsidR="005819AF" w:rsidRPr="00F75B01" w:rsidRDefault="00524E5A" w:rsidP="00D97DE4">
      <w:pPr>
        <w:spacing w:after="0" w:line="240" w:lineRule="auto"/>
        <w:rPr>
          <w:rFonts w:ascii="Times New Roman" w:eastAsia="Times New Roman" w:hAnsi="Times New Roman" w:cs="Times New Roman"/>
          <w:b/>
          <w:sz w:val="28"/>
          <w:szCs w:val="28"/>
          <w:lang w:val="uk-UA" w:eastAsia="ru-RU"/>
        </w:rPr>
      </w:pPr>
      <w:proofErr w:type="spellStart"/>
      <w:r w:rsidRPr="00F75B01">
        <w:rPr>
          <w:rFonts w:ascii="Times New Roman" w:eastAsia="Times New Roman" w:hAnsi="Times New Roman" w:cs="Times New Roman"/>
          <w:b/>
          <w:sz w:val="28"/>
          <w:szCs w:val="28"/>
          <w:lang w:val="uk-UA" w:eastAsia="ru-RU"/>
        </w:rPr>
        <w:t>Ананьївської</w:t>
      </w:r>
      <w:proofErr w:type="spellEnd"/>
      <w:r w:rsidRPr="00F75B01">
        <w:rPr>
          <w:rFonts w:ascii="Times New Roman" w:eastAsia="Times New Roman" w:hAnsi="Times New Roman" w:cs="Times New Roman"/>
          <w:b/>
          <w:sz w:val="28"/>
          <w:szCs w:val="28"/>
          <w:lang w:val="uk-UA" w:eastAsia="ru-RU"/>
        </w:rPr>
        <w:t xml:space="preserve"> міської ради</w:t>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00B217C6"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 xml:space="preserve">       Олег ШАПОВАЛОВ</w:t>
      </w:r>
      <w:r w:rsidR="005819AF" w:rsidRPr="00F75B01">
        <w:rPr>
          <w:rFonts w:ascii="Times New Roman" w:eastAsia="Times New Roman" w:hAnsi="Times New Roman" w:cs="Times New Roman"/>
          <w:b/>
          <w:sz w:val="28"/>
          <w:szCs w:val="28"/>
          <w:lang w:val="uk-UA" w:eastAsia="ru-RU"/>
        </w:rPr>
        <w:br w:type="page"/>
      </w:r>
    </w:p>
    <w:p w:rsidR="005819AF" w:rsidRPr="00F75B01" w:rsidRDefault="005819AF" w:rsidP="00D97DE4">
      <w:pPr>
        <w:spacing w:after="0" w:line="240" w:lineRule="auto"/>
        <w:ind w:left="4956"/>
        <w:contextualSpacing/>
        <w:rPr>
          <w:rFonts w:ascii="Times New Roman" w:eastAsia="Times New Roman" w:hAnsi="Times New Roman" w:cs="Times New Roman"/>
          <w:b/>
          <w:sz w:val="24"/>
          <w:szCs w:val="24"/>
          <w:lang w:val="uk-UA" w:eastAsia="ru-RU"/>
        </w:rPr>
        <w:sectPr w:rsidR="005819AF" w:rsidRPr="00F75B01" w:rsidSect="00EF7170">
          <w:pgSz w:w="11906" w:h="16838"/>
          <w:pgMar w:top="1134" w:right="567" w:bottom="1134" w:left="1701" w:header="709" w:footer="709" w:gutter="0"/>
          <w:cols w:space="708"/>
          <w:docGrid w:linePitch="360"/>
        </w:sectPr>
      </w:pPr>
    </w:p>
    <w:p w:rsidR="009E66BB" w:rsidRPr="00F75B01" w:rsidRDefault="009E66BB" w:rsidP="00B7654A">
      <w:pPr>
        <w:spacing w:after="0" w:line="240" w:lineRule="auto"/>
        <w:ind w:left="10620"/>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lastRenderedPageBreak/>
        <w:t>ЗАТВЕРДЖЕНО</w:t>
      </w:r>
    </w:p>
    <w:p w:rsidR="009E66BB" w:rsidRPr="00F75B01" w:rsidRDefault="009E66BB" w:rsidP="00B7654A">
      <w:pPr>
        <w:spacing w:after="0" w:line="240" w:lineRule="auto"/>
        <w:ind w:left="10620"/>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Розпорядження</w:t>
      </w:r>
    </w:p>
    <w:p w:rsidR="009E66BB" w:rsidRPr="00F75B01" w:rsidRDefault="009E66BB" w:rsidP="00B7654A">
      <w:pPr>
        <w:spacing w:after="0" w:line="240" w:lineRule="auto"/>
        <w:ind w:left="10620"/>
        <w:contextualSpacing/>
        <w:rPr>
          <w:rFonts w:ascii="Times New Roman" w:eastAsia="Times New Roman" w:hAnsi="Times New Roman" w:cs="Times New Roman"/>
          <w:sz w:val="28"/>
          <w:szCs w:val="28"/>
          <w:lang w:val="uk-UA" w:eastAsia="ru-RU"/>
        </w:rPr>
      </w:pPr>
      <w:proofErr w:type="spellStart"/>
      <w:r w:rsidRPr="00F75B01">
        <w:rPr>
          <w:rFonts w:ascii="Times New Roman" w:eastAsia="Times New Roman" w:hAnsi="Times New Roman" w:cs="Times New Roman"/>
          <w:sz w:val="28"/>
          <w:szCs w:val="28"/>
          <w:lang w:val="uk-UA" w:eastAsia="ru-RU"/>
        </w:rPr>
        <w:t>Ананьївського</w:t>
      </w:r>
      <w:proofErr w:type="spellEnd"/>
      <w:r w:rsidRPr="00F75B01">
        <w:rPr>
          <w:rFonts w:ascii="Times New Roman" w:eastAsia="Times New Roman" w:hAnsi="Times New Roman" w:cs="Times New Roman"/>
          <w:sz w:val="28"/>
          <w:szCs w:val="28"/>
          <w:lang w:val="uk-UA" w:eastAsia="ru-RU"/>
        </w:rPr>
        <w:t xml:space="preserve"> міського голови</w:t>
      </w:r>
    </w:p>
    <w:p w:rsidR="00B7654A" w:rsidRPr="00F75B01" w:rsidRDefault="009E66BB" w:rsidP="00B7654A">
      <w:pPr>
        <w:spacing w:after="0" w:line="240" w:lineRule="auto"/>
        <w:ind w:left="10620"/>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від 30 січня 2025 року</w:t>
      </w:r>
    </w:p>
    <w:p w:rsidR="005819AF" w:rsidRPr="00F75B01" w:rsidRDefault="009E66BB" w:rsidP="00B7654A">
      <w:pPr>
        <w:spacing w:after="0" w:line="240" w:lineRule="auto"/>
        <w:ind w:left="10620"/>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 15/од-2025</w:t>
      </w:r>
    </w:p>
    <w:p w:rsidR="005058AE" w:rsidRPr="00F75B01" w:rsidRDefault="005058AE" w:rsidP="00D97DE4">
      <w:pPr>
        <w:suppressAutoHyphens/>
        <w:spacing w:after="0" w:line="240" w:lineRule="auto"/>
        <w:jc w:val="center"/>
        <w:rPr>
          <w:rFonts w:ascii="Times New Roman" w:eastAsia="Times New Roman" w:hAnsi="Times New Roman" w:cs="Times New Roman"/>
          <w:sz w:val="28"/>
          <w:szCs w:val="28"/>
          <w:lang w:val="uk-UA" w:eastAsia="ru-RU"/>
        </w:rPr>
      </w:pPr>
    </w:p>
    <w:p w:rsidR="005819AF" w:rsidRPr="00F75B01" w:rsidRDefault="005819AF" w:rsidP="00D97DE4">
      <w:pPr>
        <w:suppressAutoHyphens/>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Перелік заходів</w:t>
      </w:r>
    </w:p>
    <w:p w:rsidR="005819AF" w:rsidRPr="00F75B01" w:rsidRDefault="005819AF" w:rsidP="00D97DE4">
      <w:pPr>
        <w:suppressAutoHyphens/>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щодо організації військовог</w:t>
      </w:r>
      <w:r w:rsidR="00D773F3" w:rsidRPr="00F75B01">
        <w:rPr>
          <w:rFonts w:ascii="Times New Roman" w:eastAsia="Times New Roman" w:hAnsi="Times New Roman" w:cs="Times New Roman"/>
          <w:sz w:val="28"/>
          <w:szCs w:val="28"/>
          <w:lang w:val="uk-UA" w:eastAsia="ru-RU"/>
        </w:rPr>
        <w:t xml:space="preserve">о обліку </w:t>
      </w:r>
      <w:r w:rsidR="00524E5A" w:rsidRPr="00F75B01">
        <w:rPr>
          <w:rFonts w:ascii="Times New Roman" w:eastAsia="Times New Roman" w:hAnsi="Times New Roman" w:cs="Times New Roman"/>
          <w:sz w:val="28"/>
          <w:szCs w:val="28"/>
          <w:lang w:val="uk-UA" w:eastAsia="ru-RU"/>
        </w:rPr>
        <w:t>в</w:t>
      </w:r>
      <w:r w:rsidRPr="00F75B01">
        <w:rPr>
          <w:rFonts w:ascii="Times New Roman" w:eastAsia="Times New Roman" w:hAnsi="Times New Roman" w:cs="Times New Roman"/>
          <w:sz w:val="28"/>
          <w:szCs w:val="28"/>
          <w:lang w:val="uk-UA" w:eastAsia="ru-RU"/>
        </w:rPr>
        <w:t xml:space="preserve"> </w:t>
      </w:r>
      <w:proofErr w:type="spellStart"/>
      <w:r w:rsidRPr="00F75B01">
        <w:rPr>
          <w:rFonts w:ascii="Times New Roman" w:eastAsia="Times New Roman" w:hAnsi="Times New Roman" w:cs="Times New Roman"/>
          <w:sz w:val="28"/>
          <w:szCs w:val="28"/>
          <w:lang w:val="uk-UA" w:eastAsia="ru-RU"/>
        </w:rPr>
        <w:t>Ананьївській</w:t>
      </w:r>
      <w:proofErr w:type="spellEnd"/>
      <w:r w:rsidRPr="00F75B01">
        <w:rPr>
          <w:rFonts w:ascii="Times New Roman" w:eastAsia="Times New Roman" w:hAnsi="Times New Roman" w:cs="Times New Roman"/>
          <w:sz w:val="28"/>
          <w:szCs w:val="28"/>
          <w:lang w:val="uk-UA" w:eastAsia="ru-RU"/>
        </w:rPr>
        <w:t xml:space="preserve"> міській раді, </w:t>
      </w:r>
      <w:proofErr w:type="spellStart"/>
      <w:r w:rsidRPr="00F75B01">
        <w:rPr>
          <w:rFonts w:ascii="Times New Roman" w:eastAsia="Times New Roman" w:hAnsi="Times New Roman" w:cs="Times New Roman"/>
          <w:sz w:val="28"/>
          <w:szCs w:val="28"/>
          <w:lang w:val="uk-UA" w:eastAsia="ru-RU"/>
        </w:rPr>
        <w:t>старостинських</w:t>
      </w:r>
      <w:proofErr w:type="spellEnd"/>
      <w:r w:rsidRPr="00F75B01">
        <w:rPr>
          <w:rFonts w:ascii="Times New Roman" w:eastAsia="Times New Roman" w:hAnsi="Times New Roman" w:cs="Times New Roman"/>
          <w:sz w:val="28"/>
          <w:szCs w:val="28"/>
          <w:lang w:val="uk-UA" w:eastAsia="ru-RU"/>
        </w:rPr>
        <w:t xml:space="preserve"> округах</w:t>
      </w:r>
      <w:r w:rsidRPr="00F75B01">
        <w:rPr>
          <w:rFonts w:ascii="Times New Roman" w:eastAsia="Calibri" w:hAnsi="Times New Roman" w:cs="Times New Roman"/>
          <w:sz w:val="24"/>
          <w:szCs w:val="24"/>
          <w:lang w:val="uk-UA" w:eastAsia="uk-UA"/>
        </w:rPr>
        <w:t xml:space="preserve"> </w:t>
      </w:r>
      <w:proofErr w:type="spellStart"/>
      <w:r w:rsidRPr="00F75B01">
        <w:rPr>
          <w:rFonts w:ascii="Times New Roman" w:eastAsia="Calibri" w:hAnsi="Times New Roman" w:cs="Times New Roman"/>
          <w:sz w:val="28"/>
          <w:szCs w:val="28"/>
          <w:lang w:val="uk-UA" w:eastAsia="uk-UA"/>
        </w:rPr>
        <w:t>Ананьївської</w:t>
      </w:r>
      <w:proofErr w:type="spellEnd"/>
      <w:r w:rsidRPr="00F75B01">
        <w:rPr>
          <w:rFonts w:ascii="Times New Roman" w:eastAsia="Calibri" w:hAnsi="Times New Roman" w:cs="Times New Roman"/>
          <w:sz w:val="28"/>
          <w:szCs w:val="28"/>
          <w:lang w:val="uk-UA" w:eastAsia="uk-UA"/>
        </w:rPr>
        <w:t xml:space="preserve"> міської територіальної громади</w:t>
      </w:r>
      <w:r w:rsidRPr="00F75B01">
        <w:rPr>
          <w:rFonts w:ascii="Times New Roman" w:eastAsia="Times New Roman" w:hAnsi="Times New Roman" w:cs="Times New Roman"/>
          <w:sz w:val="28"/>
          <w:szCs w:val="28"/>
          <w:lang w:val="uk-UA" w:eastAsia="ru-RU"/>
        </w:rPr>
        <w:t xml:space="preserve">, підприємствах, установах, організаціях, які перебувають у сфері управління </w:t>
      </w:r>
      <w:proofErr w:type="spellStart"/>
      <w:r w:rsidRPr="00F75B01">
        <w:rPr>
          <w:rFonts w:ascii="Times New Roman" w:eastAsia="Times New Roman" w:hAnsi="Times New Roman" w:cs="Times New Roman"/>
          <w:sz w:val="28"/>
          <w:szCs w:val="28"/>
          <w:lang w:val="uk-UA" w:eastAsia="ru-RU"/>
        </w:rPr>
        <w:t>Ананьївської</w:t>
      </w:r>
      <w:proofErr w:type="spellEnd"/>
      <w:r w:rsidRPr="00F75B01">
        <w:rPr>
          <w:rFonts w:ascii="Times New Roman" w:eastAsia="Times New Roman" w:hAnsi="Times New Roman" w:cs="Times New Roman"/>
          <w:sz w:val="28"/>
          <w:szCs w:val="28"/>
          <w:lang w:val="uk-UA" w:eastAsia="ru-RU"/>
        </w:rPr>
        <w:t xml:space="preserve"> міської ради</w:t>
      </w:r>
      <w:r w:rsidR="005058AE" w:rsidRPr="00F75B01">
        <w:rPr>
          <w:rFonts w:ascii="Times New Roman" w:eastAsia="Times New Roman" w:hAnsi="Times New Roman" w:cs="Times New Roman"/>
          <w:sz w:val="28"/>
          <w:szCs w:val="28"/>
          <w:lang w:val="uk-UA" w:eastAsia="ru-RU"/>
        </w:rPr>
        <w:t>,</w:t>
      </w:r>
      <w:r w:rsidRPr="00F75B01">
        <w:rPr>
          <w:rFonts w:ascii="Times New Roman" w:eastAsia="Times New Roman" w:hAnsi="Times New Roman" w:cs="Times New Roman"/>
          <w:sz w:val="28"/>
          <w:szCs w:val="28"/>
          <w:lang w:val="uk-UA" w:eastAsia="ru-RU"/>
        </w:rPr>
        <w:t xml:space="preserve"> на 2025 рік</w:t>
      </w:r>
    </w:p>
    <w:p w:rsidR="000E0976" w:rsidRPr="00F75B01" w:rsidRDefault="000E0976" w:rsidP="00D97DE4">
      <w:pPr>
        <w:suppressAutoHyphens/>
        <w:spacing w:after="0" w:line="240" w:lineRule="auto"/>
        <w:jc w:val="center"/>
        <w:rPr>
          <w:rFonts w:ascii="Times New Roman" w:eastAsia="Times New Roman" w:hAnsi="Times New Roman" w:cs="Times New Roman"/>
          <w:sz w:val="28"/>
          <w:szCs w:val="28"/>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0490"/>
        <w:gridCol w:w="1842"/>
        <w:gridCol w:w="1560"/>
      </w:tblGrid>
      <w:tr w:rsidR="00F75B01" w:rsidRPr="00F75B01" w:rsidTr="000E0976">
        <w:trPr>
          <w:trHeight w:val="607"/>
          <w:tblHeader/>
        </w:trPr>
        <w:tc>
          <w:tcPr>
            <w:tcW w:w="709" w:type="dxa"/>
            <w:tcMar>
              <w:left w:w="0" w:type="dxa"/>
              <w:right w:w="0" w:type="dxa"/>
            </w:tcMar>
            <w:vAlign w:val="center"/>
          </w:tcPr>
          <w:p w:rsidR="005819AF" w:rsidRPr="00F75B01" w:rsidRDefault="005819AF" w:rsidP="00D97DE4">
            <w:pPr>
              <w:suppressAutoHyphens/>
              <w:spacing w:after="0" w:line="240" w:lineRule="auto"/>
              <w:jc w:val="center"/>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w:t>
            </w:r>
          </w:p>
        </w:tc>
        <w:tc>
          <w:tcPr>
            <w:tcW w:w="10490" w:type="dxa"/>
            <w:vAlign w:val="center"/>
          </w:tcPr>
          <w:p w:rsidR="005819AF" w:rsidRPr="00F75B01" w:rsidRDefault="005819AF" w:rsidP="00D97DE4">
            <w:pPr>
              <w:suppressAutoHyphens/>
              <w:spacing w:after="0" w:line="240" w:lineRule="auto"/>
              <w:jc w:val="center"/>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Заходи</w:t>
            </w:r>
          </w:p>
        </w:tc>
        <w:tc>
          <w:tcPr>
            <w:tcW w:w="1842" w:type="dxa"/>
            <w:vAlign w:val="center"/>
          </w:tcPr>
          <w:p w:rsidR="005819AF" w:rsidRPr="00F75B01" w:rsidRDefault="005819AF" w:rsidP="00D97DE4">
            <w:pPr>
              <w:suppressAutoHyphens/>
              <w:spacing w:after="0" w:line="240" w:lineRule="auto"/>
              <w:jc w:val="center"/>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Термін виконання</w:t>
            </w:r>
          </w:p>
        </w:tc>
        <w:tc>
          <w:tcPr>
            <w:tcW w:w="1560" w:type="dxa"/>
            <w:vAlign w:val="center"/>
          </w:tcPr>
          <w:p w:rsidR="005819AF" w:rsidRPr="00F75B01" w:rsidRDefault="005819AF" w:rsidP="00D97DE4">
            <w:pPr>
              <w:suppressAutoHyphens/>
              <w:spacing w:after="0" w:line="240" w:lineRule="auto"/>
              <w:jc w:val="center"/>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Відповідальні виконавці</w:t>
            </w:r>
          </w:p>
        </w:tc>
      </w:tr>
      <w:tr w:rsidR="00F75B01" w:rsidRPr="00F75B01" w:rsidTr="000E0976">
        <w:trPr>
          <w:trHeight w:val="133"/>
          <w:tblHeader/>
        </w:trPr>
        <w:tc>
          <w:tcPr>
            <w:tcW w:w="709" w:type="dxa"/>
            <w:tcMar>
              <w:left w:w="0" w:type="dxa"/>
              <w:right w:w="0" w:type="dxa"/>
            </w:tcMar>
            <w:vAlign w:val="center"/>
          </w:tcPr>
          <w:p w:rsidR="005819AF" w:rsidRPr="00F75B01" w:rsidRDefault="005819AF" w:rsidP="00D97DE4">
            <w:pPr>
              <w:suppressAutoHyphens/>
              <w:spacing w:after="0" w:line="240" w:lineRule="auto"/>
              <w:jc w:val="center"/>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1</w:t>
            </w:r>
          </w:p>
        </w:tc>
        <w:tc>
          <w:tcPr>
            <w:tcW w:w="10490" w:type="dxa"/>
            <w:vAlign w:val="center"/>
          </w:tcPr>
          <w:p w:rsidR="005819AF" w:rsidRPr="00F75B01" w:rsidRDefault="005819AF" w:rsidP="00D97DE4">
            <w:pPr>
              <w:suppressAutoHyphens/>
              <w:spacing w:after="0" w:line="240" w:lineRule="auto"/>
              <w:jc w:val="center"/>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2</w:t>
            </w:r>
          </w:p>
        </w:tc>
        <w:tc>
          <w:tcPr>
            <w:tcW w:w="1842" w:type="dxa"/>
            <w:vAlign w:val="center"/>
          </w:tcPr>
          <w:p w:rsidR="005819AF" w:rsidRPr="00F75B01" w:rsidRDefault="005819AF" w:rsidP="00D97DE4">
            <w:pPr>
              <w:suppressAutoHyphens/>
              <w:spacing w:after="0" w:line="240" w:lineRule="auto"/>
              <w:jc w:val="center"/>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3</w:t>
            </w:r>
          </w:p>
        </w:tc>
        <w:tc>
          <w:tcPr>
            <w:tcW w:w="1560" w:type="dxa"/>
            <w:vAlign w:val="center"/>
          </w:tcPr>
          <w:p w:rsidR="005819AF" w:rsidRPr="00F75B01" w:rsidRDefault="005819AF" w:rsidP="00D97DE4">
            <w:pPr>
              <w:suppressAutoHyphens/>
              <w:spacing w:after="0" w:line="240" w:lineRule="auto"/>
              <w:jc w:val="center"/>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4</w:t>
            </w:r>
          </w:p>
        </w:tc>
      </w:tr>
      <w:tr w:rsidR="00F75B01" w:rsidRPr="00F75B01" w:rsidTr="000E0976">
        <w:tblPrEx>
          <w:tblLook w:val="01E0" w:firstRow="1" w:lastRow="1" w:firstColumn="1" w:lastColumn="1" w:noHBand="0" w:noVBand="0"/>
        </w:tblPrEx>
        <w:tc>
          <w:tcPr>
            <w:tcW w:w="709" w:type="dxa"/>
          </w:tcPr>
          <w:p w:rsidR="005819AF" w:rsidRPr="00F75B01" w:rsidRDefault="005819AF"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w:t>
            </w:r>
          </w:p>
        </w:tc>
        <w:tc>
          <w:tcPr>
            <w:tcW w:w="13892" w:type="dxa"/>
            <w:gridSpan w:val="3"/>
          </w:tcPr>
          <w:p w:rsidR="007562EA" w:rsidRPr="00F75B01" w:rsidRDefault="005819AF" w:rsidP="00D97DE4">
            <w:pPr>
              <w:spacing w:after="0" w:line="240" w:lineRule="auto"/>
              <w:jc w:val="center"/>
              <w:rPr>
                <w:rFonts w:ascii="Times New Roman" w:eastAsia="Times New Roman" w:hAnsi="Times New Roman" w:cs="Times New Roman"/>
                <w:b/>
                <w:sz w:val="24"/>
                <w:szCs w:val="24"/>
                <w:lang w:val="uk-UA" w:eastAsia="ru-RU"/>
              </w:rPr>
            </w:pPr>
            <w:r w:rsidRPr="00F75B01">
              <w:rPr>
                <w:rFonts w:ascii="Times New Roman" w:eastAsia="Times New Roman" w:hAnsi="Times New Roman" w:cs="Times New Roman"/>
                <w:b/>
                <w:sz w:val="24"/>
                <w:szCs w:val="24"/>
                <w:lang w:val="uk-UA" w:eastAsia="ru-RU"/>
              </w:rPr>
              <w:t>Заходи</w:t>
            </w:r>
            <w:r w:rsidR="005058AE" w:rsidRPr="00F75B01">
              <w:rPr>
                <w:rFonts w:ascii="Times New Roman" w:eastAsia="Times New Roman" w:hAnsi="Times New Roman" w:cs="Times New Roman"/>
                <w:b/>
                <w:sz w:val="24"/>
                <w:szCs w:val="24"/>
                <w:lang w:val="uk-UA" w:eastAsia="ru-RU"/>
              </w:rPr>
              <w:t>,</w:t>
            </w:r>
            <w:r w:rsidRPr="00F75B01">
              <w:rPr>
                <w:rFonts w:ascii="Times New Roman" w:eastAsia="Times New Roman" w:hAnsi="Times New Roman" w:cs="Times New Roman"/>
                <w:b/>
                <w:sz w:val="24"/>
                <w:szCs w:val="24"/>
                <w:lang w:val="uk-UA" w:eastAsia="ru-RU"/>
              </w:rPr>
              <w:t xml:space="preserve"> які здійснюються </w:t>
            </w:r>
            <w:r w:rsidR="007562EA" w:rsidRPr="00F75B01">
              <w:rPr>
                <w:rFonts w:ascii="Times New Roman" w:eastAsia="Times New Roman" w:hAnsi="Times New Roman" w:cs="Times New Roman"/>
                <w:b/>
                <w:sz w:val="24"/>
                <w:szCs w:val="24"/>
                <w:lang w:val="uk-UA" w:eastAsia="ru-RU"/>
              </w:rPr>
              <w:t xml:space="preserve">відповідальними за організацію та ведення персонально-первинного військового обліку призовників, військовозобов’язаних та резервістів на території м. </w:t>
            </w:r>
            <w:proofErr w:type="spellStart"/>
            <w:r w:rsidR="007562EA" w:rsidRPr="00F75B01">
              <w:rPr>
                <w:rFonts w:ascii="Times New Roman" w:eastAsia="Times New Roman" w:hAnsi="Times New Roman" w:cs="Times New Roman"/>
                <w:b/>
                <w:sz w:val="24"/>
                <w:szCs w:val="24"/>
                <w:lang w:val="uk-UA" w:eastAsia="ru-RU"/>
              </w:rPr>
              <w:t>Ананьїв</w:t>
            </w:r>
            <w:proofErr w:type="spellEnd"/>
            <w:r w:rsidR="007562EA" w:rsidRPr="00F75B01">
              <w:rPr>
                <w:rFonts w:ascii="Times New Roman" w:eastAsia="Times New Roman" w:hAnsi="Times New Roman" w:cs="Times New Roman"/>
                <w:b/>
                <w:sz w:val="24"/>
                <w:szCs w:val="24"/>
                <w:lang w:val="uk-UA" w:eastAsia="ru-RU"/>
              </w:rPr>
              <w:t xml:space="preserve"> та </w:t>
            </w:r>
            <w:proofErr w:type="spellStart"/>
            <w:r w:rsidR="007562EA" w:rsidRPr="00F75B01">
              <w:rPr>
                <w:rFonts w:ascii="Times New Roman" w:eastAsia="Times New Roman" w:hAnsi="Times New Roman" w:cs="Times New Roman"/>
                <w:b/>
                <w:sz w:val="24"/>
                <w:szCs w:val="24"/>
                <w:lang w:val="uk-UA" w:eastAsia="ru-RU"/>
              </w:rPr>
              <w:t>старостинських</w:t>
            </w:r>
            <w:proofErr w:type="spellEnd"/>
            <w:r w:rsidR="007562EA" w:rsidRPr="00F75B01">
              <w:rPr>
                <w:rFonts w:ascii="Times New Roman" w:eastAsia="Times New Roman" w:hAnsi="Times New Roman" w:cs="Times New Roman"/>
                <w:b/>
                <w:sz w:val="24"/>
                <w:szCs w:val="24"/>
                <w:lang w:val="uk-UA" w:eastAsia="ru-RU"/>
              </w:rPr>
              <w:t xml:space="preserve"> округів </w:t>
            </w:r>
          </w:p>
          <w:p w:rsidR="005819AF" w:rsidRPr="00F75B01" w:rsidRDefault="007562EA" w:rsidP="00D97DE4">
            <w:pPr>
              <w:spacing w:after="0" w:line="240" w:lineRule="auto"/>
              <w:jc w:val="center"/>
              <w:rPr>
                <w:rFonts w:ascii="Times New Roman" w:eastAsia="Calibri" w:hAnsi="Times New Roman" w:cs="Times New Roman"/>
                <w:b/>
                <w:sz w:val="24"/>
                <w:szCs w:val="24"/>
                <w:lang w:val="uk-UA" w:eastAsia="uk-UA"/>
              </w:rPr>
            </w:pPr>
            <w:proofErr w:type="spellStart"/>
            <w:r w:rsidRPr="00F75B01">
              <w:rPr>
                <w:rFonts w:ascii="Times New Roman" w:eastAsia="Times New Roman" w:hAnsi="Times New Roman" w:cs="Times New Roman"/>
                <w:b/>
                <w:sz w:val="24"/>
                <w:szCs w:val="24"/>
                <w:lang w:val="uk-UA" w:eastAsia="ru-RU"/>
              </w:rPr>
              <w:t>Ананьївської</w:t>
            </w:r>
            <w:proofErr w:type="spellEnd"/>
            <w:r w:rsidRPr="00F75B01">
              <w:rPr>
                <w:rFonts w:ascii="Times New Roman" w:eastAsia="Times New Roman" w:hAnsi="Times New Roman" w:cs="Times New Roman"/>
                <w:b/>
                <w:sz w:val="24"/>
                <w:szCs w:val="24"/>
                <w:lang w:val="uk-UA" w:eastAsia="ru-RU"/>
              </w:rPr>
              <w:t xml:space="preserve"> міської територіальної громади</w:t>
            </w:r>
          </w:p>
        </w:tc>
      </w:tr>
      <w:tr w:rsidR="00F75B01" w:rsidRPr="00F75B01" w:rsidTr="000E0976">
        <w:tblPrEx>
          <w:tblLook w:val="01E0" w:firstRow="1" w:lastRow="1" w:firstColumn="1" w:lastColumn="1" w:noHBand="0" w:noVBand="0"/>
        </w:tblPrEx>
        <w:trPr>
          <w:trHeight w:val="850"/>
        </w:trPr>
        <w:tc>
          <w:tcPr>
            <w:tcW w:w="709"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1.1</w:t>
            </w:r>
          </w:p>
        </w:tc>
        <w:tc>
          <w:tcPr>
            <w:tcW w:w="10490" w:type="dxa"/>
          </w:tcPr>
          <w:p w:rsidR="00880C87" w:rsidRPr="00F75B01" w:rsidRDefault="00880C87"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Взяття на персонально-первинний військовий облік громадян, які прибули на нове місце проживання до </w:t>
            </w:r>
            <w:proofErr w:type="spellStart"/>
            <w:r w:rsidRPr="00F75B01">
              <w:rPr>
                <w:rFonts w:ascii="Times New Roman" w:eastAsia="Times New Roman" w:hAnsi="Times New Roman" w:cs="Times New Roman"/>
                <w:sz w:val="24"/>
                <w:szCs w:val="24"/>
                <w:lang w:val="uk-UA" w:eastAsia="ru-RU"/>
              </w:rPr>
              <w:t>старостинського</w:t>
            </w:r>
            <w:proofErr w:type="spellEnd"/>
            <w:r w:rsidRPr="00F75B01">
              <w:rPr>
                <w:rFonts w:ascii="Times New Roman" w:eastAsia="Times New Roman" w:hAnsi="Times New Roman" w:cs="Times New Roman"/>
                <w:sz w:val="24"/>
                <w:szCs w:val="24"/>
                <w:lang w:val="uk-UA" w:eastAsia="ru-RU"/>
              </w:rPr>
              <w:t xml:space="preserve"> округу, тільки після взяття їх на військовий облік у </w:t>
            </w:r>
            <w:r w:rsidR="005058AE" w:rsidRPr="00F75B01">
              <w:rPr>
                <w:rFonts w:ascii="Times New Roman" w:eastAsia="Times New Roman" w:hAnsi="Times New Roman" w:cs="Times New Roman"/>
                <w:sz w:val="24"/>
                <w:szCs w:val="24"/>
                <w:lang w:val="uk-UA" w:eastAsia="ru-RU"/>
              </w:rPr>
              <w:t>Д</w:t>
            </w:r>
            <w:r w:rsidRPr="00F75B01">
              <w:rPr>
                <w:rFonts w:ascii="Times New Roman" w:eastAsia="Times New Roman" w:hAnsi="Times New Roman" w:cs="Times New Roman"/>
                <w:sz w:val="24"/>
                <w:szCs w:val="24"/>
                <w:lang w:val="uk-UA" w:eastAsia="ru-RU"/>
              </w:rPr>
              <w:t xml:space="preserve">ругому відділі Подільського РТЦК та СП, </w:t>
            </w:r>
            <w:r w:rsidRPr="00F75B01">
              <w:rPr>
                <w:rFonts w:ascii="Times New Roman" w:eastAsia="Calibri" w:hAnsi="Times New Roman" w:cs="Times New Roman"/>
                <w:sz w:val="24"/>
                <w:szCs w:val="24"/>
                <w:lang w:val="uk-UA" w:eastAsia="uk-UA"/>
              </w:rPr>
              <w:t>облікових органах СБУ, підрозділах Служби зовнішньої розвідки</w:t>
            </w:r>
          </w:p>
        </w:tc>
        <w:tc>
          <w:tcPr>
            <w:tcW w:w="1842"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 xml:space="preserve">Постійно </w:t>
            </w:r>
          </w:p>
        </w:tc>
        <w:tc>
          <w:tcPr>
            <w:tcW w:w="1560" w:type="dxa"/>
            <w:vMerge w:val="restart"/>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 xml:space="preserve">Відповідальні за організацію та ведення персонально-первинного військового обліку призовників, військовозобов’язаних та резервістів на території </w:t>
            </w:r>
            <w:r w:rsidR="007562EA" w:rsidRPr="00F75B01">
              <w:rPr>
                <w:rFonts w:ascii="Times New Roman" w:eastAsia="Calibri" w:hAnsi="Times New Roman" w:cs="Times New Roman"/>
                <w:sz w:val="24"/>
                <w:szCs w:val="24"/>
                <w:lang w:val="uk-UA" w:eastAsia="uk-UA"/>
              </w:rPr>
              <w:t xml:space="preserve">м. </w:t>
            </w:r>
            <w:proofErr w:type="spellStart"/>
            <w:r w:rsidR="007562EA" w:rsidRPr="00F75B01">
              <w:rPr>
                <w:rFonts w:ascii="Times New Roman" w:eastAsia="Calibri" w:hAnsi="Times New Roman" w:cs="Times New Roman"/>
                <w:sz w:val="24"/>
                <w:szCs w:val="24"/>
                <w:lang w:val="uk-UA" w:eastAsia="uk-UA"/>
              </w:rPr>
              <w:t>Ананьїв</w:t>
            </w:r>
            <w:proofErr w:type="spellEnd"/>
            <w:r w:rsidR="007562EA" w:rsidRPr="00F75B01">
              <w:rPr>
                <w:rFonts w:ascii="Times New Roman" w:eastAsia="Calibri" w:hAnsi="Times New Roman" w:cs="Times New Roman"/>
                <w:sz w:val="24"/>
                <w:szCs w:val="24"/>
                <w:lang w:val="uk-UA" w:eastAsia="uk-UA"/>
              </w:rPr>
              <w:t xml:space="preserve"> та </w:t>
            </w:r>
            <w:proofErr w:type="spellStart"/>
            <w:r w:rsidRPr="00F75B01">
              <w:rPr>
                <w:rFonts w:ascii="Times New Roman" w:eastAsia="Calibri" w:hAnsi="Times New Roman" w:cs="Times New Roman"/>
                <w:sz w:val="24"/>
                <w:szCs w:val="24"/>
                <w:lang w:val="uk-UA" w:eastAsia="uk-UA"/>
              </w:rPr>
              <w:lastRenderedPageBreak/>
              <w:t>старостинських</w:t>
            </w:r>
            <w:proofErr w:type="spellEnd"/>
            <w:r w:rsidRPr="00F75B01">
              <w:rPr>
                <w:rFonts w:ascii="Times New Roman" w:eastAsia="Calibri" w:hAnsi="Times New Roman" w:cs="Times New Roman"/>
                <w:sz w:val="24"/>
                <w:szCs w:val="24"/>
                <w:lang w:val="uk-UA" w:eastAsia="uk-UA"/>
              </w:rPr>
              <w:t xml:space="preserve"> округів </w:t>
            </w:r>
          </w:p>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proofErr w:type="spellStart"/>
            <w:r w:rsidRPr="00F75B01">
              <w:rPr>
                <w:rFonts w:ascii="Times New Roman" w:eastAsia="Calibri" w:hAnsi="Times New Roman" w:cs="Times New Roman"/>
                <w:sz w:val="24"/>
                <w:szCs w:val="24"/>
                <w:lang w:val="uk-UA" w:eastAsia="uk-UA"/>
              </w:rPr>
              <w:t>Ананьївської</w:t>
            </w:r>
            <w:proofErr w:type="spellEnd"/>
            <w:r w:rsidRPr="00F75B01">
              <w:rPr>
                <w:rFonts w:ascii="Times New Roman" w:eastAsia="Calibri" w:hAnsi="Times New Roman" w:cs="Times New Roman"/>
                <w:sz w:val="24"/>
                <w:szCs w:val="24"/>
                <w:lang w:val="uk-UA" w:eastAsia="uk-UA"/>
              </w:rPr>
              <w:t xml:space="preserve"> міської територіальної громади</w:t>
            </w:r>
          </w:p>
          <w:p w:rsidR="007562EA" w:rsidRPr="00F75B01" w:rsidRDefault="007562EA"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 xml:space="preserve">Відповідно до рішення виконавчого комітету </w:t>
            </w:r>
            <w:proofErr w:type="spellStart"/>
            <w:r w:rsidRPr="00F75B01">
              <w:rPr>
                <w:rFonts w:ascii="Times New Roman" w:eastAsia="Calibri" w:hAnsi="Times New Roman" w:cs="Times New Roman"/>
                <w:sz w:val="24"/>
                <w:szCs w:val="24"/>
                <w:lang w:val="uk-UA" w:eastAsia="uk-UA"/>
              </w:rPr>
              <w:t>Ананьївської</w:t>
            </w:r>
            <w:proofErr w:type="spellEnd"/>
            <w:r w:rsidRPr="00F75B01">
              <w:rPr>
                <w:rFonts w:ascii="Times New Roman" w:eastAsia="Calibri" w:hAnsi="Times New Roman" w:cs="Times New Roman"/>
                <w:sz w:val="24"/>
                <w:szCs w:val="24"/>
                <w:lang w:val="uk-UA" w:eastAsia="uk-UA"/>
              </w:rPr>
              <w:t xml:space="preserve"> міської ради від 01 серпня 2024 року </w:t>
            </w:r>
          </w:p>
          <w:p w:rsidR="007562EA" w:rsidRPr="00F75B01" w:rsidRDefault="007562EA"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 207</w:t>
            </w:r>
          </w:p>
        </w:tc>
      </w:tr>
      <w:tr w:rsidR="00F75B01" w:rsidRPr="00F75B01" w:rsidTr="000E0976">
        <w:tblPrEx>
          <w:tblLook w:val="01E0" w:firstRow="1" w:lastRow="1" w:firstColumn="1" w:lastColumn="1" w:noHBand="0" w:noVBand="0"/>
        </w:tblPrEx>
        <w:tc>
          <w:tcPr>
            <w:tcW w:w="709"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1.2</w:t>
            </w:r>
          </w:p>
        </w:tc>
        <w:tc>
          <w:tcPr>
            <w:tcW w:w="10490" w:type="dxa"/>
          </w:tcPr>
          <w:p w:rsidR="00880C87" w:rsidRPr="00F75B01" w:rsidRDefault="00880C87"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 тільки після зняття таких громадян з військового обліку</w:t>
            </w:r>
            <w:r w:rsidRPr="00F75B01">
              <w:rPr>
                <w:lang w:val="uk-UA"/>
              </w:rPr>
              <w:t xml:space="preserve"> </w:t>
            </w:r>
            <w:r w:rsidR="005058AE" w:rsidRPr="00F75B01">
              <w:rPr>
                <w:rFonts w:ascii="Times New Roman" w:eastAsia="Times New Roman" w:hAnsi="Times New Roman" w:cs="Times New Roman"/>
                <w:sz w:val="24"/>
                <w:szCs w:val="24"/>
                <w:lang w:val="uk-UA" w:eastAsia="ru-RU"/>
              </w:rPr>
              <w:t>у Д</w:t>
            </w:r>
            <w:r w:rsidRPr="00F75B01">
              <w:rPr>
                <w:rFonts w:ascii="Times New Roman" w:eastAsia="Times New Roman" w:hAnsi="Times New Roman" w:cs="Times New Roman"/>
                <w:sz w:val="24"/>
                <w:szCs w:val="24"/>
                <w:lang w:val="uk-UA" w:eastAsia="ru-RU"/>
              </w:rPr>
              <w:t xml:space="preserve">ругому відділі Подільського РТЦК та СП, </w:t>
            </w:r>
            <w:r w:rsidRPr="00F75B01">
              <w:rPr>
                <w:rFonts w:ascii="Times New Roman" w:eastAsia="Calibri" w:hAnsi="Times New Roman" w:cs="Times New Roman"/>
                <w:sz w:val="24"/>
                <w:szCs w:val="24"/>
                <w:lang w:val="uk-UA" w:eastAsia="uk-UA"/>
              </w:rPr>
              <w:t>облікових органах СБУ, підрозділах Служби зовнішньої розвідки</w:t>
            </w:r>
          </w:p>
        </w:tc>
        <w:tc>
          <w:tcPr>
            <w:tcW w:w="1842"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1.3</w:t>
            </w:r>
          </w:p>
        </w:tc>
        <w:tc>
          <w:tcPr>
            <w:tcW w:w="10490" w:type="dxa"/>
          </w:tcPr>
          <w:p w:rsidR="00880C87" w:rsidRPr="00F75B01" w:rsidRDefault="00880C87"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Виявлення призовників, військовозобов’язаних та резервістів, які проживають на території </w:t>
            </w:r>
            <w:proofErr w:type="spellStart"/>
            <w:r w:rsidRPr="00F75B01">
              <w:rPr>
                <w:rFonts w:ascii="Times New Roman" w:eastAsia="Times New Roman" w:hAnsi="Times New Roman" w:cs="Times New Roman"/>
                <w:sz w:val="24"/>
                <w:szCs w:val="24"/>
                <w:lang w:val="uk-UA" w:eastAsia="ru-RU"/>
              </w:rPr>
              <w:t>старостинського</w:t>
            </w:r>
            <w:proofErr w:type="spellEnd"/>
            <w:r w:rsidRPr="00F75B01">
              <w:rPr>
                <w:rFonts w:ascii="Times New Roman" w:eastAsia="Times New Roman" w:hAnsi="Times New Roman" w:cs="Times New Roman"/>
                <w:sz w:val="24"/>
                <w:szCs w:val="24"/>
                <w:lang w:val="uk-UA" w:eastAsia="ru-RU"/>
              </w:rPr>
              <w:t xml:space="preserve"> округу, і не перебувають в них на персонально-первинному військовому обліку, направлення таких громадян </w:t>
            </w:r>
            <w:r w:rsidR="005058AE" w:rsidRPr="00F75B01">
              <w:rPr>
                <w:rFonts w:ascii="Times New Roman" w:eastAsia="Times New Roman" w:hAnsi="Times New Roman" w:cs="Times New Roman"/>
                <w:sz w:val="24"/>
                <w:szCs w:val="24"/>
                <w:lang w:val="uk-UA" w:eastAsia="ru-RU"/>
              </w:rPr>
              <w:t>до Д</w:t>
            </w:r>
            <w:r w:rsidRPr="00F75B01">
              <w:rPr>
                <w:rFonts w:ascii="Times New Roman" w:eastAsia="Times New Roman" w:hAnsi="Times New Roman" w:cs="Times New Roman"/>
                <w:sz w:val="24"/>
                <w:szCs w:val="24"/>
                <w:lang w:val="uk-UA" w:eastAsia="ru-RU"/>
              </w:rPr>
              <w:t xml:space="preserve">ругого відділу Подільського РТЦК та СП, </w:t>
            </w:r>
            <w:r w:rsidRPr="00F75B01">
              <w:rPr>
                <w:rFonts w:ascii="Times New Roman" w:eastAsia="Calibri" w:hAnsi="Times New Roman" w:cs="Times New Roman"/>
                <w:sz w:val="24"/>
                <w:szCs w:val="24"/>
                <w:lang w:val="uk-UA" w:eastAsia="uk-UA"/>
              </w:rPr>
              <w:t>облікових органів СБУ, підрозділів Служби зовнішньої розвідки</w:t>
            </w:r>
            <w:r w:rsidRPr="00F75B01">
              <w:rPr>
                <w:rFonts w:ascii="Times New Roman" w:eastAsia="Times New Roman" w:hAnsi="Times New Roman" w:cs="Times New Roman"/>
                <w:sz w:val="24"/>
                <w:szCs w:val="24"/>
                <w:lang w:val="uk-UA" w:eastAsia="ru-RU"/>
              </w:rPr>
              <w:t xml:space="preserve"> для взяття на військовий облік, взяття призовників, військовозобов’язаних та резервістів на персонально-первинний військовий облік</w:t>
            </w:r>
          </w:p>
        </w:tc>
        <w:tc>
          <w:tcPr>
            <w:tcW w:w="1842"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1.4</w:t>
            </w:r>
          </w:p>
        </w:tc>
        <w:tc>
          <w:tcPr>
            <w:tcW w:w="10490" w:type="dxa"/>
          </w:tcPr>
          <w:p w:rsidR="00880C87" w:rsidRPr="00F75B01" w:rsidRDefault="00880C87"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Ведення </w:t>
            </w:r>
            <w:hyperlink r:id="rId10" w:anchor="n378" w:history="1">
              <w:r w:rsidRPr="00F75B01">
                <w:rPr>
                  <w:rFonts w:ascii="Times New Roman" w:eastAsia="Times New Roman" w:hAnsi="Times New Roman" w:cs="Times New Roman"/>
                  <w:sz w:val="24"/>
                  <w:szCs w:val="24"/>
                  <w:lang w:val="uk-UA" w:eastAsia="ru-RU"/>
                </w:rPr>
                <w:t>карток первинного обліку призовників, військовозобов’язаних та резервістів</w:t>
              </w:r>
            </w:hyperlink>
            <w:r w:rsidRPr="00F75B01">
              <w:rPr>
                <w:rFonts w:ascii="Times New Roman" w:eastAsia="Times New Roman" w:hAnsi="Times New Roman" w:cs="Times New Roman"/>
                <w:sz w:val="24"/>
                <w:szCs w:val="24"/>
                <w:lang w:val="uk-UA" w:eastAsia="ru-RU"/>
              </w:rPr>
              <w:t xml:space="preserve">, які проживають на території </w:t>
            </w:r>
            <w:proofErr w:type="spellStart"/>
            <w:r w:rsidRPr="00F75B01">
              <w:rPr>
                <w:rFonts w:ascii="Times New Roman" w:eastAsia="Times New Roman" w:hAnsi="Times New Roman" w:cs="Times New Roman"/>
                <w:sz w:val="24"/>
                <w:szCs w:val="24"/>
                <w:lang w:val="uk-UA" w:eastAsia="ru-RU"/>
              </w:rPr>
              <w:t>старостинського</w:t>
            </w:r>
            <w:proofErr w:type="spellEnd"/>
            <w:r w:rsidRPr="00F75B01">
              <w:rPr>
                <w:rFonts w:ascii="Times New Roman" w:eastAsia="Times New Roman" w:hAnsi="Times New Roman" w:cs="Times New Roman"/>
                <w:sz w:val="24"/>
                <w:szCs w:val="24"/>
                <w:lang w:val="uk-UA" w:eastAsia="ru-RU"/>
              </w:rPr>
              <w:t xml:space="preserve"> округу</w:t>
            </w:r>
          </w:p>
        </w:tc>
        <w:tc>
          <w:tcPr>
            <w:tcW w:w="1842"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lastRenderedPageBreak/>
              <w:t>1.5</w:t>
            </w:r>
          </w:p>
        </w:tc>
        <w:tc>
          <w:tcPr>
            <w:tcW w:w="10490" w:type="dxa"/>
          </w:tcPr>
          <w:p w:rsidR="00880C87" w:rsidRPr="00F75B01" w:rsidRDefault="00880C87"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tc>
        <w:tc>
          <w:tcPr>
            <w:tcW w:w="1842"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lastRenderedPageBreak/>
              <w:t>1.6</w:t>
            </w:r>
          </w:p>
        </w:tc>
        <w:tc>
          <w:tcPr>
            <w:tcW w:w="10490" w:type="dxa"/>
          </w:tcPr>
          <w:p w:rsidR="00880C87" w:rsidRPr="00F75B01" w:rsidRDefault="005058AE" w:rsidP="00D97DE4">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Інформування Д</w:t>
            </w:r>
            <w:r w:rsidR="00C86A79" w:rsidRPr="00F75B01">
              <w:rPr>
                <w:rFonts w:ascii="Times New Roman" w:eastAsia="Times New Roman" w:hAnsi="Times New Roman" w:cs="Times New Roman"/>
                <w:sz w:val="24"/>
                <w:szCs w:val="24"/>
                <w:lang w:val="uk-UA" w:eastAsia="ru-RU"/>
              </w:rPr>
              <w:t>ругого відділу Подільського РТЦК та СП</w:t>
            </w:r>
            <w:r w:rsidR="00880C87" w:rsidRPr="00F75B01">
              <w:rPr>
                <w:rFonts w:ascii="Times New Roman" w:eastAsia="Times New Roman" w:hAnsi="Times New Roman" w:cs="Times New Roman"/>
                <w:sz w:val="24"/>
                <w:szCs w:val="24"/>
                <w:lang w:val="uk-UA" w:eastAsia="ru-RU"/>
              </w:rPr>
              <w:t xml:space="preserve">, </w:t>
            </w:r>
            <w:r w:rsidR="00880C87" w:rsidRPr="00F75B01">
              <w:rPr>
                <w:rFonts w:ascii="Times New Roman" w:eastAsia="Times New Roman" w:hAnsi="Times New Roman" w:cs="Times New Roman"/>
                <w:sz w:val="24"/>
                <w:szCs w:val="24"/>
                <w:lang w:val="uk-UA" w:eastAsia="ar-SA"/>
              </w:rPr>
              <w:t>органів СБУ, підрозділів Служби зовнішньої розвідки</w:t>
            </w:r>
            <w:r w:rsidR="00880C87" w:rsidRPr="00F75B01">
              <w:rPr>
                <w:rFonts w:ascii="Times New Roman" w:eastAsia="Times New Roman" w:hAnsi="Times New Roman" w:cs="Times New Roman"/>
                <w:sz w:val="24"/>
                <w:szCs w:val="24"/>
                <w:lang w:val="uk-UA" w:eastAsia="ru-RU"/>
              </w:rPr>
              <w:t xml:space="preserve"> про призовників, військовозобов’язаних та резервістів, які:</w:t>
            </w:r>
          </w:p>
          <w:p w:rsidR="00880C87" w:rsidRPr="00F75B01" w:rsidRDefault="00880C87" w:rsidP="00D97DE4">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bookmarkStart w:id="6" w:name="n107"/>
            <w:bookmarkEnd w:id="6"/>
            <w:r w:rsidRPr="00F75B01">
              <w:rPr>
                <w:rFonts w:ascii="Times New Roman" w:eastAsia="Times New Roman" w:hAnsi="Times New Roman" w:cs="Times New Roman"/>
                <w:sz w:val="24"/>
                <w:szCs w:val="24"/>
                <w:lang w:val="uk-UA" w:eastAsia="ru-RU"/>
              </w:rPr>
              <w:t>прибули для проживання з адміністративно-територіальних одиниць, що обслуговуються іншими виконавчими органами сільських, селищних, міських рад, без зняття з військового (персонально-первинного військового) обліку за задекларованим/зареєстрованим місцем проживання;</w:t>
            </w:r>
          </w:p>
          <w:p w:rsidR="00880C87" w:rsidRPr="00F75B01" w:rsidRDefault="00880C87" w:rsidP="00D97DE4">
            <w:pPr>
              <w:spacing w:after="0" w:line="240" w:lineRule="auto"/>
              <w:jc w:val="both"/>
              <w:rPr>
                <w:rFonts w:ascii="Times New Roman" w:eastAsia="Calibri" w:hAnsi="Times New Roman" w:cs="Times New Roman"/>
                <w:sz w:val="24"/>
                <w:szCs w:val="24"/>
                <w:lang w:val="uk-UA" w:eastAsia="uk-UA"/>
              </w:rPr>
            </w:pPr>
            <w:bookmarkStart w:id="7" w:name="n108"/>
            <w:bookmarkEnd w:id="7"/>
            <w:r w:rsidRPr="00F75B01">
              <w:rPr>
                <w:rFonts w:ascii="Times New Roman" w:eastAsia="Times New Roman" w:hAnsi="Times New Roman" w:cs="Times New Roman"/>
                <w:sz w:val="24"/>
                <w:szCs w:val="24"/>
                <w:lang w:val="uk-UA" w:eastAsia="ru-RU"/>
              </w:rPr>
              <w:t>вибули до нового місця проживання за межі адміністративно-територіальної одиниці без зняття з військового (персонально-первинного) обліку</w:t>
            </w:r>
          </w:p>
        </w:tc>
        <w:tc>
          <w:tcPr>
            <w:tcW w:w="1842" w:type="dxa"/>
            <w:tcBorders>
              <w:bottom w:val="single" w:sz="4" w:space="0" w:color="auto"/>
            </w:tcBorders>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У семиденний строк </w:t>
            </w:r>
          </w:p>
        </w:tc>
        <w:tc>
          <w:tcPr>
            <w:tcW w:w="1560" w:type="dxa"/>
            <w:vMerge/>
          </w:tcPr>
          <w:p w:rsidR="00880C87" w:rsidRPr="00F75B01" w:rsidRDefault="00880C87"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rPr>
          <w:trHeight w:val="800"/>
        </w:trPr>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1.7</w:t>
            </w:r>
          </w:p>
        </w:tc>
        <w:tc>
          <w:tcPr>
            <w:tcW w:w="10490" w:type="dxa"/>
          </w:tcPr>
          <w:p w:rsidR="00C86A79" w:rsidRPr="00F75B01" w:rsidRDefault="005058AE"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Оповіщення на вимогу Д</w:t>
            </w:r>
            <w:r w:rsidR="00C86A79" w:rsidRPr="00F75B01">
              <w:rPr>
                <w:rFonts w:ascii="Times New Roman" w:eastAsia="Times New Roman" w:hAnsi="Times New Roman" w:cs="Times New Roman"/>
                <w:sz w:val="24"/>
                <w:szCs w:val="24"/>
                <w:lang w:val="uk-UA" w:eastAsia="ru-RU"/>
              </w:rPr>
              <w:t xml:space="preserve">ругого відділу Подільського РТЦК та СП, </w:t>
            </w:r>
            <w:r w:rsidR="00C86A79" w:rsidRPr="00F75B01">
              <w:rPr>
                <w:rFonts w:ascii="Times New Roman" w:eastAsia="Calibri" w:hAnsi="Times New Roman" w:cs="Times New Roman"/>
                <w:sz w:val="24"/>
                <w:szCs w:val="24"/>
                <w:lang w:val="uk-UA" w:eastAsia="uk-UA"/>
              </w:rPr>
              <w:t>органів СБУ, підрозділів Служби зовнішньої розвідки</w:t>
            </w:r>
            <w:r w:rsidR="00C86A79" w:rsidRPr="00F75B01">
              <w:rPr>
                <w:rFonts w:ascii="Times New Roman" w:eastAsia="Times New Roman" w:hAnsi="Times New Roman" w:cs="Times New Roman"/>
                <w:sz w:val="24"/>
                <w:szCs w:val="24"/>
                <w:lang w:val="uk-UA" w:eastAsia="ru-RU"/>
              </w:rPr>
              <w:t xml:space="preserve"> призовників, військовозобов’язаних та резервістів про їх виклик до </w:t>
            </w:r>
            <w:r w:rsidRPr="00F75B01">
              <w:rPr>
                <w:rFonts w:ascii="Times New Roman" w:eastAsia="Times New Roman" w:hAnsi="Times New Roman" w:cs="Times New Roman"/>
                <w:sz w:val="24"/>
                <w:szCs w:val="24"/>
                <w:lang w:val="uk-UA" w:eastAsia="ru-RU"/>
              </w:rPr>
              <w:t>Д</w:t>
            </w:r>
            <w:r w:rsidR="00C86A79" w:rsidRPr="00F75B01">
              <w:rPr>
                <w:rFonts w:ascii="Times New Roman" w:eastAsia="Times New Roman" w:hAnsi="Times New Roman" w:cs="Times New Roman"/>
                <w:sz w:val="24"/>
                <w:szCs w:val="24"/>
                <w:lang w:val="uk-UA" w:eastAsia="ru-RU"/>
              </w:rPr>
              <w:t xml:space="preserve">ругого відділу Подільського РТЦК та СП, </w:t>
            </w:r>
            <w:r w:rsidR="00C86A79" w:rsidRPr="00F75B01">
              <w:rPr>
                <w:rFonts w:ascii="Times New Roman" w:eastAsia="Calibri" w:hAnsi="Times New Roman" w:cs="Times New Roman"/>
                <w:sz w:val="24"/>
                <w:szCs w:val="24"/>
                <w:lang w:val="uk-UA" w:eastAsia="uk-UA"/>
              </w:rPr>
              <w:t>органів СБУ, підрозділів Служби зовнішньої розвідки</w:t>
            </w:r>
            <w:r w:rsidR="00C86A79" w:rsidRPr="00F75B01">
              <w:rPr>
                <w:rFonts w:ascii="Times New Roman" w:eastAsia="Times New Roman" w:hAnsi="Times New Roman" w:cs="Times New Roman"/>
                <w:sz w:val="24"/>
                <w:szCs w:val="24"/>
                <w:lang w:val="uk-UA" w:eastAsia="ru-RU"/>
              </w:rPr>
              <w:t xml:space="preserve"> і забезпечення їх своєчасного прибуття</w:t>
            </w:r>
          </w:p>
        </w:tc>
        <w:tc>
          <w:tcPr>
            <w:tcW w:w="1842" w:type="dxa"/>
            <w:tcBorders>
              <w:bottom w:val="nil"/>
            </w:tcBorders>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val="restart"/>
            <w:tcBorders>
              <w:top w:val="nil"/>
            </w:tcBorders>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1.8</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Взаємодію з другим відділом Подільського РТЦК та СП, </w:t>
            </w:r>
            <w:r w:rsidRPr="00F75B01">
              <w:rPr>
                <w:rFonts w:ascii="Times New Roman" w:eastAsia="Calibri" w:hAnsi="Times New Roman" w:cs="Times New Roman"/>
                <w:sz w:val="24"/>
                <w:szCs w:val="24"/>
                <w:lang w:val="uk-UA" w:eastAsia="uk-UA"/>
              </w:rPr>
              <w:t>органами СБУ, підрозділами Служби зовнішньої розвідки</w:t>
            </w:r>
            <w:r w:rsidRPr="00F75B01">
              <w:rPr>
                <w:rFonts w:ascii="Times New Roman" w:eastAsia="Times New Roman" w:hAnsi="Times New Roman" w:cs="Times New Roman"/>
                <w:sz w:val="24"/>
                <w:szCs w:val="24"/>
                <w:lang w:val="uk-UA" w:eastAsia="ru-RU"/>
              </w:rPr>
              <w:t xml:space="preserve">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(далі - картки первинного обліку), внесення відповідних змін до них, а також щодо оповіщення призовників, військовозобов’язаних та резервістів</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1.9</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Подання </w:t>
            </w:r>
            <w:r w:rsidR="005058AE" w:rsidRPr="00F75B01">
              <w:rPr>
                <w:rFonts w:ascii="Times New Roman" w:eastAsia="Times New Roman" w:hAnsi="Times New Roman" w:cs="Times New Roman"/>
                <w:sz w:val="24"/>
                <w:szCs w:val="24"/>
                <w:lang w:val="uk-UA" w:eastAsia="ru-RU"/>
              </w:rPr>
              <w:t>до Д</w:t>
            </w:r>
            <w:r w:rsidRPr="00F75B01">
              <w:rPr>
                <w:rFonts w:ascii="Times New Roman" w:eastAsia="Times New Roman" w:hAnsi="Times New Roman" w:cs="Times New Roman"/>
                <w:sz w:val="24"/>
                <w:szCs w:val="24"/>
                <w:lang w:val="uk-UA" w:eastAsia="ru-RU"/>
              </w:rPr>
              <w:t xml:space="preserve">ругого відділу Подільського РТЦК та СП, </w:t>
            </w:r>
            <w:r w:rsidRPr="00F75B01">
              <w:rPr>
                <w:rFonts w:ascii="Times New Roman" w:eastAsia="Calibri" w:hAnsi="Times New Roman" w:cs="Times New Roman"/>
                <w:sz w:val="24"/>
                <w:szCs w:val="24"/>
                <w:lang w:val="uk-UA" w:eastAsia="uk-UA"/>
              </w:rPr>
              <w:t>органів СБУ, підрозділів Служби зовнішньої розвідки</w:t>
            </w:r>
            <w:r w:rsidRPr="00F75B01">
              <w:rPr>
                <w:rFonts w:ascii="Times New Roman" w:eastAsia="Times New Roman" w:hAnsi="Times New Roman" w:cs="Times New Roman"/>
                <w:sz w:val="24"/>
                <w:szCs w:val="24"/>
                <w:lang w:val="uk-UA" w:eastAsia="ru-RU"/>
              </w:rPr>
              <w:t xml:space="preserve"> на їх вимогу відомостей щодо призовників, військовозобов’язаних та резервістів, військовий облік яких вони ведуть</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До 01 грудня</w:t>
            </w:r>
          </w:p>
        </w:tc>
        <w:tc>
          <w:tcPr>
            <w:tcW w:w="1560" w:type="dxa"/>
            <w:vMerge/>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1.10</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Внесення у п’ятиденний строк з дня подання відповідних документів змін до карток первинного обліку призовників щодо їх прізвища, власного імені та по батькові (за наявності), реквізитів паспорта громадянина України, адреси задекларованого/зареєстрованого місця проживання, </w:t>
            </w:r>
            <w:r w:rsidRPr="00F75B01">
              <w:rPr>
                <w:rFonts w:ascii="Times New Roman" w:eastAsia="Times New Roman" w:hAnsi="Times New Roman" w:cs="Times New Roman"/>
                <w:sz w:val="24"/>
                <w:szCs w:val="24"/>
                <w:lang w:val="uk-UA" w:eastAsia="ru-RU"/>
              </w:rPr>
              <w:lastRenderedPageBreak/>
              <w:t>сімейного стану, освіти, місця роботи і посади та над</w:t>
            </w:r>
            <w:r w:rsidR="005058AE" w:rsidRPr="00F75B01">
              <w:rPr>
                <w:rFonts w:ascii="Times New Roman" w:eastAsia="Times New Roman" w:hAnsi="Times New Roman" w:cs="Times New Roman"/>
                <w:sz w:val="24"/>
                <w:szCs w:val="24"/>
                <w:lang w:val="uk-UA" w:eastAsia="ru-RU"/>
              </w:rPr>
              <w:t>силання щомісяця до 5 числа до Д</w:t>
            </w:r>
            <w:r w:rsidRPr="00F75B01">
              <w:rPr>
                <w:rFonts w:ascii="Times New Roman" w:eastAsia="Times New Roman" w:hAnsi="Times New Roman" w:cs="Times New Roman"/>
                <w:sz w:val="24"/>
                <w:szCs w:val="24"/>
                <w:lang w:val="uk-UA" w:eastAsia="ru-RU"/>
              </w:rPr>
              <w:t xml:space="preserve">ругого відділу Подільського РТЦК та СП, </w:t>
            </w:r>
            <w:r w:rsidRPr="00F75B01">
              <w:rPr>
                <w:rFonts w:ascii="Times New Roman" w:eastAsia="Calibri" w:hAnsi="Times New Roman" w:cs="Times New Roman"/>
                <w:sz w:val="24"/>
                <w:szCs w:val="24"/>
                <w:lang w:val="uk-UA" w:eastAsia="uk-UA"/>
              </w:rPr>
              <w:t>органів СБУ, підрозділів Служби зовнішньої розвідки</w:t>
            </w:r>
            <w:r w:rsidRPr="00F75B01">
              <w:rPr>
                <w:rFonts w:ascii="Times New Roman" w:eastAsia="Times New Roman" w:hAnsi="Times New Roman" w:cs="Times New Roman"/>
                <w:sz w:val="24"/>
                <w:szCs w:val="24"/>
                <w:lang w:val="uk-UA" w:eastAsia="ru-RU"/>
              </w:rPr>
              <w:t xml:space="preserve"> </w:t>
            </w:r>
            <w:hyperlink r:id="rId11" w:anchor="n380" w:history="1">
              <w:r w:rsidRPr="00F75B01">
                <w:rPr>
                  <w:rFonts w:ascii="Times New Roman" w:eastAsia="Times New Roman" w:hAnsi="Times New Roman" w:cs="Times New Roman"/>
                  <w:sz w:val="24"/>
                  <w:szCs w:val="24"/>
                  <w:lang w:val="uk-UA" w:eastAsia="ru-RU"/>
                </w:rPr>
                <w:t>повідомлень про зміну облікових даних</w:t>
              </w:r>
            </w:hyperlink>
          </w:p>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p>
        </w:tc>
        <w:tc>
          <w:tcPr>
            <w:tcW w:w="1842" w:type="dxa"/>
          </w:tcPr>
          <w:p w:rsidR="00C86A79" w:rsidRPr="00F75B01" w:rsidRDefault="00C86A79" w:rsidP="00D97DE4">
            <w:pPr>
              <w:spacing w:after="0" w:line="240" w:lineRule="auto"/>
              <w:jc w:val="center"/>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lastRenderedPageBreak/>
              <w:t>У п’ятиденний строк</w:t>
            </w:r>
          </w:p>
          <w:p w:rsidR="00C86A79" w:rsidRPr="00F75B01" w:rsidRDefault="00C86A79" w:rsidP="00D97DE4">
            <w:pPr>
              <w:spacing w:after="0" w:line="240" w:lineRule="auto"/>
              <w:jc w:val="center"/>
              <w:rPr>
                <w:rFonts w:ascii="Times New Roman" w:eastAsia="Times New Roman" w:hAnsi="Times New Roman" w:cs="Times New Roman"/>
                <w:sz w:val="24"/>
                <w:szCs w:val="24"/>
                <w:lang w:val="uk-UA" w:eastAsia="ru-RU"/>
              </w:rPr>
            </w:pPr>
          </w:p>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lastRenderedPageBreak/>
              <w:t xml:space="preserve">Щомісяця до 5 числа </w:t>
            </w:r>
          </w:p>
        </w:tc>
        <w:tc>
          <w:tcPr>
            <w:tcW w:w="1560" w:type="dxa"/>
            <w:vMerge/>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lastRenderedPageBreak/>
              <w:t>1.11</w:t>
            </w:r>
          </w:p>
        </w:tc>
        <w:tc>
          <w:tcPr>
            <w:tcW w:w="10490" w:type="dxa"/>
          </w:tcPr>
          <w:p w:rsidR="00C86A79" w:rsidRPr="00F75B01" w:rsidRDefault="00C86A79" w:rsidP="00D97DE4">
            <w:pPr>
              <w:shd w:val="clear" w:color="auto" w:fill="FFFFFF"/>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 у </w:t>
            </w:r>
            <w:proofErr w:type="spellStart"/>
            <w:r w:rsidRPr="00F75B01">
              <w:rPr>
                <w:rFonts w:ascii="Times New Roman" w:eastAsia="Times New Roman" w:hAnsi="Times New Roman" w:cs="Times New Roman"/>
                <w:sz w:val="24"/>
                <w:szCs w:val="24"/>
                <w:lang w:val="uk-UA" w:eastAsia="ru-RU"/>
              </w:rPr>
              <w:t>старостинському</w:t>
            </w:r>
            <w:proofErr w:type="spellEnd"/>
            <w:r w:rsidRPr="00F75B01">
              <w:rPr>
                <w:rFonts w:ascii="Times New Roman" w:eastAsia="Times New Roman" w:hAnsi="Times New Roman" w:cs="Times New Roman"/>
                <w:sz w:val="24"/>
                <w:szCs w:val="24"/>
                <w:lang w:val="uk-UA" w:eastAsia="ru-RU"/>
              </w:rPr>
              <w:t xml:space="preserve"> окрузі:</w:t>
            </w:r>
            <w:r w:rsidRPr="00F75B01">
              <w:rPr>
                <w:rFonts w:ascii="Times New Roman" w:eastAsia="Calibri" w:hAnsi="Times New Roman" w:cs="Times New Roman"/>
                <w:sz w:val="24"/>
                <w:szCs w:val="24"/>
                <w:lang w:val="uk-UA" w:eastAsia="uk-UA"/>
              </w:rPr>
              <w:t xml:space="preserve"> </w:t>
            </w:r>
          </w:p>
          <w:p w:rsidR="00C86A79" w:rsidRPr="00F75B01" w:rsidRDefault="00C86A79" w:rsidP="00D97DE4">
            <w:pPr>
              <w:shd w:val="clear" w:color="auto" w:fill="FFFFFF"/>
              <w:spacing w:after="0" w:line="240" w:lineRule="auto"/>
              <w:jc w:val="both"/>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з обліковими даними, що містяться у </w:t>
            </w:r>
            <w:hyperlink r:id="rId12" w:anchor="n382" w:history="1">
              <w:r w:rsidRPr="00F75B01">
                <w:rPr>
                  <w:rFonts w:ascii="Times New Roman" w:eastAsia="Calibri" w:hAnsi="Times New Roman" w:cs="Times New Roman"/>
                  <w:sz w:val="24"/>
                  <w:szCs w:val="24"/>
                  <w:u w:val="single"/>
                  <w:lang w:val="uk-UA" w:eastAsia="uk-UA"/>
                </w:rPr>
                <w:t>списках персонального військового обліку призовників, військовозобов’язаних та резервістів</w:t>
              </w:r>
            </w:hyperlink>
            <w:r w:rsidRPr="00F75B01">
              <w:rPr>
                <w:rFonts w:ascii="Times New Roman" w:eastAsia="Calibri" w:hAnsi="Times New Roman" w:cs="Times New Roman"/>
                <w:sz w:val="24"/>
                <w:szCs w:val="24"/>
                <w:lang w:val="uk-UA" w:eastAsia="uk-UA"/>
              </w:rPr>
              <w:t xml:space="preserve"> (додаток 5) підприємств, установ та організацій, в яких вони працюють (навчаються), що перебувають на території </w:t>
            </w:r>
            <w:proofErr w:type="spellStart"/>
            <w:r w:rsidRPr="00F75B01">
              <w:rPr>
                <w:rFonts w:ascii="Times New Roman" w:eastAsia="Calibri" w:hAnsi="Times New Roman" w:cs="Times New Roman"/>
                <w:sz w:val="24"/>
                <w:szCs w:val="24"/>
                <w:lang w:val="uk-UA" w:eastAsia="uk-UA"/>
              </w:rPr>
              <w:t>старостинського</w:t>
            </w:r>
            <w:proofErr w:type="spellEnd"/>
            <w:r w:rsidRPr="00F75B01">
              <w:rPr>
                <w:rFonts w:ascii="Times New Roman" w:eastAsia="Calibri" w:hAnsi="Times New Roman" w:cs="Times New Roman"/>
                <w:sz w:val="24"/>
                <w:szCs w:val="24"/>
                <w:lang w:val="uk-UA" w:eastAsia="uk-UA"/>
              </w:rPr>
              <w:t xml:space="preserve"> округу;</w:t>
            </w:r>
          </w:p>
          <w:p w:rsidR="00C86A79" w:rsidRPr="00F75B01" w:rsidRDefault="00C86A79" w:rsidP="00D97DE4">
            <w:pPr>
              <w:shd w:val="clear" w:color="auto" w:fill="FFFFFF"/>
              <w:spacing w:after="0" w:line="240" w:lineRule="auto"/>
              <w:jc w:val="both"/>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з місцем фактичного проживання призовників, військовозобов’язаних та резервістів</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Згідно</w:t>
            </w:r>
            <w:r w:rsidR="005058AE" w:rsidRPr="00F75B01">
              <w:rPr>
                <w:rFonts w:ascii="Times New Roman" w:eastAsia="Calibri" w:hAnsi="Times New Roman" w:cs="Times New Roman"/>
                <w:sz w:val="24"/>
                <w:szCs w:val="24"/>
                <w:lang w:val="uk-UA" w:eastAsia="uk-UA"/>
              </w:rPr>
              <w:t xml:space="preserve"> з графіком</w:t>
            </w:r>
          </w:p>
        </w:tc>
        <w:tc>
          <w:tcPr>
            <w:tcW w:w="1560" w:type="dxa"/>
            <w:vMerge/>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1.12</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 у </w:t>
            </w:r>
            <w:proofErr w:type="spellStart"/>
            <w:r w:rsidRPr="00F75B01">
              <w:rPr>
                <w:rFonts w:ascii="Times New Roman" w:eastAsia="Times New Roman" w:hAnsi="Times New Roman" w:cs="Times New Roman"/>
                <w:sz w:val="24"/>
                <w:szCs w:val="24"/>
                <w:lang w:val="uk-UA" w:eastAsia="ru-RU"/>
              </w:rPr>
              <w:t>старостинському</w:t>
            </w:r>
            <w:proofErr w:type="spellEnd"/>
            <w:r w:rsidRPr="00F75B01">
              <w:rPr>
                <w:rFonts w:ascii="Times New Roman" w:eastAsia="Times New Roman" w:hAnsi="Times New Roman" w:cs="Times New Roman"/>
                <w:sz w:val="24"/>
                <w:szCs w:val="24"/>
                <w:lang w:val="uk-UA" w:eastAsia="ru-RU"/>
              </w:rPr>
              <w:t xml:space="preserve"> окрузі, з обліковими даними </w:t>
            </w:r>
            <w:r w:rsidR="005058AE" w:rsidRPr="00F75B01">
              <w:rPr>
                <w:rFonts w:ascii="Times New Roman" w:eastAsia="Times New Roman" w:hAnsi="Times New Roman" w:cs="Times New Roman"/>
                <w:sz w:val="24"/>
                <w:szCs w:val="24"/>
                <w:lang w:val="uk-UA" w:eastAsia="ru-RU"/>
              </w:rPr>
              <w:t>Д</w:t>
            </w:r>
            <w:r w:rsidRPr="00F75B01">
              <w:rPr>
                <w:rFonts w:ascii="Times New Roman" w:eastAsia="Times New Roman" w:hAnsi="Times New Roman" w:cs="Times New Roman"/>
                <w:sz w:val="24"/>
                <w:szCs w:val="24"/>
                <w:lang w:val="uk-UA" w:eastAsia="ru-RU"/>
              </w:rPr>
              <w:t>ругого відділу Подільського РТЦК та СП</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 xml:space="preserve">Згідно </w:t>
            </w:r>
            <w:r w:rsidR="005058AE" w:rsidRPr="00F75B01">
              <w:rPr>
                <w:rFonts w:ascii="Times New Roman" w:eastAsia="Calibri" w:hAnsi="Times New Roman" w:cs="Times New Roman"/>
                <w:sz w:val="24"/>
                <w:szCs w:val="24"/>
                <w:lang w:val="uk-UA" w:eastAsia="uk-UA"/>
              </w:rPr>
              <w:t>з графіком</w:t>
            </w:r>
          </w:p>
        </w:tc>
        <w:tc>
          <w:tcPr>
            <w:tcW w:w="1560" w:type="dxa"/>
            <w:vMerge/>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1.13</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Складення і подання щороку до </w:t>
            </w:r>
            <w:r w:rsidR="005058AE" w:rsidRPr="00F75B01">
              <w:rPr>
                <w:rFonts w:ascii="Times New Roman" w:eastAsia="Times New Roman" w:hAnsi="Times New Roman" w:cs="Times New Roman"/>
                <w:sz w:val="24"/>
                <w:szCs w:val="24"/>
                <w:lang w:val="uk-UA" w:eastAsia="ru-RU"/>
              </w:rPr>
              <w:t>Д</w:t>
            </w:r>
            <w:r w:rsidRPr="00F75B01">
              <w:rPr>
                <w:rFonts w:ascii="Times New Roman" w:eastAsia="Times New Roman" w:hAnsi="Times New Roman" w:cs="Times New Roman"/>
                <w:sz w:val="24"/>
                <w:szCs w:val="24"/>
                <w:lang w:val="uk-UA" w:eastAsia="ru-RU"/>
              </w:rPr>
              <w:t xml:space="preserve">ругого відділу Подільського РТЦК та СП </w:t>
            </w:r>
            <w:hyperlink r:id="rId13" w:anchor="n443" w:history="1">
              <w:r w:rsidRPr="00F75B01">
                <w:rPr>
                  <w:rFonts w:ascii="Times New Roman" w:eastAsia="Times New Roman" w:hAnsi="Times New Roman" w:cs="Times New Roman"/>
                  <w:sz w:val="24"/>
                  <w:szCs w:val="24"/>
                  <w:lang w:val="uk-UA" w:eastAsia="ru-RU"/>
                </w:rPr>
                <w:t>списків громадян, які підлягають приписці до призовних дільниць</w:t>
              </w:r>
            </w:hyperlink>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До 1 грудня</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1.14</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Приймання від призовників, військовозобов’язаних та резервістів під розписку у бланках </w:t>
            </w:r>
            <w:hyperlink r:id="rId14" w:anchor="n451" w:history="1">
              <w:r w:rsidRPr="00F75B01">
                <w:rPr>
                  <w:rFonts w:ascii="Times New Roman" w:eastAsia="Times New Roman" w:hAnsi="Times New Roman" w:cs="Times New Roman"/>
                  <w:sz w:val="24"/>
                  <w:szCs w:val="24"/>
                  <w:lang w:val="uk-UA" w:eastAsia="ru-RU"/>
                </w:rPr>
                <w:t>розписок</w:t>
              </w:r>
            </w:hyperlink>
            <w:r w:rsidRPr="00F75B01">
              <w:rPr>
                <w:rFonts w:ascii="Times New Roman" w:eastAsia="Times New Roman" w:hAnsi="Times New Roman" w:cs="Times New Roman"/>
                <w:sz w:val="24"/>
                <w:szCs w:val="24"/>
                <w:lang w:val="uk-UA" w:eastAsia="ru-RU"/>
              </w:rPr>
              <w:t xml:space="preserve"> їх військово-облікових документів для звіряння з картками первинного обліку</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1.15</w:t>
            </w:r>
          </w:p>
        </w:tc>
        <w:tc>
          <w:tcPr>
            <w:tcW w:w="10490" w:type="dxa"/>
          </w:tcPr>
          <w:p w:rsidR="00C86A79" w:rsidRPr="00F75B01" w:rsidRDefault="00524E5A"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Постійний контроль за виконанням посадовими особами підприємств, установ та організацій, які розташовані на території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територіальної громади, які перебувають у сфері управління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 вимог цього Порядку, а призовниками, військов</w:t>
            </w:r>
            <w:r w:rsidR="005058AE" w:rsidRPr="00F75B01">
              <w:rPr>
                <w:rFonts w:ascii="Times New Roman" w:eastAsia="Times New Roman" w:hAnsi="Times New Roman" w:cs="Times New Roman"/>
                <w:sz w:val="24"/>
                <w:szCs w:val="24"/>
                <w:lang w:val="uk-UA" w:eastAsia="ru-RU"/>
              </w:rPr>
              <w:t>озобов’язаними та резервістами −</w:t>
            </w:r>
            <w:r w:rsidRPr="00F75B01">
              <w:rPr>
                <w:rFonts w:ascii="Times New Roman" w:eastAsia="Times New Roman" w:hAnsi="Times New Roman" w:cs="Times New Roman"/>
                <w:sz w:val="24"/>
                <w:szCs w:val="24"/>
                <w:lang w:val="uk-UA" w:eastAsia="ru-RU"/>
              </w:rPr>
              <w:t xml:space="preserve"> правил військового обліку</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212801" w:rsidTr="000E0976">
        <w:tblPrEx>
          <w:tblLook w:val="01E0" w:firstRow="1" w:lastRow="1" w:firstColumn="1" w:lastColumn="1" w:noHBand="0" w:noVBand="0"/>
        </w:tblPrEx>
        <w:tc>
          <w:tcPr>
            <w:tcW w:w="709" w:type="dxa"/>
          </w:tcPr>
          <w:p w:rsidR="00524E5A" w:rsidRPr="00F75B01" w:rsidRDefault="00524E5A"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1.16</w:t>
            </w:r>
          </w:p>
        </w:tc>
        <w:tc>
          <w:tcPr>
            <w:tcW w:w="10490" w:type="dxa"/>
          </w:tcPr>
          <w:p w:rsidR="00524E5A" w:rsidRPr="00F75B01" w:rsidRDefault="00524E5A"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 xml:space="preserve">Інформування </w:t>
            </w:r>
            <w:r w:rsidR="005058AE" w:rsidRPr="00F75B01">
              <w:rPr>
                <w:rFonts w:ascii="Times New Roman" w:eastAsia="Times New Roman" w:hAnsi="Times New Roman" w:cs="Times New Roman"/>
                <w:sz w:val="24"/>
                <w:szCs w:val="24"/>
                <w:lang w:val="uk-UA" w:eastAsia="ru-RU"/>
              </w:rPr>
              <w:t>Д</w:t>
            </w:r>
            <w:r w:rsidRPr="00F75B01">
              <w:rPr>
                <w:rFonts w:ascii="Times New Roman" w:eastAsia="Times New Roman" w:hAnsi="Times New Roman" w:cs="Times New Roman"/>
                <w:sz w:val="24"/>
                <w:szCs w:val="24"/>
                <w:lang w:val="uk-UA" w:eastAsia="ru-RU"/>
              </w:rPr>
              <w:t>ругого відділу Подільського РТЦК та СП</w:t>
            </w:r>
            <w:r w:rsidRPr="00F75B01">
              <w:rPr>
                <w:rFonts w:ascii="Times New Roman" w:eastAsia="Calibri" w:hAnsi="Times New Roman" w:cs="Times New Roman"/>
                <w:sz w:val="24"/>
                <w:szCs w:val="24"/>
                <w:lang w:val="uk-UA" w:eastAsia="uk-UA"/>
              </w:rPr>
              <w:t>, органів СБУ, підрозділів Служби зовнішньої розвідки про посадових осіб підприємств, установ та організацій, які порушують вимоги законодавства з питань військового обліку, а також про громадян, які порушують правила військового обліку, для притягнення винних до відповідальності згідно із законом</w:t>
            </w:r>
          </w:p>
        </w:tc>
        <w:tc>
          <w:tcPr>
            <w:tcW w:w="1842" w:type="dxa"/>
          </w:tcPr>
          <w:p w:rsidR="00524E5A" w:rsidRPr="00F75B01" w:rsidRDefault="00524E5A" w:rsidP="00D97DE4">
            <w:pPr>
              <w:spacing w:after="0" w:line="240" w:lineRule="auto"/>
              <w:jc w:val="center"/>
              <w:rPr>
                <w:rFonts w:ascii="Times New Roman" w:eastAsia="Calibri" w:hAnsi="Times New Roman" w:cs="Times New Roman"/>
                <w:sz w:val="24"/>
                <w:szCs w:val="24"/>
                <w:lang w:val="uk-UA" w:eastAsia="uk-UA"/>
              </w:rPr>
            </w:pPr>
          </w:p>
        </w:tc>
        <w:tc>
          <w:tcPr>
            <w:tcW w:w="1560" w:type="dxa"/>
            <w:vMerge/>
          </w:tcPr>
          <w:p w:rsidR="00524E5A" w:rsidRPr="00F75B01" w:rsidRDefault="00524E5A"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524E5A"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1.17</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 xml:space="preserve">Ведення та зберігання </w:t>
            </w:r>
            <w:hyperlink r:id="rId15" w:anchor="n459" w:history="1">
              <w:r w:rsidRPr="00F75B01">
                <w:rPr>
                  <w:rFonts w:ascii="Times New Roman" w:eastAsia="Times New Roman" w:hAnsi="Times New Roman" w:cs="Times New Roman"/>
                  <w:sz w:val="24"/>
                  <w:szCs w:val="24"/>
                  <w:lang w:val="uk-UA" w:eastAsia="ru-RU"/>
                </w:rPr>
                <w:t xml:space="preserve">журналу обліку результатів перевірки стану військового обліку, звіряння їх облікових даних з даними </w:t>
              </w:r>
              <w:r w:rsidR="005058AE" w:rsidRPr="00F75B01">
                <w:rPr>
                  <w:lang w:val="uk-UA"/>
                </w:rPr>
                <w:t>Д</w:t>
              </w:r>
              <w:r w:rsidRPr="00F75B01">
                <w:rPr>
                  <w:rFonts w:ascii="Times New Roman" w:eastAsia="Times New Roman" w:hAnsi="Times New Roman" w:cs="Times New Roman"/>
                  <w:sz w:val="24"/>
                  <w:szCs w:val="24"/>
                  <w:lang w:val="uk-UA" w:eastAsia="ru-RU"/>
                </w:rPr>
                <w:t xml:space="preserve">ругого відділу Подільського РТЦК та СП, </w:t>
              </w:r>
              <w:r w:rsidRPr="00F75B01">
                <w:rPr>
                  <w:rFonts w:ascii="Times New Roman" w:eastAsia="Calibri" w:hAnsi="Times New Roman" w:cs="Times New Roman"/>
                  <w:sz w:val="24"/>
                  <w:szCs w:val="24"/>
                  <w:lang w:val="uk-UA" w:eastAsia="uk-UA"/>
                </w:rPr>
                <w:t xml:space="preserve">органів СБУ, підрозділів </w:t>
              </w:r>
              <w:r w:rsidRPr="00F75B01">
                <w:rPr>
                  <w:rFonts w:ascii="Times New Roman" w:eastAsia="Calibri" w:hAnsi="Times New Roman" w:cs="Times New Roman"/>
                  <w:sz w:val="24"/>
                  <w:szCs w:val="24"/>
                  <w:lang w:val="uk-UA" w:eastAsia="uk-UA"/>
                </w:rPr>
                <w:lastRenderedPageBreak/>
                <w:t>Служби зовнішньої розвідки</w:t>
              </w:r>
              <w:r w:rsidRPr="00F75B01">
                <w:rPr>
                  <w:rFonts w:ascii="Times New Roman" w:eastAsia="Times New Roman" w:hAnsi="Times New Roman" w:cs="Times New Roman"/>
                  <w:sz w:val="24"/>
                  <w:szCs w:val="24"/>
                  <w:lang w:val="uk-UA" w:eastAsia="ru-RU"/>
                </w:rPr>
                <w:t xml:space="preserve"> </w:t>
              </w:r>
            </w:hyperlink>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lastRenderedPageBreak/>
              <w:t>Постійно</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lastRenderedPageBreak/>
              <w:t>2.</w:t>
            </w:r>
          </w:p>
        </w:tc>
        <w:tc>
          <w:tcPr>
            <w:tcW w:w="13892" w:type="dxa"/>
            <w:gridSpan w:val="3"/>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Times New Roman" w:hAnsi="Times New Roman" w:cs="Times New Roman"/>
                <w:b/>
                <w:sz w:val="24"/>
                <w:szCs w:val="24"/>
                <w:lang w:val="uk-UA" w:eastAsia="ru-RU"/>
              </w:rPr>
              <w:t>Заходи</w:t>
            </w:r>
            <w:r w:rsidR="005058AE" w:rsidRPr="00F75B01">
              <w:rPr>
                <w:rFonts w:ascii="Times New Roman" w:eastAsia="Times New Roman" w:hAnsi="Times New Roman" w:cs="Times New Roman"/>
                <w:b/>
                <w:sz w:val="24"/>
                <w:szCs w:val="24"/>
                <w:lang w:val="uk-UA" w:eastAsia="ru-RU"/>
              </w:rPr>
              <w:t>,</w:t>
            </w:r>
            <w:r w:rsidRPr="00F75B01">
              <w:rPr>
                <w:rFonts w:ascii="Times New Roman" w:eastAsia="Times New Roman" w:hAnsi="Times New Roman" w:cs="Times New Roman"/>
                <w:b/>
                <w:sz w:val="24"/>
                <w:szCs w:val="24"/>
                <w:lang w:val="uk-UA" w:eastAsia="ru-RU"/>
              </w:rPr>
              <w:t xml:space="preserve"> які здійснюють підприємства, установи та організації</w:t>
            </w:r>
            <w:r w:rsidR="005058AE" w:rsidRPr="00F75B01">
              <w:rPr>
                <w:rFonts w:ascii="Times New Roman" w:eastAsia="Times New Roman" w:hAnsi="Times New Roman" w:cs="Times New Roman"/>
                <w:b/>
                <w:sz w:val="24"/>
                <w:szCs w:val="24"/>
                <w:lang w:val="uk-UA" w:eastAsia="ru-RU"/>
              </w:rPr>
              <w:t>, що</w:t>
            </w:r>
            <w:r w:rsidRPr="00F75B01">
              <w:rPr>
                <w:rFonts w:ascii="Times New Roman" w:eastAsia="Times New Roman" w:hAnsi="Times New Roman" w:cs="Times New Roman"/>
                <w:b/>
                <w:sz w:val="24"/>
                <w:szCs w:val="24"/>
                <w:lang w:val="uk-UA" w:eastAsia="ru-RU"/>
              </w:rPr>
              <w:t xml:space="preserve"> перебувають у сфері управління </w:t>
            </w:r>
            <w:proofErr w:type="spellStart"/>
            <w:r w:rsidRPr="00F75B01">
              <w:rPr>
                <w:rFonts w:ascii="Times New Roman" w:eastAsia="Times New Roman" w:hAnsi="Times New Roman" w:cs="Times New Roman"/>
                <w:b/>
                <w:sz w:val="24"/>
                <w:szCs w:val="24"/>
                <w:lang w:val="uk-UA" w:eastAsia="ru-RU"/>
              </w:rPr>
              <w:t>Ананьївської</w:t>
            </w:r>
            <w:proofErr w:type="spellEnd"/>
            <w:r w:rsidRPr="00F75B01">
              <w:rPr>
                <w:rFonts w:ascii="Times New Roman" w:eastAsia="Times New Roman" w:hAnsi="Times New Roman" w:cs="Times New Roman"/>
                <w:b/>
                <w:sz w:val="24"/>
                <w:szCs w:val="24"/>
                <w:lang w:val="uk-UA" w:eastAsia="ru-RU"/>
              </w:rPr>
              <w:t xml:space="preserve"> міської ради</w:t>
            </w:r>
            <w:r w:rsidR="005058AE" w:rsidRPr="00F75B01">
              <w:rPr>
                <w:rFonts w:ascii="Times New Roman" w:eastAsia="Times New Roman" w:hAnsi="Times New Roman" w:cs="Times New Roman"/>
                <w:b/>
                <w:sz w:val="24"/>
                <w:szCs w:val="24"/>
                <w:lang w:val="uk-UA" w:eastAsia="ru-RU"/>
              </w:rPr>
              <w:t>,</w:t>
            </w:r>
            <w:r w:rsidRPr="00F75B01">
              <w:rPr>
                <w:rFonts w:ascii="Times New Roman" w:eastAsia="Times New Roman" w:hAnsi="Times New Roman" w:cs="Times New Roman"/>
                <w:b/>
                <w:sz w:val="24"/>
                <w:szCs w:val="24"/>
                <w:lang w:val="uk-UA" w:eastAsia="ru-RU"/>
              </w:rPr>
              <w:t xml:space="preserve"> для ведення персонального військового обліку</w:t>
            </w: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w:t>
            </w:r>
          </w:p>
        </w:tc>
        <w:tc>
          <w:tcPr>
            <w:tcW w:w="10490" w:type="dxa"/>
          </w:tcPr>
          <w:p w:rsidR="00C86A79" w:rsidRPr="00F75B01" w:rsidRDefault="00C86A79" w:rsidP="00D97DE4">
            <w:pPr>
              <w:suppressAutoHyphens/>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Перевірка у громадян України під час прийняття на роботу (навчання) наявності військово-облікового документа, або відображення в електронній формі інформації, що міститься в таких документах, які можуть пред’являтися (надаватися) з використанням мобільного додатка Порталу Дія. </w:t>
            </w:r>
          </w:p>
          <w:p w:rsidR="00C86A79" w:rsidRPr="00F75B01" w:rsidRDefault="00C86A79" w:rsidP="00D97DE4">
            <w:pPr>
              <w:suppressAutoHyphens/>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Приймання на роботу (навчання), взяття на персональний військовий облік призовників, військовозобов’язаних та резервістів здійснюється тільки після взяття їх на військовий облік у районних (міських) територіальних центрах комплектування та соціальної підтримки, органах СБУ, підрозділах Служби зовнішньої розвідки</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val="restart"/>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Відповідальні за ведення військового обліку</w:t>
            </w: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2.2</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Доведення до призовників, військовозобов’язаних та резервістів правил військового обліку під особистий підпис під час прийняття на роботу (навчання)</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2.3</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Надсилання у семиденний строк з дня видання наказу про прийняття на роботу (навчання), звільнення з роботи, завершення навчання (відрахування із закладу освіти) до відповідних районних (міських) територіальних центрів комплектування та соціальної підтримки, органів СБУ, підрозділів Служби зовнішньої розвідки </w:t>
            </w:r>
            <w:hyperlink r:id="rId16" w:anchor="n380" w:history="1">
              <w:r w:rsidRPr="00F75B01">
                <w:rPr>
                  <w:rFonts w:ascii="Times New Roman" w:eastAsia="Times New Roman" w:hAnsi="Times New Roman" w:cs="Times New Roman"/>
                  <w:sz w:val="24"/>
                  <w:szCs w:val="24"/>
                  <w:lang w:val="uk-UA" w:eastAsia="ru-RU"/>
                </w:rPr>
                <w:t>повідомлень про зміну облікових даних призовників, військовозобов’язаних та резервістів</w:t>
              </w:r>
            </w:hyperlink>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У семиденний строк</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2.4</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Оповіщення на вимогу районних (міських) територіальних центрів комплектування та соціальної підтримки, органів СБУ, підрозділів Служби зовнішньої розвідки призовників, військовозобов’язаних та резервістів про їх виклик до відповідних районних (міських) територіальних центрів комплектування та соціальної підтримки, органів СБУ, підрозділів Служби зовнішньої розвідки і забезпечення їх своєчасного прибуття</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2.5</w:t>
            </w:r>
          </w:p>
        </w:tc>
        <w:tc>
          <w:tcPr>
            <w:tcW w:w="10490" w:type="dxa"/>
          </w:tcPr>
          <w:p w:rsidR="00C86A79" w:rsidRPr="00F75B01" w:rsidRDefault="00C86A79" w:rsidP="00D97DE4">
            <w:pPr>
              <w:spacing w:after="0" w:line="240" w:lineRule="auto"/>
              <w:jc w:val="both"/>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Подання до відповідних районних (міських) територіальних центрів комплектування та соціальної підтримки, органів СБУ, підрозділів Служби зовнішньої розвідки на їх вимогу відомостей про призовників, військовозобов’язаних та резервістів, персональний військовий облік яких вони ведуть</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val="restart"/>
            <w:tcBorders>
              <w:top w:val="nil"/>
            </w:tcBorders>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Borders>
              <w:top w:val="nil"/>
            </w:tcBorders>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2.6</w:t>
            </w:r>
          </w:p>
        </w:tc>
        <w:tc>
          <w:tcPr>
            <w:tcW w:w="10490" w:type="dxa"/>
            <w:tcBorders>
              <w:top w:val="nil"/>
            </w:tcBorders>
          </w:tcPr>
          <w:p w:rsidR="00C86A79" w:rsidRPr="00F75B01" w:rsidRDefault="00C86A79"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Проведення відповідної роз’яснювальної роботи серед призовників, військовозобов’язаних та резервістів щодо виконання</w:t>
            </w:r>
            <w:r w:rsidR="00C010F2" w:rsidRPr="00F75B01">
              <w:rPr>
                <w:rFonts w:ascii="Times New Roman" w:eastAsia="Times New Roman" w:hAnsi="Times New Roman" w:cs="Times New Roman"/>
                <w:sz w:val="24"/>
                <w:szCs w:val="24"/>
                <w:lang w:val="uk-UA" w:eastAsia="ru-RU"/>
              </w:rPr>
              <w:t xml:space="preserve"> ними правил військового обліку</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2.7</w:t>
            </w:r>
          </w:p>
        </w:tc>
        <w:tc>
          <w:tcPr>
            <w:tcW w:w="10490" w:type="dxa"/>
          </w:tcPr>
          <w:p w:rsidR="00C86A79" w:rsidRPr="00F75B01" w:rsidRDefault="00C86A79"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Забезпечення повноти та достовірності облікових даних, що вносяться до списків персонального військового обліку</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lastRenderedPageBreak/>
              <w:t>2.8</w:t>
            </w:r>
          </w:p>
        </w:tc>
        <w:tc>
          <w:tcPr>
            <w:tcW w:w="10490" w:type="dxa"/>
          </w:tcPr>
          <w:p w:rsidR="00C86A79" w:rsidRPr="00F75B01" w:rsidRDefault="00C86A79"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Взаємодія з відповідними районними (міськими) територіальними центрами комплектування та соціальної підтримки, органами СБУ, підрозділами Служби зовнішньої розвідки щодо строків та способів звіряння даних списків персонального військового обліку, внесення відповідних змін до них, а також щодо оповіщення призовників, військовозобов’язаних та резервістів</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2.9</w:t>
            </w:r>
          </w:p>
        </w:tc>
        <w:tc>
          <w:tcPr>
            <w:tcW w:w="10490" w:type="dxa"/>
          </w:tcPr>
          <w:p w:rsidR="00C86A79" w:rsidRPr="00F75B01" w:rsidRDefault="00C86A79"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Періодичне звіряння списків персонального військового обліку із записами у їх військово-облікових документах. Не рідше одного разу на рік - звіряння даних списків персонального військового обліку з обліковими документами відповідних районних (міських) територіальних центрів комплектування та соціальної підтримки, органів СБУ, підрозділів Служби зовнішньої розвідки, в яких вони перебувають на військовому обліку</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 xml:space="preserve">Згідно </w:t>
            </w:r>
            <w:r w:rsidR="005058AE" w:rsidRPr="00F75B01">
              <w:rPr>
                <w:rFonts w:ascii="Times New Roman" w:eastAsia="Calibri" w:hAnsi="Times New Roman" w:cs="Times New Roman"/>
                <w:sz w:val="24"/>
                <w:szCs w:val="24"/>
                <w:lang w:val="uk-UA" w:eastAsia="uk-UA"/>
              </w:rPr>
              <w:t>з графіком</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2.10</w:t>
            </w:r>
          </w:p>
        </w:tc>
        <w:tc>
          <w:tcPr>
            <w:tcW w:w="10490" w:type="dxa"/>
          </w:tcPr>
          <w:p w:rsidR="00C86A79" w:rsidRPr="00F75B01" w:rsidRDefault="00C86A79" w:rsidP="00D97DE4">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Внесення у п’ятиденний строк з дня подання відповідних документів (або відображення в електронній формі інформації, що міститься у таких документах, які можуть пред’являтися (надаватися) з використанням мобільного додатка Порталу Дія) змін до списків персонального військового обліку щодо прізвища, власного імені та по батькові (за наявності), реквізитів паспорта громадянина України та паспорта громадянина України для виїзду за кордон, адреси задекларованого/зареєстрованого місця проживання, адреси місця фактичного проживання, сімейного стану, освіти, місця роботи і посади та надсилання щомісяця до 5 числа до відповідних районних (міських) територіальних центрів комплектування та соціальної підтримки, органів СБУ, підрозділів Служби зовнішньої розвідки повідомлень про зміну таких облікових даних</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У п’ятиденний строк</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2.11</w:t>
            </w:r>
          </w:p>
        </w:tc>
        <w:tc>
          <w:tcPr>
            <w:tcW w:w="10490" w:type="dxa"/>
          </w:tcPr>
          <w:p w:rsidR="00C86A79" w:rsidRPr="00F75B01" w:rsidRDefault="00C86A79"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Складення і подання щороку до </w:t>
            </w:r>
            <w:r w:rsidR="005058AE" w:rsidRPr="00F75B01">
              <w:rPr>
                <w:rFonts w:ascii="Times New Roman" w:eastAsia="Times New Roman" w:hAnsi="Times New Roman" w:cs="Times New Roman"/>
                <w:sz w:val="24"/>
                <w:szCs w:val="24"/>
                <w:lang w:val="uk-UA" w:eastAsia="ru-RU"/>
              </w:rPr>
              <w:t>Д</w:t>
            </w:r>
            <w:r w:rsidR="00C010F2" w:rsidRPr="00F75B01">
              <w:rPr>
                <w:rFonts w:ascii="Times New Roman" w:eastAsia="Times New Roman" w:hAnsi="Times New Roman" w:cs="Times New Roman"/>
                <w:sz w:val="24"/>
                <w:szCs w:val="24"/>
                <w:lang w:val="uk-UA" w:eastAsia="ru-RU"/>
              </w:rPr>
              <w:t xml:space="preserve">ругого відділу Подільського РТЦК та СП </w:t>
            </w:r>
            <w:hyperlink r:id="rId17" w:anchor="n443" w:history="1">
              <w:r w:rsidRPr="00F75B01">
                <w:rPr>
                  <w:rFonts w:ascii="Times New Roman" w:eastAsia="Times New Roman" w:hAnsi="Times New Roman" w:cs="Times New Roman"/>
                  <w:sz w:val="24"/>
                  <w:szCs w:val="24"/>
                  <w:lang w:val="uk-UA" w:eastAsia="ru-RU"/>
                </w:rPr>
                <w:t>списків громадян, які підлягають приписці до призовних дільниць</w:t>
              </w:r>
            </w:hyperlink>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До 1 грудня</w:t>
            </w:r>
          </w:p>
        </w:tc>
        <w:tc>
          <w:tcPr>
            <w:tcW w:w="1560" w:type="dxa"/>
            <w:vMerge/>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rPr>
          <w:trHeight w:val="1330"/>
        </w:trPr>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2.12</w:t>
            </w:r>
          </w:p>
        </w:tc>
        <w:tc>
          <w:tcPr>
            <w:tcW w:w="10490" w:type="dxa"/>
          </w:tcPr>
          <w:p w:rsidR="00C86A79" w:rsidRPr="00F75B01" w:rsidRDefault="00C86A79" w:rsidP="00D97DE4">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Приймання від призовників, військовозобов’язаних та рез</w:t>
            </w:r>
            <w:r w:rsidR="00C010F2" w:rsidRPr="00F75B01">
              <w:rPr>
                <w:rFonts w:ascii="Times New Roman" w:eastAsia="Times New Roman" w:hAnsi="Times New Roman" w:cs="Times New Roman"/>
                <w:sz w:val="24"/>
                <w:szCs w:val="24"/>
                <w:lang w:val="uk-UA" w:eastAsia="ru-RU"/>
              </w:rPr>
              <w:t xml:space="preserve">ервістів під розписку у бланках </w:t>
            </w:r>
            <w:hyperlink r:id="rId18" w:anchor="n451" w:history="1">
              <w:r w:rsidRPr="00F75B01">
                <w:rPr>
                  <w:rFonts w:ascii="Times New Roman" w:eastAsia="Times New Roman" w:hAnsi="Times New Roman" w:cs="Times New Roman"/>
                  <w:sz w:val="24"/>
                  <w:szCs w:val="24"/>
                  <w:lang w:val="uk-UA" w:eastAsia="ru-RU"/>
                </w:rPr>
                <w:t>розписок</w:t>
              </w:r>
            </w:hyperlink>
            <w:r w:rsidR="00C010F2" w:rsidRPr="00F75B01">
              <w:rPr>
                <w:rFonts w:ascii="Times New Roman" w:eastAsia="Times New Roman" w:hAnsi="Times New Roman" w:cs="Times New Roman"/>
                <w:sz w:val="24"/>
                <w:szCs w:val="24"/>
                <w:lang w:val="uk-UA" w:eastAsia="ru-RU"/>
              </w:rPr>
              <w:t xml:space="preserve"> </w:t>
            </w:r>
            <w:r w:rsidRPr="00F75B01">
              <w:rPr>
                <w:rFonts w:ascii="Times New Roman" w:eastAsia="Times New Roman" w:hAnsi="Times New Roman" w:cs="Times New Roman"/>
                <w:sz w:val="24"/>
                <w:szCs w:val="24"/>
                <w:lang w:val="uk-UA" w:eastAsia="ru-RU"/>
              </w:rPr>
              <w:t>їх військово-облікових документів для подання таких документів до відповідних районних (міських) територіальних центрів комплектування та соціальної підтримки, органів СБУ, підрозділів Служби зовнішньої розвідки з метою їх звіряння з обліковими даними, а також оформлення бронювання військовозобов’язаних на період мобілізації та на воєнний час</w:t>
            </w:r>
            <w:bookmarkStart w:id="8" w:name="n172"/>
            <w:bookmarkStart w:id="9" w:name="n173"/>
            <w:bookmarkStart w:id="10" w:name="n174"/>
            <w:bookmarkStart w:id="11" w:name="n175"/>
            <w:bookmarkEnd w:id="8"/>
            <w:bookmarkEnd w:id="9"/>
            <w:bookmarkEnd w:id="10"/>
            <w:bookmarkEnd w:id="11"/>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val="restart"/>
            <w:tcBorders>
              <w:top w:val="nil"/>
            </w:tcBorders>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rPr>
          <w:trHeight w:val="427"/>
        </w:trPr>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2.13</w:t>
            </w:r>
          </w:p>
        </w:tc>
        <w:tc>
          <w:tcPr>
            <w:tcW w:w="10490" w:type="dxa"/>
          </w:tcPr>
          <w:p w:rsidR="00C86A79" w:rsidRPr="00F75B01" w:rsidRDefault="00C86A79" w:rsidP="00D97DE4">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Оформлення документів, необхідних для бронювання військовозобов’язаних на період мобілізації та на воєнний час</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Borders>
              <w:top w:val="nil"/>
            </w:tcBorders>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2.14</w:t>
            </w:r>
          </w:p>
        </w:tc>
        <w:tc>
          <w:tcPr>
            <w:tcW w:w="10490" w:type="dxa"/>
          </w:tcPr>
          <w:p w:rsidR="00C86A79" w:rsidRPr="00F75B01" w:rsidRDefault="00C86A79"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Постійний контроль за виконанням призовниками, військовозобов’яза</w:t>
            </w:r>
            <w:r w:rsidR="005058AE" w:rsidRPr="00F75B01">
              <w:rPr>
                <w:rFonts w:ascii="Times New Roman" w:eastAsia="Times New Roman" w:hAnsi="Times New Roman" w:cs="Times New Roman"/>
                <w:sz w:val="24"/>
                <w:szCs w:val="24"/>
                <w:lang w:val="uk-UA" w:eastAsia="ru-RU"/>
              </w:rPr>
              <w:t>ними та резервістами −</w:t>
            </w:r>
            <w:r w:rsidRPr="00F75B01">
              <w:rPr>
                <w:rFonts w:ascii="Times New Roman" w:eastAsia="Times New Roman" w:hAnsi="Times New Roman" w:cs="Times New Roman"/>
                <w:sz w:val="24"/>
                <w:szCs w:val="24"/>
                <w:lang w:val="uk-UA" w:eastAsia="ru-RU"/>
              </w:rPr>
              <w:t xml:space="preserve"> правил військового обліку</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Borders>
              <w:top w:val="nil"/>
            </w:tcBorders>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2.15</w:t>
            </w:r>
          </w:p>
        </w:tc>
        <w:tc>
          <w:tcPr>
            <w:tcW w:w="10490" w:type="dxa"/>
          </w:tcPr>
          <w:p w:rsidR="00C86A79" w:rsidRPr="00F75B01" w:rsidRDefault="00C86A79" w:rsidP="00D97DE4">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Постійне інформування відповідних районних (міських) територіальних центрів комплектування та соціальної підтримки, органів СБУ, підрозділів Служби зовнішньої розвідки про посадових осіб  </w:t>
            </w:r>
            <w:r w:rsidRPr="00F75B01">
              <w:rPr>
                <w:rFonts w:ascii="Times New Roman" w:eastAsia="Times New Roman" w:hAnsi="Times New Roman" w:cs="Times New Roman"/>
                <w:sz w:val="24"/>
                <w:szCs w:val="24"/>
                <w:lang w:val="uk-UA" w:eastAsia="ru-RU"/>
              </w:rPr>
              <w:lastRenderedPageBreak/>
              <w:t>органів місцевого самоврядування, підприємств, установ та організацій, які порушують вимоги законодавства з військового обліку, а також про призовників, військовозобов’язаних та резервістів, які порушують правила військового обліку, для притягнення їх до відповідальності згідно із законом</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lastRenderedPageBreak/>
              <w:t>Постійно</w:t>
            </w:r>
          </w:p>
        </w:tc>
        <w:tc>
          <w:tcPr>
            <w:tcW w:w="1560" w:type="dxa"/>
            <w:vMerge/>
            <w:tcBorders>
              <w:top w:val="nil"/>
            </w:tcBorders>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rPr>
          <w:trHeight w:val="64"/>
        </w:trPr>
        <w:tc>
          <w:tcPr>
            <w:tcW w:w="709"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lastRenderedPageBreak/>
              <w:t>2.16</w:t>
            </w:r>
          </w:p>
        </w:tc>
        <w:tc>
          <w:tcPr>
            <w:tcW w:w="10490" w:type="dxa"/>
          </w:tcPr>
          <w:p w:rsidR="00C86A79" w:rsidRPr="00F75B01" w:rsidRDefault="00C86A79" w:rsidP="00D97DE4">
            <w:pPr>
              <w:spacing w:after="0" w:line="240" w:lineRule="auto"/>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Ведення та зберігання журналу обліку результатів перевірки</w:t>
            </w:r>
          </w:p>
        </w:tc>
        <w:tc>
          <w:tcPr>
            <w:tcW w:w="1842" w:type="dxa"/>
          </w:tcPr>
          <w:p w:rsidR="00C86A79" w:rsidRPr="00F75B01" w:rsidRDefault="00C86A79"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Постійно</w:t>
            </w:r>
          </w:p>
        </w:tc>
        <w:tc>
          <w:tcPr>
            <w:tcW w:w="1560" w:type="dxa"/>
            <w:vMerge/>
            <w:tcBorders>
              <w:top w:val="nil"/>
            </w:tcBorders>
          </w:tcPr>
          <w:p w:rsidR="00C86A79" w:rsidRPr="00F75B01" w:rsidRDefault="00C86A79" w:rsidP="00D97DE4">
            <w:pPr>
              <w:suppressAutoHyphens/>
              <w:spacing w:after="0" w:line="240" w:lineRule="auto"/>
              <w:jc w:val="center"/>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rPr>
          <w:trHeight w:val="64"/>
        </w:trPr>
        <w:tc>
          <w:tcPr>
            <w:tcW w:w="709" w:type="dxa"/>
          </w:tcPr>
          <w:p w:rsidR="00BC354B" w:rsidRPr="00F75B01" w:rsidRDefault="00BC354B"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2.17</w:t>
            </w:r>
          </w:p>
        </w:tc>
        <w:tc>
          <w:tcPr>
            <w:tcW w:w="10490" w:type="dxa"/>
          </w:tcPr>
          <w:p w:rsidR="00BC354B" w:rsidRPr="00F75B01" w:rsidRDefault="005058AE"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З</w:t>
            </w:r>
            <w:r w:rsidR="00BC354B" w:rsidRPr="00F75B01">
              <w:rPr>
                <w:rFonts w:ascii="Times New Roman" w:eastAsia="Times New Roman" w:hAnsi="Times New Roman" w:cs="Times New Roman"/>
                <w:sz w:val="24"/>
                <w:szCs w:val="24"/>
                <w:lang w:val="uk-UA" w:eastAsia="ru-RU"/>
              </w:rPr>
              <w:t>дійснення реєстрації/зняття із задекларованого/зареєстрованого місця проживання призовників, військовозобов’язаних та резервістів з урахуванням вимог щодо реєстрації (зняття з реєстрації) місця проживання призовників, військовозобов’язаних та резервістів</w:t>
            </w:r>
          </w:p>
        </w:tc>
        <w:tc>
          <w:tcPr>
            <w:tcW w:w="1842" w:type="dxa"/>
          </w:tcPr>
          <w:p w:rsidR="00BC354B" w:rsidRPr="00F75B01" w:rsidRDefault="005058AE" w:rsidP="00D97DE4">
            <w:pPr>
              <w:spacing w:after="0" w:line="240" w:lineRule="auto"/>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П</w:t>
            </w:r>
            <w:r w:rsidR="00BC354B" w:rsidRPr="00F75B01">
              <w:rPr>
                <w:rFonts w:ascii="Times New Roman" w:eastAsia="Calibri" w:hAnsi="Times New Roman" w:cs="Times New Roman"/>
                <w:sz w:val="24"/>
                <w:szCs w:val="24"/>
                <w:lang w:val="uk-UA" w:eastAsia="uk-UA"/>
              </w:rPr>
              <w:t>остійно</w:t>
            </w:r>
          </w:p>
        </w:tc>
        <w:tc>
          <w:tcPr>
            <w:tcW w:w="1560" w:type="dxa"/>
            <w:vMerge w:val="restart"/>
          </w:tcPr>
          <w:p w:rsidR="00BC354B" w:rsidRPr="00F75B01" w:rsidRDefault="005058AE" w:rsidP="00D97DE4">
            <w:pPr>
              <w:suppressAutoHyphens/>
              <w:spacing w:after="0" w:line="240" w:lineRule="auto"/>
              <w:rPr>
                <w:rFonts w:ascii="Times New Roman" w:eastAsia="Times New Roman" w:hAnsi="Times New Roman" w:cs="Times New Roman"/>
                <w:sz w:val="24"/>
                <w:szCs w:val="24"/>
                <w:lang w:val="uk-UA" w:eastAsia="ar-SA"/>
              </w:rPr>
            </w:pPr>
            <w:r w:rsidRPr="00F75B01">
              <w:rPr>
                <w:rFonts w:ascii="Times New Roman" w:eastAsia="Times New Roman" w:hAnsi="Times New Roman" w:cs="Times New Roman"/>
                <w:sz w:val="24"/>
                <w:szCs w:val="24"/>
                <w:lang w:val="uk-UA" w:eastAsia="ar-SA"/>
              </w:rPr>
              <w:t>Державні реєстратори відділу надання адміністративних послуг</w:t>
            </w:r>
          </w:p>
        </w:tc>
      </w:tr>
      <w:tr w:rsidR="00F75B01" w:rsidRPr="00F75B01" w:rsidTr="000E0976">
        <w:tblPrEx>
          <w:tblLook w:val="01E0" w:firstRow="1" w:lastRow="1" w:firstColumn="1" w:lastColumn="1" w:noHBand="0" w:noVBand="0"/>
        </w:tblPrEx>
        <w:trPr>
          <w:trHeight w:val="64"/>
        </w:trPr>
        <w:tc>
          <w:tcPr>
            <w:tcW w:w="709" w:type="dxa"/>
          </w:tcPr>
          <w:p w:rsidR="00BC354B" w:rsidRPr="00F75B01" w:rsidRDefault="00BC354B"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2.18</w:t>
            </w:r>
          </w:p>
        </w:tc>
        <w:tc>
          <w:tcPr>
            <w:tcW w:w="10490" w:type="dxa"/>
          </w:tcPr>
          <w:p w:rsidR="00BC354B" w:rsidRPr="00F75B01" w:rsidRDefault="005058AE"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І</w:t>
            </w:r>
            <w:r w:rsidR="00BC354B" w:rsidRPr="00F75B01">
              <w:rPr>
                <w:rFonts w:ascii="Times New Roman" w:eastAsia="Times New Roman" w:hAnsi="Times New Roman" w:cs="Times New Roman"/>
                <w:sz w:val="24"/>
                <w:szCs w:val="24"/>
                <w:lang w:val="uk-UA" w:eastAsia="ru-RU"/>
              </w:rPr>
              <w:t xml:space="preserve">нформування другого відділу Подільського РТЦК та СП про державну реєстрацію утворення, припинення підприємств, установ та організацій, які розташовані на території </w:t>
            </w:r>
            <w:proofErr w:type="spellStart"/>
            <w:r w:rsidR="00BC354B" w:rsidRPr="00F75B01">
              <w:rPr>
                <w:rFonts w:ascii="Times New Roman" w:eastAsia="Times New Roman" w:hAnsi="Times New Roman" w:cs="Times New Roman"/>
                <w:sz w:val="24"/>
                <w:szCs w:val="24"/>
                <w:lang w:val="uk-UA" w:eastAsia="ru-RU"/>
              </w:rPr>
              <w:t>Ананьївської</w:t>
            </w:r>
            <w:proofErr w:type="spellEnd"/>
            <w:r w:rsidR="00BC354B" w:rsidRPr="00F75B01">
              <w:rPr>
                <w:rFonts w:ascii="Times New Roman" w:eastAsia="Times New Roman" w:hAnsi="Times New Roman" w:cs="Times New Roman"/>
                <w:sz w:val="24"/>
                <w:szCs w:val="24"/>
                <w:lang w:val="uk-UA" w:eastAsia="ru-RU"/>
              </w:rPr>
              <w:t xml:space="preserve"> міської територіальної громади</w:t>
            </w:r>
          </w:p>
        </w:tc>
        <w:tc>
          <w:tcPr>
            <w:tcW w:w="1842" w:type="dxa"/>
          </w:tcPr>
          <w:p w:rsidR="00BC354B" w:rsidRPr="00F75B01" w:rsidRDefault="00BC354B"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Щомісяця </w:t>
            </w:r>
          </w:p>
          <w:p w:rsidR="00BC354B" w:rsidRPr="00F75B01" w:rsidRDefault="00BC354B" w:rsidP="00D97DE4">
            <w:pPr>
              <w:spacing w:after="0" w:line="240" w:lineRule="auto"/>
              <w:rPr>
                <w:rFonts w:ascii="Times New Roman" w:eastAsia="Calibri" w:hAnsi="Times New Roman" w:cs="Times New Roman"/>
                <w:sz w:val="24"/>
                <w:szCs w:val="24"/>
                <w:lang w:val="uk-UA" w:eastAsia="uk-UA"/>
              </w:rPr>
            </w:pPr>
            <w:r w:rsidRPr="00F75B01">
              <w:rPr>
                <w:rFonts w:ascii="Times New Roman" w:eastAsia="Times New Roman" w:hAnsi="Times New Roman" w:cs="Times New Roman"/>
                <w:sz w:val="24"/>
                <w:szCs w:val="24"/>
                <w:lang w:val="uk-UA" w:eastAsia="ru-RU"/>
              </w:rPr>
              <w:t>до 5 числа</w:t>
            </w:r>
          </w:p>
        </w:tc>
        <w:tc>
          <w:tcPr>
            <w:tcW w:w="1560" w:type="dxa"/>
            <w:vMerge/>
          </w:tcPr>
          <w:p w:rsidR="00BC354B" w:rsidRPr="00F75B01" w:rsidRDefault="00BC354B" w:rsidP="00D97DE4">
            <w:pPr>
              <w:suppressAutoHyphens/>
              <w:spacing w:after="0" w:line="240" w:lineRule="auto"/>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rPr>
          <w:trHeight w:val="64"/>
        </w:trPr>
        <w:tc>
          <w:tcPr>
            <w:tcW w:w="709" w:type="dxa"/>
          </w:tcPr>
          <w:p w:rsidR="00BC354B" w:rsidRPr="00F75B01" w:rsidRDefault="00BC354B"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2.19</w:t>
            </w:r>
          </w:p>
        </w:tc>
        <w:tc>
          <w:tcPr>
            <w:tcW w:w="10490" w:type="dxa"/>
          </w:tcPr>
          <w:p w:rsidR="00BC354B" w:rsidRPr="00F75B01" w:rsidRDefault="005058AE"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П</w:t>
            </w:r>
            <w:r w:rsidR="00BC354B" w:rsidRPr="00F75B01">
              <w:rPr>
                <w:rFonts w:ascii="Times New Roman" w:eastAsia="Times New Roman" w:hAnsi="Times New Roman" w:cs="Times New Roman"/>
                <w:sz w:val="24"/>
                <w:szCs w:val="24"/>
                <w:lang w:val="uk-UA" w:eastAsia="ru-RU"/>
              </w:rPr>
              <w:t>овідомлення про задеклароване/зареєстроване місце проживання (перебування) призовників, військовозобов’язаних та резервістів на запити районних (міських) територіальних центрів комплектування та соціальної підтримки, органів СБУ, відповідних підрозділів розвідувальних органів</w:t>
            </w:r>
          </w:p>
        </w:tc>
        <w:tc>
          <w:tcPr>
            <w:tcW w:w="1842" w:type="dxa"/>
          </w:tcPr>
          <w:p w:rsidR="00BC354B" w:rsidRPr="00F75B01" w:rsidRDefault="005058AE"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Calibri" w:hAnsi="Times New Roman" w:cs="Times New Roman"/>
                <w:sz w:val="24"/>
                <w:szCs w:val="24"/>
                <w:lang w:val="uk-UA" w:eastAsia="uk-UA"/>
              </w:rPr>
              <w:t>П</w:t>
            </w:r>
            <w:r w:rsidR="00BC354B" w:rsidRPr="00F75B01">
              <w:rPr>
                <w:rFonts w:ascii="Times New Roman" w:eastAsia="Calibri" w:hAnsi="Times New Roman" w:cs="Times New Roman"/>
                <w:sz w:val="24"/>
                <w:szCs w:val="24"/>
                <w:lang w:val="uk-UA" w:eastAsia="uk-UA"/>
              </w:rPr>
              <w:t>остійно</w:t>
            </w:r>
          </w:p>
        </w:tc>
        <w:tc>
          <w:tcPr>
            <w:tcW w:w="1560" w:type="dxa"/>
            <w:vMerge/>
          </w:tcPr>
          <w:p w:rsidR="00BC354B" w:rsidRPr="00F75B01" w:rsidRDefault="00BC354B" w:rsidP="00D97DE4">
            <w:pPr>
              <w:suppressAutoHyphens/>
              <w:spacing w:after="0" w:line="240" w:lineRule="auto"/>
              <w:rPr>
                <w:rFonts w:ascii="Times New Roman" w:eastAsia="Times New Roman" w:hAnsi="Times New Roman" w:cs="Times New Roman"/>
                <w:sz w:val="24"/>
                <w:szCs w:val="24"/>
                <w:lang w:val="uk-UA" w:eastAsia="ar-SA"/>
              </w:rPr>
            </w:pPr>
          </w:p>
        </w:tc>
      </w:tr>
      <w:tr w:rsidR="00F75B01" w:rsidRPr="00F75B01" w:rsidTr="000E0976">
        <w:tblPrEx>
          <w:tblLook w:val="01E0" w:firstRow="1" w:lastRow="1" w:firstColumn="1" w:lastColumn="1" w:noHBand="0" w:noVBand="0"/>
        </w:tblPrEx>
        <w:trPr>
          <w:trHeight w:val="64"/>
        </w:trPr>
        <w:tc>
          <w:tcPr>
            <w:tcW w:w="709" w:type="dxa"/>
          </w:tcPr>
          <w:p w:rsidR="00BC354B" w:rsidRPr="00F75B01" w:rsidRDefault="00BC354B" w:rsidP="00D97DE4">
            <w:pPr>
              <w:spacing w:after="0" w:line="240" w:lineRule="auto"/>
              <w:jc w:val="center"/>
              <w:rPr>
                <w:rFonts w:ascii="Times New Roman" w:eastAsia="Calibri" w:hAnsi="Times New Roman" w:cs="Times New Roman"/>
                <w:sz w:val="24"/>
                <w:szCs w:val="24"/>
                <w:lang w:val="uk-UA" w:eastAsia="uk-UA"/>
              </w:rPr>
            </w:pPr>
            <w:r w:rsidRPr="00F75B01">
              <w:rPr>
                <w:rFonts w:ascii="Times New Roman" w:eastAsia="Calibri" w:hAnsi="Times New Roman" w:cs="Times New Roman"/>
                <w:sz w:val="24"/>
                <w:szCs w:val="24"/>
                <w:lang w:val="uk-UA" w:eastAsia="uk-UA"/>
              </w:rPr>
              <w:t>2.20</w:t>
            </w:r>
          </w:p>
        </w:tc>
        <w:tc>
          <w:tcPr>
            <w:tcW w:w="10490" w:type="dxa"/>
          </w:tcPr>
          <w:p w:rsidR="00BC354B" w:rsidRPr="00F75B01" w:rsidRDefault="005058AE" w:rsidP="00D97DE4">
            <w:pPr>
              <w:spacing w:after="0" w:line="240" w:lineRule="auto"/>
              <w:jc w:val="both"/>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З</w:t>
            </w:r>
            <w:r w:rsidR="00BC354B" w:rsidRPr="00F75B01">
              <w:rPr>
                <w:rFonts w:ascii="Times New Roman" w:eastAsia="Times New Roman" w:hAnsi="Times New Roman" w:cs="Times New Roman"/>
                <w:sz w:val="24"/>
                <w:szCs w:val="24"/>
                <w:lang w:val="uk-UA" w:eastAsia="ru-RU"/>
              </w:rPr>
              <w:t>дійснення декларування/зняття із задекларованого/зареєстрованого місця проживання призовників, військовозобов’язаних та резервістів за декларацією (заявою), поданою в електронній формі з використанням засобів Порталу Дія, без пред’явлення ними військово-облікових документів лише за наявності у призовників, військовозобов’язаних та резервістів окремого номера запису та актуальної інформації у Єдиному державному реєстрі призовників, військовозобов’язаних та резервістів</w:t>
            </w:r>
          </w:p>
        </w:tc>
        <w:tc>
          <w:tcPr>
            <w:tcW w:w="1842" w:type="dxa"/>
          </w:tcPr>
          <w:p w:rsidR="00BC354B" w:rsidRPr="00F75B01" w:rsidRDefault="005058AE"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Calibri" w:hAnsi="Times New Roman" w:cs="Times New Roman"/>
                <w:sz w:val="24"/>
                <w:szCs w:val="24"/>
                <w:lang w:val="uk-UA" w:eastAsia="uk-UA"/>
              </w:rPr>
              <w:t>П</w:t>
            </w:r>
            <w:r w:rsidR="00BC354B" w:rsidRPr="00F75B01">
              <w:rPr>
                <w:rFonts w:ascii="Times New Roman" w:eastAsia="Calibri" w:hAnsi="Times New Roman" w:cs="Times New Roman"/>
                <w:sz w:val="24"/>
                <w:szCs w:val="24"/>
                <w:lang w:val="uk-UA" w:eastAsia="uk-UA"/>
              </w:rPr>
              <w:t>остійно</w:t>
            </w:r>
          </w:p>
        </w:tc>
        <w:tc>
          <w:tcPr>
            <w:tcW w:w="1560" w:type="dxa"/>
            <w:vMerge/>
          </w:tcPr>
          <w:p w:rsidR="00BC354B" w:rsidRPr="00F75B01" w:rsidRDefault="00BC354B" w:rsidP="00D97DE4">
            <w:pPr>
              <w:suppressAutoHyphens/>
              <w:spacing w:after="0" w:line="240" w:lineRule="auto"/>
              <w:rPr>
                <w:rFonts w:ascii="Times New Roman" w:eastAsia="Times New Roman" w:hAnsi="Times New Roman" w:cs="Times New Roman"/>
                <w:sz w:val="24"/>
                <w:szCs w:val="24"/>
                <w:lang w:val="uk-UA" w:eastAsia="ar-SA"/>
              </w:rPr>
            </w:pPr>
          </w:p>
        </w:tc>
      </w:tr>
    </w:tbl>
    <w:p w:rsidR="005819AF" w:rsidRPr="00F75B01" w:rsidRDefault="00BC354B" w:rsidP="00D97DE4">
      <w:pPr>
        <w:suppressAutoHyphens/>
        <w:spacing w:after="0" w:line="240" w:lineRule="auto"/>
        <w:jc w:val="center"/>
        <w:rPr>
          <w:rFonts w:ascii="Times New Roman" w:eastAsia="Times New Roman" w:hAnsi="Times New Roman" w:cs="Times New Roman"/>
          <w:sz w:val="26"/>
          <w:szCs w:val="26"/>
          <w:lang w:val="uk-UA" w:eastAsia="ar-SA"/>
        </w:rPr>
      </w:pPr>
      <w:r w:rsidRPr="00F75B01">
        <w:rPr>
          <w:rFonts w:ascii="Times New Roman" w:eastAsia="Times New Roman" w:hAnsi="Times New Roman" w:cs="Times New Roman"/>
          <w:sz w:val="26"/>
          <w:szCs w:val="26"/>
          <w:lang w:val="uk-UA" w:eastAsia="ar-SA"/>
        </w:rPr>
        <w:t>_____________________</w:t>
      </w:r>
      <w:r w:rsidR="000E0976" w:rsidRPr="00F75B01">
        <w:rPr>
          <w:rFonts w:ascii="Times New Roman" w:eastAsia="Times New Roman" w:hAnsi="Times New Roman" w:cs="Times New Roman"/>
          <w:sz w:val="26"/>
          <w:szCs w:val="26"/>
          <w:lang w:val="uk-UA" w:eastAsia="ar-SA"/>
        </w:rPr>
        <w:t>_____________</w:t>
      </w:r>
    </w:p>
    <w:p w:rsidR="005819AF" w:rsidRPr="00F75B01" w:rsidRDefault="005819AF" w:rsidP="00D97DE4">
      <w:pPr>
        <w:spacing w:after="0" w:line="240" w:lineRule="auto"/>
        <w:rPr>
          <w:rFonts w:ascii="Times New Roman" w:eastAsia="Times New Roman" w:hAnsi="Times New Roman" w:cs="Times New Roman"/>
          <w:sz w:val="28"/>
          <w:szCs w:val="28"/>
          <w:lang w:val="uk-UA" w:eastAsia="ru-RU"/>
        </w:rPr>
      </w:pPr>
    </w:p>
    <w:p w:rsidR="005819AF" w:rsidRPr="00F75B01" w:rsidRDefault="005819AF" w:rsidP="00D97DE4">
      <w:pPr>
        <w:spacing w:after="0" w:line="240" w:lineRule="auto"/>
        <w:rPr>
          <w:rFonts w:ascii="Times New Roman" w:eastAsia="Times New Roman" w:hAnsi="Times New Roman" w:cs="Times New Roman"/>
          <w:sz w:val="28"/>
          <w:szCs w:val="28"/>
          <w:lang w:val="uk-UA" w:eastAsia="ru-RU"/>
        </w:rPr>
      </w:pPr>
    </w:p>
    <w:p w:rsidR="00BC354B" w:rsidRPr="00F75B01" w:rsidRDefault="00BC354B"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 xml:space="preserve">Завідувач сектору з питань надзвичайних </w:t>
      </w:r>
    </w:p>
    <w:p w:rsidR="00BC354B" w:rsidRPr="00F75B01" w:rsidRDefault="00BC354B"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 xml:space="preserve">ситуацій оборонної роботи та цивільного захисту </w:t>
      </w:r>
    </w:p>
    <w:p w:rsidR="00030745" w:rsidRPr="00F75B01" w:rsidRDefault="00BC354B" w:rsidP="00D97DE4">
      <w:pPr>
        <w:spacing w:after="0" w:line="240" w:lineRule="auto"/>
        <w:rPr>
          <w:rFonts w:ascii="Times New Roman" w:eastAsia="Times New Roman" w:hAnsi="Times New Roman" w:cs="Times New Roman"/>
          <w:b/>
          <w:sz w:val="28"/>
          <w:szCs w:val="28"/>
          <w:lang w:val="uk-UA" w:eastAsia="ru-RU"/>
        </w:rPr>
      </w:pPr>
      <w:proofErr w:type="spellStart"/>
      <w:r w:rsidRPr="00F75B01">
        <w:rPr>
          <w:rFonts w:ascii="Times New Roman" w:eastAsia="Times New Roman" w:hAnsi="Times New Roman" w:cs="Times New Roman"/>
          <w:b/>
          <w:sz w:val="28"/>
          <w:szCs w:val="28"/>
          <w:lang w:val="uk-UA" w:eastAsia="ru-RU"/>
        </w:rPr>
        <w:t>Ананьївської</w:t>
      </w:r>
      <w:proofErr w:type="spellEnd"/>
      <w:r w:rsidRPr="00F75B01">
        <w:rPr>
          <w:rFonts w:ascii="Times New Roman" w:eastAsia="Times New Roman" w:hAnsi="Times New Roman" w:cs="Times New Roman"/>
          <w:b/>
          <w:sz w:val="28"/>
          <w:szCs w:val="28"/>
          <w:lang w:val="uk-UA" w:eastAsia="ru-RU"/>
        </w:rPr>
        <w:t xml:space="preserve"> міської ради</w:t>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t>Олег ШАПОВАЛОВ</w:t>
      </w:r>
    </w:p>
    <w:p w:rsidR="00030745" w:rsidRPr="00F75B01" w:rsidRDefault="00030745" w:rsidP="00D97DE4">
      <w:pPr>
        <w:spacing w:after="0" w:line="240" w:lineRule="auto"/>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br w:type="page"/>
      </w:r>
    </w:p>
    <w:p w:rsidR="00FB5F46" w:rsidRPr="00F75B01" w:rsidRDefault="00FB5F46" w:rsidP="004C4735">
      <w:pPr>
        <w:spacing w:after="0" w:line="240" w:lineRule="auto"/>
        <w:ind w:left="5664" w:firstLine="4967"/>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lastRenderedPageBreak/>
        <w:t>ЗАТВЕРДЖЕНО</w:t>
      </w:r>
    </w:p>
    <w:p w:rsidR="00FB5F46" w:rsidRPr="00F75B01" w:rsidRDefault="00FB5F46" w:rsidP="004C4735">
      <w:pPr>
        <w:spacing w:after="0" w:line="240" w:lineRule="auto"/>
        <w:ind w:left="5664" w:firstLine="4967"/>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Розпорядження</w:t>
      </w:r>
    </w:p>
    <w:p w:rsidR="00FB5F46" w:rsidRPr="00F75B01" w:rsidRDefault="00FB5F46" w:rsidP="004C4735">
      <w:pPr>
        <w:spacing w:after="0" w:line="240" w:lineRule="auto"/>
        <w:ind w:left="5664" w:firstLine="4967"/>
        <w:contextualSpacing/>
        <w:rPr>
          <w:rFonts w:ascii="Times New Roman" w:eastAsia="Times New Roman" w:hAnsi="Times New Roman" w:cs="Times New Roman"/>
          <w:sz w:val="28"/>
          <w:szCs w:val="28"/>
          <w:lang w:val="uk-UA" w:eastAsia="ru-RU"/>
        </w:rPr>
      </w:pPr>
      <w:proofErr w:type="spellStart"/>
      <w:r w:rsidRPr="00F75B01">
        <w:rPr>
          <w:rFonts w:ascii="Times New Roman" w:eastAsia="Times New Roman" w:hAnsi="Times New Roman" w:cs="Times New Roman"/>
          <w:sz w:val="28"/>
          <w:szCs w:val="28"/>
          <w:lang w:val="uk-UA" w:eastAsia="ru-RU"/>
        </w:rPr>
        <w:t>Ананьївського</w:t>
      </w:r>
      <w:proofErr w:type="spellEnd"/>
      <w:r w:rsidRPr="00F75B01">
        <w:rPr>
          <w:rFonts w:ascii="Times New Roman" w:eastAsia="Times New Roman" w:hAnsi="Times New Roman" w:cs="Times New Roman"/>
          <w:sz w:val="28"/>
          <w:szCs w:val="28"/>
          <w:lang w:val="uk-UA" w:eastAsia="ru-RU"/>
        </w:rPr>
        <w:t xml:space="preserve"> міського голови</w:t>
      </w:r>
    </w:p>
    <w:p w:rsidR="004C4735" w:rsidRPr="00F75B01" w:rsidRDefault="00FB5F46" w:rsidP="004C4735">
      <w:pPr>
        <w:spacing w:after="0" w:line="240" w:lineRule="auto"/>
        <w:ind w:left="5664" w:firstLine="4967"/>
        <w:contextualSpacing/>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від 30 січня 2025 року</w:t>
      </w:r>
    </w:p>
    <w:p w:rsidR="00FB5F46" w:rsidRPr="00F75B01" w:rsidRDefault="00FB5F46" w:rsidP="004C4735">
      <w:pPr>
        <w:spacing w:after="0" w:line="240" w:lineRule="auto"/>
        <w:ind w:left="5664" w:firstLine="4967"/>
        <w:contextualSpacing/>
        <w:rPr>
          <w:rFonts w:ascii="Times New Roman" w:eastAsia="Times New Roman" w:hAnsi="Times New Roman" w:cs="Times New Roman"/>
          <w:sz w:val="28"/>
          <w:szCs w:val="28"/>
          <w:lang w:val="uk-UA" w:eastAsia="ru-RU"/>
        </w:rPr>
      </w:pPr>
      <w:r w:rsidRPr="00F75B01">
        <w:rPr>
          <w:rFonts w:ascii="Times New Roman" w:eastAsia="Calibri" w:hAnsi="Times New Roman" w:cs="Times New Roman"/>
          <w:sz w:val="28"/>
          <w:szCs w:val="28"/>
          <w:lang w:val="uk-UA"/>
        </w:rPr>
        <w:t>№ 15/од-2025</w:t>
      </w:r>
    </w:p>
    <w:p w:rsidR="00030745" w:rsidRPr="00F75B01" w:rsidRDefault="00030745" w:rsidP="00D97DE4">
      <w:pPr>
        <w:spacing w:after="0" w:line="240" w:lineRule="auto"/>
        <w:ind w:firstLine="4967"/>
        <w:contextualSpacing/>
        <w:rPr>
          <w:rFonts w:ascii="Times New Roman" w:eastAsia="Times New Roman" w:hAnsi="Times New Roman" w:cs="Times New Roman"/>
          <w:sz w:val="28"/>
          <w:szCs w:val="28"/>
          <w:lang w:val="uk-UA" w:eastAsia="ru-RU"/>
        </w:rPr>
      </w:pPr>
    </w:p>
    <w:p w:rsidR="00030745" w:rsidRPr="00F75B01" w:rsidRDefault="00030745" w:rsidP="00D97DE4">
      <w:pPr>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 xml:space="preserve">Графік </w:t>
      </w:r>
    </w:p>
    <w:p w:rsidR="00030745" w:rsidRPr="00F75B01" w:rsidRDefault="00030745" w:rsidP="00D97DE4">
      <w:pPr>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 xml:space="preserve">звіряння облікових даних підприємств, установ та організацій, які перебувають у сфері управління </w:t>
      </w:r>
      <w:proofErr w:type="spellStart"/>
      <w:r w:rsidRPr="00F75B01">
        <w:rPr>
          <w:rFonts w:ascii="Times New Roman" w:eastAsia="Times New Roman" w:hAnsi="Times New Roman" w:cs="Times New Roman"/>
          <w:sz w:val="28"/>
          <w:szCs w:val="28"/>
          <w:lang w:val="uk-UA" w:eastAsia="ru-RU"/>
        </w:rPr>
        <w:t>Ананьївської</w:t>
      </w:r>
      <w:proofErr w:type="spellEnd"/>
      <w:r w:rsidRPr="00F75B01">
        <w:rPr>
          <w:rFonts w:ascii="Times New Roman" w:eastAsia="Times New Roman" w:hAnsi="Times New Roman" w:cs="Times New Roman"/>
          <w:sz w:val="28"/>
          <w:szCs w:val="28"/>
          <w:lang w:val="uk-UA" w:eastAsia="ru-RU"/>
        </w:rPr>
        <w:t xml:space="preserve"> міської ради</w:t>
      </w:r>
      <w:r w:rsidR="00FB5F46" w:rsidRPr="00F75B01">
        <w:rPr>
          <w:rFonts w:ascii="Times New Roman" w:eastAsia="Times New Roman" w:hAnsi="Times New Roman" w:cs="Times New Roman"/>
          <w:sz w:val="28"/>
          <w:szCs w:val="28"/>
          <w:lang w:val="uk-UA" w:eastAsia="ru-RU"/>
        </w:rPr>
        <w:t>, з обліковими даними Д</w:t>
      </w:r>
      <w:r w:rsidRPr="00F75B01">
        <w:rPr>
          <w:rFonts w:ascii="Times New Roman" w:eastAsia="Times New Roman" w:hAnsi="Times New Roman" w:cs="Times New Roman"/>
          <w:sz w:val="28"/>
          <w:szCs w:val="28"/>
          <w:lang w:val="uk-UA" w:eastAsia="ru-RU"/>
        </w:rPr>
        <w:t>ругого відділу Подільського РТЦК та СП на 2025 рік</w:t>
      </w:r>
    </w:p>
    <w:p w:rsidR="00030745" w:rsidRPr="00F75B01" w:rsidRDefault="00030745" w:rsidP="00D97DE4">
      <w:pPr>
        <w:spacing w:after="0" w:line="240" w:lineRule="auto"/>
        <w:jc w:val="center"/>
        <w:rPr>
          <w:rFonts w:ascii="Times New Roman" w:eastAsia="Times New Roman" w:hAnsi="Times New Roman" w:cs="Times New Roman"/>
          <w:b/>
          <w:spacing w:val="-6"/>
          <w:sz w:val="28"/>
          <w:szCs w:val="28"/>
          <w:lang w:val="uk-UA"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567"/>
        <w:gridCol w:w="567"/>
        <w:gridCol w:w="709"/>
        <w:gridCol w:w="567"/>
        <w:gridCol w:w="567"/>
        <w:gridCol w:w="567"/>
        <w:gridCol w:w="567"/>
        <w:gridCol w:w="708"/>
        <w:gridCol w:w="426"/>
        <w:gridCol w:w="708"/>
        <w:gridCol w:w="709"/>
        <w:gridCol w:w="567"/>
        <w:gridCol w:w="567"/>
        <w:gridCol w:w="709"/>
        <w:gridCol w:w="709"/>
        <w:gridCol w:w="850"/>
        <w:gridCol w:w="851"/>
      </w:tblGrid>
      <w:tr w:rsidR="00F75B01" w:rsidRPr="00F75B01" w:rsidTr="001A34A3">
        <w:trPr>
          <w:tblHead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w:t>
            </w:r>
          </w:p>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roofErr w:type="spellStart"/>
            <w:r w:rsidRPr="00F75B01">
              <w:rPr>
                <w:rFonts w:ascii="Times New Roman" w:eastAsia="Times New Roman" w:hAnsi="Times New Roman" w:cs="Times New Roman"/>
                <w:sz w:val="24"/>
                <w:szCs w:val="24"/>
                <w:lang w:val="uk-UA" w:eastAsia="uk-UA"/>
              </w:rPr>
              <w:t>п</w:t>
            </w:r>
            <w:r w:rsidR="001A34A3" w:rsidRPr="00F75B01">
              <w:rPr>
                <w:rFonts w:ascii="Times New Roman" w:eastAsia="Times New Roman" w:hAnsi="Times New Roman" w:cs="Times New Roman"/>
                <w:sz w:val="24"/>
                <w:szCs w:val="24"/>
                <w:lang w:val="uk-UA" w:eastAsia="uk-UA"/>
              </w:rPr>
              <w:t>\</w:t>
            </w:r>
            <w:r w:rsidRPr="00F75B01">
              <w:rPr>
                <w:rFonts w:ascii="Times New Roman" w:eastAsia="Times New Roman" w:hAnsi="Times New Roman" w:cs="Times New Roman"/>
                <w:sz w:val="24"/>
                <w:szCs w:val="24"/>
                <w:lang w:val="uk-UA" w:eastAsia="uk-UA"/>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Найменування підприємства, установи, організації, навчального закладу</w:t>
            </w:r>
          </w:p>
        </w:tc>
        <w:tc>
          <w:tcPr>
            <w:tcW w:w="7229" w:type="dxa"/>
            <w:gridSpan w:val="12"/>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Планові дати звірянь на 2025</w:t>
            </w:r>
            <w:r w:rsidR="00FB5F46" w:rsidRPr="00F75B01">
              <w:rPr>
                <w:rFonts w:ascii="Times New Roman" w:eastAsia="Times New Roman" w:hAnsi="Times New Roman" w:cs="Times New Roman"/>
                <w:sz w:val="24"/>
                <w:szCs w:val="24"/>
                <w:lang w:val="uk-UA" w:eastAsia="uk-UA"/>
              </w:rPr>
              <w:t xml:space="preserve"> </w:t>
            </w:r>
            <w:r w:rsidRPr="00F75B01">
              <w:rPr>
                <w:rFonts w:ascii="Times New Roman" w:eastAsia="Times New Roman" w:hAnsi="Times New Roman" w:cs="Times New Roman"/>
                <w:sz w:val="24"/>
                <w:szCs w:val="24"/>
                <w:lang w:val="uk-UA" w:eastAsia="uk-UA"/>
              </w:rPr>
              <w:t>рік</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Результати звірки</w:t>
            </w:r>
          </w:p>
        </w:tc>
        <w:tc>
          <w:tcPr>
            <w:tcW w:w="851" w:type="dxa"/>
            <w:vMerge w:val="restart"/>
            <w:tcBorders>
              <w:top w:val="single" w:sz="4" w:space="0" w:color="auto"/>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Від</w:t>
            </w:r>
            <w:r w:rsidR="004C4735" w:rsidRPr="00F75B01">
              <w:rPr>
                <w:rFonts w:ascii="Times New Roman" w:eastAsia="Times New Roman" w:hAnsi="Times New Roman" w:cs="Times New Roman"/>
                <w:sz w:val="24"/>
                <w:szCs w:val="24"/>
                <w:lang w:val="uk-UA" w:eastAsia="uk-UA"/>
              </w:rPr>
              <w:softHyphen/>
            </w:r>
            <w:r w:rsidRPr="00F75B01">
              <w:rPr>
                <w:rFonts w:ascii="Times New Roman" w:eastAsia="Times New Roman" w:hAnsi="Times New Roman" w:cs="Times New Roman"/>
                <w:sz w:val="24"/>
                <w:szCs w:val="24"/>
                <w:lang w:val="uk-UA" w:eastAsia="uk-UA"/>
              </w:rPr>
              <w:t>мітка про вико</w:t>
            </w:r>
            <w:r w:rsidR="004C4735" w:rsidRPr="00F75B01">
              <w:rPr>
                <w:rFonts w:ascii="Times New Roman" w:eastAsia="Times New Roman" w:hAnsi="Times New Roman" w:cs="Times New Roman"/>
                <w:sz w:val="24"/>
                <w:szCs w:val="24"/>
                <w:lang w:val="uk-UA" w:eastAsia="uk-UA"/>
              </w:rPr>
              <w:softHyphen/>
            </w:r>
            <w:r w:rsidRPr="00F75B01">
              <w:rPr>
                <w:rFonts w:ascii="Times New Roman" w:eastAsia="Times New Roman" w:hAnsi="Times New Roman" w:cs="Times New Roman"/>
                <w:sz w:val="24"/>
                <w:szCs w:val="24"/>
                <w:lang w:val="uk-UA" w:eastAsia="uk-UA"/>
              </w:rPr>
              <w:t>нання</w:t>
            </w:r>
          </w:p>
        </w:tc>
      </w:tr>
      <w:tr w:rsidR="00F75B01" w:rsidRPr="00F75B01" w:rsidTr="004C4735">
        <w:trPr>
          <w:trHeight w:val="1496"/>
          <w:tblHeader/>
        </w:trPr>
        <w:tc>
          <w:tcPr>
            <w:tcW w:w="675" w:type="dxa"/>
            <w:vMerge/>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січень</w:t>
            </w:r>
          </w:p>
        </w:tc>
        <w:tc>
          <w:tcPr>
            <w:tcW w:w="567"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лютий</w:t>
            </w:r>
          </w:p>
        </w:tc>
        <w:tc>
          <w:tcPr>
            <w:tcW w:w="709"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березень</w:t>
            </w:r>
          </w:p>
        </w:tc>
        <w:tc>
          <w:tcPr>
            <w:tcW w:w="567"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квітень</w:t>
            </w:r>
          </w:p>
        </w:tc>
        <w:tc>
          <w:tcPr>
            <w:tcW w:w="567"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травень</w:t>
            </w:r>
          </w:p>
        </w:tc>
        <w:tc>
          <w:tcPr>
            <w:tcW w:w="567"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червень</w:t>
            </w:r>
          </w:p>
        </w:tc>
        <w:tc>
          <w:tcPr>
            <w:tcW w:w="567"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липень</w:t>
            </w:r>
          </w:p>
        </w:tc>
        <w:tc>
          <w:tcPr>
            <w:tcW w:w="708"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серпень</w:t>
            </w:r>
          </w:p>
        </w:tc>
        <w:tc>
          <w:tcPr>
            <w:tcW w:w="426"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вересень</w:t>
            </w:r>
          </w:p>
        </w:tc>
        <w:tc>
          <w:tcPr>
            <w:tcW w:w="708"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жовтень</w:t>
            </w:r>
          </w:p>
        </w:tc>
        <w:tc>
          <w:tcPr>
            <w:tcW w:w="709"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листопад</w:t>
            </w:r>
          </w:p>
        </w:tc>
        <w:tc>
          <w:tcPr>
            <w:tcW w:w="567"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грудень</w:t>
            </w:r>
          </w:p>
        </w:tc>
        <w:tc>
          <w:tcPr>
            <w:tcW w:w="567"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кількість в/зоб. ОЗ</w:t>
            </w:r>
          </w:p>
        </w:tc>
        <w:tc>
          <w:tcPr>
            <w:tcW w:w="709"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кількість в/зоб.  ССЗ</w:t>
            </w:r>
          </w:p>
        </w:tc>
        <w:tc>
          <w:tcPr>
            <w:tcW w:w="709"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кількість в/зоб. жінок</w:t>
            </w:r>
          </w:p>
        </w:tc>
        <w:tc>
          <w:tcPr>
            <w:tcW w:w="850" w:type="dxa"/>
            <w:tcBorders>
              <w:top w:val="single" w:sz="4" w:space="0" w:color="auto"/>
              <w:left w:val="single" w:sz="4" w:space="0" w:color="auto"/>
              <w:right w:val="single" w:sz="4" w:space="0" w:color="auto"/>
            </w:tcBorders>
            <w:textDirection w:val="btLr"/>
            <w:vAlign w:val="center"/>
          </w:tcPr>
          <w:p w:rsidR="00030745" w:rsidRPr="00F75B01" w:rsidRDefault="00030745" w:rsidP="00D97DE4">
            <w:pPr>
              <w:spacing w:after="0" w:line="240" w:lineRule="auto"/>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кількість призовників</w:t>
            </w:r>
          </w:p>
        </w:tc>
        <w:tc>
          <w:tcPr>
            <w:tcW w:w="851" w:type="dxa"/>
            <w:vMerge/>
            <w:tcBorders>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ru-RU"/>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Структурні підрозділи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 зі статусом юридичної особи публічного права</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01 по 10</w:t>
            </w: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2</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«Публічна бібліотека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10 по 15</w:t>
            </w: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3</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Ананьївська</w:t>
            </w:r>
            <w:proofErr w:type="spellEnd"/>
            <w:r w:rsidRPr="00F75B01">
              <w:rPr>
                <w:rFonts w:ascii="Times New Roman" w:eastAsia="Times New Roman" w:hAnsi="Times New Roman" w:cs="Times New Roman"/>
                <w:sz w:val="24"/>
                <w:szCs w:val="24"/>
                <w:lang w:val="uk-UA" w:eastAsia="ru-RU"/>
              </w:rPr>
              <w:t xml:space="preserve"> музична школа ім. П.І. Ніщинського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15 по 20</w:t>
            </w: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4</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Ананьївський</w:t>
            </w:r>
            <w:proofErr w:type="spellEnd"/>
            <w:r w:rsidRPr="00F75B01">
              <w:rPr>
                <w:rFonts w:ascii="Times New Roman" w:eastAsia="Times New Roman" w:hAnsi="Times New Roman" w:cs="Times New Roman"/>
                <w:sz w:val="24"/>
                <w:szCs w:val="24"/>
                <w:lang w:val="uk-UA" w:eastAsia="ru-RU"/>
              </w:rPr>
              <w:t xml:space="preserve"> центральний Будинок культури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20 по 25</w:t>
            </w: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5</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Ананьївський</w:t>
            </w:r>
            <w:proofErr w:type="spellEnd"/>
            <w:r w:rsidRPr="00F75B01">
              <w:rPr>
                <w:rFonts w:ascii="Times New Roman" w:eastAsia="Times New Roman" w:hAnsi="Times New Roman" w:cs="Times New Roman"/>
                <w:sz w:val="24"/>
                <w:szCs w:val="24"/>
                <w:lang w:val="uk-UA" w:eastAsia="ru-RU"/>
              </w:rPr>
              <w:t xml:space="preserve"> ліцей №1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w:t>
            </w:r>
            <w:r w:rsidRPr="00F75B01">
              <w:rPr>
                <w:rFonts w:ascii="Times New Roman" w:eastAsia="Times New Roman" w:hAnsi="Times New Roman" w:cs="Times New Roman"/>
                <w:sz w:val="24"/>
                <w:szCs w:val="24"/>
                <w:lang w:val="uk-UA" w:eastAsia="ru-RU"/>
              </w:rPr>
              <w:lastRenderedPageBreak/>
              <w:t>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 xml:space="preserve">З 25 по </w:t>
            </w:r>
            <w:r w:rsidRPr="00F75B01">
              <w:rPr>
                <w:rFonts w:ascii="Times New Roman" w:eastAsia="Times New Roman" w:hAnsi="Times New Roman" w:cs="Times New Roman"/>
                <w:sz w:val="24"/>
                <w:szCs w:val="24"/>
                <w:lang w:val="uk-UA" w:eastAsia="uk-UA"/>
              </w:rPr>
              <w:lastRenderedPageBreak/>
              <w:t>30</w:t>
            </w: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lastRenderedPageBreak/>
              <w:t>6</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Ананьївський</w:t>
            </w:r>
            <w:proofErr w:type="spellEnd"/>
            <w:r w:rsidRPr="00F75B01">
              <w:rPr>
                <w:rFonts w:ascii="Times New Roman" w:eastAsia="Times New Roman" w:hAnsi="Times New Roman" w:cs="Times New Roman"/>
                <w:sz w:val="24"/>
                <w:szCs w:val="24"/>
                <w:lang w:val="uk-UA" w:eastAsia="ru-RU"/>
              </w:rPr>
              <w:t xml:space="preserve"> ліцей №2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01 по 05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7</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 </w:t>
            </w:r>
            <w:proofErr w:type="spellStart"/>
            <w:r w:rsidRPr="00F75B01">
              <w:rPr>
                <w:rFonts w:ascii="Times New Roman" w:eastAsia="Times New Roman" w:hAnsi="Times New Roman" w:cs="Times New Roman"/>
                <w:sz w:val="24"/>
                <w:szCs w:val="24"/>
                <w:lang w:val="uk-UA" w:eastAsia="ru-RU"/>
              </w:rPr>
              <w:t>Жеребківський</w:t>
            </w:r>
            <w:proofErr w:type="spellEnd"/>
            <w:r w:rsidRPr="00F75B01">
              <w:rPr>
                <w:rFonts w:ascii="Times New Roman" w:eastAsia="Times New Roman" w:hAnsi="Times New Roman" w:cs="Times New Roman"/>
                <w:sz w:val="24"/>
                <w:szCs w:val="24"/>
                <w:lang w:val="uk-UA" w:eastAsia="ru-RU"/>
              </w:rPr>
              <w:t xml:space="preserve"> ліцей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05 по 10</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8</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Гандрабурівський</w:t>
            </w:r>
            <w:proofErr w:type="spellEnd"/>
            <w:r w:rsidRPr="00F75B01">
              <w:rPr>
                <w:rFonts w:ascii="Times New Roman" w:eastAsia="Times New Roman" w:hAnsi="Times New Roman" w:cs="Times New Roman"/>
                <w:sz w:val="24"/>
                <w:szCs w:val="24"/>
                <w:lang w:val="uk-UA" w:eastAsia="ru-RU"/>
              </w:rPr>
              <w:t xml:space="preserve"> ліцей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10 по 15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9</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Заклад дошкільної освіти (ясла-садок) №1 «Сонечко»</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15 по 20</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10</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Заклад дошкільної освіти (ясла-садок) №2 «Ромашка»</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20 по 25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11</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Заклад дошкільної освіти (ясла-садок) №4 «Золотий ключик»  </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25 по 30</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12</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«Центр позашкільної освіти та виховання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01 по 05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13</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«Інклюзивно-ресурсний центр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01 по 05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14</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КУ «</w:t>
            </w:r>
            <w:proofErr w:type="spellStart"/>
            <w:r w:rsidRPr="00F75B01">
              <w:rPr>
                <w:rFonts w:ascii="Times New Roman" w:eastAsia="Times New Roman" w:hAnsi="Times New Roman" w:cs="Times New Roman"/>
                <w:sz w:val="24"/>
                <w:szCs w:val="24"/>
                <w:lang w:val="uk-UA" w:eastAsia="ru-RU"/>
              </w:rPr>
              <w:t>Ананьївська</w:t>
            </w:r>
            <w:proofErr w:type="spellEnd"/>
            <w:r w:rsidRPr="00F75B01">
              <w:rPr>
                <w:rFonts w:ascii="Times New Roman" w:eastAsia="Times New Roman" w:hAnsi="Times New Roman" w:cs="Times New Roman"/>
                <w:sz w:val="24"/>
                <w:szCs w:val="24"/>
                <w:lang w:val="uk-UA" w:eastAsia="ru-RU"/>
              </w:rPr>
              <w:t xml:space="preserve"> дитячо-</w:t>
            </w:r>
            <w:r w:rsidRPr="00F75B01">
              <w:rPr>
                <w:rFonts w:ascii="Times New Roman" w:eastAsia="Times New Roman" w:hAnsi="Times New Roman" w:cs="Times New Roman"/>
                <w:sz w:val="24"/>
                <w:szCs w:val="24"/>
                <w:lang w:val="uk-UA" w:eastAsia="ru-RU"/>
              </w:rPr>
              <w:lastRenderedPageBreak/>
              <w:t xml:space="preserve">юнацька спортивна школа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 xml:space="preserve">З </w:t>
            </w:r>
            <w:r w:rsidRPr="00F75B01">
              <w:rPr>
                <w:rFonts w:ascii="Times New Roman" w:eastAsia="Times New Roman" w:hAnsi="Times New Roman" w:cs="Times New Roman"/>
                <w:sz w:val="24"/>
                <w:szCs w:val="24"/>
                <w:lang w:val="uk-UA" w:eastAsia="uk-UA"/>
              </w:rPr>
              <w:lastRenderedPageBreak/>
              <w:t>01 по 05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lastRenderedPageBreak/>
              <w:t>15</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««Центр фінансування та господарського обслуговування закладів освіти, фізичної культури і спорту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01 по 05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16</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КУ «Центр надання соціальних послуг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01 по 10</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17</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КП «Місто Сервіс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10 по 15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18</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КП «</w:t>
            </w:r>
            <w:proofErr w:type="spellStart"/>
            <w:r w:rsidRPr="00F75B01">
              <w:rPr>
                <w:rFonts w:ascii="Times New Roman" w:eastAsia="Times New Roman" w:hAnsi="Times New Roman" w:cs="Times New Roman"/>
                <w:sz w:val="24"/>
                <w:szCs w:val="24"/>
                <w:lang w:val="uk-UA" w:eastAsia="ru-RU"/>
              </w:rPr>
              <w:t>Ананьїв-водоканал</w:t>
            </w:r>
            <w:proofErr w:type="spellEnd"/>
            <w:r w:rsidRPr="00F75B01">
              <w:rPr>
                <w:rFonts w:ascii="Times New Roman" w:eastAsia="Times New Roman" w:hAnsi="Times New Roman" w:cs="Times New Roman"/>
                <w:sz w:val="24"/>
                <w:szCs w:val="24"/>
                <w:lang w:val="uk-UA" w:eastAsia="ru-RU"/>
              </w:rPr>
              <w:t xml:space="preserve">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10 по 15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19</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КП «</w:t>
            </w:r>
            <w:proofErr w:type="spellStart"/>
            <w:r w:rsidRPr="00F75B01">
              <w:rPr>
                <w:rFonts w:ascii="Times New Roman" w:eastAsia="Times New Roman" w:hAnsi="Times New Roman" w:cs="Times New Roman"/>
                <w:sz w:val="24"/>
                <w:szCs w:val="24"/>
                <w:lang w:val="uk-UA" w:eastAsia="ru-RU"/>
              </w:rPr>
              <w:t>Ананьївське</w:t>
            </w:r>
            <w:proofErr w:type="spellEnd"/>
            <w:r w:rsidRPr="00F75B01">
              <w:rPr>
                <w:rFonts w:ascii="Times New Roman" w:eastAsia="Times New Roman" w:hAnsi="Times New Roman" w:cs="Times New Roman"/>
                <w:sz w:val="24"/>
                <w:szCs w:val="24"/>
                <w:lang w:val="uk-UA" w:eastAsia="ru-RU"/>
              </w:rPr>
              <w:t xml:space="preserve"> МБТІ»</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15 по 20</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20</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 xml:space="preserve">КП «Трудовий архів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 xml:space="preserve">З 15 по </w:t>
            </w:r>
            <w:r w:rsidRPr="00F75B01">
              <w:rPr>
                <w:rFonts w:ascii="Times New Roman" w:eastAsia="Times New Roman" w:hAnsi="Times New Roman" w:cs="Times New Roman"/>
                <w:sz w:val="24"/>
                <w:szCs w:val="24"/>
                <w:lang w:val="uk-UA" w:eastAsia="uk-UA"/>
              </w:rPr>
              <w:lastRenderedPageBreak/>
              <w:t>20</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lastRenderedPageBreak/>
              <w:t>21</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КНП «</w:t>
            </w:r>
            <w:proofErr w:type="spellStart"/>
            <w:r w:rsidRPr="00F75B01">
              <w:rPr>
                <w:rFonts w:ascii="Times New Roman" w:eastAsia="Times New Roman" w:hAnsi="Times New Roman" w:cs="Times New Roman"/>
                <w:sz w:val="24"/>
                <w:szCs w:val="24"/>
                <w:lang w:val="uk-UA" w:eastAsia="ru-RU"/>
              </w:rPr>
              <w:t>Ананьївська</w:t>
            </w:r>
            <w:proofErr w:type="spellEnd"/>
            <w:r w:rsidRPr="00F75B01">
              <w:rPr>
                <w:rFonts w:ascii="Times New Roman" w:eastAsia="Times New Roman" w:hAnsi="Times New Roman" w:cs="Times New Roman"/>
                <w:sz w:val="24"/>
                <w:szCs w:val="24"/>
                <w:lang w:val="uk-UA" w:eastAsia="ru-RU"/>
              </w:rPr>
              <w:t xml:space="preserve"> багатопрофільна міська лікарня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20 по 25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r w:rsidR="00F75B01" w:rsidRPr="00F75B01" w:rsidTr="004C4735">
        <w:tc>
          <w:tcPr>
            <w:tcW w:w="675"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22</w:t>
            </w:r>
          </w:p>
        </w:tc>
        <w:tc>
          <w:tcPr>
            <w:tcW w:w="3119" w:type="dxa"/>
            <w:tcBorders>
              <w:top w:val="single" w:sz="4" w:space="0" w:color="auto"/>
              <w:left w:val="single" w:sz="4" w:space="0" w:color="auto"/>
              <w:bottom w:val="single" w:sz="4" w:space="0" w:color="auto"/>
              <w:right w:val="single" w:sz="4" w:space="0" w:color="auto"/>
            </w:tcBorders>
          </w:tcPr>
          <w:p w:rsidR="00030745" w:rsidRPr="00F75B01" w:rsidRDefault="00030745" w:rsidP="00D97DE4">
            <w:pPr>
              <w:spacing w:after="0" w:line="240" w:lineRule="auto"/>
              <w:rPr>
                <w:rFonts w:ascii="Times New Roman" w:eastAsia="Times New Roman" w:hAnsi="Times New Roman" w:cs="Times New Roman"/>
                <w:sz w:val="24"/>
                <w:szCs w:val="24"/>
                <w:lang w:val="uk-UA" w:eastAsia="ru-RU"/>
              </w:rPr>
            </w:pPr>
            <w:r w:rsidRPr="00F75B01">
              <w:rPr>
                <w:rFonts w:ascii="Times New Roman" w:eastAsia="Times New Roman" w:hAnsi="Times New Roman" w:cs="Times New Roman"/>
                <w:sz w:val="24"/>
                <w:szCs w:val="24"/>
                <w:lang w:val="uk-UA" w:eastAsia="ru-RU"/>
              </w:rPr>
              <w:t>КНП «</w:t>
            </w:r>
            <w:proofErr w:type="spellStart"/>
            <w:r w:rsidRPr="00F75B01">
              <w:rPr>
                <w:rFonts w:ascii="Times New Roman" w:eastAsia="Times New Roman" w:hAnsi="Times New Roman" w:cs="Times New Roman"/>
                <w:sz w:val="24"/>
                <w:szCs w:val="24"/>
                <w:lang w:val="uk-UA" w:eastAsia="ru-RU"/>
              </w:rPr>
              <w:t>Ананьївський</w:t>
            </w:r>
            <w:proofErr w:type="spellEnd"/>
            <w:r w:rsidRPr="00F75B01">
              <w:rPr>
                <w:rFonts w:ascii="Times New Roman" w:eastAsia="Times New Roman" w:hAnsi="Times New Roman" w:cs="Times New Roman"/>
                <w:sz w:val="24"/>
                <w:szCs w:val="24"/>
                <w:lang w:val="uk-UA" w:eastAsia="ru-RU"/>
              </w:rPr>
              <w:t xml:space="preserve"> центр первинної медико-санітарної допомоги </w:t>
            </w:r>
            <w:proofErr w:type="spellStart"/>
            <w:r w:rsidRPr="00F75B01">
              <w:rPr>
                <w:rFonts w:ascii="Times New Roman" w:eastAsia="Times New Roman" w:hAnsi="Times New Roman" w:cs="Times New Roman"/>
                <w:sz w:val="24"/>
                <w:szCs w:val="24"/>
                <w:lang w:val="uk-UA" w:eastAsia="ru-RU"/>
              </w:rPr>
              <w:t>Ананьївської</w:t>
            </w:r>
            <w:proofErr w:type="spellEnd"/>
            <w:r w:rsidRPr="00F75B01">
              <w:rPr>
                <w:rFonts w:ascii="Times New Roman" w:eastAsia="Times New Roman" w:hAnsi="Times New Roman" w:cs="Times New Roman"/>
                <w:sz w:val="24"/>
                <w:szCs w:val="24"/>
                <w:lang w:val="uk-UA" w:eastAsia="ru-RU"/>
              </w:rPr>
              <w:t xml:space="preserve"> міської ради»</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426"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8"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r w:rsidRPr="00F75B01">
              <w:rPr>
                <w:rFonts w:ascii="Times New Roman" w:eastAsia="Times New Roman" w:hAnsi="Times New Roman" w:cs="Times New Roman"/>
                <w:sz w:val="24"/>
                <w:szCs w:val="24"/>
                <w:lang w:val="uk-UA" w:eastAsia="uk-UA"/>
              </w:rPr>
              <w:t>З 20 по 25</w:t>
            </w:r>
          </w:p>
        </w:tc>
        <w:tc>
          <w:tcPr>
            <w:tcW w:w="567"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709"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0" w:type="dxa"/>
            <w:tcBorders>
              <w:left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030745" w:rsidRPr="00F75B01" w:rsidRDefault="00030745" w:rsidP="00D97DE4">
            <w:pPr>
              <w:spacing w:after="0" w:line="240" w:lineRule="auto"/>
              <w:ind w:right="20"/>
              <w:jc w:val="center"/>
              <w:rPr>
                <w:rFonts w:ascii="Times New Roman" w:eastAsia="Times New Roman" w:hAnsi="Times New Roman" w:cs="Times New Roman"/>
                <w:sz w:val="24"/>
                <w:szCs w:val="24"/>
                <w:lang w:val="uk-UA" w:eastAsia="uk-UA"/>
              </w:rPr>
            </w:pPr>
          </w:p>
        </w:tc>
      </w:tr>
    </w:tbl>
    <w:p w:rsidR="000A6AC6" w:rsidRPr="00F75B01" w:rsidRDefault="001A34A3" w:rsidP="001A34A3">
      <w:pPr>
        <w:spacing w:after="0" w:line="240" w:lineRule="auto"/>
        <w:jc w:val="center"/>
        <w:rPr>
          <w:rFonts w:ascii="Times New Roman" w:eastAsia="Times New Roman" w:hAnsi="Times New Roman" w:cs="Times New Roman"/>
          <w:sz w:val="28"/>
          <w:szCs w:val="28"/>
          <w:lang w:val="uk-UA" w:eastAsia="ru-RU"/>
        </w:rPr>
      </w:pPr>
      <w:r w:rsidRPr="00F75B01">
        <w:rPr>
          <w:rFonts w:ascii="Times New Roman" w:eastAsia="Times New Roman" w:hAnsi="Times New Roman" w:cs="Times New Roman"/>
          <w:sz w:val="28"/>
          <w:szCs w:val="28"/>
          <w:lang w:val="uk-UA" w:eastAsia="ru-RU"/>
        </w:rPr>
        <w:t>_______________________________________</w:t>
      </w:r>
    </w:p>
    <w:p w:rsidR="000A6AC6" w:rsidRPr="00F75B01" w:rsidRDefault="000A6AC6" w:rsidP="00D97DE4">
      <w:pPr>
        <w:spacing w:after="0" w:line="240" w:lineRule="auto"/>
        <w:rPr>
          <w:rFonts w:ascii="Times New Roman" w:eastAsia="Times New Roman" w:hAnsi="Times New Roman" w:cs="Times New Roman"/>
          <w:sz w:val="28"/>
          <w:szCs w:val="28"/>
          <w:lang w:val="uk-UA" w:eastAsia="ru-RU"/>
        </w:rPr>
      </w:pPr>
    </w:p>
    <w:p w:rsidR="000A6AC6" w:rsidRPr="00F75B01" w:rsidRDefault="000A6AC6"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 xml:space="preserve">Завідувач сектору з питань надзвичайних </w:t>
      </w:r>
    </w:p>
    <w:p w:rsidR="000A6AC6" w:rsidRPr="00F75B01" w:rsidRDefault="000A6AC6" w:rsidP="00D97DE4">
      <w:pPr>
        <w:spacing w:after="0" w:line="240" w:lineRule="auto"/>
        <w:rPr>
          <w:rFonts w:ascii="Times New Roman" w:eastAsia="Times New Roman" w:hAnsi="Times New Roman" w:cs="Times New Roman"/>
          <w:b/>
          <w:sz w:val="28"/>
          <w:szCs w:val="28"/>
          <w:lang w:val="uk-UA" w:eastAsia="ru-RU"/>
        </w:rPr>
      </w:pPr>
      <w:r w:rsidRPr="00F75B01">
        <w:rPr>
          <w:rFonts w:ascii="Times New Roman" w:eastAsia="Times New Roman" w:hAnsi="Times New Roman" w:cs="Times New Roman"/>
          <w:b/>
          <w:sz w:val="28"/>
          <w:szCs w:val="28"/>
          <w:lang w:val="uk-UA" w:eastAsia="ru-RU"/>
        </w:rPr>
        <w:t xml:space="preserve">ситуацій оборонної роботи та цивільного захисту </w:t>
      </w:r>
    </w:p>
    <w:p w:rsidR="000A6AC6" w:rsidRPr="00F75B01" w:rsidRDefault="000A6AC6" w:rsidP="00D97DE4">
      <w:pPr>
        <w:spacing w:after="0" w:line="240" w:lineRule="auto"/>
        <w:rPr>
          <w:rFonts w:ascii="Times New Roman" w:eastAsia="Times New Roman" w:hAnsi="Times New Roman" w:cs="Times New Roman"/>
          <w:b/>
          <w:sz w:val="28"/>
          <w:szCs w:val="28"/>
          <w:lang w:val="uk-UA" w:eastAsia="ru-RU"/>
        </w:rPr>
      </w:pPr>
      <w:proofErr w:type="spellStart"/>
      <w:r w:rsidRPr="00F75B01">
        <w:rPr>
          <w:rFonts w:ascii="Times New Roman" w:eastAsia="Times New Roman" w:hAnsi="Times New Roman" w:cs="Times New Roman"/>
          <w:b/>
          <w:sz w:val="28"/>
          <w:szCs w:val="28"/>
          <w:lang w:val="uk-UA" w:eastAsia="ru-RU"/>
        </w:rPr>
        <w:t>Ананьївської</w:t>
      </w:r>
      <w:proofErr w:type="spellEnd"/>
      <w:r w:rsidRPr="00F75B01">
        <w:rPr>
          <w:rFonts w:ascii="Times New Roman" w:eastAsia="Times New Roman" w:hAnsi="Times New Roman" w:cs="Times New Roman"/>
          <w:b/>
          <w:sz w:val="28"/>
          <w:szCs w:val="28"/>
          <w:lang w:val="uk-UA" w:eastAsia="ru-RU"/>
        </w:rPr>
        <w:t xml:space="preserve"> міської ради</w:t>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r>
      <w:r w:rsidRPr="00F75B01">
        <w:rPr>
          <w:rFonts w:ascii="Times New Roman" w:eastAsia="Times New Roman" w:hAnsi="Times New Roman" w:cs="Times New Roman"/>
          <w:b/>
          <w:sz w:val="28"/>
          <w:szCs w:val="28"/>
          <w:lang w:val="uk-UA" w:eastAsia="ru-RU"/>
        </w:rPr>
        <w:tab/>
        <w:t>Олег ШАПОВАЛОВ</w:t>
      </w:r>
    </w:p>
    <w:sectPr w:rsidR="000A6AC6" w:rsidRPr="00F75B01" w:rsidSect="00EF7170">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3435"/>
    <w:multiLevelType w:val="hybridMultilevel"/>
    <w:tmpl w:val="B4CED316"/>
    <w:lvl w:ilvl="0" w:tplc="66FC6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B560DE"/>
    <w:multiLevelType w:val="multilevel"/>
    <w:tmpl w:val="4DDA26C4"/>
    <w:lvl w:ilvl="0">
      <w:start w:val="1"/>
      <w:numFmt w:val="decimal"/>
      <w:lvlText w:val="%1."/>
      <w:lvlJc w:val="left"/>
      <w:pPr>
        <w:ind w:left="64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50FD2D4A"/>
    <w:multiLevelType w:val="multilevel"/>
    <w:tmpl w:val="77404598"/>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53C91790"/>
    <w:multiLevelType w:val="hybridMultilevel"/>
    <w:tmpl w:val="43849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D74278"/>
    <w:multiLevelType w:val="hybridMultilevel"/>
    <w:tmpl w:val="91B66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E9"/>
    <w:rsid w:val="000079E7"/>
    <w:rsid w:val="00030745"/>
    <w:rsid w:val="00037523"/>
    <w:rsid w:val="00054084"/>
    <w:rsid w:val="000A4067"/>
    <w:rsid w:val="000A6AC6"/>
    <w:rsid w:val="000E0976"/>
    <w:rsid w:val="00162A4B"/>
    <w:rsid w:val="001A34A3"/>
    <w:rsid w:val="00212801"/>
    <w:rsid w:val="00232E96"/>
    <w:rsid w:val="002769CC"/>
    <w:rsid w:val="0028356B"/>
    <w:rsid w:val="002B6149"/>
    <w:rsid w:val="002F3806"/>
    <w:rsid w:val="00347FEC"/>
    <w:rsid w:val="00353FE1"/>
    <w:rsid w:val="003C0CB2"/>
    <w:rsid w:val="00412A7D"/>
    <w:rsid w:val="00495CCB"/>
    <w:rsid w:val="004A5547"/>
    <w:rsid w:val="004C4735"/>
    <w:rsid w:val="004D6CBC"/>
    <w:rsid w:val="004F2BAE"/>
    <w:rsid w:val="0050216D"/>
    <w:rsid w:val="005058AE"/>
    <w:rsid w:val="005168E1"/>
    <w:rsid w:val="00524E5A"/>
    <w:rsid w:val="005329C4"/>
    <w:rsid w:val="00533A59"/>
    <w:rsid w:val="005410B9"/>
    <w:rsid w:val="00547B86"/>
    <w:rsid w:val="00574F59"/>
    <w:rsid w:val="005819AF"/>
    <w:rsid w:val="005A0868"/>
    <w:rsid w:val="005A7BCC"/>
    <w:rsid w:val="00612A9E"/>
    <w:rsid w:val="0065278F"/>
    <w:rsid w:val="006B5795"/>
    <w:rsid w:val="006C1734"/>
    <w:rsid w:val="006C4444"/>
    <w:rsid w:val="006C54ED"/>
    <w:rsid w:val="007562EA"/>
    <w:rsid w:val="00762EE6"/>
    <w:rsid w:val="00771B35"/>
    <w:rsid w:val="007D78E7"/>
    <w:rsid w:val="007F31F4"/>
    <w:rsid w:val="00880C87"/>
    <w:rsid w:val="00902F5A"/>
    <w:rsid w:val="00954F15"/>
    <w:rsid w:val="009D61E9"/>
    <w:rsid w:val="009E66BB"/>
    <w:rsid w:val="00A233FF"/>
    <w:rsid w:val="00A711CC"/>
    <w:rsid w:val="00A84478"/>
    <w:rsid w:val="00AA7AD5"/>
    <w:rsid w:val="00AB1DC1"/>
    <w:rsid w:val="00AD0794"/>
    <w:rsid w:val="00B132DC"/>
    <w:rsid w:val="00B217C6"/>
    <w:rsid w:val="00B33128"/>
    <w:rsid w:val="00B7654A"/>
    <w:rsid w:val="00BC354B"/>
    <w:rsid w:val="00C010F2"/>
    <w:rsid w:val="00C86A79"/>
    <w:rsid w:val="00CA68C0"/>
    <w:rsid w:val="00D1557C"/>
    <w:rsid w:val="00D773F3"/>
    <w:rsid w:val="00D97DE4"/>
    <w:rsid w:val="00DA3688"/>
    <w:rsid w:val="00DE2001"/>
    <w:rsid w:val="00E15513"/>
    <w:rsid w:val="00E3037E"/>
    <w:rsid w:val="00E33968"/>
    <w:rsid w:val="00E6204D"/>
    <w:rsid w:val="00E86F54"/>
    <w:rsid w:val="00EB1C69"/>
    <w:rsid w:val="00EF7170"/>
    <w:rsid w:val="00F403C9"/>
    <w:rsid w:val="00F75B01"/>
    <w:rsid w:val="00FB5F46"/>
    <w:rsid w:val="00FC2F26"/>
    <w:rsid w:val="00FC7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3688"/>
    <w:rPr>
      <w:b/>
      <w:bCs/>
    </w:rPr>
  </w:style>
  <w:style w:type="character" w:styleId="a5">
    <w:name w:val="Hyperlink"/>
    <w:basedOn w:val="a0"/>
    <w:uiPriority w:val="99"/>
    <w:semiHidden/>
    <w:unhideWhenUsed/>
    <w:rsid w:val="00DA3688"/>
    <w:rPr>
      <w:color w:val="0000FF"/>
      <w:u w:val="single"/>
    </w:rPr>
  </w:style>
  <w:style w:type="paragraph" w:styleId="a6">
    <w:name w:val="List Paragraph"/>
    <w:basedOn w:val="a"/>
    <w:uiPriority w:val="99"/>
    <w:qFormat/>
    <w:rsid w:val="004A5547"/>
    <w:pPr>
      <w:spacing w:after="0" w:line="240" w:lineRule="auto"/>
      <w:ind w:left="720"/>
      <w:contextualSpacing/>
    </w:pPr>
    <w:rPr>
      <w:rFonts w:ascii="Calibri" w:eastAsia="Times New Roman" w:hAnsi="Calibri" w:cs="Times New Roman"/>
      <w:sz w:val="24"/>
      <w:szCs w:val="24"/>
      <w:lang w:val="en-US" w:bidi="en-US"/>
    </w:rPr>
  </w:style>
  <w:style w:type="table" w:styleId="a7">
    <w:name w:val="Table Grid"/>
    <w:basedOn w:val="a1"/>
    <w:uiPriority w:val="59"/>
    <w:rsid w:val="00EB1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132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3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3688"/>
    <w:rPr>
      <w:b/>
      <w:bCs/>
    </w:rPr>
  </w:style>
  <w:style w:type="character" w:styleId="a5">
    <w:name w:val="Hyperlink"/>
    <w:basedOn w:val="a0"/>
    <w:uiPriority w:val="99"/>
    <w:semiHidden/>
    <w:unhideWhenUsed/>
    <w:rsid w:val="00DA3688"/>
    <w:rPr>
      <w:color w:val="0000FF"/>
      <w:u w:val="single"/>
    </w:rPr>
  </w:style>
  <w:style w:type="paragraph" w:styleId="a6">
    <w:name w:val="List Paragraph"/>
    <w:basedOn w:val="a"/>
    <w:uiPriority w:val="99"/>
    <w:qFormat/>
    <w:rsid w:val="004A5547"/>
    <w:pPr>
      <w:spacing w:after="0" w:line="240" w:lineRule="auto"/>
      <w:ind w:left="720"/>
      <w:contextualSpacing/>
    </w:pPr>
    <w:rPr>
      <w:rFonts w:ascii="Calibri" w:eastAsia="Times New Roman" w:hAnsi="Calibri" w:cs="Times New Roman"/>
      <w:sz w:val="24"/>
      <w:szCs w:val="24"/>
      <w:lang w:val="en-US" w:bidi="en-US"/>
    </w:rPr>
  </w:style>
  <w:style w:type="table" w:styleId="a7">
    <w:name w:val="Table Grid"/>
    <w:basedOn w:val="a1"/>
    <w:uiPriority w:val="59"/>
    <w:rsid w:val="00EB1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132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3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22">
      <w:bodyDiv w:val="1"/>
      <w:marLeft w:val="0"/>
      <w:marRight w:val="0"/>
      <w:marTop w:val="0"/>
      <w:marBottom w:val="0"/>
      <w:divBdr>
        <w:top w:val="none" w:sz="0" w:space="0" w:color="auto"/>
        <w:left w:val="none" w:sz="0" w:space="0" w:color="auto"/>
        <w:bottom w:val="none" w:sz="0" w:space="0" w:color="auto"/>
        <w:right w:val="none" w:sz="0" w:space="0" w:color="auto"/>
      </w:divBdr>
    </w:div>
    <w:div w:id="354311258">
      <w:bodyDiv w:val="1"/>
      <w:marLeft w:val="0"/>
      <w:marRight w:val="0"/>
      <w:marTop w:val="0"/>
      <w:marBottom w:val="0"/>
      <w:divBdr>
        <w:top w:val="none" w:sz="0" w:space="0" w:color="auto"/>
        <w:left w:val="none" w:sz="0" w:space="0" w:color="auto"/>
        <w:bottom w:val="none" w:sz="0" w:space="0" w:color="auto"/>
        <w:right w:val="none" w:sz="0" w:space="0" w:color="auto"/>
      </w:divBdr>
    </w:div>
    <w:div w:id="18000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zakon.rada.gov.ua/laws/show/1487-2022-%D0%BF" TargetMode="External"/><Relationship Id="rId18" Type="http://schemas.openxmlformats.org/officeDocument/2006/relationships/hyperlink" Target="https://zakon.rada.gov.ua/laws/show/1487-2022-%D0%B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zakon.rada.gov.ua/laws/show/1487-2022-%D0%BF" TargetMode="External"/><Relationship Id="rId17" Type="http://schemas.openxmlformats.org/officeDocument/2006/relationships/hyperlink" Target="https://zakon.rada.gov.ua/laws/show/1487-2022-%D0%BF" TargetMode="External"/><Relationship Id="rId2" Type="http://schemas.openxmlformats.org/officeDocument/2006/relationships/numbering" Target="numbering.xml"/><Relationship Id="rId16" Type="http://schemas.openxmlformats.org/officeDocument/2006/relationships/hyperlink" Target="https://zakon.rada.gov.ua/laws/show/1487-2022-%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487-2022-%D0%BF" TargetMode="External"/><Relationship Id="rId5" Type="http://schemas.openxmlformats.org/officeDocument/2006/relationships/settings" Target="settings.xml"/><Relationship Id="rId15" Type="http://schemas.openxmlformats.org/officeDocument/2006/relationships/hyperlink" Target="https://zakon.rada.gov.ua/laws/show/1487-2022-%D0%BF" TargetMode="External"/><Relationship Id="rId10" Type="http://schemas.openxmlformats.org/officeDocument/2006/relationships/hyperlink" Target="https://zakon.rada.gov.ua/laws/show/1487-2022-%D0%B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1487-2022-%D0%BF" TargetMode="External"/><Relationship Id="rId14" Type="http://schemas.openxmlformats.org/officeDocument/2006/relationships/hyperlink" Target="https://zakon.rada.gov.ua/laws/show/1487-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2E9E-8B00-4547-ACB9-781F4CE7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4928</Words>
  <Characters>28092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Ольга</cp:lastModifiedBy>
  <cp:revision>6</cp:revision>
  <cp:lastPrinted>2025-02-06T10:00:00Z</cp:lastPrinted>
  <dcterms:created xsi:type="dcterms:W3CDTF">2025-02-05T15:04:00Z</dcterms:created>
  <dcterms:modified xsi:type="dcterms:W3CDTF">2025-02-26T08:58:00Z</dcterms:modified>
</cp:coreProperties>
</file>