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F0" w:rsidRDefault="00E04EF0" w:rsidP="00E04EF0">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Pr>
          <w:rFonts w:ascii="Times New Roman" w:eastAsia="Times New Roman" w:hAnsi="Times New Roman"/>
          <w:b/>
          <w:noProof/>
          <w:sz w:val="28"/>
          <w:szCs w:val="28"/>
          <w:lang w:val="ru-RU" w:eastAsia="ru-RU"/>
        </w:rPr>
        <w:drawing>
          <wp:inline distT="0" distB="0" distL="0" distR="0" wp14:anchorId="14BD55BC" wp14:editId="3E8EBFA6">
            <wp:extent cx="525780" cy="693420"/>
            <wp:effectExtent l="0" t="0" r="762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E04EF0" w:rsidRDefault="00E04EF0" w:rsidP="00E04EF0">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Pr>
          <w:rFonts w:ascii="Times New Roman" w:eastAsia="Times New Roman" w:hAnsi="Times New Roman"/>
          <w:b/>
          <w:bCs/>
          <w:color w:val="000000"/>
          <w:sz w:val="32"/>
          <w:szCs w:val="32"/>
          <w:lang w:val="ru-RU" w:eastAsia="ar-SA"/>
        </w:rPr>
        <w:t>АНАНЬЇВСЬКА МІСЬКА РАДА</w:t>
      </w:r>
    </w:p>
    <w:p w:rsidR="00E04EF0" w:rsidRDefault="00E04EF0" w:rsidP="00E04EF0">
      <w:pPr>
        <w:suppressAutoHyphens/>
        <w:spacing w:after="0" w:line="200" w:lineRule="atLeast"/>
        <w:jc w:val="center"/>
        <w:rPr>
          <w:rFonts w:ascii="Times New Roman" w:eastAsia="Times New Roman" w:hAnsi="Times New Roman"/>
          <w:b/>
          <w:bCs/>
          <w:color w:val="000000"/>
          <w:sz w:val="30"/>
          <w:szCs w:val="30"/>
          <w:lang w:val="ru-RU" w:eastAsia="ar-SA"/>
        </w:rPr>
      </w:pPr>
      <w:r>
        <w:rPr>
          <w:rFonts w:ascii="Times New Roman" w:eastAsia="Times New Roman" w:hAnsi="Times New Roman"/>
          <w:b/>
          <w:bCs/>
          <w:color w:val="000000"/>
          <w:sz w:val="30"/>
          <w:szCs w:val="30"/>
          <w:lang w:val="ru-RU" w:eastAsia="ar-SA"/>
        </w:rPr>
        <w:t xml:space="preserve">ПРОЄКТ </w:t>
      </w:r>
      <w:proofErr w:type="gramStart"/>
      <w:r>
        <w:rPr>
          <w:rFonts w:ascii="Times New Roman" w:eastAsia="Times New Roman" w:hAnsi="Times New Roman"/>
          <w:b/>
          <w:bCs/>
          <w:color w:val="000000"/>
          <w:sz w:val="30"/>
          <w:szCs w:val="30"/>
          <w:lang w:val="ru-RU" w:eastAsia="ar-SA"/>
        </w:rPr>
        <w:t>Р</w:t>
      </w:r>
      <w:proofErr w:type="gramEnd"/>
      <w:r>
        <w:rPr>
          <w:rFonts w:ascii="Times New Roman" w:eastAsia="Times New Roman" w:hAnsi="Times New Roman"/>
          <w:b/>
          <w:bCs/>
          <w:color w:val="000000"/>
          <w:sz w:val="30"/>
          <w:szCs w:val="30"/>
          <w:lang w:val="ru-RU" w:eastAsia="ar-SA"/>
        </w:rPr>
        <w:t>ІШЕННЯ</w:t>
      </w:r>
    </w:p>
    <w:p w:rsidR="00E04EF0" w:rsidRDefault="00E04EF0" w:rsidP="00E04EF0">
      <w:pPr>
        <w:suppressAutoHyphens/>
        <w:spacing w:after="0" w:line="240" w:lineRule="auto"/>
        <w:jc w:val="center"/>
        <w:rPr>
          <w:rFonts w:ascii="Times New Roman" w:eastAsia="Times New Roman" w:hAnsi="Times New Roman"/>
          <w:sz w:val="24"/>
          <w:szCs w:val="24"/>
          <w:lang w:val="ru-RU" w:eastAsia="ar-SA"/>
        </w:rPr>
      </w:pPr>
      <w:r>
        <w:rPr>
          <w:rFonts w:ascii="Times New Roman" w:eastAsia="Times New Roman" w:hAnsi="Times New Roman"/>
          <w:sz w:val="24"/>
          <w:szCs w:val="24"/>
          <w:lang w:val="ru-RU" w:eastAsia="ar-SA"/>
        </w:rPr>
        <w:t>Ананьїв</w:t>
      </w:r>
    </w:p>
    <w:p w:rsidR="00E04EF0" w:rsidRDefault="00E04EF0" w:rsidP="00E04EF0">
      <w:pPr>
        <w:suppressAutoHyphens/>
        <w:spacing w:after="0" w:line="240" w:lineRule="auto"/>
        <w:jc w:val="both"/>
        <w:rPr>
          <w:rFonts w:ascii="Times New Roman" w:eastAsia="Times New Roman" w:hAnsi="Times New Roman" w:cs="Calibri"/>
          <w:color w:val="FF0000"/>
          <w:kern w:val="2"/>
          <w:sz w:val="28"/>
          <w:szCs w:val="28"/>
          <w:lang w:val="ru-RU" w:eastAsia="ar-SA"/>
        </w:rPr>
      </w:pPr>
    </w:p>
    <w:p w:rsidR="00A47AD1" w:rsidRDefault="00E04EF0" w:rsidP="005E3DD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ru-RU" w:eastAsia="ru-RU"/>
        </w:rPr>
        <w:t xml:space="preserve">4 </w:t>
      </w:r>
      <w:proofErr w:type="spellStart"/>
      <w:r>
        <w:rPr>
          <w:rFonts w:ascii="Times New Roman" w:eastAsia="Times New Roman" w:hAnsi="Times New Roman"/>
          <w:sz w:val="28"/>
          <w:szCs w:val="28"/>
          <w:lang w:val="ru-RU" w:eastAsia="ru-RU"/>
        </w:rPr>
        <w:t>січ</w:t>
      </w:r>
      <w:r>
        <w:rPr>
          <w:rFonts w:ascii="Times New Roman" w:eastAsia="Times New Roman" w:hAnsi="Times New Roman"/>
          <w:sz w:val="28"/>
          <w:szCs w:val="28"/>
          <w:lang w:eastAsia="ru-RU"/>
        </w:rPr>
        <w:t>ня</w:t>
      </w:r>
      <w:proofErr w:type="spellEnd"/>
      <w:r>
        <w:rPr>
          <w:rFonts w:ascii="Times New Roman" w:eastAsia="Times New Roman" w:hAnsi="Times New Roman"/>
          <w:sz w:val="28"/>
          <w:szCs w:val="28"/>
          <w:lang w:val="ru-RU" w:eastAsia="ru-RU"/>
        </w:rPr>
        <w:t xml:space="preserve"> 202</w:t>
      </w:r>
      <w:r w:rsidR="00207F99">
        <w:rPr>
          <w:rFonts w:ascii="Times New Roman" w:eastAsia="Times New Roman" w:hAnsi="Times New Roman"/>
          <w:sz w:val="28"/>
          <w:szCs w:val="28"/>
          <w:lang w:val="ru-RU" w:eastAsia="ru-RU"/>
        </w:rPr>
        <w:t>5</w:t>
      </w:r>
      <w:bookmarkStart w:id="0" w:name="_GoBack"/>
      <w:bookmarkEnd w:id="0"/>
      <w:r>
        <w:rPr>
          <w:rFonts w:ascii="Times New Roman" w:eastAsia="Times New Roman" w:hAnsi="Times New Roman"/>
          <w:sz w:val="28"/>
          <w:szCs w:val="28"/>
          <w:lang w:val="ru-RU" w:eastAsia="ru-RU"/>
        </w:rPr>
        <w:t xml:space="preserve"> року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№___-</w:t>
      </w:r>
      <w:r>
        <w:rPr>
          <w:rFonts w:ascii="Times New Roman" w:eastAsia="Times New Roman" w:hAnsi="Times New Roman"/>
          <w:sz w:val="28"/>
          <w:szCs w:val="28"/>
          <w:lang w:val="en-US" w:eastAsia="ru-RU"/>
        </w:rPr>
        <w:t>VIII</w:t>
      </w:r>
    </w:p>
    <w:p w:rsidR="005E3DD7" w:rsidRPr="005E3DD7" w:rsidRDefault="005E3DD7" w:rsidP="005E3DD7">
      <w:pPr>
        <w:spacing w:after="0" w:line="240" w:lineRule="auto"/>
        <w:rPr>
          <w:rFonts w:ascii="Times New Roman" w:eastAsia="Times New Roman" w:hAnsi="Times New Roman"/>
          <w:sz w:val="28"/>
          <w:szCs w:val="28"/>
          <w:lang w:eastAsia="ru-RU"/>
        </w:rPr>
      </w:pPr>
    </w:p>
    <w:p w:rsidR="005E3DD7" w:rsidRDefault="0084272C" w:rsidP="005E3DD7">
      <w:pPr>
        <w:spacing w:after="0" w:line="240" w:lineRule="auto"/>
        <w:jc w:val="center"/>
        <w:rPr>
          <w:rFonts w:ascii="Times New Roman" w:hAnsi="Times New Roman"/>
          <w:b/>
          <w:bCs/>
          <w:color w:val="050505"/>
          <w:sz w:val="28"/>
        </w:rPr>
      </w:pPr>
      <w:r>
        <w:rPr>
          <w:rFonts w:ascii="Times New Roman" w:hAnsi="Times New Roman"/>
          <w:b/>
          <w:bCs/>
          <w:color w:val="050505"/>
          <w:sz w:val="28"/>
        </w:rPr>
        <w:t xml:space="preserve">Про внесення змін до рішення Ананьївської міської ради </w:t>
      </w:r>
    </w:p>
    <w:p w:rsidR="0084272C" w:rsidRDefault="0084272C" w:rsidP="005E3DD7">
      <w:pPr>
        <w:spacing w:after="0" w:line="240" w:lineRule="auto"/>
        <w:jc w:val="center"/>
        <w:rPr>
          <w:rFonts w:ascii="Times New Roman" w:hAnsi="Times New Roman"/>
          <w:b/>
          <w:bCs/>
          <w:color w:val="050505"/>
          <w:sz w:val="28"/>
        </w:rPr>
      </w:pPr>
      <w:r>
        <w:rPr>
          <w:rFonts w:ascii="Times New Roman" w:hAnsi="Times New Roman"/>
          <w:b/>
          <w:bCs/>
          <w:color w:val="050505"/>
          <w:sz w:val="28"/>
        </w:rPr>
        <w:t>від 03 листопада 2023 року № 972-</w:t>
      </w:r>
      <w:r>
        <w:rPr>
          <w:rFonts w:ascii="Times New Roman" w:hAnsi="Times New Roman"/>
          <w:b/>
          <w:bCs/>
          <w:color w:val="050505"/>
          <w:sz w:val="28"/>
          <w:lang w:val="en-US"/>
        </w:rPr>
        <w:t>VIII</w:t>
      </w:r>
    </w:p>
    <w:p w:rsidR="0084272C" w:rsidRPr="00B45069" w:rsidRDefault="0084272C" w:rsidP="005E3DD7">
      <w:pPr>
        <w:spacing w:after="0" w:line="240" w:lineRule="auto"/>
        <w:jc w:val="center"/>
        <w:rPr>
          <w:rFonts w:ascii="Times New Roman" w:hAnsi="Times New Roman"/>
          <w:b/>
          <w:bCs/>
          <w:color w:val="050505"/>
          <w:sz w:val="28"/>
          <w:szCs w:val="28"/>
        </w:rPr>
      </w:pPr>
    </w:p>
    <w:p w:rsidR="0084272C" w:rsidRPr="005E3DD7" w:rsidRDefault="0084272C" w:rsidP="005E3DD7">
      <w:pPr>
        <w:pStyle w:val="a6"/>
        <w:ind w:firstLine="709"/>
        <w:jc w:val="both"/>
        <w:rPr>
          <w:rFonts w:ascii="Times New Roman" w:hAnsi="Times New Roman"/>
          <w:sz w:val="28"/>
          <w:szCs w:val="28"/>
          <w:lang w:eastAsia="uk-UA"/>
        </w:rPr>
      </w:pPr>
      <w:r w:rsidRPr="005E3DD7">
        <w:rPr>
          <w:rFonts w:ascii="Times New Roman" w:hAnsi="Times New Roman"/>
          <w:sz w:val="28"/>
          <w:szCs w:val="28"/>
          <w:lang w:eastAsia="uk-UA"/>
        </w:rPr>
        <w:t>Відповідно до статті 26 Закону України «Про місцеве самоврядування в Україні», Бюджетного кодексу України, законів України «Про оборону України», «Про мобілізаційну підготовку та мобілізацію», «Про основи національного спротиву», Указу Президента України від 24 лютого 2022 року №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w:t>
      </w:r>
      <w:r w:rsidRPr="005E3DD7">
        <w:rPr>
          <w:rFonts w:ascii="Times New Roman" w:hAnsi="Times New Roman"/>
          <w:sz w:val="28"/>
          <w:szCs w:val="28"/>
        </w:rPr>
        <w:t xml:space="preserve"> </w:t>
      </w:r>
      <w:r w:rsidRPr="005E3DD7">
        <w:rPr>
          <w:rFonts w:ascii="Times New Roman" w:hAnsi="Times New Roman"/>
          <w:sz w:val="28"/>
          <w:szCs w:val="28"/>
          <w:lang w:eastAsia="uk-UA"/>
        </w:rPr>
        <w:t xml:space="preserve">враховуючи рішення виконавчого комітету Ананьївської міської ради від    січня 2025 року </w:t>
      </w:r>
      <w:r w:rsidRPr="005E3DD7">
        <w:rPr>
          <w:rFonts w:ascii="Times New Roman" w:hAnsi="Times New Roman"/>
          <w:color w:val="000000" w:themeColor="text1"/>
          <w:sz w:val="28"/>
          <w:szCs w:val="28"/>
          <w:lang w:eastAsia="uk-UA"/>
        </w:rPr>
        <w:t xml:space="preserve">№___ </w:t>
      </w:r>
      <w:r w:rsidRPr="005E3DD7">
        <w:rPr>
          <w:rFonts w:ascii="Times New Roman" w:hAnsi="Times New Roman"/>
          <w:sz w:val="28"/>
          <w:szCs w:val="28"/>
          <w:lang w:eastAsia="uk-UA"/>
        </w:rPr>
        <w:t xml:space="preserve">«Про схвалення </w:t>
      </w:r>
      <w:proofErr w:type="spellStart"/>
      <w:r w:rsidRPr="005E3DD7">
        <w:rPr>
          <w:rFonts w:ascii="Times New Roman" w:hAnsi="Times New Roman"/>
          <w:sz w:val="28"/>
          <w:szCs w:val="28"/>
          <w:lang w:eastAsia="uk-UA"/>
        </w:rPr>
        <w:t>проєкту</w:t>
      </w:r>
      <w:proofErr w:type="spellEnd"/>
      <w:r w:rsidRPr="005E3DD7">
        <w:rPr>
          <w:rFonts w:ascii="Times New Roman" w:hAnsi="Times New Roman"/>
          <w:sz w:val="28"/>
          <w:szCs w:val="28"/>
          <w:lang w:eastAsia="uk-UA"/>
        </w:rPr>
        <w:t xml:space="preserve"> рішення Ананьївської міської ради «Про внесення змін до рішення Ананьївської міської ради від 03 листопада 2023 року № 972-VIII», висновки та рекомендацій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84272C" w:rsidRPr="005E3DD7" w:rsidRDefault="0084272C" w:rsidP="0084272C">
      <w:pPr>
        <w:spacing w:after="0" w:line="240" w:lineRule="auto"/>
        <w:ind w:firstLine="709"/>
        <w:rPr>
          <w:rFonts w:ascii="Times New Roman" w:eastAsia="Times New Roman" w:hAnsi="Times New Roman"/>
          <w:bCs/>
          <w:sz w:val="24"/>
          <w:szCs w:val="24"/>
          <w:lang w:eastAsia="uk-UA"/>
        </w:rPr>
      </w:pPr>
    </w:p>
    <w:p w:rsidR="0084272C" w:rsidRPr="007271A3" w:rsidRDefault="0084272C" w:rsidP="0084272C">
      <w:pPr>
        <w:spacing w:after="0" w:line="240" w:lineRule="auto"/>
        <w:rPr>
          <w:rFonts w:ascii="Times New Roman" w:eastAsia="Times New Roman" w:hAnsi="Times New Roman"/>
          <w:b/>
          <w:bCs/>
          <w:sz w:val="28"/>
          <w:szCs w:val="28"/>
          <w:lang w:eastAsia="uk-UA"/>
        </w:rPr>
      </w:pPr>
      <w:r w:rsidRPr="007271A3">
        <w:rPr>
          <w:rFonts w:ascii="Times New Roman" w:eastAsia="Times New Roman" w:hAnsi="Times New Roman"/>
          <w:b/>
          <w:bCs/>
          <w:sz w:val="28"/>
          <w:szCs w:val="28"/>
          <w:lang w:eastAsia="uk-UA"/>
        </w:rPr>
        <w:t>ВИРІШИЛА:</w:t>
      </w:r>
    </w:p>
    <w:p w:rsidR="0084272C" w:rsidRPr="005E3DD7" w:rsidRDefault="0084272C" w:rsidP="0084272C">
      <w:pPr>
        <w:spacing w:after="0" w:line="240" w:lineRule="auto"/>
        <w:ind w:firstLine="709"/>
        <w:jc w:val="both"/>
        <w:rPr>
          <w:rFonts w:ascii="Times New Roman" w:eastAsia="Times New Roman" w:hAnsi="Times New Roman"/>
          <w:bCs/>
          <w:sz w:val="24"/>
          <w:szCs w:val="24"/>
          <w:lang w:eastAsia="uk-UA"/>
        </w:rPr>
      </w:pPr>
    </w:p>
    <w:p w:rsidR="0084272C" w:rsidRDefault="0084272C" w:rsidP="005E3DD7">
      <w:pPr>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 Внести зміни до рішення Ананьївської міської ради від 03 листопада 2023 року № 972-</w:t>
      </w:r>
      <w:r w:rsidRPr="00B45069">
        <w:rPr>
          <w:rFonts w:ascii="Times New Roman" w:eastAsia="Times New Roman" w:hAnsi="Times New Roman"/>
          <w:bCs/>
          <w:sz w:val="28"/>
          <w:szCs w:val="28"/>
          <w:lang w:val="en-US" w:eastAsia="uk-UA"/>
        </w:rPr>
        <w:t>VIII</w:t>
      </w:r>
      <w:r w:rsidRPr="00B45069">
        <w:rPr>
          <w:rFonts w:ascii="Times New Roman" w:hAnsi="Times New Roman"/>
          <w:sz w:val="28"/>
          <w:szCs w:val="28"/>
        </w:rPr>
        <w:t xml:space="preserve"> «Про затвердження </w:t>
      </w:r>
      <w:r w:rsidRPr="00B45069">
        <w:rPr>
          <w:rFonts w:ascii="Times New Roman" w:eastAsia="Times New Roman" w:hAnsi="Times New Roman"/>
          <w:bCs/>
          <w:sz w:val="28"/>
          <w:szCs w:val="28"/>
          <w:lang w:eastAsia="uk-UA"/>
        </w:rPr>
        <w:t>цільової Програми «Забезпечення заходів територіальної оборони на території Ананьївської міської територіальної громади</w:t>
      </w:r>
      <w:r>
        <w:rPr>
          <w:rFonts w:ascii="Times New Roman" w:eastAsia="Times New Roman" w:hAnsi="Times New Roman"/>
          <w:bCs/>
          <w:sz w:val="28"/>
          <w:szCs w:val="28"/>
          <w:lang w:eastAsia="uk-UA"/>
        </w:rPr>
        <w:t xml:space="preserve"> та підтримка Збройних С</w:t>
      </w:r>
      <w:r w:rsidRPr="00B66878">
        <w:rPr>
          <w:rFonts w:ascii="Times New Roman" w:eastAsia="Times New Roman" w:hAnsi="Times New Roman"/>
          <w:bCs/>
          <w:sz w:val="28"/>
          <w:szCs w:val="28"/>
          <w:lang w:eastAsia="uk-UA"/>
        </w:rPr>
        <w:t>ил України</w:t>
      </w:r>
      <w:r w:rsidRPr="00B45069">
        <w:rPr>
          <w:rFonts w:ascii="Times New Roman" w:eastAsia="Times New Roman" w:hAnsi="Times New Roman"/>
          <w:bCs/>
          <w:sz w:val="28"/>
          <w:szCs w:val="28"/>
          <w:lang w:eastAsia="uk-UA"/>
        </w:rPr>
        <w:t>» на 2024-2026 роки</w:t>
      </w:r>
      <w:r>
        <w:rPr>
          <w:rFonts w:ascii="Times New Roman" w:eastAsia="Times New Roman" w:hAnsi="Times New Roman"/>
          <w:bCs/>
          <w:sz w:val="28"/>
          <w:szCs w:val="28"/>
          <w:lang w:eastAsia="uk-UA"/>
        </w:rPr>
        <w:t xml:space="preserve">», </w:t>
      </w:r>
      <w:r w:rsidR="00594DEF">
        <w:rPr>
          <w:rFonts w:ascii="Times New Roman" w:hAnsi="Times New Roman"/>
          <w:sz w:val="28"/>
          <w:lang w:eastAsia="uk-UA"/>
        </w:rPr>
        <w:t xml:space="preserve">виклавши </w:t>
      </w:r>
      <w:r w:rsidRPr="00B66878">
        <w:rPr>
          <w:rFonts w:ascii="Times New Roman" w:eastAsia="Times New Roman" w:hAnsi="Times New Roman"/>
          <w:bCs/>
          <w:sz w:val="28"/>
          <w:szCs w:val="28"/>
          <w:lang w:eastAsia="uk-UA"/>
        </w:rPr>
        <w:t>цільову Програму «Забезпечення заходів територіальної оборони на території Ананьївської міської територіальної</w:t>
      </w:r>
      <w:r>
        <w:rPr>
          <w:rFonts w:ascii="Times New Roman" w:eastAsia="Times New Roman" w:hAnsi="Times New Roman"/>
          <w:bCs/>
          <w:sz w:val="28"/>
          <w:szCs w:val="28"/>
          <w:lang w:eastAsia="uk-UA"/>
        </w:rPr>
        <w:t xml:space="preserve"> громади та підтримка Збройних С</w:t>
      </w:r>
      <w:r w:rsidRPr="00B66878">
        <w:rPr>
          <w:rFonts w:ascii="Times New Roman" w:eastAsia="Times New Roman" w:hAnsi="Times New Roman"/>
          <w:bCs/>
          <w:sz w:val="28"/>
          <w:szCs w:val="28"/>
          <w:lang w:eastAsia="uk-UA"/>
        </w:rPr>
        <w:t xml:space="preserve">ил України» </w:t>
      </w:r>
      <w:r>
        <w:rPr>
          <w:rFonts w:ascii="Times New Roman" w:eastAsia="Times New Roman" w:hAnsi="Times New Roman"/>
          <w:bCs/>
          <w:sz w:val="28"/>
          <w:szCs w:val="28"/>
          <w:lang w:eastAsia="uk-UA"/>
        </w:rPr>
        <w:t>на 2024-2026 ро</w:t>
      </w:r>
      <w:r w:rsidR="00594DEF">
        <w:rPr>
          <w:rFonts w:ascii="Times New Roman" w:eastAsia="Times New Roman" w:hAnsi="Times New Roman"/>
          <w:bCs/>
          <w:sz w:val="28"/>
          <w:szCs w:val="28"/>
          <w:lang w:eastAsia="uk-UA"/>
        </w:rPr>
        <w:t>ки у новій редакції</w:t>
      </w:r>
      <w:r>
        <w:rPr>
          <w:rFonts w:ascii="Times New Roman" w:eastAsia="Times New Roman" w:hAnsi="Times New Roman"/>
          <w:bCs/>
          <w:sz w:val="28"/>
          <w:szCs w:val="28"/>
          <w:lang w:eastAsia="uk-UA"/>
        </w:rPr>
        <w:t xml:space="preserve"> </w:t>
      </w:r>
      <w:r w:rsidR="00594DEF">
        <w:rPr>
          <w:rFonts w:ascii="Times New Roman" w:eastAsia="Times New Roman" w:hAnsi="Times New Roman"/>
          <w:bCs/>
          <w:sz w:val="28"/>
          <w:szCs w:val="28"/>
          <w:lang w:eastAsia="uk-UA"/>
        </w:rPr>
        <w:t>(</w:t>
      </w:r>
      <w:r>
        <w:rPr>
          <w:rFonts w:ascii="Times New Roman" w:eastAsia="Times New Roman" w:hAnsi="Times New Roman"/>
          <w:bCs/>
          <w:sz w:val="28"/>
          <w:szCs w:val="28"/>
          <w:lang w:eastAsia="uk-UA"/>
        </w:rPr>
        <w:t>додається</w:t>
      </w:r>
      <w:r w:rsidR="00594DEF">
        <w:rPr>
          <w:rFonts w:ascii="Times New Roman" w:eastAsia="Times New Roman" w:hAnsi="Times New Roman"/>
          <w:bCs/>
          <w:sz w:val="28"/>
          <w:szCs w:val="28"/>
          <w:lang w:eastAsia="uk-UA"/>
        </w:rPr>
        <w:t>)</w:t>
      </w:r>
      <w:r w:rsidRPr="00B66878">
        <w:rPr>
          <w:rFonts w:ascii="Times New Roman" w:eastAsia="Times New Roman" w:hAnsi="Times New Roman"/>
          <w:bCs/>
          <w:sz w:val="28"/>
          <w:szCs w:val="28"/>
          <w:lang w:eastAsia="uk-UA"/>
        </w:rPr>
        <w:t>.</w:t>
      </w:r>
    </w:p>
    <w:p w:rsidR="0084272C" w:rsidRPr="005E3DD7" w:rsidRDefault="0084272C" w:rsidP="0084272C">
      <w:pPr>
        <w:spacing w:after="0" w:line="240" w:lineRule="auto"/>
        <w:ind w:firstLine="567"/>
        <w:jc w:val="both"/>
        <w:rPr>
          <w:rFonts w:ascii="Times New Roman" w:eastAsia="Times New Roman" w:hAnsi="Times New Roman"/>
          <w:bCs/>
          <w:sz w:val="24"/>
          <w:szCs w:val="24"/>
          <w:lang w:eastAsia="uk-UA"/>
        </w:rPr>
      </w:pPr>
    </w:p>
    <w:p w:rsidR="0084272C" w:rsidRPr="007271A3" w:rsidRDefault="0084272C" w:rsidP="005E3DD7">
      <w:pPr>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2</w:t>
      </w:r>
      <w:r w:rsidRPr="007271A3">
        <w:rPr>
          <w:rFonts w:ascii="Times New Roman" w:eastAsia="Times New Roman" w:hAnsi="Times New Roman"/>
          <w:bCs/>
          <w:sz w:val="28"/>
          <w:szCs w:val="28"/>
          <w:lang w:eastAsia="uk-UA"/>
        </w:rPr>
        <w:t>.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84272C" w:rsidRDefault="0084272C" w:rsidP="0084272C">
      <w:pPr>
        <w:spacing w:after="0" w:line="240" w:lineRule="auto"/>
        <w:rPr>
          <w:rFonts w:ascii="Times New Roman" w:eastAsia="Times New Roman" w:hAnsi="Times New Roman"/>
          <w:b/>
          <w:bCs/>
          <w:sz w:val="28"/>
          <w:szCs w:val="28"/>
          <w:lang w:eastAsia="uk-UA"/>
        </w:rPr>
      </w:pPr>
    </w:p>
    <w:p w:rsidR="0084272C" w:rsidRDefault="0084272C" w:rsidP="0084272C">
      <w:pPr>
        <w:spacing w:after="0" w:line="240" w:lineRule="auto"/>
        <w:rPr>
          <w:rFonts w:ascii="Times New Roman" w:eastAsia="Times New Roman" w:hAnsi="Times New Roman"/>
          <w:b/>
          <w:bCs/>
          <w:sz w:val="28"/>
          <w:szCs w:val="28"/>
          <w:lang w:eastAsia="uk-UA"/>
        </w:rPr>
      </w:pPr>
    </w:p>
    <w:p w:rsidR="0084272C" w:rsidRDefault="0084272C" w:rsidP="0084272C">
      <w:pPr>
        <w:spacing w:after="0" w:line="240" w:lineRule="auto"/>
        <w:rPr>
          <w:rFonts w:ascii="Times New Roman" w:eastAsia="Times New Roman" w:hAnsi="Times New Roman"/>
          <w:b/>
          <w:bCs/>
          <w:sz w:val="28"/>
          <w:szCs w:val="28"/>
          <w:lang w:eastAsia="uk-UA"/>
        </w:rPr>
      </w:pPr>
    </w:p>
    <w:p w:rsidR="0084272C" w:rsidRPr="007271A3" w:rsidRDefault="0084272C" w:rsidP="0084272C">
      <w:pPr>
        <w:spacing w:after="0" w:line="240" w:lineRule="auto"/>
        <w:rPr>
          <w:rFonts w:ascii="Times New Roman" w:eastAsia="Times New Roman" w:hAnsi="Times New Roman"/>
          <w:b/>
          <w:bCs/>
          <w:sz w:val="28"/>
          <w:szCs w:val="28"/>
          <w:lang w:eastAsia="uk-UA"/>
        </w:rPr>
      </w:pPr>
      <w:r w:rsidRPr="007271A3">
        <w:rPr>
          <w:rFonts w:ascii="Times New Roman" w:eastAsia="Times New Roman" w:hAnsi="Times New Roman"/>
          <w:b/>
          <w:bCs/>
          <w:sz w:val="28"/>
          <w:szCs w:val="28"/>
          <w:lang w:eastAsia="uk-UA"/>
        </w:rPr>
        <w:t>Ананьївський міський голова</w:t>
      </w:r>
      <w:r w:rsidRPr="007271A3">
        <w:rPr>
          <w:rFonts w:ascii="Times New Roman" w:eastAsia="Times New Roman" w:hAnsi="Times New Roman"/>
          <w:b/>
          <w:bCs/>
          <w:sz w:val="28"/>
          <w:szCs w:val="28"/>
          <w:lang w:eastAsia="uk-UA"/>
        </w:rPr>
        <w:tab/>
      </w:r>
      <w:r w:rsidRPr="007271A3">
        <w:rPr>
          <w:rFonts w:ascii="Times New Roman" w:eastAsia="Times New Roman" w:hAnsi="Times New Roman"/>
          <w:b/>
          <w:bCs/>
          <w:sz w:val="28"/>
          <w:szCs w:val="28"/>
          <w:lang w:eastAsia="uk-UA"/>
        </w:rPr>
        <w:tab/>
      </w:r>
      <w:r w:rsidRPr="007271A3">
        <w:rPr>
          <w:rFonts w:ascii="Times New Roman" w:eastAsia="Times New Roman" w:hAnsi="Times New Roman"/>
          <w:b/>
          <w:bCs/>
          <w:sz w:val="28"/>
          <w:szCs w:val="28"/>
          <w:lang w:eastAsia="uk-UA"/>
        </w:rPr>
        <w:tab/>
      </w:r>
      <w:r w:rsidRPr="007271A3">
        <w:rPr>
          <w:rFonts w:ascii="Times New Roman" w:eastAsia="Times New Roman" w:hAnsi="Times New Roman"/>
          <w:b/>
          <w:bCs/>
          <w:sz w:val="28"/>
          <w:szCs w:val="28"/>
          <w:lang w:eastAsia="uk-UA"/>
        </w:rPr>
        <w:tab/>
        <w:t xml:space="preserve">    </w:t>
      </w:r>
      <w:r>
        <w:rPr>
          <w:rFonts w:ascii="Times New Roman" w:eastAsia="Times New Roman" w:hAnsi="Times New Roman"/>
          <w:b/>
          <w:bCs/>
          <w:sz w:val="28"/>
          <w:szCs w:val="28"/>
          <w:lang w:eastAsia="uk-UA"/>
        </w:rPr>
        <w:t xml:space="preserve">    </w:t>
      </w:r>
      <w:r w:rsidRPr="007271A3">
        <w:rPr>
          <w:rFonts w:ascii="Times New Roman" w:eastAsia="Times New Roman" w:hAnsi="Times New Roman"/>
          <w:b/>
          <w:bCs/>
          <w:sz w:val="28"/>
          <w:szCs w:val="28"/>
          <w:lang w:eastAsia="uk-UA"/>
        </w:rPr>
        <w:t xml:space="preserve">     Юрій ТИЩЕНКО</w:t>
      </w:r>
    </w:p>
    <w:p w:rsidR="0084272C" w:rsidRDefault="0084272C" w:rsidP="0084272C">
      <w:pPr>
        <w:rPr>
          <w:rFonts w:ascii="Times New Roman" w:hAnsi="Times New Roman"/>
          <w:b/>
          <w:sz w:val="28"/>
          <w:szCs w:val="28"/>
          <w:lang w:eastAsia="ru-RU"/>
        </w:rPr>
      </w:pPr>
      <w:r>
        <w:rPr>
          <w:rFonts w:ascii="Times New Roman" w:hAnsi="Times New Roman"/>
          <w:b/>
          <w:sz w:val="28"/>
          <w:szCs w:val="28"/>
          <w:lang w:eastAsia="ru-RU"/>
        </w:rPr>
        <w:br w:type="page"/>
      </w:r>
    </w:p>
    <w:p w:rsidR="0084272C" w:rsidRDefault="0084272C" w:rsidP="0084272C">
      <w:pPr>
        <w:tabs>
          <w:tab w:val="left" w:pos="5103"/>
        </w:tabs>
        <w:spacing w:after="0" w:line="240" w:lineRule="auto"/>
        <w:ind w:left="6379" w:hanging="709"/>
        <w:jc w:val="both"/>
        <w:rPr>
          <w:rFonts w:ascii="Times New Roman" w:hAnsi="Times New Roman"/>
          <w:b/>
          <w:sz w:val="28"/>
          <w:szCs w:val="28"/>
          <w:lang w:eastAsia="ru-RU"/>
        </w:rPr>
      </w:pPr>
      <w:r>
        <w:rPr>
          <w:rFonts w:ascii="Times New Roman" w:hAnsi="Times New Roman"/>
          <w:b/>
          <w:sz w:val="28"/>
          <w:szCs w:val="28"/>
          <w:lang w:eastAsia="ru-RU"/>
        </w:rPr>
        <w:lastRenderedPageBreak/>
        <w:t>ЗАТВЕРДЖЕНО</w:t>
      </w:r>
    </w:p>
    <w:p w:rsidR="0084272C" w:rsidRDefault="0084272C" w:rsidP="0084272C">
      <w:pPr>
        <w:tabs>
          <w:tab w:val="left" w:pos="5387"/>
          <w:tab w:val="left" w:pos="5670"/>
        </w:tabs>
        <w:spacing w:after="0" w:line="240" w:lineRule="auto"/>
        <w:ind w:left="5670"/>
        <w:jc w:val="both"/>
        <w:rPr>
          <w:rFonts w:ascii="Times New Roman" w:hAnsi="Times New Roman"/>
          <w:sz w:val="28"/>
          <w:szCs w:val="28"/>
          <w:lang w:eastAsia="ru-RU"/>
        </w:rPr>
      </w:pPr>
      <w:r>
        <w:rPr>
          <w:rFonts w:ascii="Times New Roman" w:hAnsi="Times New Roman"/>
          <w:sz w:val="28"/>
          <w:szCs w:val="28"/>
          <w:lang w:eastAsia="ru-RU"/>
        </w:rPr>
        <w:t xml:space="preserve">рішення Ананьївської </w:t>
      </w:r>
    </w:p>
    <w:p w:rsidR="0084272C" w:rsidRDefault="0084272C" w:rsidP="0084272C">
      <w:pPr>
        <w:tabs>
          <w:tab w:val="left" w:pos="5103"/>
        </w:tabs>
        <w:spacing w:after="0" w:line="240" w:lineRule="auto"/>
        <w:ind w:left="6379" w:hanging="709"/>
        <w:jc w:val="both"/>
        <w:rPr>
          <w:rFonts w:ascii="Times New Roman" w:hAnsi="Times New Roman"/>
          <w:sz w:val="28"/>
          <w:szCs w:val="28"/>
          <w:lang w:eastAsia="ru-RU"/>
        </w:rPr>
      </w:pPr>
      <w:r>
        <w:rPr>
          <w:rFonts w:ascii="Times New Roman" w:hAnsi="Times New Roman"/>
          <w:sz w:val="28"/>
          <w:szCs w:val="28"/>
          <w:lang w:eastAsia="ru-RU"/>
        </w:rPr>
        <w:t xml:space="preserve">міської ради </w:t>
      </w:r>
    </w:p>
    <w:p w:rsidR="0084272C" w:rsidRDefault="0084272C" w:rsidP="0084272C">
      <w:pPr>
        <w:spacing w:after="0" w:line="240" w:lineRule="auto"/>
        <w:ind w:left="5664"/>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від 03 листопада 2023 року</w:t>
      </w:r>
    </w:p>
    <w:p w:rsidR="0084272C" w:rsidRDefault="0084272C" w:rsidP="0084272C">
      <w:pPr>
        <w:spacing w:after="0" w:line="240" w:lineRule="auto"/>
        <w:ind w:left="5670"/>
        <w:jc w:val="both"/>
        <w:rPr>
          <w:rFonts w:ascii="Times New Roman" w:eastAsia="Times New Roman" w:hAnsi="Times New Roman" w:cs="Calibri"/>
          <w:kern w:val="2"/>
          <w:sz w:val="28"/>
          <w:szCs w:val="28"/>
          <w:lang w:eastAsia="ar-SA"/>
        </w:rPr>
      </w:pPr>
      <w:r w:rsidRPr="00EB5C3A">
        <w:rPr>
          <w:rFonts w:ascii="Times New Roman" w:eastAsia="Times New Roman" w:hAnsi="Times New Roman" w:cs="Calibri"/>
          <w:kern w:val="2"/>
          <w:sz w:val="28"/>
          <w:szCs w:val="28"/>
          <w:lang w:eastAsia="ar-SA"/>
        </w:rPr>
        <w:t>№ 97</w:t>
      </w:r>
      <w:r>
        <w:rPr>
          <w:rFonts w:ascii="Times New Roman" w:eastAsia="Times New Roman" w:hAnsi="Times New Roman" w:cs="Calibri"/>
          <w:kern w:val="2"/>
          <w:sz w:val="28"/>
          <w:szCs w:val="28"/>
          <w:lang w:eastAsia="ar-SA"/>
        </w:rPr>
        <w:t>2</w:t>
      </w:r>
      <w:r w:rsidRPr="00EB5C3A">
        <w:rPr>
          <w:rFonts w:ascii="Times New Roman" w:eastAsia="Times New Roman" w:hAnsi="Times New Roman" w:cs="Calibri"/>
          <w:kern w:val="2"/>
          <w:sz w:val="28"/>
          <w:szCs w:val="28"/>
          <w:lang w:eastAsia="ar-SA"/>
        </w:rPr>
        <w:t>-</w:t>
      </w:r>
      <w:r w:rsidRPr="00EB5C3A">
        <w:rPr>
          <w:rFonts w:ascii="Times New Roman" w:eastAsia="Times New Roman" w:hAnsi="Times New Roman" w:cs="Calibri"/>
          <w:kern w:val="2"/>
          <w:sz w:val="28"/>
          <w:szCs w:val="28"/>
          <w:lang w:val="en-US" w:eastAsia="ar-SA"/>
        </w:rPr>
        <w:t>V</w:t>
      </w:r>
      <w:r w:rsidRPr="00EB5C3A">
        <w:rPr>
          <w:rFonts w:ascii="Times New Roman" w:eastAsia="Times New Roman" w:hAnsi="Times New Roman" w:cs="Calibri"/>
          <w:kern w:val="2"/>
          <w:sz w:val="28"/>
          <w:szCs w:val="28"/>
          <w:lang w:eastAsia="ar-SA"/>
        </w:rPr>
        <w:t>ІІІ</w:t>
      </w:r>
    </w:p>
    <w:p w:rsidR="0084272C" w:rsidRDefault="0084272C" w:rsidP="0084272C">
      <w:pPr>
        <w:spacing w:after="0" w:line="240" w:lineRule="auto"/>
        <w:ind w:left="5670"/>
        <w:jc w:val="both"/>
        <w:rPr>
          <w:rFonts w:ascii="Times New Roman" w:eastAsia="Times New Roman" w:hAnsi="Times New Roman" w:cs="Calibri"/>
          <w:kern w:val="2"/>
          <w:sz w:val="28"/>
          <w:szCs w:val="28"/>
          <w:lang w:eastAsia="ar-SA"/>
        </w:rPr>
      </w:pPr>
      <w:r>
        <w:rPr>
          <w:rFonts w:ascii="Times New Roman" w:eastAsia="Times New Roman" w:hAnsi="Times New Roman" w:cs="Calibri"/>
          <w:kern w:val="2"/>
          <w:sz w:val="28"/>
          <w:szCs w:val="28"/>
          <w:lang w:eastAsia="ar-SA"/>
        </w:rPr>
        <w:t xml:space="preserve">(в редакції рішення Ананьївської міської ради </w:t>
      </w:r>
    </w:p>
    <w:p w:rsidR="0084272C" w:rsidRPr="00EB5C3A" w:rsidRDefault="0084272C" w:rsidP="0084272C">
      <w:pPr>
        <w:spacing w:after="0" w:line="240" w:lineRule="auto"/>
        <w:ind w:left="5670"/>
        <w:jc w:val="both"/>
        <w:rPr>
          <w:rFonts w:ascii="Times New Roman" w:eastAsia="Times New Roman" w:hAnsi="Times New Roman" w:cs="Calibri"/>
          <w:kern w:val="2"/>
          <w:sz w:val="28"/>
          <w:szCs w:val="28"/>
          <w:lang w:eastAsia="ar-SA"/>
        </w:rPr>
      </w:pPr>
      <w:r>
        <w:rPr>
          <w:rFonts w:ascii="Times New Roman" w:eastAsia="Times New Roman" w:hAnsi="Times New Roman" w:cs="Calibri"/>
          <w:kern w:val="2"/>
          <w:sz w:val="28"/>
          <w:szCs w:val="28"/>
          <w:lang w:eastAsia="ar-SA"/>
        </w:rPr>
        <w:t>від   січня 2025 року №      )</w:t>
      </w: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r>
        <w:rPr>
          <w:rFonts w:ascii="Times New Roman" w:eastAsia="Times New Roman" w:hAnsi="Times New Roman"/>
          <w:b/>
          <w:bCs/>
          <w:sz w:val="36"/>
          <w:szCs w:val="36"/>
          <w:lang w:eastAsia="uk-UA"/>
        </w:rPr>
        <w:t xml:space="preserve">Цільова Програма </w:t>
      </w:r>
    </w:p>
    <w:p w:rsidR="0084272C" w:rsidRDefault="0084272C" w:rsidP="0084272C">
      <w:pPr>
        <w:spacing w:after="0" w:line="240" w:lineRule="auto"/>
        <w:jc w:val="center"/>
        <w:rPr>
          <w:rFonts w:ascii="Times New Roman" w:eastAsia="Times New Roman" w:hAnsi="Times New Roman"/>
          <w:b/>
          <w:bCs/>
          <w:sz w:val="36"/>
          <w:szCs w:val="36"/>
          <w:lang w:eastAsia="uk-UA"/>
        </w:rPr>
      </w:pPr>
      <w:r>
        <w:rPr>
          <w:rFonts w:ascii="Times New Roman" w:eastAsia="Times New Roman" w:hAnsi="Times New Roman"/>
          <w:b/>
          <w:bCs/>
          <w:sz w:val="36"/>
          <w:szCs w:val="36"/>
          <w:lang w:eastAsia="uk-UA"/>
        </w:rPr>
        <w:t xml:space="preserve"> «Забезпечення заходів територіальної оборони на території Ананьївської міської територіальної громади та підтримка Збройних Сил України»</w:t>
      </w:r>
    </w:p>
    <w:p w:rsidR="0084272C" w:rsidRDefault="0084272C" w:rsidP="0084272C">
      <w:pPr>
        <w:spacing w:after="0" w:line="240" w:lineRule="auto"/>
        <w:jc w:val="center"/>
        <w:rPr>
          <w:rFonts w:ascii="Times New Roman" w:eastAsia="Times New Roman" w:hAnsi="Times New Roman"/>
          <w:b/>
          <w:bCs/>
          <w:sz w:val="36"/>
          <w:szCs w:val="36"/>
          <w:lang w:eastAsia="uk-UA"/>
        </w:rPr>
      </w:pPr>
      <w:r>
        <w:rPr>
          <w:rFonts w:ascii="Times New Roman" w:eastAsia="Times New Roman" w:hAnsi="Times New Roman"/>
          <w:b/>
          <w:bCs/>
          <w:sz w:val="36"/>
          <w:szCs w:val="36"/>
          <w:lang w:eastAsia="uk-UA"/>
        </w:rPr>
        <w:t xml:space="preserve">на 2024–2026 роки </w:t>
      </w: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28"/>
          <w:szCs w:val="28"/>
          <w:lang w:eastAsia="uk-UA"/>
        </w:rPr>
      </w:pPr>
    </w:p>
    <w:p w:rsidR="0084272C" w:rsidRDefault="0084272C" w:rsidP="0084272C">
      <w:pPr>
        <w:spacing w:after="0" w:line="240" w:lineRule="auto"/>
        <w:jc w:val="center"/>
        <w:rPr>
          <w:rFonts w:ascii="Times New Roman" w:eastAsia="Times New Roman" w:hAnsi="Times New Roman"/>
          <w:b/>
          <w:bCs/>
          <w:sz w:val="28"/>
          <w:szCs w:val="28"/>
          <w:lang w:eastAsia="uk-UA"/>
        </w:rPr>
      </w:pPr>
    </w:p>
    <w:p w:rsidR="0084272C" w:rsidRDefault="0084272C" w:rsidP="0084272C">
      <w:pPr>
        <w:spacing w:after="0" w:line="240" w:lineRule="auto"/>
        <w:rPr>
          <w:rFonts w:ascii="Times New Roman" w:eastAsia="Times New Roman" w:hAnsi="Times New Roman"/>
          <w:b/>
          <w:bCs/>
          <w:sz w:val="28"/>
          <w:szCs w:val="28"/>
          <w:lang w:eastAsia="uk-UA"/>
        </w:rPr>
      </w:pPr>
    </w:p>
    <w:p w:rsidR="0084272C" w:rsidRDefault="0084272C" w:rsidP="0084272C">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Ананьїв - 2025</w:t>
      </w:r>
    </w:p>
    <w:p w:rsidR="0084272C" w:rsidRDefault="0084272C" w:rsidP="0084272C">
      <w:pPr>
        <w:rPr>
          <w:rFonts w:ascii="Times New Roman" w:eastAsia="Times New Roman" w:hAnsi="Times New Roman"/>
          <w:b/>
          <w:sz w:val="28"/>
          <w:szCs w:val="28"/>
          <w:lang w:eastAsia="uk-UA"/>
        </w:rPr>
      </w:pPr>
      <w:r>
        <w:rPr>
          <w:rFonts w:ascii="Times New Roman" w:eastAsia="Times New Roman" w:hAnsi="Times New Roman"/>
          <w:b/>
          <w:sz w:val="28"/>
          <w:szCs w:val="28"/>
          <w:lang w:eastAsia="uk-UA"/>
        </w:rPr>
        <w:br w:type="page"/>
      </w:r>
    </w:p>
    <w:p w:rsidR="0084272C" w:rsidRDefault="0084272C" w:rsidP="0084272C">
      <w:pPr>
        <w:spacing w:after="0" w:line="240" w:lineRule="auto"/>
        <w:ind w:left="36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lastRenderedPageBreak/>
        <w:t>ПАСПОРТ</w:t>
      </w:r>
    </w:p>
    <w:p w:rsidR="0084272C" w:rsidRDefault="0084272C" w:rsidP="0084272C">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цільової Програми «Забезпечення заходів територіальної оборони на території Ананьївської міської територіальної громади та підтримка Збройних Сил України» на 2024-2026 роки</w:t>
      </w:r>
    </w:p>
    <w:p w:rsidR="00594DEF" w:rsidRDefault="00594DEF" w:rsidP="0084272C">
      <w:pPr>
        <w:spacing w:after="0" w:line="240" w:lineRule="auto"/>
        <w:jc w:val="center"/>
        <w:rPr>
          <w:rFonts w:ascii="Times New Roman" w:eastAsia="Times New Roman" w:hAnsi="Times New Roman"/>
          <w:b/>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230"/>
        <w:gridCol w:w="5948"/>
      </w:tblGrid>
      <w:tr w:rsidR="0084272C" w:rsidTr="00400238">
        <w:trPr>
          <w:trHeight w:val="403"/>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Ініціатор розроблення Програми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Ананьївська міська рада</w:t>
            </w:r>
          </w:p>
        </w:tc>
      </w:tr>
      <w:tr w:rsidR="0084272C" w:rsidRPr="00F77A4E" w:rsidTr="00400238">
        <w:trPr>
          <w:trHeight w:val="327"/>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Рішення виконавчого комітету</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594DEF" w:rsidP="00400238">
            <w:pPr>
              <w:suppressAutoHyphen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0084272C">
              <w:rPr>
                <w:rFonts w:ascii="Times New Roman" w:eastAsia="Times New Roman" w:hAnsi="Times New Roman"/>
                <w:sz w:val="28"/>
                <w:szCs w:val="28"/>
                <w:lang w:eastAsia="uk-UA"/>
              </w:rPr>
              <w:t xml:space="preserve">ід   січня 2025 року </w:t>
            </w:r>
            <w:r w:rsidR="0084272C" w:rsidRPr="00502E2E">
              <w:rPr>
                <w:rFonts w:ascii="Times New Roman" w:eastAsia="Times New Roman" w:hAnsi="Times New Roman"/>
                <w:bCs/>
                <w:sz w:val="28"/>
                <w:szCs w:val="28"/>
                <w:lang w:eastAsia="uk-UA"/>
              </w:rPr>
              <w:t>№</w:t>
            </w:r>
            <w:r w:rsidR="0084272C">
              <w:rPr>
                <w:rFonts w:ascii="Times New Roman" w:eastAsia="Times New Roman" w:hAnsi="Times New Roman"/>
                <w:bCs/>
                <w:sz w:val="28"/>
                <w:szCs w:val="28"/>
                <w:lang w:eastAsia="uk-UA"/>
              </w:rPr>
              <w:t>___</w:t>
            </w:r>
            <w:r w:rsidR="0084272C" w:rsidRPr="00502E2E">
              <w:rPr>
                <w:rFonts w:ascii="Times New Roman" w:eastAsia="Times New Roman" w:hAnsi="Times New Roman"/>
                <w:bCs/>
                <w:sz w:val="28"/>
                <w:szCs w:val="28"/>
                <w:lang w:eastAsia="uk-UA"/>
              </w:rPr>
              <w:t xml:space="preserve"> </w:t>
            </w:r>
            <w:r w:rsidR="0084272C">
              <w:rPr>
                <w:rFonts w:ascii="Times New Roman" w:eastAsia="Times New Roman" w:hAnsi="Times New Roman"/>
                <w:sz w:val="28"/>
                <w:szCs w:val="28"/>
                <w:lang w:eastAsia="uk-UA"/>
              </w:rPr>
              <w:t xml:space="preserve">«Про схвалення </w:t>
            </w:r>
            <w:proofErr w:type="spellStart"/>
            <w:r w:rsidR="0084272C">
              <w:rPr>
                <w:rFonts w:ascii="Times New Roman" w:eastAsia="Times New Roman" w:hAnsi="Times New Roman"/>
                <w:sz w:val="28"/>
                <w:szCs w:val="28"/>
                <w:lang w:eastAsia="uk-UA"/>
              </w:rPr>
              <w:t>проєкту</w:t>
            </w:r>
            <w:proofErr w:type="spellEnd"/>
            <w:r w:rsidR="0084272C">
              <w:rPr>
                <w:rFonts w:ascii="Times New Roman" w:eastAsia="Times New Roman" w:hAnsi="Times New Roman"/>
                <w:sz w:val="28"/>
                <w:szCs w:val="28"/>
                <w:lang w:eastAsia="uk-UA"/>
              </w:rPr>
              <w:t xml:space="preserve"> рішення Ананьївської міської ради «</w:t>
            </w:r>
            <w:r w:rsidR="0084272C" w:rsidRPr="000D32F1">
              <w:rPr>
                <w:rFonts w:ascii="Times New Roman" w:eastAsia="Times New Roman" w:hAnsi="Times New Roman"/>
                <w:sz w:val="28"/>
                <w:szCs w:val="28"/>
                <w:lang w:eastAsia="uk-UA"/>
              </w:rPr>
              <w:t xml:space="preserve">Про внесення змін до рішення Ананьївської міської ради від 03 листопада 2023 року </w:t>
            </w:r>
            <w:r>
              <w:rPr>
                <w:rFonts w:ascii="Times New Roman" w:eastAsia="Times New Roman" w:hAnsi="Times New Roman"/>
                <w:sz w:val="28"/>
                <w:szCs w:val="28"/>
                <w:lang w:eastAsia="uk-UA"/>
              </w:rPr>
              <w:t xml:space="preserve">               </w:t>
            </w:r>
            <w:r w:rsidR="0084272C" w:rsidRPr="000D32F1">
              <w:rPr>
                <w:rFonts w:ascii="Times New Roman" w:eastAsia="Times New Roman" w:hAnsi="Times New Roman"/>
                <w:sz w:val="28"/>
                <w:szCs w:val="28"/>
                <w:lang w:eastAsia="uk-UA"/>
              </w:rPr>
              <w:t>№ 972-VIII</w:t>
            </w:r>
            <w:r w:rsidR="0084272C">
              <w:rPr>
                <w:rFonts w:ascii="Times New Roman" w:eastAsia="Times New Roman" w:hAnsi="Times New Roman"/>
                <w:sz w:val="28"/>
                <w:szCs w:val="28"/>
                <w:lang w:eastAsia="uk-UA"/>
              </w:rPr>
              <w:t>»</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3</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Розробник Програми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Сектор з питань надзвичайних ситуацій, оборонної роботи та цивільного захисту Ананьївської міської ради</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4</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proofErr w:type="spellStart"/>
            <w:r>
              <w:rPr>
                <w:rFonts w:ascii="Times New Roman" w:eastAsia="Times New Roman" w:hAnsi="Times New Roman"/>
                <w:sz w:val="28"/>
                <w:szCs w:val="28"/>
                <w:lang w:eastAsia="uk-UA"/>
              </w:rPr>
              <w:t>Співрозробники</w:t>
            </w:r>
            <w:proofErr w:type="spellEnd"/>
            <w:r>
              <w:rPr>
                <w:rFonts w:ascii="Times New Roman" w:eastAsia="Times New Roman" w:hAnsi="Times New Roman"/>
                <w:sz w:val="28"/>
                <w:szCs w:val="28"/>
                <w:lang w:eastAsia="uk-UA"/>
              </w:rPr>
              <w:t xml:space="preserve"> Програми</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Відповідальні виконавці Програми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Ананьївська міська рада (сектор з питань надзвичайних ситуацій, оборонної роботи та цивільного захисту Ананьївської міської ради);</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фінансове управління Ананьївської міської ради (в частині міжбюджетних трансфертів);</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Підрозділи Збройних Сил України</w:t>
            </w:r>
          </w:p>
        </w:tc>
      </w:tr>
      <w:tr w:rsidR="0084272C" w:rsidTr="00400238">
        <w:trPr>
          <w:trHeight w:val="1927"/>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6</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Головні розпорядники коштів</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Ананьївська міська рада;</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фінансове управління Ананьївської міської ради (в частині міжбюджетних трансфертів); </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7</w:t>
            </w:r>
          </w:p>
        </w:tc>
        <w:tc>
          <w:tcPr>
            <w:tcW w:w="1639" w:type="pct"/>
            <w:tcBorders>
              <w:top w:val="single" w:sz="4" w:space="0" w:color="auto"/>
              <w:left w:val="single" w:sz="4" w:space="0" w:color="auto"/>
              <w:bottom w:val="single" w:sz="4" w:space="0" w:color="auto"/>
              <w:right w:val="single" w:sz="4" w:space="0" w:color="auto"/>
            </w:tcBorders>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Учасники Програми </w:t>
            </w:r>
          </w:p>
          <w:p w:rsidR="0084272C" w:rsidRDefault="0084272C" w:rsidP="00400238">
            <w:pPr>
              <w:spacing w:after="0" w:line="240" w:lineRule="auto"/>
              <w:jc w:val="both"/>
              <w:rPr>
                <w:rFonts w:ascii="Times New Roman" w:eastAsia="Times New Roman" w:hAnsi="Times New Roman"/>
                <w:sz w:val="28"/>
                <w:szCs w:val="28"/>
                <w:lang w:eastAsia="uk-UA"/>
              </w:rPr>
            </w:pP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tabs>
                <w:tab w:val="left" w:pos="0"/>
                <w:tab w:val="left" w:pos="96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Сили територіальної оборони Збройних Сил України, підрозділи Збройних С</w:t>
            </w:r>
            <w:r w:rsidRPr="004E36B0">
              <w:rPr>
                <w:rFonts w:ascii="Times New Roman" w:eastAsia="Times New Roman" w:hAnsi="Times New Roman"/>
                <w:sz w:val="28"/>
                <w:szCs w:val="28"/>
                <w:lang w:eastAsia="uk-UA"/>
              </w:rPr>
              <w:t>ил України</w:t>
            </w:r>
          </w:p>
        </w:tc>
      </w:tr>
      <w:tr w:rsidR="0084272C" w:rsidTr="00400238">
        <w:trPr>
          <w:trHeight w:val="285"/>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8</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Термін реалізації Програми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2024–2026 роки</w:t>
            </w:r>
          </w:p>
        </w:tc>
      </w:tr>
      <w:tr w:rsidR="0084272C" w:rsidTr="00400238">
        <w:trPr>
          <w:trHeight w:val="274"/>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8.1</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Етапи виконання Програми (для довгострокових програм)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9</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Перелік бюджетів, які беруть участь у виконанні Програми</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Бюджет міської територіальної громади</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10</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Загальний обсяг </w:t>
            </w:r>
            <w:r>
              <w:rPr>
                <w:rFonts w:ascii="Times New Roman" w:eastAsia="Times New Roman" w:hAnsi="Times New Roman"/>
                <w:sz w:val="28"/>
                <w:szCs w:val="28"/>
                <w:lang w:eastAsia="uk-UA"/>
              </w:rPr>
              <w:lastRenderedPageBreak/>
              <w:t>фінансових ресурсів, необхідних для реалізації Програми, всього</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color w:val="FF0000"/>
                <w:sz w:val="28"/>
                <w:szCs w:val="28"/>
                <w:lang w:eastAsia="uk-UA"/>
              </w:rPr>
            </w:pPr>
            <w:r>
              <w:rPr>
                <w:rFonts w:ascii="Times New Roman" w:eastAsia="Times New Roman" w:hAnsi="Times New Roman"/>
                <w:color w:val="000000" w:themeColor="text1"/>
                <w:sz w:val="28"/>
                <w:szCs w:val="28"/>
                <w:lang w:eastAsia="uk-UA"/>
              </w:rPr>
              <w:lastRenderedPageBreak/>
              <w:t>21560,0 тис. грн.</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ind w:right="-107"/>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10.1</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Коштів бюджету територіальної громади</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color w:val="FF0000"/>
                <w:sz w:val="28"/>
                <w:szCs w:val="28"/>
                <w:lang w:val="en-US" w:eastAsia="uk-UA"/>
              </w:rPr>
            </w:pPr>
            <w:r>
              <w:rPr>
                <w:rFonts w:ascii="Times New Roman" w:eastAsia="Times New Roman" w:hAnsi="Times New Roman"/>
                <w:color w:val="000000" w:themeColor="text1"/>
                <w:sz w:val="28"/>
                <w:szCs w:val="28"/>
                <w:lang w:eastAsia="uk-UA"/>
              </w:rPr>
              <w:t>21560,0 тис грн.</w:t>
            </w:r>
          </w:p>
        </w:tc>
      </w:tr>
    </w:tbl>
    <w:p w:rsidR="0084272C" w:rsidRPr="008535F8" w:rsidRDefault="0084272C" w:rsidP="0084272C">
      <w:pPr>
        <w:spacing w:after="0" w:line="240" w:lineRule="auto"/>
        <w:rPr>
          <w:rFonts w:ascii="Times New Roman" w:eastAsia="Times New Roman" w:hAnsi="Times New Roman"/>
          <w:b/>
          <w:sz w:val="24"/>
          <w:szCs w:val="28"/>
          <w:lang w:eastAsia="uk-UA"/>
        </w:rPr>
      </w:pPr>
    </w:p>
    <w:p w:rsidR="0084272C" w:rsidRDefault="0084272C" w:rsidP="0084272C">
      <w:pPr>
        <w:numPr>
          <w:ilvl w:val="0"/>
          <w:numId w:val="1"/>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Визначення проблеми, на розв’язання якої спрямована Програма</w:t>
      </w:r>
    </w:p>
    <w:p w:rsidR="0084272C" w:rsidRDefault="0084272C" w:rsidP="0084272C">
      <w:pPr>
        <w:spacing w:after="0" w:line="240" w:lineRule="auto"/>
        <w:ind w:firstLine="709"/>
        <w:rPr>
          <w:rFonts w:ascii="Times New Roman" w:eastAsia="Times New Roman" w:hAnsi="Times New Roman"/>
          <w:sz w:val="24"/>
          <w:szCs w:val="28"/>
          <w:lang w:eastAsia="uk-UA"/>
        </w:rPr>
      </w:pPr>
    </w:p>
    <w:p w:rsidR="0084272C" w:rsidRPr="007271A3" w:rsidRDefault="0084272C" w:rsidP="0084272C">
      <w:pPr>
        <w:spacing w:after="0" w:line="240" w:lineRule="auto"/>
        <w:ind w:firstLine="709"/>
        <w:jc w:val="both"/>
        <w:rPr>
          <w:rFonts w:ascii="Times New Roman" w:eastAsia="Times New Roman" w:hAnsi="Times New Roman"/>
          <w:sz w:val="28"/>
          <w:szCs w:val="28"/>
          <w:lang w:eastAsia="ar-SA"/>
        </w:rPr>
      </w:pPr>
      <w:r w:rsidRPr="007271A3">
        <w:rPr>
          <w:rFonts w:ascii="Times New Roman" w:eastAsia="Times New Roman" w:hAnsi="Times New Roman"/>
          <w:sz w:val="28"/>
          <w:szCs w:val="28"/>
          <w:lang w:eastAsia="uk-UA"/>
        </w:rPr>
        <w:t xml:space="preserve">Цільова Програма «Забезпечення заходів територіальної оборони на території Ананьївської міської </w:t>
      </w:r>
      <w:r>
        <w:rPr>
          <w:rFonts w:ascii="Times New Roman" w:eastAsia="Times New Roman" w:hAnsi="Times New Roman"/>
          <w:sz w:val="28"/>
          <w:szCs w:val="28"/>
          <w:lang w:eastAsia="uk-UA"/>
        </w:rPr>
        <w:t>територіальної громади</w:t>
      </w:r>
      <w:r w:rsidRPr="007107CD">
        <w:t xml:space="preserve"> </w:t>
      </w:r>
      <w:r w:rsidRPr="007107CD">
        <w:rPr>
          <w:rFonts w:ascii="Times New Roman" w:eastAsia="Times New Roman" w:hAnsi="Times New Roman"/>
          <w:sz w:val="28"/>
          <w:szCs w:val="28"/>
          <w:lang w:eastAsia="uk-UA"/>
        </w:rPr>
        <w:t>та</w:t>
      </w:r>
      <w:r>
        <w:rPr>
          <w:rFonts w:ascii="Times New Roman" w:eastAsia="Times New Roman" w:hAnsi="Times New Roman"/>
          <w:sz w:val="28"/>
          <w:szCs w:val="28"/>
          <w:lang w:eastAsia="uk-UA"/>
        </w:rPr>
        <w:t xml:space="preserve"> підтримка Збройних С</w:t>
      </w:r>
      <w:r w:rsidRPr="007107CD">
        <w:rPr>
          <w:rFonts w:ascii="Times New Roman" w:eastAsia="Times New Roman" w:hAnsi="Times New Roman"/>
          <w:sz w:val="28"/>
          <w:szCs w:val="28"/>
          <w:lang w:eastAsia="uk-UA"/>
        </w:rPr>
        <w:t>ил України</w:t>
      </w:r>
      <w:r>
        <w:rPr>
          <w:rFonts w:ascii="Times New Roman" w:eastAsia="Times New Roman" w:hAnsi="Times New Roman"/>
          <w:sz w:val="28"/>
          <w:szCs w:val="28"/>
          <w:lang w:eastAsia="uk-UA"/>
        </w:rPr>
        <w:t>» на 2024</w:t>
      </w:r>
      <w:r w:rsidRPr="007271A3">
        <w:rPr>
          <w:rFonts w:ascii="Times New Roman" w:eastAsia="Times New Roman" w:hAnsi="Times New Roman"/>
          <w:sz w:val="28"/>
          <w:szCs w:val="28"/>
          <w:lang w:eastAsia="uk-UA"/>
        </w:rPr>
        <w:t>-202</w:t>
      </w:r>
      <w:r>
        <w:rPr>
          <w:rFonts w:ascii="Times New Roman" w:eastAsia="Times New Roman" w:hAnsi="Times New Roman"/>
          <w:sz w:val="28"/>
          <w:szCs w:val="28"/>
          <w:lang w:eastAsia="uk-UA"/>
        </w:rPr>
        <w:t>6</w:t>
      </w:r>
      <w:r w:rsidRPr="007271A3">
        <w:rPr>
          <w:rFonts w:ascii="Times New Roman" w:eastAsia="Times New Roman" w:hAnsi="Times New Roman"/>
          <w:sz w:val="28"/>
          <w:szCs w:val="28"/>
          <w:lang w:eastAsia="uk-UA"/>
        </w:rPr>
        <w:t xml:space="preserve"> роки (далі – Програма) розроблена відповідно до положень Конституції України, Бюджетного кодексу України, законів України «Про місцеве самоврядування в Україні», «Про оборону України», «Про мобілізаційну підготовку та мобілізацію», Положення про територіальну оборону України, затвердженого Указом Президента України від 23 вересня 2016 року №406/2016 – ДСК.</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 основу реалізації Програми покладено принцип об’єднання зусиль Ананьївської міської ради,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(далі – Громада), матеріально-технічного забезпечення підрозділів Сил територіальної оборони Збройних Сил України та підрозділів Збройних Сил України (військових частин) (далі – Підрозділів) проведення навчань зазначених підрозділів, з метою покращення обороноздатності держави.</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З урахуванням вищезазначеного необхідно завчасно створити сприятливі умови для вжиття відповідних додаткових заходів щодо удосконалення: </w:t>
      </w:r>
    </w:p>
    <w:p w:rsidR="0084272C" w:rsidRDefault="0084272C" w:rsidP="0084272C">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формування та розгортання в особливий період Підрозділів; </w:t>
      </w:r>
    </w:p>
    <w:p w:rsidR="0084272C" w:rsidRDefault="0084272C" w:rsidP="0084272C">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організації та підтримання у постійній готовності системи управління територіальною обороною;</w:t>
      </w:r>
    </w:p>
    <w:p w:rsidR="0084272C" w:rsidRDefault="0084272C" w:rsidP="0084272C">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тактичної, тактико-спеціальної, інженерної, вогневої, медичної та психологічної підготовки особового складу Підрозділів;</w:t>
      </w:r>
    </w:p>
    <w:p w:rsidR="0084272C" w:rsidRDefault="0084272C" w:rsidP="0084272C">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взаємодії місцевих органів виконавчої влади, органів місцевого самоврядування, правоохоронних органів і органів військового управління під час підготовки до виконання та під час виконання завдань територіальної оборони;</w:t>
      </w:r>
    </w:p>
    <w:p w:rsidR="0084272C" w:rsidRDefault="0084272C" w:rsidP="0084272C">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удосконалення теоретичної і практичної підготовки посадових осіб Підрозділів;</w:t>
      </w:r>
    </w:p>
    <w:p w:rsidR="0084272C" w:rsidRPr="008535F8" w:rsidRDefault="0084272C" w:rsidP="0084272C">
      <w:pPr>
        <w:numPr>
          <w:ilvl w:val="0"/>
          <w:numId w:val="2"/>
        </w:numPr>
        <w:tabs>
          <w:tab w:val="left" w:pos="993"/>
        </w:tabs>
        <w:spacing w:after="0" w:line="240" w:lineRule="auto"/>
        <w:ind w:left="0" w:firstLine="709"/>
        <w:contextualSpacing/>
        <w:jc w:val="center"/>
        <w:rPr>
          <w:rFonts w:ascii="Times New Roman" w:eastAsia="Times New Roman" w:hAnsi="Times New Roman"/>
          <w:b/>
          <w:sz w:val="24"/>
          <w:szCs w:val="28"/>
          <w:lang w:eastAsia="uk-UA"/>
        </w:rPr>
      </w:pPr>
      <w:r>
        <w:rPr>
          <w:rFonts w:ascii="Times New Roman" w:eastAsia="Times New Roman" w:hAnsi="Times New Roman"/>
          <w:sz w:val="28"/>
          <w:szCs w:val="28"/>
          <w:lang w:eastAsia="uk-UA"/>
        </w:rPr>
        <w:t>військово-патріотичного і духовно-морального виховання населення, прищеплення почуття особистої відповідальності за захист Батьківщини.</w:t>
      </w:r>
    </w:p>
    <w:p w:rsidR="0084272C" w:rsidRPr="008535F8" w:rsidRDefault="0084272C" w:rsidP="0084272C">
      <w:pPr>
        <w:tabs>
          <w:tab w:val="left" w:pos="993"/>
        </w:tabs>
        <w:spacing w:after="0" w:line="240" w:lineRule="auto"/>
        <w:contextualSpacing/>
        <w:rPr>
          <w:rFonts w:ascii="Times New Roman" w:eastAsia="Times New Roman" w:hAnsi="Times New Roman"/>
          <w:b/>
          <w:sz w:val="24"/>
          <w:szCs w:val="28"/>
          <w:lang w:eastAsia="uk-UA"/>
        </w:rPr>
      </w:pPr>
    </w:p>
    <w:p w:rsidR="0084272C" w:rsidRDefault="0084272C" w:rsidP="0084272C">
      <w:pPr>
        <w:numPr>
          <w:ilvl w:val="0"/>
          <w:numId w:val="3"/>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Визначення мети Програми</w:t>
      </w:r>
    </w:p>
    <w:p w:rsidR="0084272C" w:rsidRDefault="0084272C" w:rsidP="0084272C">
      <w:pPr>
        <w:spacing w:after="0" w:line="240" w:lineRule="auto"/>
        <w:ind w:left="720"/>
        <w:rPr>
          <w:rFonts w:ascii="Times New Roman" w:eastAsia="Times New Roman" w:hAnsi="Times New Roman"/>
          <w:b/>
          <w:sz w:val="24"/>
          <w:szCs w:val="28"/>
          <w:lang w:eastAsia="uk-UA"/>
        </w:rPr>
      </w:pPr>
    </w:p>
    <w:p w:rsidR="0084272C" w:rsidRDefault="0084272C" w:rsidP="0084272C">
      <w:pPr>
        <w:tabs>
          <w:tab w:val="left" w:pos="709"/>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Метою Програми є комплексне здійснення заходів щодо:</w:t>
      </w:r>
    </w:p>
    <w:p w:rsidR="0084272C" w:rsidRDefault="0084272C" w:rsidP="0084272C">
      <w:pPr>
        <w:tabs>
          <w:tab w:val="left" w:pos="709"/>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 матеріально-технічного забезпечення потреб особового складу та Підрозділів;</w:t>
      </w:r>
    </w:p>
    <w:p w:rsidR="0084272C" w:rsidRDefault="0084272C" w:rsidP="0084272C">
      <w:pPr>
        <w:tabs>
          <w:tab w:val="left" w:pos="709"/>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підготовки особового складу Підрозділів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w:t>
      </w:r>
    </w:p>
    <w:p w:rsidR="0084272C" w:rsidRPr="008535F8" w:rsidRDefault="0084272C" w:rsidP="0084272C">
      <w:pPr>
        <w:tabs>
          <w:tab w:val="left" w:pos="960"/>
        </w:tabs>
        <w:spacing w:after="0" w:line="240" w:lineRule="auto"/>
        <w:jc w:val="both"/>
        <w:rPr>
          <w:rFonts w:ascii="Times New Roman" w:eastAsia="Times New Roman" w:hAnsi="Times New Roman"/>
          <w:sz w:val="24"/>
          <w:szCs w:val="28"/>
          <w:lang w:eastAsia="uk-UA"/>
        </w:rPr>
      </w:pPr>
    </w:p>
    <w:p w:rsidR="0084272C" w:rsidRDefault="0084272C" w:rsidP="0084272C">
      <w:pPr>
        <w:numPr>
          <w:ilvl w:val="0"/>
          <w:numId w:val="4"/>
        </w:numPr>
        <w:tabs>
          <w:tab w:val="left" w:pos="960"/>
        </w:tabs>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Обґрунтування шляхів і засобів розв’язання проблеми, обсягів та джерел фінансування, строки та етапи виконання Програми</w:t>
      </w:r>
    </w:p>
    <w:p w:rsidR="0084272C" w:rsidRDefault="0084272C" w:rsidP="0084272C">
      <w:pPr>
        <w:tabs>
          <w:tab w:val="left" w:pos="960"/>
        </w:tabs>
        <w:spacing w:after="0" w:line="240" w:lineRule="auto"/>
        <w:ind w:left="709"/>
        <w:rPr>
          <w:rFonts w:ascii="Times New Roman" w:eastAsia="Times New Roman" w:hAnsi="Times New Roman"/>
          <w:b/>
          <w:sz w:val="24"/>
          <w:szCs w:val="24"/>
          <w:lang w:eastAsia="uk-UA"/>
        </w:rPr>
      </w:pPr>
    </w:p>
    <w:p w:rsidR="0084272C" w:rsidRDefault="0084272C" w:rsidP="0084272C">
      <w:pPr>
        <w:tabs>
          <w:tab w:val="left" w:pos="709"/>
        </w:tabs>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Програма передбачає комплексне розв’язання проблем:</w:t>
      </w:r>
    </w:p>
    <w:p w:rsidR="0084272C" w:rsidRDefault="0084272C" w:rsidP="0084272C">
      <w:pPr>
        <w:pStyle w:val="a5"/>
        <w:numPr>
          <w:ilvl w:val="0"/>
          <w:numId w:val="2"/>
        </w:numPr>
        <w:tabs>
          <w:tab w:val="left" w:pos="709"/>
          <w:tab w:val="left" w:pos="1134"/>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4"/>
          <w:lang w:val="uk-UA" w:eastAsia="uk-UA"/>
        </w:rPr>
        <w:t>матеріально-технічного забезпечення Підрозділів;</w:t>
      </w:r>
    </w:p>
    <w:p w:rsidR="0084272C" w:rsidRDefault="0084272C" w:rsidP="0084272C">
      <w:pPr>
        <w:pStyle w:val="a5"/>
        <w:numPr>
          <w:ilvl w:val="0"/>
          <w:numId w:val="2"/>
        </w:numPr>
        <w:tabs>
          <w:tab w:val="left" w:pos="709"/>
          <w:tab w:val="left" w:pos="993"/>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4"/>
          <w:lang w:val="uk-UA" w:eastAsia="uk-UA"/>
        </w:rPr>
        <w:t xml:space="preserve">  створення навчально-матеріальної бази для організації та проведення занять з військовозобов’язаними, призначеними до складу Підрозділів та проведення патріотичного виховання та роз’яснювальної роботи серед населення Громади;</w:t>
      </w:r>
    </w:p>
    <w:p w:rsidR="0084272C" w:rsidRDefault="0084272C" w:rsidP="0084272C">
      <w:pPr>
        <w:pStyle w:val="a5"/>
        <w:numPr>
          <w:ilvl w:val="0"/>
          <w:numId w:val="2"/>
        </w:numPr>
        <w:tabs>
          <w:tab w:val="left" w:pos="709"/>
          <w:tab w:val="left" w:pos="993"/>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забезпечення виконання заходів національного спротиву місцевого значення та підготовки громадян України до національного спротиву;</w:t>
      </w:r>
    </w:p>
    <w:p w:rsidR="0084272C" w:rsidRDefault="0084272C" w:rsidP="0084272C">
      <w:pPr>
        <w:pStyle w:val="a5"/>
        <w:numPr>
          <w:ilvl w:val="0"/>
          <w:numId w:val="2"/>
        </w:numPr>
        <w:tabs>
          <w:tab w:val="left" w:pos="709"/>
          <w:tab w:val="left" w:pos="993"/>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сприяння створенню добровольчих формувань Громади.</w:t>
      </w:r>
    </w:p>
    <w:p w:rsidR="0084272C" w:rsidRDefault="0084272C" w:rsidP="0084272C">
      <w:pPr>
        <w:tabs>
          <w:tab w:val="left" w:pos="709"/>
        </w:tabs>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01 січня відповідного року та перевиконання дохідної частини бюджету.</w:t>
      </w:r>
    </w:p>
    <w:p w:rsidR="0084272C" w:rsidRDefault="0084272C" w:rsidP="0084272C">
      <w:pPr>
        <w:tabs>
          <w:tab w:val="left" w:pos="709"/>
          <w:tab w:val="left" w:pos="960"/>
        </w:tabs>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Реалізація Програми відбуватиметься протягом 2024-2026 років.</w:t>
      </w:r>
    </w:p>
    <w:p w:rsidR="0084272C" w:rsidRDefault="0084272C" w:rsidP="0084272C">
      <w:pPr>
        <w:tabs>
          <w:tab w:val="left" w:pos="709"/>
          <w:tab w:val="left" w:pos="960"/>
        </w:tabs>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 xml:space="preserve">Ресурсне забезпечення Програми наведено у додатку 1 до Програми. </w:t>
      </w:r>
    </w:p>
    <w:p w:rsidR="0084272C" w:rsidRDefault="0084272C" w:rsidP="0084272C">
      <w:pPr>
        <w:tabs>
          <w:tab w:val="left" w:pos="709"/>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Орієнтований обсяг фінансування заходів Програми складає 21560,0 тис. грн. та уточнюється при формуванні бюджету на відповідний рік в межах наявного фінансового ресурсу.</w:t>
      </w:r>
    </w:p>
    <w:p w:rsidR="0084272C" w:rsidRDefault="0084272C" w:rsidP="0084272C">
      <w:pPr>
        <w:spacing w:after="0" w:line="240" w:lineRule="auto"/>
        <w:ind w:firstLine="708"/>
        <w:jc w:val="both"/>
        <w:rPr>
          <w:rFonts w:ascii="Times New Roman" w:eastAsia="Times New Roman" w:hAnsi="Times New Roman"/>
          <w:sz w:val="24"/>
          <w:szCs w:val="28"/>
          <w:lang w:eastAsia="uk-UA"/>
        </w:rPr>
      </w:pPr>
    </w:p>
    <w:p w:rsidR="0084272C" w:rsidRDefault="0084272C" w:rsidP="0084272C">
      <w:pPr>
        <w:keepNext/>
        <w:numPr>
          <w:ilvl w:val="0"/>
          <w:numId w:val="5"/>
        </w:numPr>
        <w:tabs>
          <w:tab w:val="left" w:pos="0"/>
        </w:tabs>
        <w:spacing w:after="0" w:line="240" w:lineRule="auto"/>
        <w:ind w:left="0" w:firstLine="0"/>
        <w:jc w:val="center"/>
        <w:outlineLvl w:val="0"/>
        <w:rPr>
          <w:rFonts w:ascii="Times New Roman" w:eastAsia="Times New Roman" w:hAnsi="Times New Roman"/>
          <w:b/>
          <w:sz w:val="28"/>
          <w:szCs w:val="24"/>
          <w:lang w:eastAsia="uk-UA"/>
        </w:rPr>
      </w:pPr>
      <w:r>
        <w:rPr>
          <w:rFonts w:ascii="Times New Roman" w:eastAsia="Times New Roman" w:hAnsi="Times New Roman"/>
          <w:b/>
          <w:sz w:val="28"/>
          <w:szCs w:val="24"/>
          <w:lang w:eastAsia="uk-UA"/>
        </w:rPr>
        <w:t>Напрями діяльності та заходи Програми</w:t>
      </w:r>
    </w:p>
    <w:p w:rsidR="0084272C" w:rsidRDefault="0084272C" w:rsidP="0084272C">
      <w:pPr>
        <w:keepNext/>
        <w:tabs>
          <w:tab w:val="left" w:pos="708"/>
        </w:tabs>
        <w:spacing w:after="0" w:line="240" w:lineRule="auto"/>
        <w:ind w:left="720"/>
        <w:outlineLvl w:val="0"/>
        <w:rPr>
          <w:rFonts w:ascii="Times New Roman" w:eastAsia="Times New Roman" w:hAnsi="Times New Roman"/>
          <w:sz w:val="24"/>
          <w:szCs w:val="24"/>
          <w:lang w:eastAsia="uk-UA"/>
        </w:rPr>
      </w:pPr>
    </w:p>
    <w:p w:rsidR="0084272C" w:rsidRDefault="0084272C" w:rsidP="0084272C">
      <w:pPr>
        <w:keepNext/>
        <w:tabs>
          <w:tab w:val="left" w:pos="708"/>
        </w:tabs>
        <w:spacing w:after="0" w:line="240" w:lineRule="auto"/>
        <w:ind w:firstLine="709"/>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Програмою передбачається здійснити ряд завдань та заходів щодо підготовки до створення Підрозділів та їх матеріально-технічного забезпечення, а саме:</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створення належних умов діяльності Підрозділів та добровольчих формувань Громади;</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матеріально-технічне забезпечення заходів територіальної оборони, в тому числі Підрозділів;</w:t>
      </w:r>
    </w:p>
    <w:p w:rsidR="0084272C" w:rsidRDefault="0084272C" w:rsidP="0084272C">
      <w:pPr>
        <w:tabs>
          <w:tab w:val="left" w:pos="1134"/>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матеріально-технічне забезпечення добровольчих формувань Громади;</w:t>
      </w:r>
    </w:p>
    <w:p w:rsidR="0084272C" w:rsidRDefault="0084272C" w:rsidP="0084272C">
      <w:pPr>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 xml:space="preserve">Реалізація заходів Програми дасть змогу забезпечити особовий склад Підрозділів необхідними засобами захисту, майном та спорядженням відповідно до існуючих норм згідно з потребами, організацію їх розміщення та підготовки. </w:t>
      </w:r>
    </w:p>
    <w:p w:rsidR="0084272C" w:rsidRDefault="0084272C" w:rsidP="0084272C">
      <w:pPr>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lastRenderedPageBreak/>
        <w:t xml:space="preserve">Результативним показником ефективності виконання заходів Програми є повне забезпечення матеріально-технічними засобами Підрозділів згідно з потребами з метою виконання в повному обсязі завдань, покладених на дані формування. </w:t>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Напрями діяльності та заходи Програми наведені у додатку 2 до Програми.</w:t>
      </w:r>
    </w:p>
    <w:p w:rsidR="0084272C" w:rsidRDefault="0084272C" w:rsidP="0084272C">
      <w:pPr>
        <w:keepNext/>
        <w:tabs>
          <w:tab w:val="left" w:pos="5040"/>
        </w:tabs>
        <w:spacing w:after="0" w:line="240" w:lineRule="auto"/>
        <w:ind w:left="720"/>
        <w:jc w:val="center"/>
        <w:outlineLvl w:val="0"/>
        <w:rPr>
          <w:rFonts w:ascii="Times New Roman" w:eastAsia="Times New Roman" w:hAnsi="Times New Roman"/>
          <w:b/>
          <w:sz w:val="24"/>
          <w:szCs w:val="36"/>
          <w:lang w:eastAsia="uk-UA"/>
        </w:rPr>
      </w:pPr>
    </w:p>
    <w:p w:rsidR="0084272C" w:rsidRDefault="0084272C" w:rsidP="0084272C">
      <w:pPr>
        <w:numPr>
          <w:ilvl w:val="0"/>
          <w:numId w:val="6"/>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Очікувані результати та ефективність Програми</w:t>
      </w:r>
    </w:p>
    <w:p w:rsidR="0084272C" w:rsidRDefault="0084272C" w:rsidP="0084272C">
      <w:pPr>
        <w:spacing w:after="0" w:line="240" w:lineRule="auto"/>
        <w:ind w:left="360"/>
        <w:rPr>
          <w:rFonts w:ascii="Times New Roman" w:eastAsia="Times New Roman" w:hAnsi="Times New Roman"/>
          <w:b/>
          <w:sz w:val="24"/>
          <w:szCs w:val="28"/>
          <w:lang w:eastAsia="uk-UA"/>
        </w:rPr>
      </w:pPr>
    </w:p>
    <w:p w:rsidR="0084272C" w:rsidRDefault="0084272C" w:rsidP="0084272C">
      <w:pPr>
        <w:keepNext/>
        <w:tabs>
          <w:tab w:val="left" w:pos="708"/>
        </w:tabs>
        <w:spacing w:after="0" w:line="240" w:lineRule="auto"/>
        <w:ind w:left="708"/>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 xml:space="preserve">Виконання заходів Програми дозволить: </w:t>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забезпечити боєздатність Підрозділів шляхом матеріального забезпечення підрозділів територіальної оборони (військових частин);</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забезпечити якісне здійснення бойових завдань в зоні бойових дій;</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підвищити обороноздатність держави; </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забезпечити посилення охорони важливих об’єктів і комунікацій, органів державної влади, органів місцевого самоврядування, території і населення;</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ефективно боротися з диверсійними групами та іншими незаконно створеними озброєними формуваннями на території Громади; </w:t>
      </w:r>
    </w:p>
    <w:p w:rsidR="0084272C" w:rsidRDefault="0084272C" w:rsidP="0084272C">
      <w:pPr>
        <w:keepNext/>
        <w:tabs>
          <w:tab w:val="left" w:pos="708"/>
        </w:tabs>
        <w:spacing w:after="0" w:line="240" w:lineRule="auto"/>
        <w:ind w:firstLine="709"/>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 підтримувати безпеку і правопорядок на території Громади;</w:t>
      </w:r>
    </w:p>
    <w:p w:rsidR="0084272C" w:rsidRDefault="0084272C" w:rsidP="0084272C">
      <w:pPr>
        <w:keepNext/>
        <w:tabs>
          <w:tab w:val="left" w:pos="708"/>
        </w:tabs>
        <w:spacing w:after="0" w:line="240" w:lineRule="auto"/>
        <w:ind w:firstLine="709"/>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 xml:space="preserve">- підвищити ефективність робіт під час ліквідації наслідків надзвичайних ситуацій техногенного і природного характеру; </w:t>
      </w:r>
    </w:p>
    <w:p w:rsidR="0084272C" w:rsidRDefault="0084272C" w:rsidP="0084272C">
      <w:pPr>
        <w:keepNext/>
        <w:tabs>
          <w:tab w:val="left" w:pos="708"/>
        </w:tabs>
        <w:spacing w:after="0" w:line="240" w:lineRule="auto"/>
        <w:ind w:firstLine="709"/>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 зменшити кількість загиблих та постраждалих серед мирного населення.</w:t>
      </w:r>
    </w:p>
    <w:p w:rsidR="0084272C" w:rsidRDefault="0084272C" w:rsidP="0084272C">
      <w:pPr>
        <w:keepNext/>
        <w:tabs>
          <w:tab w:val="left" w:pos="708"/>
        </w:tabs>
        <w:spacing w:after="0" w:line="240" w:lineRule="auto"/>
        <w:jc w:val="center"/>
        <w:outlineLvl w:val="0"/>
        <w:rPr>
          <w:rFonts w:ascii="Times New Roman" w:eastAsia="Times New Roman" w:hAnsi="Times New Roman"/>
          <w:b/>
          <w:sz w:val="24"/>
          <w:szCs w:val="24"/>
          <w:lang w:eastAsia="uk-UA"/>
        </w:rPr>
      </w:pPr>
    </w:p>
    <w:p w:rsidR="0084272C" w:rsidRDefault="0084272C" w:rsidP="0084272C">
      <w:pPr>
        <w:numPr>
          <w:ilvl w:val="0"/>
          <w:numId w:val="7"/>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Координація та контроль за ходом виконання Програми</w:t>
      </w:r>
    </w:p>
    <w:p w:rsidR="0084272C" w:rsidRDefault="0084272C" w:rsidP="0084272C">
      <w:pPr>
        <w:spacing w:after="0" w:line="240" w:lineRule="auto"/>
        <w:ind w:left="720"/>
        <w:rPr>
          <w:rFonts w:ascii="Times New Roman" w:eastAsia="Times New Roman" w:hAnsi="Times New Roman"/>
          <w:b/>
          <w:sz w:val="24"/>
          <w:szCs w:val="28"/>
          <w:lang w:eastAsia="uk-UA"/>
        </w:rPr>
      </w:pP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міської ради та до сектору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Після закінчення встановленого строку 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eastAsia="uk-UA"/>
        </w:rPr>
        <w:tab/>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84272C" w:rsidRDefault="0084272C" w:rsidP="008427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84272C" w:rsidRPr="00A130E3" w:rsidRDefault="0084272C" w:rsidP="0084272C">
      <w:pPr>
        <w:spacing w:after="0" w:line="240" w:lineRule="auto"/>
        <w:ind w:left="5103" w:right="-143"/>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Додаток </w:t>
      </w:r>
    </w:p>
    <w:p w:rsidR="0084272C" w:rsidRDefault="0084272C" w:rsidP="0084272C">
      <w:pPr>
        <w:spacing w:after="0" w:line="240" w:lineRule="auto"/>
        <w:ind w:left="5103"/>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до </w:t>
      </w:r>
      <w:r w:rsidRPr="00A130E3">
        <w:rPr>
          <w:rFonts w:ascii="Times New Roman" w:eastAsia="Times New Roman" w:hAnsi="Times New Roman"/>
          <w:sz w:val="24"/>
          <w:szCs w:val="24"/>
          <w:lang w:eastAsia="uk-UA"/>
        </w:rPr>
        <w:t>цільової Програми «Забезпечення заходів територіальної оборони на території Ананьївської міської територіальної громади</w:t>
      </w:r>
      <w:r>
        <w:rPr>
          <w:rFonts w:ascii="Times New Roman" w:eastAsia="Times New Roman" w:hAnsi="Times New Roman"/>
          <w:sz w:val="24"/>
          <w:szCs w:val="24"/>
          <w:lang w:eastAsia="uk-UA"/>
        </w:rPr>
        <w:t xml:space="preserve"> та підтримка Збройних с</w:t>
      </w:r>
      <w:r w:rsidRPr="00A130E3">
        <w:rPr>
          <w:rFonts w:ascii="Times New Roman" w:eastAsia="Times New Roman" w:hAnsi="Times New Roman"/>
          <w:sz w:val="24"/>
          <w:szCs w:val="24"/>
          <w:lang w:eastAsia="uk-UA"/>
        </w:rPr>
        <w:t>ил України»</w:t>
      </w:r>
      <w:r>
        <w:rPr>
          <w:rFonts w:ascii="Times New Roman" w:eastAsia="Times New Roman" w:hAnsi="Times New Roman"/>
          <w:sz w:val="24"/>
          <w:szCs w:val="24"/>
          <w:lang w:eastAsia="uk-UA"/>
        </w:rPr>
        <w:t xml:space="preserve"> на 2024-2026 роки</w:t>
      </w:r>
    </w:p>
    <w:p w:rsidR="00594DEF" w:rsidRDefault="0084272C" w:rsidP="0084272C">
      <w:pPr>
        <w:spacing w:after="0" w:line="240" w:lineRule="auto"/>
        <w:ind w:left="5103"/>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 xml:space="preserve">(в редакції рішення </w:t>
      </w:r>
    </w:p>
    <w:p w:rsidR="0084272C" w:rsidRPr="00F77A4E" w:rsidRDefault="0084272C" w:rsidP="0084272C">
      <w:pPr>
        <w:spacing w:after="0" w:line="240" w:lineRule="auto"/>
        <w:ind w:left="5103"/>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 xml:space="preserve">Ананьївської міської ради </w:t>
      </w:r>
    </w:p>
    <w:p w:rsidR="0084272C" w:rsidRPr="00A130E3" w:rsidRDefault="0084272C" w:rsidP="0084272C">
      <w:pPr>
        <w:spacing w:after="0" w:line="240" w:lineRule="auto"/>
        <w:ind w:left="5103"/>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від   січня 2025 року №      )</w:t>
      </w:r>
    </w:p>
    <w:p w:rsidR="0084272C" w:rsidRDefault="0084272C" w:rsidP="0084272C">
      <w:pPr>
        <w:spacing w:after="0" w:line="240" w:lineRule="auto"/>
        <w:rPr>
          <w:rFonts w:ascii="Times New Roman" w:eastAsia="Times New Roman" w:hAnsi="Times New Roman"/>
          <w:b/>
          <w:sz w:val="20"/>
          <w:szCs w:val="28"/>
          <w:lang w:eastAsia="ru-RU"/>
        </w:rPr>
      </w:pPr>
    </w:p>
    <w:p w:rsidR="0084272C" w:rsidRPr="007271A3" w:rsidRDefault="0084272C" w:rsidP="0084272C">
      <w:pPr>
        <w:spacing w:after="0" w:line="240" w:lineRule="auto"/>
        <w:rPr>
          <w:rFonts w:ascii="Times New Roman" w:eastAsia="Times New Roman" w:hAnsi="Times New Roman"/>
          <w:b/>
          <w:sz w:val="20"/>
          <w:szCs w:val="28"/>
          <w:lang w:eastAsia="ru-RU"/>
        </w:rPr>
      </w:pPr>
    </w:p>
    <w:p w:rsidR="0084272C" w:rsidRPr="007271A3" w:rsidRDefault="0084272C" w:rsidP="0084272C">
      <w:pPr>
        <w:spacing w:after="0" w:line="240" w:lineRule="auto"/>
        <w:ind w:left="720"/>
        <w:contextualSpacing/>
        <w:rPr>
          <w:rFonts w:ascii="Times New Roman" w:eastAsia="Times New Roman" w:hAnsi="Times New Roman"/>
          <w:b/>
          <w:sz w:val="20"/>
          <w:szCs w:val="28"/>
          <w:lang w:eastAsia="ru-RU"/>
        </w:rPr>
      </w:pPr>
    </w:p>
    <w:p w:rsidR="0084272C" w:rsidRPr="007271A3" w:rsidRDefault="0084272C" w:rsidP="0084272C">
      <w:pPr>
        <w:spacing w:after="0" w:line="240" w:lineRule="auto"/>
        <w:contextualSpacing/>
        <w:jc w:val="center"/>
        <w:rPr>
          <w:rFonts w:ascii="Times New Roman" w:eastAsia="Times New Roman" w:hAnsi="Times New Roman"/>
          <w:b/>
          <w:sz w:val="28"/>
          <w:szCs w:val="28"/>
          <w:lang w:eastAsia="ru-RU"/>
        </w:rPr>
      </w:pPr>
      <w:r w:rsidRPr="007271A3">
        <w:rPr>
          <w:rFonts w:ascii="Times New Roman" w:eastAsia="Times New Roman" w:hAnsi="Times New Roman"/>
          <w:b/>
          <w:sz w:val="28"/>
          <w:szCs w:val="28"/>
          <w:lang w:eastAsia="ru-RU"/>
        </w:rPr>
        <w:t>Ресурсне забезпечення</w:t>
      </w:r>
    </w:p>
    <w:p w:rsidR="0084272C" w:rsidRPr="007271A3" w:rsidRDefault="0084272C" w:rsidP="0084272C">
      <w:pPr>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ц</w:t>
      </w:r>
      <w:r w:rsidRPr="007271A3">
        <w:rPr>
          <w:rFonts w:ascii="Times New Roman" w:eastAsia="Times New Roman" w:hAnsi="Times New Roman"/>
          <w:b/>
          <w:sz w:val="28"/>
          <w:szCs w:val="28"/>
          <w:lang w:eastAsia="ru-RU"/>
        </w:rPr>
        <w:t>ільової Програми</w:t>
      </w:r>
      <w:r w:rsidRPr="007271A3">
        <w:rPr>
          <w:rFonts w:ascii="Times New Roman" w:eastAsia="Times New Roman" w:hAnsi="Times New Roman"/>
          <w:b/>
          <w:bCs/>
          <w:sz w:val="28"/>
          <w:szCs w:val="28"/>
          <w:lang w:eastAsia="ru-RU"/>
        </w:rPr>
        <w:t xml:space="preserve"> «Забезпечення заходів територіальної оборони на території Ананьївської міської територіальної громади</w:t>
      </w:r>
      <w:r w:rsidRPr="008401B7">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та підтримка Збройних С</w:t>
      </w:r>
      <w:r w:rsidRPr="004B3BE9">
        <w:rPr>
          <w:rFonts w:ascii="Times New Roman" w:eastAsia="Times New Roman" w:hAnsi="Times New Roman"/>
          <w:b/>
          <w:bCs/>
          <w:sz w:val="28"/>
          <w:szCs w:val="28"/>
          <w:lang w:eastAsia="ru-RU"/>
        </w:rPr>
        <w:t>ил України»</w:t>
      </w:r>
      <w:r>
        <w:rPr>
          <w:rFonts w:ascii="Times New Roman" w:eastAsia="Times New Roman" w:hAnsi="Times New Roman"/>
          <w:b/>
          <w:bCs/>
          <w:sz w:val="28"/>
          <w:szCs w:val="28"/>
          <w:lang w:eastAsia="ru-RU"/>
        </w:rPr>
        <w:t xml:space="preserve"> на 2024</w:t>
      </w:r>
      <w:r w:rsidRPr="007271A3">
        <w:rPr>
          <w:rFonts w:ascii="Times New Roman" w:eastAsia="Times New Roman" w:hAnsi="Times New Roman"/>
          <w:b/>
          <w:bCs/>
          <w:sz w:val="28"/>
          <w:szCs w:val="28"/>
          <w:lang w:eastAsia="ru-RU"/>
        </w:rPr>
        <w:t>-202</w:t>
      </w:r>
      <w:r>
        <w:rPr>
          <w:rFonts w:ascii="Times New Roman" w:eastAsia="Times New Roman" w:hAnsi="Times New Roman"/>
          <w:b/>
          <w:bCs/>
          <w:sz w:val="28"/>
          <w:szCs w:val="28"/>
          <w:lang w:eastAsia="ru-RU"/>
        </w:rPr>
        <w:t>6</w:t>
      </w:r>
      <w:r w:rsidRPr="007271A3">
        <w:rPr>
          <w:rFonts w:ascii="Times New Roman" w:eastAsia="Times New Roman" w:hAnsi="Times New Roman"/>
          <w:b/>
          <w:bCs/>
          <w:sz w:val="28"/>
          <w:szCs w:val="28"/>
          <w:lang w:eastAsia="ru-RU"/>
        </w:rPr>
        <w:t xml:space="preserve"> роки</w:t>
      </w:r>
    </w:p>
    <w:p w:rsidR="0084272C" w:rsidRPr="007271A3" w:rsidRDefault="0084272C" w:rsidP="0084272C">
      <w:pPr>
        <w:spacing w:after="0" w:line="240" w:lineRule="auto"/>
        <w:ind w:left="720"/>
        <w:contextualSpacing/>
        <w:rPr>
          <w:rFonts w:ascii="Times New Roman" w:eastAsia="Times New Roman" w:hAnsi="Times New Roman"/>
          <w:b/>
          <w:bCs/>
          <w:sz w:val="28"/>
          <w:szCs w:val="28"/>
          <w:lang w:eastAsia="ru-RU"/>
        </w:rPr>
      </w:pPr>
    </w:p>
    <w:tbl>
      <w:tblPr>
        <w:tblW w:w="9611" w:type="dxa"/>
        <w:tblInd w:w="-5" w:type="dxa"/>
        <w:tblLayout w:type="fixed"/>
        <w:tblLook w:val="04A0" w:firstRow="1" w:lastRow="0" w:firstColumn="1" w:lastColumn="0" w:noHBand="0" w:noVBand="1"/>
      </w:tblPr>
      <w:tblGrid>
        <w:gridCol w:w="3374"/>
        <w:gridCol w:w="1275"/>
        <w:gridCol w:w="1418"/>
        <w:gridCol w:w="1276"/>
        <w:gridCol w:w="2268"/>
      </w:tblGrid>
      <w:tr w:rsidR="0084272C" w:rsidRPr="007271A3" w:rsidTr="00400238">
        <w:trPr>
          <w:trHeight w:val="696"/>
        </w:trPr>
        <w:tc>
          <w:tcPr>
            <w:tcW w:w="3374" w:type="dxa"/>
            <w:vMerge w:val="restart"/>
            <w:tcBorders>
              <w:top w:val="single" w:sz="4" w:space="0" w:color="000000"/>
              <w:left w:val="single" w:sz="4" w:space="0" w:color="000000"/>
              <w:bottom w:val="single" w:sz="4" w:space="0" w:color="000000"/>
              <w:right w:val="nil"/>
            </w:tcBorders>
            <w:hideMark/>
          </w:tcPr>
          <w:p w:rsidR="0084272C" w:rsidRPr="007271A3"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Обсяг коштів, які</w:t>
            </w:r>
          </w:p>
          <w:p w:rsidR="0084272C" w:rsidRPr="007271A3"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пропонується залучити на</w:t>
            </w:r>
          </w:p>
          <w:p w:rsidR="0084272C" w:rsidRPr="008E1DCA"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виконання Програми</w:t>
            </w:r>
            <w:r>
              <w:rPr>
                <w:rFonts w:ascii="Times New Roman" w:eastAsia="Times New Roman" w:hAnsi="Times New Roman"/>
                <w:sz w:val="28"/>
                <w:szCs w:val="28"/>
              </w:rPr>
              <w:t xml:space="preserve"> </w:t>
            </w:r>
          </w:p>
        </w:tc>
        <w:tc>
          <w:tcPr>
            <w:tcW w:w="3969" w:type="dxa"/>
            <w:gridSpan w:val="3"/>
            <w:tcBorders>
              <w:top w:val="single" w:sz="4" w:space="0" w:color="000000"/>
              <w:left w:val="single" w:sz="4" w:space="0" w:color="000000"/>
              <w:bottom w:val="single" w:sz="4" w:space="0" w:color="auto"/>
              <w:right w:val="nil"/>
            </w:tcBorders>
            <w:hideMark/>
          </w:tcPr>
          <w:p w:rsidR="0084272C" w:rsidRPr="007271A3" w:rsidRDefault="0084272C" w:rsidP="00400238">
            <w:pPr>
              <w:spacing w:after="0"/>
              <w:jc w:val="center"/>
              <w:rPr>
                <w:rFonts w:ascii="Times New Roman" w:eastAsia="Times New Roman" w:hAnsi="Times New Roman"/>
                <w:sz w:val="28"/>
                <w:szCs w:val="28"/>
                <w:lang w:eastAsia="uk-UA"/>
              </w:rPr>
            </w:pPr>
            <w:r w:rsidRPr="007271A3">
              <w:rPr>
                <w:rFonts w:ascii="Times New Roman" w:eastAsia="Times New Roman" w:hAnsi="Times New Roman"/>
                <w:sz w:val="28"/>
                <w:szCs w:val="28"/>
                <w:lang w:eastAsia="uk-UA"/>
              </w:rPr>
              <w:t>Етапи виконання Програми</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84272C" w:rsidRPr="007271A3" w:rsidRDefault="0084272C" w:rsidP="00400238">
            <w:pPr>
              <w:spacing w:after="0"/>
              <w:jc w:val="center"/>
              <w:rPr>
                <w:rFonts w:ascii="Times New Roman" w:eastAsia="Times New Roman" w:hAnsi="Times New Roman"/>
                <w:sz w:val="24"/>
                <w:szCs w:val="24"/>
                <w:lang w:eastAsia="uk-UA"/>
              </w:rPr>
            </w:pPr>
            <w:r w:rsidRPr="007271A3">
              <w:rPr>
                <w:rFonts w:ascii="Times New Roman" w:eastAsia="Times New Roman" w:hAnsi="Times New Roman"/>
                <w:sz w:val="28"/>
                <w:szCs w:val="24"/>
                <w:lang w:eastAsia="uk-UA"/>
              </w:rPr>
              <w:t>Усього витрат на виконання Програми (тис. грн.)</w:t>
            </w:r>
          </w:p>
        </w:tc>
      </w:tr>
      <w:tr w:rsidR="0084272C" w:rsidRPr="007271A3" w:rsidTr="00400238">
        <w:trPr>
          <w:trHeight w:val="701"/>
        </w:trPr>
        <w:tc>
          <w:tcPr>
            <w:tcW w:w="3374" w:type="dxa"/>
            <w:vMerge/>
            <w:tcBorders>
              <w:top w:val="single" w:sz="4" w:space="0" w:color="000000"/>
              <w:left w:val="single" w:sz="4" w:space="0" w:color="000000"/>
              <w:bottom w:val="single" w:sz="4" w:space="0" w:color="000000"/>
              <w:right w:val="nil"/>
            </w:tcBorders>
            <w:vAlign w:val="center"/>
            <w:hideMark/>
          </w:tcPr>
          <w:p w:rsidR="0084272C" w:rsidRPr="007271A3" w:rsidRDefault="0084272C" w:rsidP="00400238">
            <w:pPr>
              <w:spacing w:after="0" w:line="240" w:lineRule="auto"/>
              <w:rPr>
                <w:rFonts w:ascii="Times New Roman" w:eastAsia="Times New Roman" w:hAnsi="Times New Roman"/>
                <w:sz w:val="28"/>
                <w:szCs w:val="28"/>
              </w:rPr>
            </w:pPr>
          </w:p>
        </w:tc>
        <w:tc>
          <w:tcPr>
            <w:tcW w:w="1275" w:type="dxa"/>
            <w:tcBorders>
              <w:top w:val="single" w:sz="4" w:space="0" w:color="auto"/>
              <w:left w:val="single" w:sz="4" w:space="0" w:color="000000"/>
              <w:bottom w:val="single" w:sz="4" w:space="0" w:color="000000"/>
              <w:right w:val="nil"/>
            </w:tcBorders>
          </w:tcPr>
          <w:p w:rsidR="0084272C" w:rsidRPr="007271A3" w:rsidRDefault="0084272C" w:rsidP="00400238">
            <w:pPr>
              <w:keepNext/>
              <w:tabs>
                <w:tab w:val="left" w:pos="708"/>
              </w:tabs>
              <w:spacing w:after="0"/>
              <w:ind w:left="-39"/>
              <w:outlineLvl w:val="0"/>
              <w:rPr>
                <w:rFonts w:ascii="Times New Roman" w:eastAsia="Times New Roman" w:hAnsi="Times New Roman"/>
                <w:sz w:val="28"/>
                <w:szCs w:val="28"/>
                <w:lang w:eastAsia="uk-UA"/>
              </w:rPr>
            </w:pPr>
            <w:r>
              <w:rPr>
                <w:rFonts w:ascii="Times New Roman" w:eastAsia="Times New Roman" w:hAnsi="Times New Roman"/>
                <w:sz w:val="28"/>
                <w:szCs w:val="28"/>
                <w:lang w:eastAsia="uk-UA"/>
              </w:rPr>
              <w:t>2024</w:t>
            </w:r>
            <w:r w:rsidRPr="007271A3">
              <w:rPr>
                <w:rFonts w:ascii="Times New Roman" w:eastAsia="Times New Roman" w:hAnsi="Times New Roman"/>
                <w:sz w:val="28"/>
                <w:szCs w:val="28"/>
                <w:lang w:eastAsia="uk-UA"/>
              </w:rPr>
              <w:t xml:space="preserve"> рік</w:t>
            </w:r>
          </w:p>
          <w:p w:rsidR="0084272C" w:rsidRPr="007271A3" w:rsidRDefault="0084272C" w:rsidP="00400238">
            <w:pPr>
              <w:spacing w:after="0"/>
              <w:jc w:val="center"/>
              <w:rPr>
                <w:rFonts w:ascii="Times New Roman" w:eastAsia="Times New Roman" w:hAnsi="Times New Roman"/>
                <w:sz w:val="28"/>
                <w:szCs w:val="28"/>
                <w:lang w:eastAsia="uk-UA"/>
              </w:rPr>
            </w:pPr>
          </w:p>
        </w:tc>
        <w:tc>
          <w:tcPr>
            <w:tcW w:w="1418" w:type="dxa"/>
            <w:tcBorders>
              <w:top w:val="single" w:sz="4" w:space="0" w:color="auto"/>
              <w:left w:val="single" w:sz="4" w:space="0" w:color="000000"/>
              <w:bottom w:val="single" w:sz="4" w:space="0" w:color="000000"/>
              <w:right w:val="nil"/>
            </w:tcBorders>
            <w:hideMark/>
          </w:tcPr>
          <w:p w:rsidR="0084272C" w:rsidRPr="007271A3" w:rsidRDefault="0084272C" w:rsidP="00400238">
            <w:pPr>
              <w:spacing w:after="0"/>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2025</w:t>
            </w:r>
            <w:r w:rsidRPr="007271A3">
              <w:rPr>
                <w:rFonts w:ascii="Times New Roman" w:eastAsia="Times New Roman" w:hAnsi="Times New Roman"/>
                <w:sz w:val="28"/>
                <w:szCs w:val="28"/>
                <w:lang w:eastAsia="uk-UA"/>
              </w:rPr>
              <w:t xml:space="preserve"> рік</w:t>
            </w:r>
          </w:p>
        </w:tc>
        <w:tc>
          <w:tcPr>
            <w:tcW w:w="1276" w:type="dxa"/>
            <w:tcBorders>
              <w:top w:val="single" w:sz="4" w:space="0" w:color="auto"/>
              <w:left w:val="single" w:sz="4" w:space="0" w:color="000000"/>
              <w:bottom w:val="single" w:sz="4" w:space="0" w:color="000000"/>
              <w:right w:val="nil"/>
            </w:tcBorders>
            <w:hideMark/>
          </w:tcPr>
          <w:p w:rsidR="0084272C" w:rsidRPr="007271A3" w:rsidRDefault="0084272C" w:rsidP="00400238">
            <w:pPr>
              <w:spacing w:after="0"/>
              <w:jc w:val="center"/>
              <w:rPr>
                <w:rFonts w:ascii="Times New Roman" w:eastAsia="Times New Roman" w:hAnsi="Times New Roman"/>
                <w:sz w:val="28"/>
                <w:szCs w:val="28"/>
                <w:lang w:eastAsia="uk-UA"/>
              </w:rPr>
            </w:pPr>
            <w:r w:rsidRPr="007271A3">
              <w:rPr>
                <w:rFonts w:ascii="Times New Roman" w:eastAsia="Times New Roman" w:hAnsi="Times New Roman"/>
                <w:sz w:val="28"/>
                <w:szCs w:val="28"/>
                <w:lang w:eastAsia="uk-UA"/>
              </w:rPr>
              <w:t>202</w:t>
            </w:r>
            <w:r>
              <w:rPr>
                <w:rFonts w:ascii="Times New Roman" w:eastAsia="Times New Roman" w:hAnsi="Times New Roman"/>
                <w:sz w:val="28"/>
                <w:szCs w:val="28"/>
                <w:lang w:eastAsia="uk-UA"/>
              </w:rPr>
              <w:t>6</w:t>
            </w:r>
            <w:r w:rsidRPr="007271A3">
              <w:rPr>
                <w:rFonts w:ascii="Times New Roman" w:eastAsia="Times New Roman" w:hAnsi="Times New Roman"/>
                <w:sz w:val="28"/>
                <w:szCs w:val="28"/>
                <w:lang w:eastAsia="uk-UA"/>
              </w:rPr>
              <w:t xml:space="preserve"> рік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4272C" w:rsidRPr="007271A3" w:rsidRDefault="0084272C" w:rsidP="00400238">
            <w:pPr>
              <w:spacing w:after="0" w:line="240" w:lineRule="auto"/>
              <w:rPr>
                <w:rFonts w:ascii="Times New Roman" w:eastAsia="Times New Roman" w:hAnsi="Times New Roman"/>
                <w:sz w:val="24"/>
                <w:szCs w:val="24"/>
                <w:lang w:eastAsia="uk-UA"/>
              </w:rPr>
            </w:pPr>
          </w:p>
        </w:tc>
      </w:tr>
      <w:tr w:rsidR="0084272C" w:rsidRPr="007271A3" w:rsidTr="00400238">
        <w:tc>
          <w:tcPr>
            <w:tcW w:w="3374" w:type="dxa"/>
            <w:tcBorders>
              <w:top w:val="single" w:sz="4" w:space="0" w:color="000000"/>
              <w:left w:val="single" w:sz="4" w:space="0" w:color="000000"/>
              <w:bottom w:val="single" w:sz="4" w:space="0" w:color="000000"/>
              <w:right w:val="nil"/>
            </w:tcBorders>
            <w:hideMark/>
          </w:tcPr>
          <w:p w:rsidR="0084272C" w:rsidRPr="007271A3"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Усього</w:t>
            </w:r>
          </w:p>
        </w:tc>
        <w:tc>
          <w:tcPr>
            <w:tcW w:w="1275"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sidRPr="00A130E3">
              <w:rPr>
                <w:rFonts w:ascii="Times New Roman" w:eastAsia="Times New Roman" w:hAnsi="Times New Roman"/>
                <w:b/>
                <w:sz w:val="28"/>
                <w:szCs w:val="28"/>
                <w:lang w:eastAsia="uk-UA"/>
              </w:rPr>
              <w:t>5860,00</w:t>
            </w:r>
          </w:p>
        </w:tc>
        <w:tc>
          <w:tcPr>
            <w:tcW w:w="1418"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11200,0</w:t>
            </w:r>
          </w:p>
        </w:tc>
        <w:tc>
          <w:tcPr>
            <w:tcW w:w="1276"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sidRPr="00A130E3">
              <w:rPr>
                <w:rFonts w:ascii="Times New Roman" w:eastAsia="Times New Roman" w:hAnsi="Times New Roman"/>
                <w:b/>
                <w:sz w:val="28"/>
                <w:szCs w:val="28"/>
                <w:lang w:eastAsia="uk-UA"/>
              </w:rPr>
              <w:t>4500,00</w:t>
            </w:r>
          </w:p>
        </w:tc>
        <w:tc>
          <w:tcPr>
            <w:tcW w:w="2268" w:type="dxa"/>
            <w:tcBorders>
              <w:top w:val="single" w:sz="4" w:space="0" w:color="000000"/>
              <w:left w:val="single" w:sz="4" w:space="0" w:color="000000"/>
              <w:bottom w:val="single" w:sz="4" w:space="0" w:color="000000"/>
              <w:right w:val="single" w:sz="4" w:space="0" w:color="000000"/>
            </w:tcBorders>
          </w:tcPr>
          <w:p w:rsidR="0084272C" w:rsidRPr="00A130E3" w:rsidRDefault="0084272C" w:rsidP="00400238">
            <w:pPr>
              <w:spacing w:after="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21560,0</w:t>
            </w:r>
          </w:p>
        </w:tc>
      </w:tr>
      <w:tr w:rsidR="0084272C" w:rsidRPr="007271A3" w:rsidTr="00400238">
        <w:tc>
          <w:tcPr>
            <w:tcW w:w="3374" w:type="dxa"/>
            <w:tcBorders>
              <w:top w:val="single" w:sz="4" w:space="0" w:color="000000"/>
              <w:left w:val="single" w:sz="4" w:space="0" w:color="000000"/>
              <w:bottom w:val="single" w:sz="4" w:space="0" w:color="000000"/>
              <w:right w:val="nil"/>
            </w:tcBorders>
            <w:hideMark/>
          </w:tcPr>
          <w:p w:rsidR="0084272C" w:rsidRPr="007271A3"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Бюджет територіальної громади</w:t>
            </w:r>
            <w:r>
              <w:rPr>
                <w:rFonts w:ascii="Times New Roman" w:eastAsia="Times New Roman" w:hAnsi="Times New Roman"/>
                <w:sz w:val="28"/>
                <w:szCs w:val="28"/>
              </w:rPr>
              <w:t xml:space="preserve"> </w:t>
            </w:r>
          </w:p>
        </w:tc>
        <w:tc>
          <w:tcPr>
            <w:tcW w:w="1275"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sidRPr="00A130E3">
              <w:rPr>
                <w:rFonts w:ascii="Times New Roman" w:eastAsia="Times New Roman" w:hAnsi="Times New Roman"/>
                <w:b/>
                <w:sz w:val="28"/>
                <w:szCs w:val="28"/>
                <w:lang w:eastAsia="uk-UA"/>
              </w:rPr>
              <w:t>5860,00</w:t>
            </w:r>
          </w:p>
        </w:tc>
        <w:tc>
          <w:tcPr>
            <w:tcW w:w="1418"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11200,0</w:t>
            </w:r>
          </w:p>
        </w:tc>
        <w:tc>
          <w:tcPr>
            <w:tcW w:w="1276"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sidRPr="00A130E3">
              <w:rPr>
                <w:rFonts w:ascii="Times New Roman" w:eastAsia="Times New Roman" w:hAnsi="Times New Roman"/>
                <w:b/>
                <w:sz w:val="28"/>
                <w:szCs w:val="28"/>
                <w:lang w:eastAsia="uk-UA"/>
              </w:rPr>
              <w:t>4500,00</w:t>
            </w:r>
          </w:p>
        </w:tc>
        <w:tc>
          <w:tcPr>
            <w:tcW w:w="2268" w:type="dxa"/>
            <w:tcBorders>
              <w:top w:val="single" w:sz="4" w:space="0" w:color="000000"/>
              <w:left w:val="single" w:sz="4" w:space="0" w:color="000000"/>
              <w:bottom w:val="single" w:sz="4" w:space="0" w:color="000000"/>
              <w:right w:val="single" w:sz="4" w:space="0" w:color="000000"/>
            </w:tcBorders>
          </w:tcPr>
          <w:p w:rsidR="0084272C" w:rsidRPr="00A130E3" w:rsidRDefault="0084272C" w:rsidP="00400238">
            <w:pPr>
              <w:spacing w:after="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21560,0</w:t>
            </w:r>
          </w:p>
        </w:tc>
      </w:tr>
    </w:tbl>
    <w:p w:rsidR="0084272C" w:rsidRDefault="0084272C" w:rsidP="0084272C">
      <w:pPr>
        <w:keepNext/>
        <w:spacing w:after="0" w:line="240" w:lineRule="auto"/>
        <w:outlineLvl w:val="0"/>
        <w:rPr>
          <w:rFonts w:ascii="Times New Roman" w:hAnsi="Times New Roman"/>
          <w:b/>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Default="0084272C" w:rsidP="0084272C">
      <w:pPr>
        <w:rPr>
          <w:rFonts w:ascii="Times New Roman" w:hAnsi="Times New Roman"/>
        </w:rPr>
      </w:pPr>
    </w:p>
    <w:p w:rsidR="0084272C" w:rsidRDefault="0084272C" w:rsidP="0084272C">
      <w:pPr>
        <w:rPr>
          <w:rFonts w:ascii="Times New Roman" w:hAnsi="Times New Roman"/>
        </w:rPr>
      </w:pPr>
    </w:p>
    <w:p w:rsidR="0084272C" w:rsidRDefault="0084272C" w:rsidP="0084272C">
      <w:pPr>
        <w:rPr>
          <w:rFonts w:ascii="Times New Roman" w:hAnsi="Times New Roman"/>
        </w:rPr>
        <w:sectPr w:rsidR="0084272C" w:rsidSect="00B45069">
          <w:pgSz w:w="11906" w:h="16838"/>
          <w:pgMar w:top="1134" w:right="567" w:bottom="1134" w:left="1701" w:header="709" w:footer="709" w:gutter="0"/>
          <w:cols w:space="708"/>
          <w:docGrid w:linePitch="360"/>
        </w:sectPr>
      </w:pPr>
    </w:p>
    <w:p w:rsidR="0084272C" w:rsidRPr="00A130E3" w:rsidRDefault="0084272C" w:rsidP="0084272C">
      <w:pPr>
        <w:spacing w:after="0" w:line="240" w:lineRule="auto"/>
        <w:ind w:left="9639" w:right="-143"/>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Додаток </w:t>
      </w:r>
    </w:p>
    <w:p w:rsidR="0084272C" w:rsidRPr="00A130E3" w:rsidRDefault="0084272C" w:rsidP="0084272C">
      <w:pPr>
        <w:spacing w:after="0" w:line="240" w:lineRule="auto"/>
        <w:ind w:left="9639"/>
        <w:rPr>
          <w:rFonts w:ascii="Times New Roman" w:eastAsia="Times New Roman" w:hAnsi="Times New Roman"/>
          <w:sz w:val="24"/>
          <w:szCs w:val="24"/>
          <w:lang w:eastAsia="ru-RU"/>
        </w:rPr>
      </w:pPr>
      <w:r>
        <w:rPr>
          <w:rFonts w:ascii="Times New Roman" w:eastAsia="Times New Roman" w:hAnsi="Times New Roman"/>
          <w:sz w:val="24"/>
          <w:szCs w:val="24"/>
          <w:lang w:eastAsia="uk-UA"/>
        </w:rPr>
        <w:t xml:space="preserve">до </w:t>
      </w:r>
      <w:r w:rsidRPr="00A130E3">
        <w:rPr>
          <w:rFonts w:ascii="Times New Roman" w:eastAsia="Times New Roman" w:hAnsi="Times New Roman"/>
          <w:sz w:val="24"/>
          <w:szCs w:val="24"/>
          <w:lang w:eastAsia="uk-UA"/>
        </w:rPr>
        <w:t>цільової Програми «Забезпечення заходів територіальної оборони на території Ананьївської міської територіальної</w:t>
      </w:r>
      <w:r>
        <w:rPr>
          <w:rFonts w:ascii="Times New Roman" w:eastAsia="Times New Roman" w:hAnsi="Times New Roman"/>
          <w:sz w:val="24"/>
          <w:szCs w:val="24"/>
          <w:lang w:eastAsia="uk-UA"/>
        </w:rPr>
        <w:t xml:space="preserve"> громади та підтримка Збройних с</w:t>
      </w:r>
      <w:r w:rsidRPr="00A130E3">
        <w:rPr>
          <w:rFonts w:ascii="Times New Roman" w:eastAsia="Times New Roman" w:hAnsi="Times New Roman"/>
          <w:sz w:val="24"/>
          <w:szCs w:val="24"/>
          <w:lang w:eastAsia="uk-UA"/>
        </w:rPr>
        <w:t>ил України»</w:t>
      </w:r>
      <w:r>
        <w:rPr>
          <w:rFonts w:ascii="Times New Roman" w:eastAsia="Times New Roman" w:hAnsi="Times New Roman"/>
          <w:sz w:val="24"/>
          <w:szCs w:val="24"/>
          <w:lang w:eastAsia="uk-UA"/>
        </w:rPr>
        <w:t xml:space="preserve"> на 2024-2026 роки</w:t>
      </w:r>
    </w:p>
    <w:p w:rsidR="0084272C" w:rsidRPr="00F77A4E" w:rsidRDefault="0084272C" w:rsidP="0084272C">
      <w:pPr>
        <w:spacing w:after="0" w:line="240" w:lineRule="auto"/>
        <w:ind w:left="9639" w:right="-143"/>
        <w:contextualSpacing/>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 xml:space="preserve">(в редакції рішення Ананьївської міської ради </w:t>
      </w:r>
    </w:p>
    <w:p w:rsidR="0084272C" w:rsidRDefault="0084272C" w:rsidP="0084272C">
      <w:pPr>
        <w:spacing w:after="0" w:line="240" w:lineRule="auto"/>
        <w:ind w:left="9639" w:right="-143"/>
        <w:contextualSpacing/>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від   січня 2025 року №      )</w:t>
      </w:r>
    </w:p>
    <w:p w:rsidR="0084272C" w:rsidRPr="004B5824" w:rsidRDefault="0084272C" w:rsidP="0084272C">
      <w:pPr>
        <w:spacing w:after="0" w:line="240" w:lineRule="auto"/>
        <w:ind w:left="9639" w:right="-143"/>
        <w:contextualSpacing/>
        <w:rPr>
          <w:rFonts w:ascii="Times New Roman" w:eastAsia="Times New Roman" w:hAnsi="Times New Roman"/>
          <w:sz w:val="24"/>
          <w:szCs w:val="24"/>
          <w:lang w:eastAsia="ru-RU"/>
        </w:rPr>
      </w:pPr>
    </w:p>
    <w:p w:rsidR="0084272C" w:rsidRPr="007271A3" w:rsidRDefault="0084272C" w:rsidP="0084272C">
      <w:pPr>
        <w:tabs>
          <w:tab w:val="left" w:pos="1080"/>
        </w:tabs>
        <w:spacing w:after="0" w:line="240" w:lineRule="auto"/>
        <w:jc w:val="center"/>
        <w:rPr>
          <w:rFonts w:ascii="Times New Roman" w:eastAsia="Times New Roman" w:hAnsi="Times New Roman"/>
          <w:b/>
          <w:sz w:val="28"/>
          <w:szCs w:val="28"/>
          <w:lang w:eastAsia="uk-UA"/>
        </w:rPr>
      </w:pPr>
      <w:r w:rsidRPr="007271A3">
        <w:rPr>
          <w:rFonts w:ascii="Times New Roman" w:eastAsia="Times New Roman" w:hAnsi="Times New Roman"/>
          <w:b/>
          <w:bCs/>
          <w:sz w:val="28"/>
          <w:szCs w:val="28"/>
          <w:lang w:eastAsia="uk-UA"/>
        </w:rPr>
        <w:t>Перелік заходів і завдань цільової П</w:t>
      </w:r>
      <w:r w:rsidRPr="007271A3">
        <w:rPr>
          <w:rFonts w:ascii="Times New Roman" w:eastAsia="Times New Roman" w:hAnsi="Times New Roman"/>
          <w:b/>
          <w:sz w:val="28"/>
          <w:szCs w:val="28"/>
          <w:lang w:eastAsia="uk-UA"/>
        </w:rPr>
        <w:t xml:space="preserve">рограми </w:t>
      </w:r>
    </w:p>
    <w:p w:rsidR="0084272C" w:rsidRDefault="0084272C" w:rsidP="0084272C">
      <w:pPr>
        <w:tabs>
          <w:tab w:val="left" w:pos="1080"/>
        </w:tabs>
        <w:spacing w:after="0" w:line="240" w:lineRule="auto"/>
        <w:jc w:val="center"/>
        <w:rPr>
          <w:rFonts w:ascii="Times New Roman" w:eastAsia="Times New Roman" w:hAnsi="Times New Roman"/>
          <w:b/>
          <w:bCs/>
          <w:sz w:val="28"/>
          <w:szCs w:val="28"/>
          <w:lang w:eastAsia="uk-UA"/>
        </w:rPr>
      </w:pPr>
      <w:r w:rsidRPr="007271A3">
        <w:rPr>
          <w:rFonts w:ascii="Times New Roman" w:eastAsia="Times New Roman" w:hAnsi="Times New Roman"/>
          <w:b/>
          <w:sz w:val="28"/>
          <w:szCs w:val="28"/>
          <w:lang w:eastAsia="uk-UA"/>
        </w:rPr>
        <w:t>«З</w:t>
      </w:r>
      <w:r w:rsidRPr="007271A3">
        <w:rPr>
          <w:rFonts w:ascii="Times New Roman" w:eastAsia="Times New Roman" w:hAnsi="Times New Roman"/>
          <w:b/>
          <w:bCs/>
          <w:sz w:val="28"/>
          <w:szCs w:val="28"/>
          <w:lang w:eastAsia="uk-UA"/>
        </w:rPr>
        <w:t xml:space="preserve">абезпечення заходів територіальної оборони на території Ананьївської міської територіальної громади </w:t>
      </w:r>
      <w:r>
        <w:rPr>
          <w:rFonts w:ascii="Times New Roman" w:eastAsia="Times New Roman" w:hAnsi="Times New Roman"/>
          <w:b/>
          <w:bCs/>
          <w:sz w:val="28"/>
          <w:szCs w:val="28"/>
          <w:lang w:eastAsia="uk-UA"/>
        </w:rPr>
        <w:t>та підтримка Збройних С</w:t>
      </w:r>
      <w:r w:rsidRPr="004B3BE9">
        <w:rPr>
          <w:rFonts w:ascii="Times New Roman" w:eastAsia="Times New Roman" w:hAnsi="Times New Roman"/>
          <w:b/>
          <w:bCs/>
          <w:sz w:val="28"/>
          <w:szCs w:val="28"/>
          <w:lang w:eastAsia="uk-UA"/>
        </w:rPr>
        <w:t>ил України»</w:t>
      </w:r>
      <w:r>
        <w:rPr>
          <w:rFonts w:ascii="Times New Roman" w:eastAsia="Times New Roman" w:hAnsi="Times New Roman"/>
          <w:b/>
          <w:bCs/>
          <w:sz w:val="28"/>
          <w:szCs w:val="28"/>
          <w:lang w:eastAsia="uk-UA"/>
        </w:rPr>
        <w:t xml:space="preserve"> </w:t>
      </w:r>
      <w:r w:rsidRPr="007271A3">
        <w:rPr>
          <w:rFonts w:ascii="Times New Roman" w:eastAsia="Times New Roman" w:hAnsi="Times New Roman"/>
          <w:b/>
          <w:bCs/>
          <w:sz w:val="28"/>
          <w:szCs w:val="28"/>
          <w:lang w:eastAsia="uk-UA"/>
        </w:rPr>
        <w:t>на 202</w:t>
      </w:r>
      <w:r>
        <w:rPr>
          <w:rFonts w:ascii="Times New Roman" w:eastAsia="Times New Roman" w:hAnsi="Times New Roman"/>
          <w:b/>
          <w:bCs/>
          <w:sz w:val="28"/>
          <w:szCs w:val="28"/>
          <w:lang w:eastAsia="uk-UA"/>
        </w:rPr>
        <w:t>4</w:t>
      </w:r>
      <w:r w:rsidRPr="007271A3">
        <w:rPr>
          <w:rFonts w:ascii="Times New Roman" w:eastAsia="Times New Roman" w:hAnsi="Times New Roman"/>
          <w:b/>
          <w:bCs/>
          <w:sz w:val="28"/>
          <w:szCs w:val="28"/>
          <w:lang w:eastAsia="uk-UA"/>
        </w:rPr>
        <w:t>-202</w:t>
      </w:r>
      <w:r>
        <w:rPr>
          <w:rFonts w:ascii="Times New Roman" w:eastAsia="Times New Roman" w:hAnsi="Times New Roman"/>
          <w:b/>
          <w:bCs/>
          <w:sz w:val="28"/>
          <w:szCs w:val="28"/>
          <w:lang w:eastAsia="uk-UA"/>
        </w:rPr>
        <w:t>6</w:t>
      </w:r>
      <w:r w:rsidRPr="007271A3">
        <w:rPr>
          <w:rFonts w:ascii="Times New Roman" w:eastAsia="Times New Roman" w:hAnsi="Times New Roman"/>
          <w:b/>
          <w:bCs/>
          <w:sz w:val="28"/>
          <w:szCs w:val="28"/>
          <w:lang w:eastAsia="uk-UA"/>
        </w:rPr>
        <w:t xml:space="preserve"> роки</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1"/>
        <w:gridCol w:w="1743"/>
        <w:gridCol w:w="42"/>
        <w:gridCol w:w="3045"/>
        <w:gridCol w:w="26"/>
        <w:gridCol w:w="1276"/>
        <w:gridCol w:w="48"/>
        <w:gridCol w:w="1794"/>
        <w:gridCol w:w="1563"/>
        <w:gridCol w:w="990"/>
        <w:gridCol w:w="855"/>
        <w:gridCol w:w="855"/>
        <w:gridCol w:w="15"/>
        <w:gridCol w:w="975"/>
        <w:gridCol w:w="1841"/>
      </w:tblGrid>
      <w:tr w:rsidR="0084272C" w:rsidRPr="007271A3" w:rsidTr="006669B6">
        <w:trPr>
          <w:cantSplit/>
          <w:trHeight w:val="457"/>
        </w:trPr>
        <w:tc>
          <w:tcPr>
            <w:tcW w:w="514" w:type="dxa"/>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spacing w:after="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w:t>
            </w:r>
          </w:p>
          <w:p w:rsidR="0084272C" w:rsidRPr="007271A3" w:rsidRDefault="0084272C" w:rsidP="00400238">
            <w:pPr>
              <w:spacing w:after="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з/п</w:t>
            </w:r>
          </w:p>
        </w:tc>
        <w:tc>
          <w:tcPr>
            <w:tcW w:w="1754" w:type="dxa"/>
            <w:gridSpan w:val="2"/>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Назва напрямку</w:t>
            </w:r>
          </w:p>
        </w:tc>
        <w:tc>
          <w:tcPr>
            <w:tcW w:w="3113" w:type="dxa"/>
            <w:gridSpan w:val="3"/>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Перелік заходів</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Програми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Строк</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виконання</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заходу</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spacing w:after="0"/>
              <w:jc w:val="center"/>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Виконавці</w:t>
            </w:r>
          </w:p>
        </w:tc>
        <w:tc>
          <w:tcPr>
            <w:tcW w:w="1563" w:type="dxa"/>
            <w:vMerge w:val="restart"/>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Джерела</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фінансування</w:t>
            </w:r>
          </w:p>
          <w:p w:rsidR="0084272C" w:rsidRPr="007271A3" w:rsidRDefault="0084272C" w:rsidP="00400238">
            <w:pPr>
              <w:spacing w:after="0"/>
              <w:jc w:val="center"/>
              <w:rPr>
                <w:rFonts w:ascii="Times New Roman" w:eastAsia="Times New Roman" w:hAnsi="Times New Roman"/>
                <w:b/>
                <w:sz w:val="20"/>
                <w:szCs w:val="20"/>
                <w:lang w:eastAsia="uk-UA"/>
              </w:rPr>
            </w:pPr>
          </w:p>
        </w:tc>
        <w:tc>
          <w:tcPr>
            <w:tcW w:w="3690" w:type="dxa"/>
            <w:gridSpan w:val="5"/>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Орієнтовні обсяги фінансування,</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тис. грн.</w:t>
            </w:r>
          </w:p>
        </w:tc>
        <w:tc>
          <w:tcPr>
            <w:tcW w:w="1841" w:type="dxa"/>
            <w:vMerge w:val="restart"/>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Очікуваний результат</w:t>
            </w:r>
          </w:p>
          <w:p w:rsidR="0084272C" w:rsidRPr="007271A3" w:rsidRDefault="0084272C" w:rsidP="00400238">
            <w:pPr>
              <w:spacing w:after="0"/>
              <w:jc w:val="center"/>
              <w:rPr>
                <w:rFonts w:ascii="Times New Roman" w:eastAsia="Times New Roman" w:hAnsi="Times New Roman"/>
                <w:b/>
                <w:sz w:val="20"/>
                <w:szCs w:val="20"/>
                <w:lang w:eastAsia="uk-UA"/>
              </w:rPr>
            </w:pPr>
          </w:p>
        </w:tc>
      </w:tr>
      <w:tr w:rsidR="0084272C" w:rsidRPr="007271A3" w:rsidTr="006669B6">
        <w:trPr>
          <w:cantSplit/>
          <w:trHeight w:val="44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1754" w:type="dxa"/>
            <w:gridSpan w:val="2"/>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3113" w:type="dxa"/>
            <w:gridSpan w:val="3"/>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990" w:type="dxa"/>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Всього</w:t>
            </w:r>
          </w:p>
        </w:tc>
        <w:tc>
          <w:tcPr>
            <w:tcW w:w="855" w:type="dxa"/>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2024</w:t>
            </w:r>
          </w:p>
        </w:tc>
        <w:tc>
          <w:tcPr>
            <w:tcW w:w="855" w:type="dxa"/>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2025</w:t>
            </w:r>
          </w:p>
        </w:tc>
        <w:tc>
          <w:tcPr>
            <w:tcW w:w="990" w:type="dxa"/>
            <w:gridSpan w:val="2"/>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2026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r>
      <w:tr w:rsidR="0084272C" w:rsidRPr="007271A3" w:rsidTr="006669B6">
        <w:trPr>
          <w:cantSplit/>
          <w:trHeight w:val="4830"/>
        </w:trPr>
        <w:tc>
          <w:tcPr>
            <w:tcW w:w="514" w:type="dxa"/>
            <w:vMerge w:val="restart"/>
            <w:tcBorders>
              <w:top w:val="single" w:sz="4" w:space="0" w:color="auto"/>
              <w:left w:val="single" w:sz="4" w:space="0" w:color="auto"/>
              <w:right w:val="single" w:sz="4" w:space="0" w:color="auto"/>
            </w:tcBorders>
            <w:hideMark/>
          </w:tcPr>
          <w:p w:rsidR="0084272C" w:rsidRPr="007271A3" w:rsidRDefault="0084272C" w:rsidP="00400238">
            <w:pPr>
              <w:spacing w:after="0"/>
              <w:jc w:val="center"/>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1</w:t>
            </w:r>
          </w:p>
        </w:tc>
        <w:tc>
          <w:tcPr>
            <w:tcW w:w="1754" w:type="dxa"/>
            <w:gridSpan w:val="2"/>
            <w:vMerge w:val="restart"/>
            <w:tcBorders>
              <w:top w:val="single" w:sz="4" w:space="0" w:color="auto"/>
              <w:left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Матеріальне забезпечення підрозділів </w:t>
            </w:r>
            <w:r>
              <w:rPr>
                <w:rFonts w:ascii="Times New Roman" w:eastAsia="Times New Roman" w:hAnsi="Times New Roman"/>
                <w:sz w:val="20"/>
                <w:szCs w:val="20"/>
                <w:lang w:eastAsia="uk-UA"/>
              </w:rPr>
              <w:t xml:space="preserve">Сил </w:t>
            </w:r>
            <w:r w:rsidRPr="007271A3">
              <w:rPr>
                <w:rFonts w:ascii="Times New Roman" w:eastAsia="Times New Roman" w:hAnsi="Times New Roman"/>
                <w:sz w:val="20"/>
                <w:szCs w:val="20"/>
                <w:lang w:eastAsia="uk-UA"/>
              </w:rPr>
              <w:t xml:space="preserve">територіальної оборони </w:t>
            </w:r>
            <w:r>
              <w:rPr>
                <w:rFonts w:ascii="Times New Roman" w:eastAsia="Times New Roman" w:hAnsi="Times New Roman"/>
                <w:sz w:val="20"/>
                <w:szCs w:val="20"/>
                <w:lang w:eastAsia="uk-UA"/>
              </w:rPr>
              <w:t xml:space="preserve">Збройних Сил України </w:t>
            </w:r>
            <w:r w:rsidRPr="007271A3">
              <w:rPr>
                <w:rFonts w:ascii="Times New Roman" w:eastAsia="Times New Roman" w:hAnsi="Times New Roman"/>
                <w:sz w:val="20"/>
                <w:szCs w:val="20"/>
                <w:lang w:eastAsia="uk-UA"/>
              </w:rPr>
              <w:t>(військових частин)</w:t>
            </w:r>
          </w:p>
        </w:tc>
        <w:tc>
          <w:tcPr>
            <w:tcW w:w="3113" w:type="dxa"/>
            <w:gridSpan w:val="3"/>
            <w:tcBorders>
              <w:top w:val="single" w:sz="4" w:space="0" w:color="auto"/>
              <w:left w:val="single" w:sz="4" w:space="0" w:color="auto"/>
              <w:bottom w:val="single" w:sz="4" w:space="0" w:color="auto"/>
              <w:right w:val="single" w:sz="4" w:space="0" w:color="auto"/>
            </w:tcBorders>
          </w:tcPr>
          <w:p w:rsidR="0084272C"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Закупівля ПММ, твердого палива, електрообладнання, господарського інвентарю, оргтехніки, побутової техніки, меблів, засобів зв’язку, </w:t>
            </w:r>
            <w:r>
              <w:rPr>
                <w:rFonts w:ascii="Times New Roman" w:eastAsia="Times New Roman" w:hAnsi="Times New Roman"/>
                <w:sz w:val="20"/>
                <w:szCs w:val="20"/>
                <w:lang w:eastAsia="uk-UA"/>
              </w:rPr>
              <w:t>б</w:t>
            </w:r>
            <w:r w:rsidRPr="007271A3">
              <w:rPr>
                <w:rFonts w:ascii="Times New Roman" w:eastAsia="Times New Roman" w:hAnsi="Times New Roman"/>
                <w:sz w:val="20"/>
                <w:szCs w:val="20"/>
                <w:lang w:eastAsia="uk-UA"/>
              </w:rPr>
              <w:t>удівельних матеріалів, засобів канцелярії, військового спорядження, форменого одягу, електрогенераторів, печей металевих</w:t>
            </w:r>
            <w:r>
              <w:rPr>
                <w:rFonts w:ascii="Times New Roman" w:eastAsia="Times New Roman" w:hAnsi="Times New Roman"/>
                <w:sz w:val="20"/>
                <w:szCs w:val="20"/>
                <w:lang w:eastAsia="uk-UA"/>
              </w:rPr>
              <w:t>, обігрівачів, запасних частин.</w:t>
            </w:r>
          </w:p>
          <w:p w:rsidR="0084272C" w:rsidRDefault="0084272C" w:rsidP="00400238">
            <w:pPr>
              <w:spacing w:after="0"/>
              <w:rPr>
                <w:rFonts w:ascii="Times New Roman" w:eastAsia="Times New Roman" w:hAnsi="Times New Roman"/>
                <w:sz w:val="20"/>
                <w:szCs w:val="20"/>
                <w:lang w:eastAsia="uk-UA"/>
              </w:rPr>
            </w:pPr>
            <w:r>
              <w:rPr>
                <w:rFonts w:ascii="Times New Roman" w:eastAsia="Times New Roman" w:hAnsi="Times New Roman"/>
                <w:sz w:val="20"/>
                <w:szCs w:val="20"/>
                <w:lang w:eastAsia="uk-UA"/>
              </w:rPr>
              <w:t>З</w:t>
            </w:r>
            <w:r w:rsidRPr="007271A3">
              <w:rPr>
                <w:rFonts w:ascii="Times New Roman" w:eastAsia="Times New Roman" w:hAnsi="Times New Roman"/>
                <w:sz w:val="20"/>
                <w:szCs w:val="20"/>
                <w:lang w:eastAsia="uk-UA"/>
              </w:rPr>
              <w:t xml:space="preserve">дійснення обслуговування та відновлення автомобільної техніки, </w:t>
            </w:r>
          </w:p>
          <w:p w:rsidR="0084272C" w:rsidRDefault="0084272C" w:rsidP="00400238">
            <w:pPr>
              <w:spacing w:after="0"/>
              <w:rPr>
                <w:rFonts w:ascii="Times New Roman" w:eastAsia="Times New Roman" w:hAnsi="Times New Roman"/>
                <w:color w:val="000000" w:themeColor="text1"/>
                <w:sz w:val="20"/>
                <w:szCs w:val="20"/>
                <w:lang w:eastAsia="uk-UA"/>
              </w:rPr>
            </w:pPr>
            <w:r>
              <w:rPr>
                <w:rFonts w:ascii="Times New Roman" w:eastAsia="Times New Roman" w:hAnsi="Times New Roman"/>
                <w:color w:val="000000" w:themeColor="text1"/>
                <w:sz w:val="20"/>
                <w:szCs w:val="20"/>
                <w:lang w:eastAsia="uk-UA"/>
              </w:rPr>
              <w:t>П</w:t>
            </w:r>
            <w:r w:rsidRPr="00806929">
              <w:rPr>
                <w:rFonts w:ascii="Times New Roman" w:eastAsia="Times New Roman" w:hAnsi="Times New Roman"/>
                <w:color w:val="000000" w:themeColor="text1"/>
                <w:sz w:val="20"/>
                <w:szCs w:val="20"/>
                <w:lang w:eastAsia="uk-UA"/>
              </w:rPr>
              <w:t>ридбання спецтехніки</w:t>
            </w:r>
          </w:p>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згідно заявок в/ч.</w:t>
            </w:r>
          </w:p>
        </w:tc>
        <w:tc>
          <w:tcPr>
            <w:tcW w:w="1276" w:type="dxa"/>
            <w:tcBorders>
              <w:top w:val="single" w:sz="4" w:space="0" w:color="auto"/>
              <w:left w:val="single" w:sz="4" w:space="0" w:color="auto"/>
              <w:bottom w:val="single" w:sz="4" w:space="0" w:color="auto"/>
              <w:right w:val="single" w:sz="4" w:space="0" w:color="auto"/>
            </w:tcBorders>
            <w:vAlign w:val="center"/>
          </w:tcPr>
          <w:p w:rsidR="0084272C" w:rsidRPr="007271A3" w:rsidRDefault="0084272C" w:rsidP="00400238">
            <w:pPr>
              <w:spacing w:after="0" w:line="240" w:lineRule="auto"/>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202</w:t>
            </w:r>
            <w:r>
              <w:rPr>
                <w:rFonts w:ascii="Times New Roman" w:eastAsia="Times New Roman" w:hAnsi="Times New Roman"/>
                <w:sz w:val="20"/>
                <w:szCs w:val="20"/>
                <w:lang w:eastAsia="uk-UA"/>
              </w:rPr>
              <w:t>4 -2026</w:t>
            </w:r>
            <w:r w:rsidRPr="007271A3">
              <w:rPr>
                <w:rFonts w:ascii="Times New Roman" w:eastAsia="Times New Roman" w:hAnsi="Times New Roman"/>
                <w:sz w:val="20"/>
                <w:szCs w:val="20"/>
                <w:lang w:eastAsia="uk-UA"/>
              </w:rPr>
              <w:t xml:space="preserve">  роки</w:t>
            </w:r>
          </w:p>
        </w:tc>
        <w:tc>
          <w:tcPr>
            <w:tcW w:w="1842" w:type="dxa"/>
            <w:gridSpan w:val="2"/>
            <w:vMerge w:val="restart"/>
            <w:tcBorders>
              <w:top w:val="single" w:sz="4" w:space="0" w:color="auto"/>
              <w:left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Ананьївська міська рада Фінансове управління Ананьївської міської ради ( в частині міжбюджетних трансфертів), </w:t>
            </w:r>
          </w:p>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міжбюджетних трансфертів) </w:t>
            </w:r>
          </w:p>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Відділ з питань будівництва, житлово-комунального господарства та інфраструктури Ананьївської </w:t>
            </w:r>
            <w:r w:rsidRPr="007271A3">
              <w:rPr>
                <w:rFonts w:ascii="Times New Roman" w:eastAsia="Times New Roman" w:hAnsi="Times New Roman"/>
                <w:sz w:val="20"/>
                <w:szCs w:val="20"/>
                <w:lang w:eastAsia="uk-UA"/>
              </w:rPr>
              <w:lastRenderedPageBreak/>
              <w:t>міської ради</w:t>
            </w:r>
          </w:p>
        </w:tc>
        <w:tc>
          <w:tcPr>
            <w:tcW w:w="1563" w:type="dxa"/>
            <w:tcBorders>
              <w:top w:val="single" w:sz="4" w:space="0" w:color="auto"/>
              <w:left w:val="single" w:sz="4" w:space="0" w:color="auto"/>
              <w:bottom w:val="single" w:sz="4" w:space="0" w:color="auto"/>
              <w:right w:val="single" w:sz="4" w:space="0" w:color="auto"/>
            </w:tcBorders>
            <w:vAlign w:val="center"/>
          </w:tcPr>
          <w:p w:rsidR="0084272C" w:rsidRPr="007271A3" w:rsidRDefault="0084272C" w:rsidP="00400238">
            <w:pPr>
              <w:spacing w:after="0" w:line="240" w:lineRule="auto"/>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lastRenderedPageBreak/>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800</w:t>
            </w:r>
            <w:r w:rsidRPr="0017726D">
              <w:rPr>
                <w:rFonts w:ascii="Times New Roman" w:eastAsia="Times New Roman" w:hAnsi="Times New Roman"/>
                <w:b/>
                <w:sz w:val="20"/>
                <w:szCs w:val="20"/>
                <w:lang w:eastAsia="uk-UA"/>
              </w:rPr>
              <w:t>0,0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sidRPr="0017726D">
              <w:rPr>
                <w:rFonts w:ascii="Times New Roman" w:eastAsia="Times New Roman" w:hAnsi="Times New Roman"/>
                <w:b/>
                <w:sz w:val="20"/>
                <w:szCs w:val="20"/>
                <w:lang w:eastAsia="uk-UA"/>
              </w:rPr>
              <w:t>1500,0</w:t>
            </w:r>
          </w:p>
        </w:tc>
        <w:tc>
          <w:tcPr>
            <w:tcW w:w="855" w:type="dxa"/>
            <w:tcBorders>
              <w:top w:val="single" w:sz="4" w:space="0" w:color="auto"/>
              <w:left w:val="single" w:sz="4" w:space="0" w:color="auto"/>
              <w:bottom w:val="single" w:sz="4" w:space="0" w:color="auto"/>
              <w:right w:val="single" w:sz="4" w:space="0" w:color="auto"/>
            </w:tcBorders>
          </w:tcPr>
          <w:p w:rsidR="0084272C" w:rsidRPr="003C6703"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Pr="003C6703">
              <w:rPr>
                <w:rFonts w:ascii="Times New Roman" w:eastAsia="Times New Roman" w:hAnsi="Times New Roman"/>
                <w:b/>
                <w:sz w:val="20"/>
                <w:szCs w:val="20"/>
                <w:lang w:eastAsia="uk-UA"/>
              </w:rPr>
              <w:t>000,0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3C6703"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Pr="003C6703">
              <w:rPr>
                <w:rFonts w:ascii="Times New Roman" w:eastAsia="Times New Roman" w:hAnsi="Times New Roman"/>
                <w:b/>
                <w:sz w:val="20"/>
                <w:szCs w:val="20"/>
                <w:lang w:eastAsia="uk-UA"/>
              </w:rPr>
              <w:t>500,0</w:t>
            </w:r>
          </w:p>
        </w:tc>
        <w:tc>
          <w:tcPr>
            <w:tcW w:w="1841" w:type="dxa"/>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ind w:right="-245"/>
              <w:outlineLvl w:val="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Створення належних умов для розміщення особового складу, створення належної інфраструктури,забезпечення потреб особового складу військовим спорядженням в т.ч. форменим одягом,</w:t>
            </w:r>
          </w:p>
          <w:p w:rsidR="0084272C" w:rsidRPr="007271A3" w:rsidRDefault="0084272C" w:rsidP="00400238">
            <w:pPr>
              <w:keepNext/>
              <w:spacing w:after="0"/>
              <w:ind w:right="-245"/>
              <w:outlineLvl w:val="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підрозділів </w:t>
            </w:r>
            <w:r>
              <w:rPr>
                <w:rFonts w:ascii="Times New Roman" w:eastAsia="Times New Roman" w:hAnsi="Times New Roman"/>
                <w:sz w:val="20"/>
                <w:szCs w:val="20"/>
                <w:lang w:eastAsia="uk-UA"/>
              </w:rPr>
              <w:t xml:space="preserve">Сил </w:t>
            </w:r>
            <w:r w:rsidRPr="007271A3">
              <w:rPr>
                <w:rFonts w:ascii="Times New Roman" w:eastAsia="Times New Roman" w:hAnsi="Times New Roman"/>
                <w:sz w:val="20"/>
                <w:szCs w:val="20"/>
                <w:lang w:eastAsia="uk-UA"/>
              </w:rPr>
              <w:t xml:space="preserve">територіальної оборони </w:t>
            </w:r>
            <w:r>
              <w:rPr>
                <w:rFonts w:ascii="Times New Roman" w:eastAsia="Times New Roman" w:hAnsi="Times New Roman"/>
                <w:sz w:val="20"/>
                <w:szCs w:val="20"/>
                <w:lang w:eastAsia="uk-UA"/>
              </w:rPr>
              <w:t xml:space="preserve">Збройних сил України </w:t>
            </w:r>
            <w:r w:rsidRPr="007271A3">
              <w:rPr>
                <w:rFonts w:ascii="Times New Roman" w:eastAsia="Times New Roman" w:hAnsi="Times New Roman"/>
                <w:sz w:val="20"/>
                <w:szCs w:val="20"/>
                <w:lang w:eastAsia="uk-UA"/>
              </w:rPr>
              <w:t>(військових частини)</w:t>
            </w:r>
          </w:p>
          <w:p w:rsidR="0084272C" w:rsidRPr="007271A3" w:rsidRDefault="0084272C" w:rsidP="00400238">
            <w:pPr>
              <w:keepNext/>
              <w:spacing w:after="0"/>
              <w:ind w:right="-245"/>
              <w:outlineLvl w:val="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Якісне здійснення бойових завдань в зоні бойових дій</w:t>
            </w:r>
          </w:p>
        </w:tc>
      </w:tr>
      <w:tr w:rsidR="0084272C" w:rsidRPr="007271A3" w:rsidTr="006669B6">
        <w:trPr>
          <w:cantSplit/>
          <w:trHeight w:val="409"/>
        </w:trPr>
        <w:tc>
          <w:tcPr>
            <w:tcW w:w="514" w:type="dxa"/>
            <w:vMerge/>
            <w:tcBorders>
              <w:left w:val="single" w:sz="4" w:space="0" w:color="auto"/>
              <w:bottom w:val="single" w:sz="4" w:space="0" w:color="auto"/>
              <w:right w:val="single" w:sz="4" w:space="0" w:color="auto"/>
            </w:tcBorders>
          </w:tcPr>
          <w:p w:rsidR="0084272C" w:rsidRPr="007271A3" w:rsidRDefault="0084272C" w:rsidP="00400238">
            <w:pPr>
              <w:spacing w:after="0"/>
              <w:jc w:val="center"/>
              <w:rPr>
                <w:rFonts w:ascii="Times New Roman" w:eastAsia="Times New Roman" w:hAnsi="Times New Roman"/>
                <w:sz w:val="20"/>
                <w:szCs w:val="20"/>
                <w:lang w:eastAsia="uk-UA"/>
              </w:rPr>
            </w:pPr>
          </w:p>
        </w:tc>
        <w:tc>
          <w:tcPr>
            <w:tcW w:w="1754" w:type="dxa"/>
            <w:gridSpan w:val="2"/>
            <w:vMerge/>
            <w:tcBorders>
              <w:left w:val="single" w:sz="4" w:space="0" w:color="auto"/>
              <w:bottom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p>
        </w:tc>
        <w:tc>
          <w:tcPr>
            <w:tcW w:w="3113" w:type="dxa"/>
            <w:gridSpan w:val="3"/>
            <w:tcBorders>
              <w:top w:val="single" w:sz="4" w:space="0" w:color="auto"/>
              <w:left w:val="single" w:sz="4" w:space="0" w:color="auto"/>
              <w:bottom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Квадрокоптери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4272C" w:rsidRPr="007271A3" w:rsidRDefault="0084272C" w:rsidP="00400238">
            <w:pPr>
              <w:spacing w:after="0" w:line="240" w:lineRule="auto"/>
              <w:rPr>
                <w:rFonts w:ascii="Times New Roman" w:eastAsia="Times New Roman" w:hAnsi="Times New Roman"/>
                <w:sz w:val="20"/>
                <w:szCs w:val="20"/>
                <w:lang w:eastAsia="uk-UA"/>
              </w:rPr>
            </w:pPr>
          </w:p>
        </w:tc>
        <w:tc>
          <w:tcPr>
            <w:tcW w:w="1842" w:type="dxa"/>
            <w:gridSpan w:val="2"/>
            <w:vMerge/>
            <w:tcBorders>
              <w:left w:val="single" w:sz="4" w:space="0" w:color="auto"/>
              <w:bottom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p>
        </w:tc>
        <w:tc>
          <w:tcPr>
            <w:tcW w:w="1563" w:type="dxa"/>
            <w:tcBorders>
              <w:top w:val="single" w:sz="4" w:space="0" w:color="auto"/>
              <w:left w:val="single" w:sz="4" w:space="0" w:color="auto"/>
              <w:bottom w:val="single" w:sz="4" w:space="0" w:color="auto"/>
              <w:right w:val="single" w:sz="4" w:space="0" w:color="auto"/>
            </w:tcBorders>
            <w:vAlign w:val="center"/>
          </w:tcPr>
          <w:p w:rsidR="0084272C" w:rsidRPr="007271A3" w:rsidRDefault="0084272C" w:rsidP="00400238">
            <w:pPr>
              <w:spacing w:after="0" w:line="240" w:lineRule="auto"/>
              <w:rPr>
                <w:rFonts w:ascii="Times New Roman" w:eastAsia="Times New Roman" w:hAnsi="Times New Roman"/>
                <w:sz w:val="20"/>
                <w:szCs w:val="20"/>
                <w:lang w:eastAsia="uk-UA"/>
              </w:rPr>
            </w:pPr>
          </w:p>
        </w:tc>
        <w:tc>
          <w:tcPr>
            <w:tcW w:w="990" w:type="dxa"/>
            <w:tcBorders>
              <w:top w:val="single" w:sz="4" w:space="0" w:color="auto"/>
              <w:left w:val="single" w:sz="4" w:space="0" w:color="auto"/>
              <w:bottom w:val="single" w:sz="4" w:space="0" w:color="auto"/>
              <w:right w:val="single" w:sz="4" w:space="0" w:color="auto"/>
            </w:tcBorders>
          </w:tcPr>
          <w:p w:rsidR="0084272C" w:rsidRPr="00A130E3"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1200</w:t>
            </w:r>
            <w:r w:rsidRPr="00A130E3">
              <w:rPr>
                <w:rFonts w:ascii="Times New Roman" w:eastAsia="Times New Roman" w:hAnsi="Times New Roman"/>
                <w:b/>
                <w:sz w:val="20"/>
                <w:szCs w:val="20"/>
                <w:lang w:eastAsia="uk-UA"/>
              </w:rPr>
              <w:t>,00</w:t>
            </w:r>
          </w:p>
        </w:tc>
        <w:tc>
          <w:tcPr>
            <w:tcW w:w="855" w:type="dxa"/>
            <w:tcBorders>
              <w:top w:val="single" w:sz="4" w:space="0" w:color="auto"/>
              <w:left w:val="single" w:sz="4" w:space="0" w:color="auto"/>
              <w:bottom w:val="single" w:sz="4" w:space="0" w:color="auto"/>
              <w:right w:val="single" w:sz="4" w:space="0" w:color="auto"/>
            </w:tcBorders>
          </w:tcPr>
          <w:p w:rsidR="0084272C" w:rsidRPr="00A130E3"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1200,0</w:t>
            </w:r>
          </w:p>
        </w:tc>
        <w:tc>
          <w:tcPr>
            <w:tcW w:w="855" w:type="dxa"/>
            <w:tcBorders>
              <w:top w:val="single" w:sz="4" w:space="0" w:color="auto"/>
              <w:left w:val="single" w:sz="4" w:space="0" w:color="auto"/>
              <w:bottom w:val="single" w:sz="4" w:space="0" w:color="auto"/>
              <w:right w:val="single" w:sz="4" w:space="0" w:color="auto"/>
            </w:tcBorders>
          </w:tcPr>
          <w:p w:rsidR="0084272C" w:rsidRPr="00A130E3" w:rsidRDefault="0084272C" w:rsidP="00400238">
            <w:pPr>
              <w:spacing w:after="0"/>
              <w:jc w:val="center"/>
              <w:rPr>
                <w:rFonts w:ascii="Times New Roman" w:eastAsia="Times New Roman" w:hAnsi="Times New Roman"/>
                <w:b/>
                <w:sz w:val="20"/>
                <w:szCs w:val="20"/>
                <w:lang w:eastAsia="uk-UA"/>
              </w:rPr>
            </w:pPr>
            <w:r w:rsidRPr="00A130E3">
              <w:rPr>
                <w:rFonts w:ascii="Times New Roman" w:eastAsia="Times New Roman" w:hAnsi="Times New Roman"/>
                <w:b/>
                <w:sz w:val="20"/>
                <w:szCs w:val="20"/>
                <w:lang w:eastAsia="uk-UA"/>
              </w:rPr>
              <w:t>-</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A130E3" w:rsidRDefault="0084272C" w:rsidP="00400238">
            <w:pPr>
              <w:spacing w:after="0"/>
              <w:rPr>
                <w:rFonts w:ascii="Times New Roman" w:eastAsia="Times New Roman" w:hAnsi="Times New Roman"/>
                <w:b/>
                <w:sz w:val="20"/>
                <w:szCs w:val="20"/>
                <w:lang w:eastAsia="uk-UA"/>
              </w:rPr>
            </w:pPr>
            <w:r w:rsidRPr="00A130E3">
              <w:rPr>
                <w:rFonts w:ascii="Times New Roman" w:eastAsia="Times New Roman" w:hAnsi="Times New Roman"/>
                <w:b/>
                <w:sz w:val="20"/>
                <w:szCs w:val="20"/>
                <w:lang w:eastAsia="uk-UA"/>
              </w:rPr>
              <w:t>-</w:t>
            </w:r>
          </w:p>
        </w:tc>
        <w:tc>
          <w:tcPr>
            <w:tcW w:w="1841" w:type="dxa"/>
            <w:vMerge w:val="restart"/>
            <w:tcBorders>
              <w:top w:val="single" w:sz="4" w:space="0" w:color="auto"/>
              <w:left w:val="single" w:sz="4" w:space="0" w:color="auto"/>
              <w:right w:val="single" w:sz="4" w:space="0" w:color="auto"/>
            </w:tcBorders>
          </w:tcPr>
          <w:p w:rsidR="0084272C" w:rsidRPr="007271A3" w:rsidRDefault="0084272C" w:rsidP="00400238">
            <w:pPr>
              <w:keepNext/>
              <w:spacing w:after="0"/>
              <w:ind w:right="-245"/>
              <w:outlineLvl w:val="0"/>
              <w:rPr>
                <w:rFonts w:ascii="Times New Roman" w:eastAsia="Times New Roman" w:hAnsi="Times New Roman"/>
                <w:sz w:val="20"/>
                <w:szCs w:val="20"/>
                <w:lang w:eastAsia="uk-UA"/>
              </w:rPr>
            </w:pPr>
          </w:p>
        </w:tc>
      </w:tr>
      <w:tr w:rsidR="0084272C" w:rsidRPr="007271A3" w:rsidTr="006669B6">
        <w:trPr>
          <w:cantSplit/>
          <w:trHeight w:val="497"/>
        </w:trPr>
        <w:tc>
          <w:tcPr>
            <w:tcW w:w="8499" w:type="dxa"/>
            <w:gridSpan w:val="9"/>
            <w:vMerge w:val="restart"/>
            <w:tcBorders>
              <w:top w:val="single" w:sz="4" w:space="0" w:color="auto"/>
              <w:left w:val="single" w:sz="4" w:space="0" w:color="auto"/>
              <w:right w:val="single" w:sz="4" w:space="0" w:color="auto"/>
            </w:tcBorders>
            <w:hideMark/>
          </w:tcPr>
          <w:p w:rsidR="0084272C" w:rsidRPr="007271A3"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b/>
                <w:sz w:val="20"/>
                <w:szCs w:val="20"/>
                <w:lang w:eastAsia="uk-UA"/>
              </w:rPr>
              <w:lastRenderedPageBreak/>
              <w:t>Усього за напрямком</w:t>
            </w:r>
          </w:p>
        </w:tc>
        <w:tc>
          <w:tcPr>
            <w:tcW w:w="1563" w:type="dxa"/>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9200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sidRPr="0017726D">
              <w:rPr>
                <w:rFonts w:ascii="Times New Roman" w:eastAsia="Times New Roman" w:hAnsi="Times New Roman"/>
                <w:b/>
                <w:sz w:val="20"/>
                <w:szCs w:val="20"/>
                <w:lang w:eastAsia="uk-UA"/>
              </w:rPr>
              <w:t>2</w:t>
            </w:r>
            <w:r>
              <w:rPr>
                <w:rFonts w:ascii="Times New Roman" w:eastAsia="Times New Roman" w:hAnsi="Times New Roman"/>
                <w:b/>
                <w:sz w:val="20"/>
                <w:szCs w:val="20"/>
                <w:lang w:eastAsia="uk-UA"/>
              </w:rPr>
              <w:t>700</w:t>
            </w:r>
            <w:r w:rsidRPr="0017726D">
              <w:rPr>
                <w:rFonts w:ascii="Times New Roman" w:eastAsia="Times New Roman" w:hAnsi="Times New Roman"/>
                <w:b/>
                <w:sz w:val="20"/>
                <w:szCs w:val="20"/>
                <w:lang w:eastAsia="uk-UA"/>
              </w:rPr>
              <w:t>,0</w:t>
            </w:r>
          </w:p>
        </w:tc>
        <w:tc>
          <w:tcPr>
            <w:tcW w:w="87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w:t>
            </w:r>
            <w:r w:rsidRPr="00FB421E">
              <w:rPr>
                <w:rFonts w:ascii="Times New Roman" w:eastAsia="Times New Roman" w:hAnsi="Times New Roman"/>
                <w:b/>
                <w:sz w:val="20"/>
                <w:szCs w:val="20"/>
                <w:lang w:eastAsia="uk-UA"/>
              </w:rPr>
              <w:t>00,0</w:t>
            </w:r>
          </w:p>
        </w:tc>
        <w:tc>
          <w:tcPr>
            <w:tcW w:w="97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Pr="00FB421E">
              <w:rPr>
                <w:rFonts w:ascii="Times New Roman" w:eastAsia="Times New Roman" w:hAnsi="Times New Roman"/>
                <w:b/>
                <w:sz w:val="20"/>
                <w:szCs w:val="20"/>
                <w:lang w:eastAsia="uk-UA"/>
              </w:rPr>
              <w:t>500,0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r w:rsidR="0084272C" w:rsidRPr="007271A3" w:rsidTr="006669B6">
        <w:trPr>
          <w:cantSplit/>
          <w:trHeight w:val="810"/>
        </w:trPr>
        <w:tc>
          <w:tcPr>
            <w:tcW w:w="8499" w:type="dxa"/>
            <w:gridSpan w:val="9"/>
            <w:vMerge/>
            <w:tcBorders>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p>
        </w:tc>
        <w:tc>
          <w:tcPr>
            <w:tcW w:w="1563" w:type="dxa"/>
            <w:tcBorders>
              <w:top w:val="single" w:sz="4" w:space="0" w:color="auto"/>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9200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sidRPr="0017726D">
              <w:rPr>
                <w:rFonts w:ascii="Times New Roman" w:eastAsia="Times New Roman" w:hAnsi="Times New Roman"/>
                <w:b/>
                <w:sz w:val="20"/>
                <w:szCs w:val="20"/>
                <w:lang w:eastAsia="uk-UA"/>
              </w:rPr>
              <w:t>2</w:t>
            </w:r>
            <w:r>
              <w:rPr>
                <w:rFonts w:ascii="Times New Roman" w:eastAsia="Times New Roman" w:hAnsi="Times New Roman"/>
                <w:b/>
                <w:sz w:val="20"/>
                <w:szCs w:val="20"/>
                <w:lang w:eastAsia="uk-UA"/>
              </w:rPr>
              <w:t>700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w:t>
            </w:r>
            <w:r w:rsidRPr="00FB421E">
              <w:rPr>
                <w:rFonts w:ascii="Times New Roman" w:eastAsia="Times New Roman" w:hAnsi="Times New Roman"/>
                <w:b/>
                <w:sz w:val="20"/>
                <w:szCs w:val="20"/>
                <w:lang w:eastAsia="uk-UA"/>
              </w:rPr>
              <w:t>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Pr="00FB421E">
              <w:rPr>
                <w:rFonts w:ascii="Times New Roman" w:eastAsia="Times New Roman" w:hAnsi="Times New Roman"/>
                <w:b/>
                <w:sz w:val="20"/>
                <w:szCs w:val="20"/>
                <w:lang w:eastAsia="uk-UA"/>
              </w:rPr>
              <w:t>500,0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r w:rsidR="0084272C" w:rsidRPr="007271A3" w:rsidTr="006669B6">
        <w:trPr>
          <w:cantSplit/>
          <w:trHeight w:val="3855"/>
        </w:trPr>
        <w:tc>
          <w:tcPr>
            <w:tcW w:w="525" w:type="dxa"/>
            <w:gridSpan w:val="2"/>
            <w:vMerge w:val="restart"/>
            <w:tcBorders>
              <w:left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w:t>
            </w:r>
          </w:p>
        </w:tc>
        <w:tc>
          <w:tcPr>
            <w:tcW w:w="1785" w:type="dxa"/>
            <w:gridSpan w:val="2"/>
            <w:vMerge w:val="restart"/>
            <w:tcBorders>
              <w:left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r w:rsidRPr="002F7A65">
              <w:rPr>
                <w:rFonts w:ascii="Times New Roman" w:eastAsia="Times New Roman" w:hAnsi="Times New Roman"/>
                <w:sz w:val="20"/>
                <w:szCs w:val="20"/>
                <w:lang w:eastAsia="uk-UA"/>
              </w:rPr>
              <w:t>Матеріальне забезпечення підрозділів  Збройних Сил України</w:t>
            </w:r>
          </w:p>
          <w:p w:rsidR="0084272C" w:rsidRPr="002F7A65" w:rsidRDefault="0084272C" w:rsidP="00400238">
            <w:pPr>
              <w:keepNext/>
              <w:spacing w:after="0"/>
              <w:outlineLvl w:val="0"/>
              <w:rPr>
                <w:rFonts w:ascii="Times New Roman" w:eastAsia="Times New Roman" w:hAnsi="Times New Roman"/>
                <w:b/>
                <w:sz w:val="20"/>
                <w:szCs w:val="20"/>
                <w:lang w:eastAsia="uk-UA"/>
              </w:rPr>
            </w:pPr>
            <w:r w:rsidRPr="002F7A65">
              <w:rPr>
                <w:rFonts w:ascii="Times New Roman" w:eastAsia="Times New Roman" w:hAnsi="Times New Roman"/>
                <w:sz w:val="20"/>
                <w:szCs w:val="20"/>
                <w:lang w:eastAsia="uk-UA"/>
              </w:rPr>
              <w:t>(військових частин)</w:t>
            </w:r>
          </w:p>
        </w:tc>
        <w:tc>
          <w:tcPr>
            <w:tcW w:w="3045" w:type="dxa"/>
            <w:tcBorders>
              <w:left w:val="single" w:sz="4" w:space="0" w:color="auto"/>
              <w:bottom w:val="single" w:sz="4" w:space="0" w:color="auto"/>
              <w:right w:val="single" w:sz="4" w:space="0" w:color="auto"/>
            </w:tcBorders>
          </w:tcPr>
          <w:p w:rsidR="0084272C" w:rsidRDefault="0084272C" w:rsidP="00400238">
            <w:pPr>
              <w:spacing w:after="0" w:line="240" w:lineRule="auto"/>
              <w:rPr>
                <w:rFonts w:ascii="Times New Roman" w:eastAsia="Times New Roman" w:hAnsi="Times New Roman"/>
                <w:sz w:val="20"/>
                <w:szCs w:val="20"/>
                <w:lang w:eastAsia="uk-UA"/>
              </w:rPr>
            </w:pPr>
            <w:r w:rsidRPr="002F7A65">
              <w:rPr>
                <w:rFonts w:ascii="Times New Roman" w:eastAsia="Times New Roman" w:hAnsi="Times New Roman"/>
                <w:sz w:val="20"/>
                <w:szCs w:val="20"/>
                <w:lang w:eastAsia="uk-UA"/>
              </w:rPr>
              <w:t>Закупівля ПММ, твердого палива, військового спорядження, форменого одягу, запасних частин; здійснення обслуговування та відновлення автомобільної техніки, придбання спецтехніки</w:t>
            </w:r>
            <w:r>
              <w:rPr>
                <w:rFonts w:ascii="Times New Roman" w:eastAsia="Times New Roman" w:hAnsi="Times New Roman"/>
                <w:sz w:val="20"/>
                <w:szCs w:val="20"/>
                <w:lang w:eastAsia="uk-UA"/>
              </w:rPr>
              <w:t xml:space="preserve">, безпілотних літальних апаратів, </w:t>
            </w:r>
          </w:p>
          <w:p w:rsidR="0084272C" w:rsidRPr="002F7A65" w:rsidRDefault="0084272C" w:rsidP="00400238">
            <w:pPr>
              <w:spacing w:after="0" w:line="240"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 xml:space="preserve">забезпечення проведення робіт з облаштування державного кордону включаючи придбання засобів для протидії </w:t>
            </w:r>
            <w:proofErr w:type="spellStart"/>
            <w:r>
              <w:rPr>
                <w:rFonts w:ascii="Times New Roman" w:eastAsia="Times New Roman" w:hAnsi="Times New Roman"/>
                <w:sz w:val="20"/>
                <w:szCs w:val="20"/>
                <w:lang w:eastAsia="uk-UA"/>
              </w:rPr>
              <w:t>Бпла</w:t>
            </w:r>
            <w:proofErr w:type="spellEnd"/>
            <w:r>
              <w:rPr>
                <w:rFonts w:ascii="Times New Roman" w:eastAsia="Times New Roman" w:hAnsi="Times New Roman"/>
                <w:sz w:val="20"/>
                <w:szCs w:val="20"/>
                <w:lang w:eastAsia="uk-UA"/>
              </w:rPr>
              <w:t xml:space="preserve">, </w:t>
            </w:r>
            <w:proofErr w:type="spellStart"/>
            <w:r>
              <w:rPr>
                <w:rFonts w:ascii="Times New Roman" w:eastAsia="Times New Roman" w:hAnsi="Times New Roman"/>
                <w:sz w:val="20"/>
                <w:szCs w:val="20"/>
                <w:lang w:eastAsia="uk-UA"/>
              </w:rPr>
              <w:t>тепловізійних</w:t>
            </w:r>
            <w:proofErr w:type="spellEnd"/>
            <w:r>
              <w:rPr>
                <w:rFonts w:ascii="Times New Roman" w:eastAsia="Times New Roman" w:hAnsi="Times New Roman"/>
                <w:sz w:val="20"/>
                <w:szCs w:val="20"/>
                <w:lang w:eastAsia="uk-UA"/>
              </w:rPr>
              <w:t xml:space="preserve"> систем спостереження та інших засобів та матеріалів</w:t>
            </w:r>
          </w:p>
          <w:p w:rsidR="0084272C" w:rsidRPr="002F7A65" w:rsidRDefault="0084272C" w:rsidP="00400238">
            <w:pPr>
              <w:keepNext/>
              <w:spacing w:after="0"/>
              <w:outlineLvl w:val="0"/>
              <w:rPr>
                <w:rFonts w:ascii="Times New Roman" w:eastAsia="Times New Roman" w:hAnsi="Times New Roman"/>
                <w:b/>
                <w:sz w:val="20"/>
                <w:szCs w:val="20"/>
                <w:lang w:eastAsia="uk-UA"/>
              </w:rPr>
            </w:pPr>
            <w:r w:rsidRPr="002F7A65">
              <w:rPr>
                <w:rFonts w:ascii="Times New Roman" w:eastAsia="Times New Roman" w:hAnsi="Times New Roman"/>
                <w:sz w:val="20"/>
                <w:szCs w:val="20"/>
                <w:lang w:eastAsia="uk-UA"/>
              </w:rPr>
              <w:t>згідно заявок в/ч.</w:t>
            </w:r>
          </w:p>
        </w:tc>
        <w:tc>
          <w:tcPr>
            <w:tcW w:w="1350" w:type="dxa"/>
            <w:gridSpan w:val="3"/>
            <w:vMerge w:val="restart"/>
            <w:tcBorders>
              <w:left w:val="single" w:sz="4" w:space="0" w:color="auto"/>
              <w:right w:val="single" w:sz="4" w:space="0" w:color="auto"/>
            </w:tcBorders>
            <w:vAlign w:val="center"/>
          </w:tcPr>
          <w:p w:rsidR="0084272C" w:rsidRPr="002F7A65" w:rsidRDefault="0084272C" w:rsidP="00400238">
            <w:pPr>
              <w:keepNext/>
              <w:spacing w:after="0"/>
              <w:outlineLvl w:val="0"/>
              <w:rPr>
                <w:rFonts w:ascii="Times New Roman" w:eastAsia="Times New Roman" w:hAnsi="Times New Roman"/>
                <w:b/>
                <w:sz w:val="20"/>
                <w:szCs w:val="20"/>
                <w:lang w:eastAsia="uk-UA"/>
              </w:rPr>
            </w:pPr>
            <w:r w:rsidRPr="002F7A65">
              <w:rPr>
                <w:rFonts w:ascii="Times New Roman" w:eastAsia="Times New Roman" w:hAnsi="Times New Roman"/>
                <w:sz w:val="20"/>
                <w:szCs w:val="20"/>
                <w:lang w:eastAsia="uk-UA"/>
              </w:rPr>
              <w:t>2024</w:t>
            </w:r>
            <w:r>
              <w:rPr>
                <w:rFonts w:ascii="Times New Roman" w:eastAsia="Times New Roman" w:hAnsi="Times New Roman"/>
                <w:sz w:val="20"/>
                <w:szCs w:val="20"/>
                <w:lang w:eastAsia="uk-UA"/>
              </w:rPr>
              <w:t xml:space="preserve">-2026 роки </w:t>
            </w:r>
          </w:p>
        </w:tc>
        <w:tc>
          <w:tcPr>
            <w:tcW w:w="1794" w:type="dxa"/>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r w:rsidRPr="002F7A65">
              <w:rPr>
                <w:rFonts w:ascii="Times New Roman" w:eastAsia="Times New Roman" w:hAnsi="Times New Roman"/>
                <w:sz w:val="20"/>
                <w:szCs w:val="20"/>
                <w:lang w:eastAsia="uk-UA"/>
              </w:rPr>
              <w:t>Фінансове управління Ананьївської міської ради ( в частині міжбюджетних трансфертів)</w:t>
            </w:r>
            <w:r>
              <w:rPr>
                <w:rFonts w:ascii="Times New Roman" w:eastAsia="Times New Roman" w:hAnsi="Times New Roman"/>
                <w:sz w:val="20"/>
                <w:szCs w:val="20"/>
                <w:lang w:eastAsia="uk-UA"/>
              </w:rPr>
              <w:t xml:space="preserve"> підрозділи </w:t>
            </w:r>
          </w:p>
          <w:p w:rsidR="0084272C" w:rsidRPr="002F7A65" w:rsidRDefault="0084272C" w:rsidP="00400238">
            <w:pPr>
              <w:keepNext/>
              <w:spacing w:after="0"/>
              <w:outlineLvl w:val="0"/>
              <w:rPr>
                <w:rFonts w:ascii="Times New Roman" w:eastAsia="Times New Roman" w:hAnsi="Times New Roman"/>
                <w:b/>
                <w:sz w:val="20"/>
                <w:szCs w:val="20"/>
                <w:lang w:eastAsia="uk-UA"/>
              </w:rPr>
            </w:pPr>
            <w:r>
              <w:rPr>
                <w:rFonts w:ascii="Times New Roman" w:eastAsia="Times New Roman" w:hAnsi="Times New Roman"/>
                <w:sz w:val="20"/>
                <w:szCs w:val="20"/>
                <w:lang w:eastAsia="uk-UA"/>
              </w:rPr>
              <w:t>Збройних Сил</w:t>
            </w:r>
            <w:r w:rsidRPr="002F7A65">
              <w:rPr>
                <w:rFonts w:ascii="Times New Roman" w:eastAsia="Times New Roman" w:hAnsi="Times New Roman"/>
                <w:sz w:val="20"/>
                <w:szCs w:val="20"/>
                <w:lang w:eastAsia="uk-UA"/>
              </w:rPr>
              <w:t xml:space="preserve"> України</w:t>
            </w:r>
          </w:p>
        </w:tc>
        <w:tc>
          <w:tcPr>
            <w:tcW w:w="1563" w:type="dxa"/>
            <w:tcBorders>
              <w:top w:val="single" w:sz="4" w:space="0" w:color="auto"/>
              <w:left w:val="single" w:sz="4" w:space="0" w:color="auto"/>
              <w:bottom w:val="single" w:sz="4" w:space="0" w:color="auto"/>
              <w:right w:val="single" w:sz="4" w:space="0" w:color="auto"/>
            </w:tcBorders>
            <w:vAlign w:val="center"/>
          </w:tcPr>
          <w:p w:rsidR="0084272C" w:rsidRPr="002F7A65" w:rsidRDefault="0084272C" w:rsidP="00400238">
            <w:pPr>
              <w:keepNext/>
              <w:spacing w:after="0"/>
              <w:outlineLvl w:val="0"/>
              <w:rPr>
                <w:rFonts w:ascii="Times New Roman" w:eastAsia="Times New Roman" w:hAnsi="Times New Roman"/>
                <w:sz w:val="20"/>
                <w:szCs w:val="20"/>
                <w:lang w:eastAsia="uk-UA"/>
              </w:rPr>
            </w:pPr>
            <w:r w:rsidRPr="002F7A65">
              <w:rPr>
                <w:rFonts w:ascii="Times New Roman" w:eastAsia="Times New Roman" w:hAnsi="Times New Roman"/>
                <w:sz w:val="20"/>
                <w:szCs w:val="20"/>
                <w:lang w:eastAsia="uk-UA"/>
              </w:rPr>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9960,0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1960,0</w:t>
            </w:r>
          </w:p>
        </w:tc>
        <w:tc>
          <w:tcPr>
            <w:tcW w:w="855" w:type="dxa"/>
            <w:tcBorders>
              <w:top w:val="single" w:sz="4" w:space="0" w:color="auto"/>
              <w:left w:val="single" w:sz="4" w:space="0" w:color="auto"/>
              <w:bottom w:val="single" w:sz="4" w:space="0" w:color="auto"/>
              <w:right w:val="single" w:sz="4" w:space="0" w:color="auto"/>
            </w:tcBorders>
          </w:tcPr>
          <w:p w:rsidR="0084272C" w:rsidRPr="003C6703"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7000</w:t>
            </w:r>
            <w:r w:rsidRPr="00F90DB3">
              <w:rPr>
                <w:rFonts w:ascii="Times New Roman" w:eastAsia="Times New Roman" w:hAnsi="Times New Roman"/>
                <w:b/>
                <w:sz w:val="20"/>
                <w:szCs w:val="20"/>
                <w:lang w:eastAsia="uk-UA"/>
              </w:rPr>
              <w:t>,0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90DB3"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1000,0</w:t>
            </w:r>
          </w:p>
        </w:tc>
        <w:tc>
          <w:tcPr>
            <w:tcW w:w="1841" w:type="dxa"/>
            <w:vMerge w:val="restart"/>
            <w:tcBorders>
              <w:left w:val="single" w:sz="4" w:space="0" w:color="auto"/>
              <w:right w:val="single" w:sz="4" w:space="0" w:color="auto"/>
            </w:tcBorders>
          </w:tcPr>
          <w:p w:rsidR="0084272C" w:rsidRPr="003C6703" w:rsidRDefault="0084272C" w:rsidP="006669B6">
            <w:pPr>
              <w:keepNext/>
              <w:spacing w:after="0"/>
              <w:ind w:right="394"/>
              <w:jc w:val="both"/>
              <w:outlineLvl w:val="0"/>
              <w:rPr>
                <w:rFonts w:ascii="Times New Roman" w:eastAsia="Times New Roman" w:hAnsi="Times New Roman"/>
                <w:sz w:val="20"/>
                <w:szCs w:val="20"/>
                <w:lang w:eastAsia="uk-UA"/>
              </w:rPr>
            </w:pPr>
            <w:r w:rsidRPr="003C6703">
              <w:rPr>
                <w:rFonts w:ascii="Times New Roman" w:eastAsia="Times New Roman" w:hAnsi="Times New Roman"/>
                <w:sz w:val="20"/>
                <w:szCs w:val="20"/>
                <w:lang w:eastAsia="uk-UA"/>
              </w:rPr>
              <w:t>Якісне здійснення бойових завдань в зоні бойових дій</w:t>
            </w:r>
          </w:p>
        </w:tc>
      </w:tr>
      <w:tr w:rsidR="0084272C" w:rsidRPr="007271A3" w:rsidTr="006669B6">
        <w:trPr>
          <w:cantSplit/>
          <w:trHeight w:val="585"/>
        </w:trPr>
        <w:tc>
          <w:tcPr>
            <w:tcW w:w="525" w:type="dxa"/>
            <w:gridSpan w:val="2"/>
            <w:vMerge/>
            <w:tcBorders>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p>
        </w:tc>
        <w:tc>
          <w:tcPr>
            <w:tcW w:w="1785" w:type="dxa"/>
            <w:gridSpan w:val="2"/>
            <w:vMerge/>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p>
        </w:tc>
        <w:tc>
          <w:tcPr>
            <w:tcW w:w="3045" w:type="dxa"/>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Матеріально-технічне забезпечення сил безпеки та оборони</w:t>
            </w:r>
          </w:p>
        </w:tc>
        <w:tc>
          <w:tcPr>
            <w:tcW w:w="1350" w:type="dxa"/>
            <w:gridSpan w:val="3"/>
            <w:vMerge/>
            <w:tcBorders>
              <w:left w:val="single" w:sz="4" w:space="0" w:color="auto"/>
              <w:bottom w:val="single" w:sz="4" w:space="0" w:color="auto"/>
              <w:right w:val="single" w:sz="4" w:space="0" w:color="auto"/>
            </w:tcBorders>
            <w:vAlign w:val="center"/>
          </w:tcPr>
          <w:p w:rsidR="0084272C" w:rsidRPr="002F7A65" w:rsidRDefault="0084272C" w:rsidP="00400238">
            <w:pPr>
              <w:keepNext/>
              <w:spacing w:after="0"/>
              <w:outlineLvl w:val="0"/>
              <w:rPr>
                <w:rFonts w:ascii="Times New Roman" w:eastAsia="Times New Roman" w:hAnsi="Times New Roman"/>
                <w:sz w:val="20"/>
                <w:szCs w:val="20"/>
                <w:lang w:eastAsia="uk-UA"/>
              </w:rPr>
            </w:pPr>
          </w:p>
        </w:tc>
        <w:tc>
          <w:tcPr>
            <w:tcW w:w="1794" w:type="dxa"/>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Ананьївська міська рада</w:t>
            </w:r>
          </w:p>
        </w:tc>
        <w:tc>
          <w:tcPr>
            <w:tcW w:w="1563" w:type="dxa"/>
            <w:tcBorders>
              <w:top w:val="single" w:sz="4" w:space="0" w:color="auto"/>
              <w:left w:val="single" w:sz="4" w:space="0" w:color="auto"/>
              <w:bottom w:val="single" w:sz="4" w:space="0" w:color="auto"/>
              <w:right w:val="single" w:sz="4" w:space="0" w:color="auto"/>
            </w:tcBorders>
            <w:vAlign w:val="center"/>
          </w:tcPr>
          <w:p w:rsidR="0084272C" w:rsidRPr="002F7A65" w:rsidRDefault="0084272C" w:rsidP="00400238">
            <w:pPr>
              <w:keepNext/>
              <w:spacing w:after="0"/>
              <w:outlineLvl w:val="0"/>
              <w:rPr>
                <w:rFonts w:ascii="Times New Roman" w:eastAsia="Times New Roman" w:hAnsi="Times New Roman"/>
                <w:sz w:val="20"/>
                <w:szCs w:val="20"/>
                <w:lang w:eastAsia="uk-UA"/>
              </w:rPr>
            </w:pP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2400,0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1200,0</w:t>
            </w:r>
          </w:p>
        </w:tc>
        <w:tc>
          <w:tcPr>
            <w:tcW w:w="855" w:type="dxa"/>
            <w:tcBorders>
              <w:top w:val="single" w:sz="4" w:space="0" w:color="auto"/>
              <w:left w:val="single" w:sz="4" w:space="0" w:color="auto"/>
              <w:bottom w:val="single" w:sz="4" w:space="0" w:color="auto"/>
              <w:right w:val="single" w:sz="4" w:space="0" w:color="auto"/>
            </w:tcBorders>
          </w:tcPr>
          <w:p w:rsidR="0084272C"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1841" w:type="dxa"/>
            <w:vMerge/>
            <w:tcBorders>
              <w:left w:val="single" w:sz="4" w:space="0" w:color="auto"/>
              <w:right w:val="single" w:sz="4" w:space="0" w:color="auto"/>
            </w:tcBorders>
          </w:tcPr>
          <w:p w:rsidR="0084272C" w:rsidRPr="003C6703" w:rsidRDefault="0084272C" w:rsidP="00400238">
            <w:pPr>
              <w:keepNext/>
              <w:spacing w:after="0"/>
              <w:jc w:val="both"/>
              <w:outlineLvl w:val="0"/>
              <w:rPr>
                <w:rFonts w:ascii="Times New Roman" w:eastAsia="Times New Roman" w:hAnsi="Times New Roman"/>
                <w:sz w:val="20"/>
                <w:szCs w:val="20"/>
                <w:lang w:eastAsia="uk-UA"/>
              </w:rPr>
            </w:pPr>
          </w:p>
        </w:tc>
      </w:tr>
      <w:tr w:rsidR="0084272C" w:rsidRPr="007271A3" w:rsidTr="006669B6">
        <w:trPr>
          <w:cantSplit/>
          <w:trHeight w:val="555"/>
        </w:trPr>
        <w:tc>
          <w:tcPr>
            <w:tcW w:w="8499" w:type="dxa"/>
            <w:gridSpan w:val="9"/>
            <w:vMerge w:val="restart"/>
            <w:tcBorders>
              <w:left w:val="single" w:sz="4" w:space="0" w:color="auto"/>
              <w:right w:val="single" w:sz="4" w:space="0" w:color="auto"/>
            </w:tcBorders>
          </w:tcPr>
          <w:p w:rsidR="0084272C" w:rsidRPr="004A3382" w:rsidRDefault="0084272C" w:rsidP="00400238">
            <w:pPr>
              <w:spacing w:after="0" w:line="240" w:lineRule="auto"/>
              <w:rPr>
                <w:rFonts w:ascii="Times New Roman" w:eastAsia="Times New Roman" w:hAnsi="Times New Roman"/>
                <w:b/>
                <w:sz w:val="20"/>
                <w:szCs w:val="20"/>
                <w:lang w:eastAsia="uk-UA"/>
              </w:rPr>
            </w:pPr>
            <w:r w:rsidRPr="004A3382">
              <w:rPr>
                <w:rFonts w:ascii="Times New Roman" w:eastAsia="Times New Roman" w:hAnsi="Times New Roman"/>
                <w:b/>
                <w:sz w:val="20"/>
                <w:szCs w:val="20"/>
                <w:lang w:eastAsia="uk-UA"/>
              </w:rPr>
              <w:t>Усього за напрямком</w:t>
            </w:r>
          </w:p>
        </w:tc>
        <w:tc>
          <w:tcPr>
            <w:tcW w:w="1563" w:type="dxa"/>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12360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3160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1000,0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r w:rsidR="0084272C" w:rsidRPr="007271A3" w:rsidTr="006669B6">
        <w:trPr>
          <w:cantSplit/>
          <w:trHeight w:val="240"/>
        </w:trPr>
        <w:tc>
          <w:tcPr>
            <w:tcW w:w="8499" w:type="dxa"/>
            <w:gridSpan w:val="9"/>
            <w:vMerge/>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p>
        </w:tc>
        <w:tc>
          <w:tcPr>
            <w:tcW w:w="1563" w:type="dxa"/>
            <w:tcBorders>
              <w:top w:val="single" w:sz="4" w:space="0" w:color="auto"/>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12360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sidRPr="0017726D">
              <w:rPr>
                <w:rFonts w:ascii="Times New Roman" w:eastAsia="Times New Roman" w:hAnsi="Times New Roman"/>
                <w:b/>
                <w:sz w:val="20"/>
                <w:szCs w:val="20"/>
                <w:lang w:eastAsia="uk-UA"/>
              </w:rPr>
              <w:t>3</w:t>
            </w:r>
            <w:r>
              <w:rPr>
                <w:rFonts w:ascii="Times New Roman" w:eastAsia="Times New Roman" w:hAnsi="Times New Roman"/>
                <w:b/>
                <w:sz w:val="20"/>
                <w:szCs w:val="20"/>
                <w:lang w:eastAsia="uk-UA"/>
              </w:rPr>
              <w:t>160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1000,0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r w:rsidR="0084272C" w:rsidRPr="007271A3" w:rsidTr="006669B6">
        <w:trPr>
          <w:cantSplit/>
          <w:trHeight w:val="467"/>
        </w:trPr>
        <w:tc>
          <w:tcPr>
            <w:tcW w:w="8499" w:type="dxa"/>
            <w:gridSpan w:val="9"/>
            <w:vMerge w:val="restart"/>
            <w:tcBorders>
              <w:top w:val="single" w:sz="4" w:space="0" w:color="auto"/>
              <w:left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Разом за Програмою</w:t>
            </w:r>
          </w:p>
        </w:tc>
        <w:tc>
          <w:tcPr>
            <w:tcW w:w="1563" w:type="dxa"/>
            <w:tcBorders>
              <w:top w:val="single" w:sz="4" w:space="0" w:color="auto"/>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0"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21560,0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5860,0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11200,0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sidRPr="00FB421E">
              <w:rPr>
                <w:rFonts w:ascii="Times New Roman" w:eastAsia="Times New Roman" w:hAnsi="Times New Roman"/>
                <w:b/>
                <w:sz w:val="20"/>
                <w:szCs w:val="20"/>
                <w:lang w:eastAsia="uk-UA"/>
              </w:rPr>
              <w:t>4500,0</w:t>
            </w:r>
          </w:p>
        </w:tc>
        <w:tc>
          <w:tcPr>
            <w:tcW w:w="1841" w:type="dxa"/>
            <w:vMerge w:val="restart"/>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х</w:t>
            </w:r>
          </w:p>
        </w:tc>
      </w:tr>
      <w:tr w:rsidR="0084272C" w:rsidRPr="007271A3" w:rsidTr="006669B6">
        <w:trPr>
          <w:trHeight w:val="840"/>
        </w:trPr>
        <w:tc>
          <w:tcPr>
            <w:tcW w:w="8499" w:type="dxa"/>
            <w:gridSpan w:val="9"/>
            <w:vMerge/>
            <w:tcBorders>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p>
        </w:tc>
        <w:tc>
          <w:tcPr>
            <w:tcW w:w="1563" w:type="dxa"/>
            <w:tcBorders>
              <w:top w:val="single" w:sz="4" w:space="0" w:color="auto"/>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21560,0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5860,0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11200,0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sidRPr="00FB421E">
              <w:rPr>
                <w:rFonts w:ascii="Times New Roman" w:eastAsia="Times New Roman" w:hAnsi="Times New Roman"/>
                <w:b/>
                <w:sz w:val="20"/>
                <w:szCs w:val="20"/>
                <w:lang w:eastAsia="uk-UA"/>
              </w:rPr>
              <w:t>4500,0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bl>
    <w:p w:rsidR="006669B6" w:rsidRDefault="006669B6" w:rsidP="0084272C">
      <w:pPr>
        <w:spacing w:after="0" w:line="240" w:lineRule="auto"/>
        <w:rPr>
          <w:rFonts w:ascii="Times New Roman" w:hAnsi="Times New Roman"/>
          <w:b/>
          <w:bCs/>
          <w:color w:val="050505"/>
          <w:sz w:val="28"/>
        </w:rPr>
        <w:sectPr w:rsidR="006669B6" w:rsidSect="006669B6">
          <w:pgSz w:w="16838" w:h="11906" w:orient="landscape" w:code="9"/>
          <w:pgMar w:top="1701" w:right="1134" w:bottom="850" w:left="1134" w:header="709" w:footer="709" w:gutter="0"/>
          <w:cols w:space="708"/>
          <w:docGrid w:linePitch="360"/>
        </w:sectPr>
      </w:pPr>
    </w:p>
    <w:p w:rsidR="0084272C" w:rsidRDefault="0084272C" w:rsidP="0084272C">
      <w:pPr>
        <w:spacing w:after="0" w:line="240" w:lineRule="auto"/>
        <w:rPr>
          <w:rFonts w:ascii="Times New Roman" w:hAnsi="Times New Roman"/>
          <w:b/>
          <w:bCs/>
          <w:color w:val="050505"/>
          <w:sz w:val="28"/>
        </w:rPr>
      </w:pPr>
    </w:p>
    <w:p w:rsidR="006669B6" w:rsidRDefault="006669B6" w:rsidP="0084272C">
      <w:pPr>
        <w:shd w:val="clear" w:color="auto" w:fill="FFFFFF"/>
        <w:jc w:val="center"/>
        <w:rPr>
          <w:rFonts w:ascii="Times New Roman" w:hAnsi="Times New Roman"/>
          <w:sz w:val="28"/>
          <w:szCs w:val="28"/>
        </w:rPr>
      </w:pPr>
    </w:p>
    <w:sectPr w:rsidR="006669B6" w:rsidSect="006669B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3F92"/>
    <w:multiLevelType w:val="hybridMultilevel"/>
    <w:tmpl w:val="A9862CB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8371C7"/>
    <w:multiLevelType w:val="hybridMultilevel"/>
    <w:tmpl w:val="2D825924"/>
    <w:lvl w:ilvl="0" w:tplc="46FA5166">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B221C02"/>
    <w:multiLevelType w:val="hybridMultilevel"/>
    <w:tmpl w:val="398AE49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337FCA"/>
    <w:multiLevelType w:val="hybridMultilevel"/>
    <w:tmpl w:val="A586ADC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01C6F3A"/>
    <w:multiLevelType w:val="hybridMultilevel"/>
    <w:tmpl w:val="1ED63E7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97569BA"/>
    <w:multiLevelType w:val="hybridMultilevel"/>
    <w:tmpl w:val="D05612A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E4777AF"/>
    <w:multiLevelType w:val="hybridMultilevel"/>
    <w:tmpl w:val="C0040E9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97"/>
    <w:rsid w:val="00145F97"/>
    <w:rsid w:val="00207F99"/>
    <w:rsid w:val="00594DEF"/>
    <w:rsid w:val="005E3DD7"/>
    <w:rsid w:val="006669B6"/>
    <w:rsid w:val="0081628E"/>
    <w:rsid w:val="0084272C"/>
    <w:rsid w:val="00A47AD1"/>
    <w:rsid w:val="00E0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F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EF0"/>
    <w:rPr>
      <w:rFonts w:ascii="Tahoma" w:eastAsia="Calibri" w:hAnsi="Tahoma" w:cs="Tahoma"/>
      <w:sz w:val="16"/>
      <w:szCs w:val="16"/>
      <w:lang w:val="uk-UA"/>
    </w:rPr>
  </w:style>
  <w:style w:type="paragraph" w:styleId="a5">
    <w:name w:val="List Paragraph"/>
    <w:basedOn w:val="a"/>
    <w:uiPriority w:val="34"/>
    <w:qFormat/>
    <w:rsid w:val="0084272C"/>
    <w:pPr>
      <w:ind w:left="720"/>
      <w:contextualSpacing/>
    </w:pPr>
    <w:rPr>
      <w:lang w:val="ru-RU"/>
    </w:rPr>
  </w:style>
  <w:style w:type="paragraph" w:styleId="a6">
    <w:name w:val="No Spacing"/>
    <w:uiPriority w:val="1"/>
    <w:qFormat/>
    <w:rsid w:val="005E3DD7"/>
    <w:pPr>
      <w:spacing w:after="0"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F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EF0"/>
    <w:rPr>
      <w:rFonts w:ascii="Tahoma" w:eastAsia="Calibri" w:hAnsi="Tahoma" w:cs="Tahoma"/>
      <w:sz w:val="16"/>
      <w:szCs w:val="16"/>
      <w:lang w:val="uk-UA"/>
    </w:rPr>
  </w:style>
  <w:style w:type="paragraph" w:styleId="a5">
    <w:name w:val="List Paragraph"/>
    <w:basedOn w:val="a"/>
    <w:uiPriority w:val="34"/>
    <w:qFormat/>
    <w:rsid w:val="0084272C"/>
    <w:pPr>
      <w:ind w:left="720"/>
      <w:contextualSpacing/>
    </w:pPr>
    <w:rPr>
      <w:lang w:val="ru-RU"/>
    </w:rPr>
  </w:style>
  <w:style w:type="paragraph" w:styleId="a6">
    <w:name w:val="No Spacing"/>
    <w:uiPriority w:val="1"/>
    <w:qFormat/>
    <w:rsid w:val="005E3DD7"/>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2025-01-22T08:15:00Z</dcterms:created>
  <dcterms:modified xsi:type="dcterms:W3CDTF">2025-01-23T06:53:00Z</dcterms:modified>
</cp:coreProperties>
</file>