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AB" w:rsidRPr="001E51AB" w:rsidRDefault="001E51AB" w:rsidP="001E51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E51A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FEBB2C" wp14:editId="545F86F7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AB" w:rsidRPr="001E51AB" w:rsidRDefault="001E51AB" w:rsidP="001E51A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E51A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E51AB" w:rsidRPr="001E51AB" w:rsidRDefault="001E51AB" w:rsidP="001E51A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E51A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1E51AB" w:rsidRPr="001E51AB" w:rsidRDefault="001E51AB" w:rsidP="001E51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51A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E51AB" w:rsidRPr="001E51AB" w:rsidRDefault="001E51AB" w:rsidP="001E51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E04" w:rsidRDefault="001F790F" w:rsidP="001E51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  <w:r w:rsidR="001E51AB" w:rsidRPr="001E51A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1E51AB" w:rsidRPr="001E51A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1E51AB" w:rsidRPr="001E51AB" w:rsidRDefault="001E51AB" w:rsidP="001E51A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 xml:space="preserve">громадянці </w:t>
      </w:r>
      <w:proofErr w:type="spellStart"/>
      <w:r w:rsidR="00885F91">
        <w:rPr>
          <w:rFonts w:ascii="Times New Roman" w:hAnsi="Times New Roman"/>
          <w:b/>
          <w:sz w:val="28"/>
          <w:szCs w:val="28"/>
          <w:lang w:eastAsia="ar-SA"/>
        </w:rPr>
        <w:t>Шкуренко</w:t>
      </w:r>
      <w:proofErr w:type="spellEnd"/>
      <w:r w:rsidR="00885F91">
        <w:rPr>
          <w:rFonts w:ascii="Times New Roman" w:hAnsi="Times New Roman"/>
          <w:b/>
          <w:sz w:val="28"/>
          <w:szCs w:val="28"/>
          <w:lang w:eastAsia="ar-SA"/>
        </w:rPr>
        <w:t xml:space="preserve"> Юлії Олександрівні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85F91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громадянки </w:t>
      </w:r>
      <w:proofErr w:type="spellStart"/>
      <w:r w:rsidR="00885F91">
        <w:rPr>
          <w:rFonts w:ascii="Times New Roman" w:eastAsia="MS Mincho" w:hAnsi="Times New Roman"/>
          <w:sz w:val="28"/>
          <w:szCs w:val="28"/>
          <w:lang w:eastAsia="ar-SA"/>
        </w:rPr>
        <w:t>Шкуренко</w:t>
      </w:r>
      <w:proofErr w:type="spellEnd"/>
      <w:r w:rsidR="00885F91">
        <w:rPr>
          <w:rFonts w:ascii="Times New Roman" w:eastAsia="MS Mincho" w:hAnsi="Times New Roman"/>
          <w:sz w:val="28"/>
          <w:szCs w:val="28"/>
          <w:lang w:eastAsia="ar-SA"/>
        </w:rPr>
        <w:t xml:space="preserve"> Юлії Олександрівни, РНОКПП </w:t>
      </w:r>
      <w:r w:rsidR="001F790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1F790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1F790F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43A31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A43A31">
        <w:rPr>
          <w:rFonts w:ascii="Times New Roman" w:hAnsi="Times New Roman"/>
          <w:sz w:val="28"/>
          <w:szCs w:val="28"/>
          <w:lang w:eastAsia="ar-SA"/>
        </w:rPr>
        <w:t>Шкуренко</w:t>
      </w:r>
      <w:proofErr w:type="spellEnd"/>
      <w:r w:rsidR="00A43A31">
        <w:rPr>
          <w:rFonts w:ascii="Times New Roman" w:hAnsi="Times New Roman"/>
          <w:sz w:val="28"/>
          <w:szCs w:val="28"/>
          <w:lang w:eastAsia="ar-SA"/>
        </w:rPr>
        <w:t xml:space="preserve"> Юлії </w:t>
      </w:r>
      <w:r w:rsidR="00A43A31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Олександрівні, розташованої: масив №18, ділянка №582 на території </w:t>
      </w:r>
      <w:proofErr w:type="spellStart"/>
      <w:r w:rsidR="00A43A31">
        <w:rPr>
          <w:rFonts w:ascii="Times New Roman" w:hAnsi="Times New Roman"/>
          <w:sz w:val="28"/>
          <w:szCs w:val="28"/>
          <w:lang w:eastAsia="ar-SA"/>
        </w:rPr>
        <w:t>Точилівської</w:t>
      </w:r>
      <w:proofErr w:type="spellEnd"/>
      <w:r w:rsidR="00A43A31">
        <w:rPr>
          <w:rFonts w:ascii="Times New Roman" w:hAnsi="Times New Roman"/>
          <w:sz w:val="28"/>
          <w:szCs w:val="28"/>
          <w:lang w:eastAsia="ar-SA"/>
        </w:rPr>
        <w:t xml:space="preserve"> сільської ради Ананьївського району Одеської області.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7F2804">
        <w:rPr>
          <w:rFonts w:ascii="Times New Roman" w:hAnsi="Times New Roman"/>
          <w:sz w:val="28"/>
          <w:szCs w:val="28"/>
          <w:lang w:eastAsia="ar-SA"/>
        </w:rPr>
        <w:t>Шкуренко</w:t>
      </w:r>
      <w:proofErr w:type="spellEnd"/>
      <w:r w:rsidR="007F2804">
        <w:rPr>
          <w:rFonts w:ascii="Times New Roman" w:hAnsi="Times New Roman"/>
          <w:sz w:val="28"/>
          <w:szCs w:val="28"/>
          <w:lang w:eastAsia="ar-SA"/>
        </w:rPr>
        <w:t xml:space="preserve"> Юлії Олександрівні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2804">
        <w:rPr>
          <w:rFonts w:ascii="Times New Roman" w:hAnsi="Times New Roman"/>
          <w:sz w:val="28"/>
          <w:szCs w:val="28"/>
          <w:lang w:eastAsia="ar-SA"/>
        </w:rPr>
        <w:t>кадастровий номер 5120285100:01:001:0240 площею 2,4896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725628" w:rsidRPr="00725628">
        <w:rPr>
          <w:rFonts w:ascii="Times New Roman" w:hAnsi="Times New Roman"/>
          <w:sz w:val="28"/>
          <w:szCs w:val="28"/>
          <w:lang w:eastAsia="ar-SA"/>
        </w:rPr>
        <w:t>Шкуренко</w:t>
      </w:r>
      <w:proofErr w:type="spellEnd"/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Юлії Олександрівні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F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>Шкуренко</w:t>
      </w:r>
      <w:proofErr w:type="spellEnd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 xml:space="preserve"> Юлії Олександрівни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Шкуренко</w:t>
      </w:r>
      <w:proofErr w:type="spellEnd"/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Юлії Олександрівни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3D0" w:rsidRPr="001A03D0" w:rsidRDefault="001A03D0" w:rsidP="001A03D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1A03D0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1A03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1A03D0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A03D0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p w:rsidR="00E7392B" w:rsidRPr="00F41D9A" w:rsidRDefault="001A03D0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03D0"/>
    <w:rsid w:val="001A10D5"/>
    <w:rsid w:val="001E51AB"/>
    <w:rsid w:val="001F2043"/>
    <w:rsid w:val="001F790F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B5FFC"/>
    <w:rsid w:val="00605D75"/>
    <w:rsid w:val="00622F8A"/>
    <w:rsid w:val="0064758C"/>
    <w:rsid w:val="00685A16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F2804"/>
    <w:rsid w:val="007F2D98"/>
    <w:rsid w:val="00834BC8"/>
    <w:rsid w:val="0084368E"/>
    <w:rsid w:val="00864F79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E60E9"/>
    <w:rsid w:val="00A02C3E"/>
    <w:rsid w:val="00A43A31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C71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2024-10-01T12:48:00Z</cp:lastPrinted>
  <dcterms:created xsi:type="dcterms:W3CDTF">2024-11-13T06:28:00Z</dcterms:created>
  <dcterms:modified xsi:type="dcterms:W3CDTF">2024-12-16T15:55:00Z</dcterms:modified>
</cp:coreProperties>
</file>