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5C" w:rsidRPr="00B52D5C" w:rsidRDefault="00B52D5C" w:rsidP="00B52D5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52D5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E65C077" wp14:editId="10956987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5C" w:rsidRPr="00B52D5C" w:rsidRDefault="00B52D5C" w:rsidP="00B52D5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52D5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52D5C" w:rsidRPr="00B52D5C" w:rsidRDefault="00B52D5C" w:rsidP="00B52D5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B52D5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52D5C" w:rsidRPr="00B52D5C" w:rsidRDefault="00B52D5C" w:rsidP="00B52D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52D5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52D5C" w:rsidRPr="00B52D5C" w:rsidRDefault="00B52D5C" w:rsidP="00B52D5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52D5C" w:rsidRPr="00B52D5C" w:rsidRDefault="00B52D5C" w:rsidP="00B52D5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52D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B52D5C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B52D5C">
        <w:rPr>
          <w:rFonts w:ascii="Times New Roman" w:eastAsia="Times New Roman" w:hAnsi="Times New Roman"/>
          <w:bCs/>
          <w:sz w:val="28"/>
          <w:szCs w:val="28"/>
        </w:rPr>
        <w:tab/>
      </w:r>
      <w:r w:rsidRPr="00B52D5C">
        <w:rPr>
          <w:rFonts w:ascii="Times New Roman" w:eastAsia="Times New Roman" w:hAnsi="Times New Roman"/>
          <w:bCs/>
          <w:sz w:val="28"/>
          <w:szCs w:val="28"/>
        </w:rPr>
        <w:tab/>
      </w:r>
      <w:r w:rsidRPr="00B52D5C">
        <w:rPr>
          <w:rFonts w:ascii="Times New Roman" w:eastAsia="Times New Roman" w:hAnsi="Times New Roman"/>
          <w:bCs/>
          <w:sz w:val="28"/>
          <w:szCs w:val="28"/>
        </w:rPr>
        <w:tab/>
      </w:r>
      <w:r w:rsidRPr="00B52D5C">
        <w:rPr>
          <w:rFonts w:ascii="Times New Roman" w:eastAsia="Times New Roman" w:hAnsi="Times New Roman"/>
          <w:bCs/>
          <w:sz w:val="28"/>
          <w:szCs w:val="28"/>
        </w:rPr>
        <w:tab/>
      </w:r>
      <w:r w:rsidRPr="00B52D5C">
        <w:rPr>
          <w:rFonts w:ascii="Times New Roman" w:eastAsia="Times New Roman" w:hAnsi="Times New Roman"/>
          <w:bCs/>
          <w:sz w:val="28"/>
          <w:szCs w:val="28"/>
        </w:rPr>
        <w:tab/>
      </w:r>
      <w:r w:rsidRPr="00B52D5C">
        <w:rPr>
          <w:rFonts w:ascii="Times New Roman" w:eastAsia="Times New Roman" w:hAnsi="Times New Roman"/>
          <w:bCs/>
          <w:sz w:val="28"/>
          <w:szCs w:val="28"/>
        </w:rPr>
        <w:tab/>
      </w:r>
      <w:r w:rsidRPr="00B52D5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138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B52D5C">
        <w:rPr>
          <w:rFonts w:ascii="Times New Roman" w:eastAsia="Times New Roman" w:hAnsi="Times New Roman"/>
          <w:bCs/>
          <w:sz w:val="28"/>
          <w:szCs w:val="28"/>
        </w:rPr>
        <w:t>-</w:t>
      </w:r>
      <w:r w:rsidRPr="00B52D5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52D5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FA1798" w:rsidRPr="00FA1798" w:rsidRDefault="00FA1798" w:rsidP="00FA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A6" w:rsidRP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6446DC">
        <w:rPr>
          <w:rFonts w:ascii="Times New Roman" w:eastAsia="Times New Roman" w:hAnsi="Times New Roman"/>
          <w:b/>
          <w:sz w:val="28"/>
          <w:szCs w:val="28"/>
          <w:lang w:eastAsia="ar-SA"/>
        </w:rPr>
        <w:t>Марковському</w:t>
      </w:r>
      <w:proofErr w:type="spellEnd"/>
      <w:r w:rsidR="006446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Валерію Павловичу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>Марковського</w:t>
      </w:r>
      <w:proofErr w:type="spellEnd"/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Валерія Павловича, РНОКПП </w:t>
      </w:r>
      <w:r w:rsidR="00E96D2C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E96D2C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E96D2C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E96D2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7428E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8212AF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186B4F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186B4F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186B4F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375D53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375D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ьськогосподарського виробництва (код згідно КВЦПЗ – 01.01) громадянину </w:t>
      </w:r>
      <w:proofErr w:type="spellStart"/>
      <w:r w:rsidR="00375D53">
        <w:rPr>
          <w:rFonts w:ascii="Times New Roman" w:hAnsi="Times New Roman"/>
          <w:color w:val="000000"/>
          <w:sz w:val="28"/>
          <w:szCs w:val="28"/>
          <w:lang w:eastAsia="uk-UA"/>
        </w:rPr>
        <w:t>Марковському</w:t>
      </w:r>
      <w:proofErr w:type="spellEnd"/>
      <w:r w:rsidR="00375D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Валерію Павловичу 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Одеська область, Подільський район, </w:t>
      </w:r>
      <w:r w:rsidR="00375D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375D53">
        <w:rPr>
          <w:rFonts w:ascii="Times New Roman" w:hAnsi="Times New Roman"/>
          <w:sz w:val="28"/>
          <w:szCs w:val="28"/>
          <w:lang w:eastAsia="uk-UA"/>
        </w:rPr>
        <w:t>кої міської територіальної громади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475414" w:rsidRPr="00163711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75414" w:rsidRDefault="00475414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в оренду земельну ділянку </w:t>
      </w:r>
      <w:r w:rsidR="00B73CD4"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="00B73CD4"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B73CD4"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 w:rsidR="00B73CD4"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реєстрації права власності на цю земельну ділянку </w:t>
      </w:r>
      <w:r>
        <w:rPr>
          <w:rFonts w:ascii="Times New Roman" w:hAnsi="Times New Roman"/>
          <w:sz w:val="28"/>
          <w:szCs w:val="28"/>
        </w:rPr>
        <w:t xml:space="preserve">громадянину </w:t>
      </w:r>
      <w:proofErr w:type="spellStart"/>
      <w:r w:rsidR="004E620A">
        <w:rPr>
          <w:rFonts w:ascii="Times New Roman" w:hAnsi="Times New Roman"/>
          <w:sz w:val="28"/>
          <w:szCs w:val="28"/>
        </w:rPr>
        <w:t>Марковському</w:t>
      </w:r>
      <w:proofErr w:type="spellEnd"/>
      <w:r w:rsidR="004E620A">
        <w:rPr>
          <w:rFonts w:ascii="Times New Roman" w:hAnsi="Times New Roman"/>
          <w:sz w:val="28"/>
          <w:szCs w:val="28"/>
        </w:rPr>
        <w:t xml:space="preserve"> Валерію Павловичу</w:t>
      </w:r>
      <w:r>
        <w:rPr>
          <w:rFonts w:ascii="Times New Roman" w:hAnsi="Times New Roman"/>
          <w:sz w:val="28"/>
          <w:szCs w:val="28"/>
        </w:rPr>
        <w:t xml:space="preserve"> кадастровий номер 5120</w:t>
      </w:r>
      <w:r w:rsidR="004E620A">
        <w:rPr>
          <w:rFonts w:ascii="Times New Roman" w:hAnsi="Times New Roman"/>
          <w:sz w:val="28"/>
          <w:szCs w:val="28"/>
        </w:rPr>
        <w:t>284600:01:001:1114 площею 8,4000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 міської територіальної громади Подільського району Одеської області.</w:t>
      </w:r>
    </w:p>
    <w:p w:rsidR="00B37A16" w:rsidRPr="00163711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975B53" w:rsidRPr="00975B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Марковському</w:t>
      </w:r>
      <w:proofErr w:type="spellEnd"/>
      <w:r w:rsidR="00975B53" w:rsidRPr="00975B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Валерію Павловичу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15E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16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601AEC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765B1" w:rsidRDefault="00E07E5C" w:rsidP="0060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1505CB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E23D58">
        <w:rPr>
          <w:rFonts w:ascii="Times New Roman" w:eastAsia="MS Mincho" w:hAnsi="Times New Roman"/>
          <w:sz w:val="28"/>
          <w:szCs w:val="28"/>
          <w:lang w:eastAsia="ar-SA"/>
        </w:rPr>
        <w:t>Марковського</w:t>
      </w:r>
      <w:proofErr w:type="spellEnd"/>
      <w:r w:rsidR="00E23D58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Валерія Павловича</w:t>
      </w:r>
      <w:r w:rsidR="001505CB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B37A16" w:rsidRPr="00D01E1B" w:rsidRDefault="00B37A1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660C65" w:rsidRPr="00660C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Марковського</w:t>
      </w:r>
      <w:proofErr w:type="spellEnd"/>
      <w:r w:rsidR="00660C65" w:rsidRPr="00660C6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Валерія Павловича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D01E1B" w:rsidRDefault="007765B1" w:rsidP="00D01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A28B3" w:rsidRPr="009A28B3" w:rsidRDefault="009A28B3" w:rsidP="009A28B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9A28B3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9A28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9A28B3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9A28B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8C3F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9A28B3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040D63" w:rsidRDefault="00E96D2C" w:rsidP="009A28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7392B" w:rsidRPr="00040D63" w:rsidSect="00FA179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5DA"/>
    <w:rsid w:val="00040D63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63711"/>
    <w:rsid w:val="00186B4F"/>
    <w:rsid w:val="001A2437"/>
    <w:rsid w:val="001D49CD"/>
    <w:rsid w:val="001F3290"/>
    <w:rsid w:val="0021263F"/>
    <w:rsid w:val="0027428E"/>
    <w:rsid w:val="002844E2"/>
    <w:rsid w:val="00287CB0"/>
    <w:rsid w:val="00296CCA"/>
    <w:rsid w:val="002B569F"/>
    <w:rsid w:val="002C08AA"/>
    <w:rsid w:val="002D4007"/>
    <w:rsid w:val="002D4933"/>
    <w:rsid w:val="003255BB"/>
    <w:rsid w:val="003441D7"/>
    <w:rsid w:val="00365C96"/>
    <w:rsid w:val="00375D53"/>
    <w:rsid w:val="00377561"/>
    <w:rsid w:val="0038556D"/>
    <w:rsid w:val="003A3F64"/>
    <w:rsid w:val="003A6E27"/>
    <w:rsid w:val="003B2C45"/>
    <w:rsid w:val="003B4AA1"/>
    <w:rsid w:val="003C511A"/>
    <w:rsid w:val="003D4BE1"/>
    <w:rsid w:val="003E2E40"/>
    <w:rsid w:val="003E5592"/>
    <w:rsid w:val="0046403D"/>
    <w:rsid w:val="00475414"/>
    <w:rsid w:val="00483FB2"/>
    <w:rsid w:val="004B2987"/>
    <w:rsid w:val="004C6FC8"/>
    <w:rsid w:val="004E0093"/>
    <w:rsid w:val="004E0C45"/>
    <w:rsid w:val="004E620A"/>
    <w:rsid w:val="00503F79"/>
    <w:rsid w:val="00515EE7"/>
    <w:rsid w:val="00532240"/>
    <w:rsid w:val="005C312B"/>
    <w:rsid w:val="005F6B3E"/>
    <w:rsid w:val="00601AEC"/>
    <w:rsid w:val="00637E5F"/>
    <w:rsid w:val="006446DC"/>
    <w:rsid w:val="00660C65"/>
    <w:rsid w:val="00665A66"/>
    <w:rsid w:val="00667511"/>
    <w:rsid w:val="006B34F4"/>
    <w:rsid w:val="006C6A51"/>
    <w:rsid w:val="006D1513"/>
    <w:rsid w:val="006E1611"/>
    <w:rsid w:val="006E5997"/>
    <w:rsid w:val="006F04A6"/>
    <w:rsid w:val="00747376"/>
    <w:rsid w:val="007507CE"/>
    <w:rsid w:val="007551FD"/>
    <w:rsid w:val="00764397"/>
    <w:rsid w:val="007765B1"/>
    <w:rsid w:val="007B68B9"/>
    <w:rsid w:val="00803F1C"/>
    <w:rsid w:val="008212AF"/>
    <w:rsid w:val="00857810"/>
    <w:rsid w:val="008621BC"/>
    <w:rsid w:val="00862491"/>
    <w:rsid w:val="008676C7"/>
    <w:rsid w:val="00885BFA"/>
    <w:rsid w:val="00886983"/>
    <w:rsid w:val="008A3575"/>
    <w:rsid w:val="008C3F54"/>
    <w:rsid w:val="008D2F45"/>
    <w:rsid w:val="008E1420"/>
    <w:rsid w:val="008E183B"/>
    <w:rsid w:val="008F20FF"/>
    <w:rsid w:val="00942700"/>
    <w:rsid w:val="00975B53"/>
    <w:rsid w:val="00996D42"/>
    <w:rsid w:val="009A28B3"/>
    <w:rsid w:val="009C2DAD"/>
    <w:rsid w:val="009C43FC"/>
    <w:rsid w:val="009C4CFC"/>
    <w:rsid w:val="009D78D9"/>
    <w:rsid w:val="009D79F2"/>
    <w:rsid w:val="009F2D06"/>
    <w:rsid w:val="00A02511"/>
    <w:rsid w:val="00A0315E"/>
    <w:rsid w:val="00A33E5D"/>
    <w:rsid w:val="00A91356"/>
    <w:rsid w:val="00AE0842"/>
    <w:rsid w:val="00AF1AB4"/>
    <w:rsid w:val="00B37A16"/>
    <w:rsid w:val="00B52D5C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5DAB"/>
    <w:rsid w:val="00C10D2F"/>
    <w:rsid w:val="00C502E7"/>
    <w:rsid w:val="00C81DDA"/>
    <w:rsid w:val="00C92DCB"/>
    <w:rsid w:val="00CE17EE"/>
    <w:rsid w:val="00CE4082"/>
    <w:rsid w:val="00D01E1B"/>
    <w:rsid w:val="00D215F2"/>
    <w:rsid w:val="00D4535D"/>
    <w:rsid w:val="00D74C5F"/>
    <w:rsid w:val="00D94E75"/>
    <w:rsid w:val="00DD5CE1"/>
    <w:rsid w:val="00DF657B"/>
    <w:rsid w:val="00E07E5C"/>
    <w:rsid w:val="00E173F1"/>
    <w:rsid w:val="00E20C8C"/>
    <w:rsid w:val="00E23D58"/>
    <w:rsid w:val="00E3241A"/>
    <w:rsid w:val="00E331C6"/>
    <w:rsid w:val="00E35E22"/>
    <w:rsid w:val="00E432D6"/>
    <w:rsid w:val="00E66863"/>
    <w:rsid w:val="00E96D2C"/>
    <w:rsid w:val="00E975D8"/>
    <w:rsid w:val="00EA408E"/>
    <w:rsid w:val="00EA5668"/>
    <w:rsid w:val="00EC1C74"/>
    <w:rsid w:val="00ED0A23"/>
    <w:rsid w:val="00ED115C"/>
    <w:rsid w:val="00ED3638"/>
    <w:rsid w:val="00EE5441"/>
    <w:rsid w:val="00F1132D"/>
    <w:rsid w:val="00F43A61"/>
    <w:rsid w:val="00F605F9"/>
    <w:rsid w:val="00FA1798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2024-12-24T14:04:00Z</cp:lastPrinted>
  <dcterms:created xsi:type="dcterms:W3CDTF">2024-12-04T06:53:00Z</dcterms:created>
  <dcterms:modified xsi:type="dcterms:W3CDTF">2024-12-27T09:02:00Z</dcterms:modified>
</cp:coreProperties>
</file>