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405" w:rsidRPr="00330038" w:rsidRDefault="005D1405" w:rsidP="005D1405">
      <w:pPr>
        <w:shd w:val="clear" w:color="auto" w:fill="FFFFFF"/>
        <w:suppressAutoHyphens/>
        <w:jc w:val="center"/>
        <w:rPr>
          <w:b/>
          <w:spacing w:val="-1"/>
          <w:sz w:val="32"/>
          <w:szCs w:val="32"/>
          <w:lang w:val="uk-UA" w:eastAsia="ar-SA"/>
        </w:rPr>
      </w:pPr>
      <w:r w:rsidRPr="00330038">
        <w:rPr>
          <w:b/>
          <w:noProof/>
          <w:sz w:val="28"/>
          <w:szCs w:val="28"/>
        </w:rPr>
        <w:drawing>
          <wp:inline distT="0" distB="0" distL="0" distR="0" wp14:anchorId="71EB0EA0" wp14:editId="619CF93F">
            <wp:extent cx="525780" cy="693420"/>
            <wp:effectExtent l="0" t="0" r="762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5D1405" w:rsidRPr="00330038" w:rsidRDefault="005D1405" w:rsidP="005D1405">
      <w:pPr>
        <w:tabs>
          <w:tab w:val="center" w:pos="4931"/>
        </w:tabs>
        <w:suppressAutoHyphens/>
        <w:spacing w:line="200" w:lineRule="atLeast"/>
        <w:jc w:val="center"/>
        <w:rPr>
          <w:b/>
          <w:bCs/>
          <w:color w:val="000000"/>
          <w:sz w:val="32"/>
          <w:szCs w:val="32"/>
          <w:lang w:val="uk-UA" w:eastAsia="ar-SA"/>
        </w:rPr>
      </w:pPr>
      <w:r w:rsidRPr="00330038">
        <w:rPr>
          <w:b/>
          <w:bCs/>
          <w:color w:val="000000"/>
          <w:sz w:val="32"/>
          <w:szCs w:val="32"/>
          <w:lang w:val="uk-UA" w:eastAsia="ar-SA"/>
        </w:rPr>
        <w:t>АНАНЬЇВСЬКА МІСЬКА РАДА</w:t>
      </w:r>
    </w:p>
    <w:p w:rsidR="005D1405" w:rsidRPr="00330038" w:rsidRDefault="005D1405" w:rsidP="005D1405">
      <w:pPr>
        <w:suppressAutoHyphens/>
        <w:spacing w:line="200" w:lineRule="atLeast"/>
        <w:jc w:val="center"/>
        <w:rPr>
          <w:b/>
          <w:bCs/>
          <w:color w:val="000000"/>
          <w:sz w:val="30"/>
          <w:szCs w:val="30"/>
          <w:lang w:val="uk-UA" w:eastAsia="ar-SA"/>
        </w:rPr>
      </w:pPr>
      <w:r w:rsidRPr="00330038">
        <w:rPr>
          <w:b/>
          <w:bCs/>
          <w:color w:val="000000"/>
          <w:sz w:val="30"/>
          <w:szCs w:val="30"/>
          <w:lang w:val="uk-UA" w:eastAsia="ar-SA"/>
        </w:rPr>
        <w:t>РІШЕННЯ</w:t>
      </w:r>
    </w:p>
    <w:p w:rsidR="005D1405" w:rsidRPr="00330038" w:rsidRDefault="005D1405" w:rsidP="005D1405">
      <w:pPr>
        <w:suppressAutoHyphens/>
        <w:jc w:val="center"/>
        <w:rPr>
          <w:lang w:val="uk-UA" w:eastAsia="ar-SA"/>
        </w:rPr>
      </w:pPr>
      <w:r w:rsidRPr="00330038">
        <w:rPr>
          <w:lang w:val="uk-UA" w:eastAsia="ar-SA"/>
        </w:rPr>
        <w:t>Ананьїв</w:t>
      </w:r>
    </w:p>
    <w:p w:rsidR="005D1405" w:rsidRPr="00330038" w:rsidRDefault="005D1405" w:rsidP="005D1405">
      <w:pPr>
        <w:rPr>
          <w:rFonts w:eastAsia="Calibri"/>
          <w:sz w:val="28"/>
          <w:szCs w:val="28"/>
          <w:lang w:val="uk-UA" w:eastAsia="ar-SA"/>
        </w:rPr>
      </w:pPr>
    </w:p>
    <w:p w:rsidR="000779A4" w:rsidRPr="000779A4" w:rsidRDefault="000779A4" w:rsidP="000779A4">
      <w:pPr>
        <w:keepNext/>
        <w:keepLines/>
        <w:spacing w:line="276" w:lineRule="auto"/>
        <w:outlineLvl w:val="1"/>
        <w:rPr>
          <w:bCs/>
          <w:sz w:val="28"/>
          <w:szCs w:val="28"/>
          <w:lang w:val="uk-UA" w:eastAsia="en-US"/>
        </w:rPr>
      </w:pPr>
      <w:r w:rsidRPr="000779A4">
        <w:rPr>
          <w:bCs/>
          <w:sz w:val="28"/>
          <w:szCs w:val="28"/>
          <w:lang w:val="uk-UA" w:eastAsia="ar-SA"/>
        </w:rPr>
        <w:t xml:space="preserve">20 грудня </w:t>
      </w:r>
      <w:r w:rsidRPr="000779A4">
        <w:rPr>
          <w:bCs/>
          <w:sz w:val="28"/>
          <w:szCs w:val="28"/>
          <w:lang w:val="uk-UA" w:eastAsia="en-US"/>
        </w:rPr>
        <w:t>2024 року</w:t>
      </w:r>
      <w:r w:rsidRPr="000779A4">
        <w:rPr>
          <w:bCs/>
          <w:sz w:val="28"/>
          <w:szCs w:val="28"/>
          <w:lang w:val="uk-UA" w:eastAsia="en-US"/>
        </w:rPr>
        <w:tab/>
      </w:r>
      <w:r w:rsidRPr="000779A4">
        <w:rPr>
          <w:bCs/>
          <w:sz w:val="28"/>
          <w:szCs w:val="28"/>
          <w:lang w:val="uk-UA" w:eastAsia="en-US"/>
        </w:rPr>
        <w:tab/>
      </w:r>
      <w:r w:rsidRPr="000779A4">
        <w:rPr>
          <w:bCs/>
          <w:sz w:val="28"/>
          <w:szCs w:val="28"/>
          <w:lang w:val="uk-UA" w:eastAsia="en-US"/>
        </w:rPr>
        <w:tab/>
      </w:r>
      <w:r w:rsidRPr="000779A4">
        <w:rPr>
          <w:bCs/>
          <w:sz w:val="28"/>
          <w:szCs w:val="28"/>
          <w:lang w:val="uk-UA" w:eastAsia="en-US"/>
        </w:rPr>
        <w:tab/>
      </w:r>
      <w:r w:rsidRPr="000779A4">
        <w:rPr>
          <w:bCs/>
          <w:sz w:val="28"/>
          <w:szCs w:val="28"/>
          <w:lang w:val="uk-UA" w:eastAsia="en-US"/>
        </w:rPr>
        <w:tab/>
      </w:r>
      <w:r w:rsidRPr="000779A4">
        <w:rPr>
          <w:bCs/>
          <w:sz w:val="28"/>
          <w:szCs w:val="28"/>
          <w:lang w:val="uk-UA" w:eastAsia="en-US"/>
        </w:rPr>
        <w:tab/>
      </w:r>
      <w:r w:rsidRPr="000779A4">
        <w:rPr>
          <w:bCs/>
          <w:sz w:val="28"/>
          <w:szCs w:val="28"/>
          <w:lang w:val="uk-UA" w:eastAsia="en-US"/>
        </w:rPr>
        <w:tab/>
        <w:t xml:space="preserve">           № 133</w:t>
      </w:r>
      <w:r w:rsidR="001D14E4">
        <w:rPr>
          <w:bCs/>
          <w:sz w:val="28"/>
          <w:szCs w:val="28"/>
          <w:lang w:val="uk-UA" w:eastAsia="en-US"/>
        </w:rPr>
        <w:t>1</w:t>
      </w:r>
      <w:r w:rsidRPr="000779A4">
        <w:rPr>
          <w:bCs/>
          <w:sz w:val="28"/>
          <w:szCs w:val="28"/>
          <w:lang w:val="uk-UA" w:eastAsia="en-US"/>
        </w:rPr>
        <w:t>-</w:t>
      </w:r>
      <w:r w:rsidRPr="000779A4">
        <w:rPr>
          <w:bCs/>
          <w:sz w:val="28"/>
          <w:szCs w:val="28"/>
          <w:lang w:val="en-US" w:eastAsia="en-US"/>
        </w:rPr>
        <w:t>V</w:t>
      </w:r>
      <w:r w:rsidRPr="000779A4">
        <w:rPr>
          <w:bCs/>
          <w:sz w:val="28"/>
          <w:szCs w:val="28"/>
          <w:lang w:val="uk-UA" w:eastAsia="en-US"/>
        </w:rPr>
        <w:t>ІІІ</w:t>
      </w:r>
    </w:p>
    <w:p w:rsidR="0052377B" w:rsidRDefault="0052377B" w:rsidP="00EE4C94">
      <w:pPr>
        <w:suppressAutoHyphens/>
        <w:ind w:right="-1"/>
        <w:jc w:val="both"/>
        <w:rPr>
          <w:b/>
          <w:sz w:val="28"/>
          <w:szCs w:val="28"/>
          <w:lang w:val="uk-UA" w:eastAsia="ar-SA"/>
        </w:rPr>
      </w:pPr>
    </w:p>
    <w:tbl>
      <w:tblPr>
        <w:tblW w:w="9923" w:type="dxa"/>
        <w:tblInd w:w="-34" w:type="dxa"/>
        <w:tblLook w:val="0000" w:firstRow="0" w:lastRow="0" w:firstColumn="0" w:lastColumn="0" w:noHBand="0" w:noVBand="0"/>
      </w:tblPr>
      <w:tblGrid>
        <w:gridCol w:w="9923"/>
      </w:tblGrid>
      <w:tr w:rsidR="00AE206A" w:rsidRPr="001278D9" w:rsidTr="00651D6A">
        <w:trPr>
          <w:trHeight w:val="120"/>
        </w:trPr>
        <w:tc>
          <w:tcPr>
            <w:tcW w:w="9923" w:type="dxa"/>
          </w:tcPr>
          <w:p w:rsidR="00AE206A" w:rsidRPr="00AE206A" w:rsidRDefault="00AE206A" w:rsidP="00AE206A">
            <w:pPr>
              <w:suppressAutoHyphens/>
              <w:jc w:val="center"/>
              <w:rPr>
                <w:b/>
                <w:color w:val="000000"/>
                <w:sz w:val="28"/>
                <w:szCs w:val="28"/>
                <w:lang w:val="uk-UA" w:eastAsia="ar-SA"/>
              </w:rPr>
            </w:pPr>
            <w:r w:rsidRPr="00AE206A">
              <w:rPr>
                <w:b/>
                <w:color w:val="000000"/>
                <w:sz w:val="28"/>
                <w:szCs w:val="28"/>
                <w:lang w:val="uk-UA" w:eastAsia="ar-SA"/>
              </w:rPr>
              <w:t>Про бюджет</w:t>
            </w:r>
            <w:bookmarkStart w:id="0" w:name="27"/>
            <w:bookmarkEnd w:id="0"/>
            <w:r w:rsidRPr="00AE206A">
              <w:rPr>
                <w:b/>
                <w:color w:val="000000"/>
                <w:sz w:val="28"/>
                <w:szCs w:val="28"/>
                <w:lang w:val="uk-UA" w:eastAsia="ar-SA"/>
              </w:rPr>
              <w:t xml:space="preserve"> Ананьївської міської територіальної громади на 2025 рік</w:t>
            </w:r>
            <w:bookmarkStart w:id="1" w:name="28"/>
            <w:bookmarkEnd w:id="1"/>
          </w:p>
          <w:p w:rsidR="00AE206A" w:rsidRPr="00AE206A" w:rsidRDefault="00AE206A" w:rsidP="00AE206A">
            <w:pPr>
              <w:suppressAutoHyphens/>
              <w:jc w:val="center"/>
              <w:rPr>
                <w:color w:val="000000"/>
                <w:sz w:val="28"/>
                <w:szCs w:val="28"/>
                <w:lang w:val="uk-UA" w:eastAsia="ar-SA"/>
              </w:rPr>
            </w:pPr>
            <w:r w:rsidRPr="00AE206A">
              <w:rPr>
                <w:color w:val="000000"/>
                <w:sz w:val="28"/>
                <w:szCs w:val="28"/>
                <w:u w:val="single"/>
                <w:lang w:val="uk-UA" w:eastAsia="ar-SA"/>
              </w:rPr>
              <w:t xml:space="preserve">   15538000000   </w:t>
            </w:r>
          </w:p>
          <w:p w:rsidR="00AE206A" w:rsidRPr="00AE206A" w:rsidRDefault="00AE206A" w:rsidP="00651D6A">
            <w:pPr>
              <w:tabs>
                <w:tab w:val="left" w:pos="9532"/>
                <w:tab w:val="left" w:pos="9673"/>
              </w:tabs>
              <w:suppressAutoHyphens/>
              <w:jc w:val="center"/>
              <w:rPr>
                <w:color w:val="000000"/>
                <w:sz w:val="28"/>
                <w:szCs w:val="28"/>
                <w:lang w:val="uk-UA" w:eastAsia="ar-SA"/>
              </w:rPr>
            </w:pPr>
            <w:r w:rsidRPr="00AE206A">
              <w:rPr>
                <w:color w:val="000000"/>
                <w:sz w:val="28"/>
                <w:szCs w:val="28"/>
                <w:lang w:val="uk-UA" w:eastAsia="ar-SA"/>
              </w:rPr>
              <w:t xml:space="preserve">     (код бюджету)</w:t>
            </w:r>
          </w:p>
          <w:p w:rsidR="00AE206A" w:rsidRPr="00AE206A" w:rsidRDefault="00AE206A" w:rsidP="00AE206A">
            <w:pPr>
              <w:suppressAutoHyphens/>
              <w:jc w:val="both"/>
              <w:rPr>
                <w:color w:val="000000"/>
                <w:sz w:val="28"/>
                <w:szCs w:val="28"/>
                <w:lang w:val="uk-UA" w:eastAsia="ar-SA"/>
              </w:rPr>
            </w:pPr>
            <w:bookmarkStart w:id="2" w:name="29"/>
            <w:bookmarkEnd w:id="2"/>
            <w:r w:rsidRPr="00AE206A">
              <w:rPr>
                <w:color w:val="000000"/>
                <w:sz w:val="28"/>
                <w:szCs w:val="28"/>
                <w:lang w:val="uk-UA" w:eastAsia="ar-SA"/>
              </w:rPr>
              <w:t xml:space="preserve">           </w:t>
            </w:r>
          </w:p>
          <w:p w:rsidR="00AE206A" w:rsidRPr="00EE4C94" w:rsidRDefault="00AE206A" w:rsidP="00EE4C94">
            <w:pPr>
              <w:pStyle w:val="a5"/>
              <w:ind w:firstLine="743"/>
              <w:jc w:val="both"/>
              <w:rPr>
                <w:sz w:val="28"/>
                <w:szCs w:val="28"/>
                <w:lang w:val="uk-UA" w:eastAsia="ar-SA"/>
              </w:rPr>
            </w:pPr>
            <w:r w:rsidRPr="00EE4C94">
              <w:rPr>
                <w:color w:val="000000"/>
                <w:sz w:val="28"/>
                <w:szCs w:val="28"/>
                <w:lang w:val="uk-UA" w:eastAsia="ar-SA"/>
              </w:rPr>
              <w:t>Відповідно до</w:t>
            </w:r>
            <w:r w:rsidRPr="00EE4C94">
              <w:rPr>
                <w:sz w:val="28"/>
                <w:szCs w:val="28"/>
                <w:lang w:val="uk-UA" w:eastAsia="ar-SA"/>
              </w:rPr>
              <w:t xml:space="preserve"> пункту 23 частини першої статті 26 Закону України «Про місцеве самоврядування в Україні»,</w:t>
            </w:r>
            <w:r w:rsidRPr="00EE4C94">
              <w:rPr>
                <w:color w:val="000000"/>
                <w:sz w:val="28"/>
                <w:szCs w:val="28"/>
                <w:lang w:val="uk-UA" w:eastAsia="ar-SA"/>
              </w:rPr>
              <w:t xml:space="preserve"> статті 77 Бюджетного кодексу України, </w:t>
            </w:r>
            <w:r w:rsidRPr="00EE4C94">
              <w:rPr>
                <w:sz w:val="28"/>
                <w:szCs w:val="28"/>
                <w:lang w:val="uk-UA" w:eastAsia="ar-SA"/>
              </w:rPr>
              <w:t xml:space="preserve"> враховуючи рішення виконавчого комітету Ананьївської міської ради від</w:t>
            </w:r>
            <w:r w:rsidR="00EE4C94">
              <w:rPr>
                <w:sz w:val="28"/>
                <w:szCs w:val="28"/>
                <w:lang w:val="uk-UA" w:eastAsia="ar-SA"/>
              </w:rPr>
              <w:t xml:space="preserve"> </w:t>
            </w:r>
            <w:r w:rsidR="000779A4">
              <w:rPr>
                <w:sz w:val="28"/>
                <w:szCs w:val="28"/>
                <w:lang w:val="uk-UA" w:eastAsia="ar-SA"/>
              </w:rPr>
              <w:t xml:space="preserve">                 19</w:t>
            </w:r>
            <w:r w:rsidR="00EE4C94">
              <w:rPr>
                <w:sz w:val="28"/>
                <w:szCs w:val="28"/>
                <w:lang w:val="uk-UA" w:eastAsia="ar-SA"/>
              </w:rPr>
              <w:t xml:space="preserve"> грудня 2024 року </w:t>
            </w:r>
            <w:r w:rsidRPr="006620B5">
              <w:rPr>
                <w:sz w:val="28"/>
                <w:szCs w:val="28"/>
                <w:lang w:val="uk-UA" w:eastAsia="ar-SA"/>
              </w:rPr>
              <w:t>№</w:t>
            </w:r>
            <w:r w:rsidR="006620B5" w:rsidRPr="006620B5">
              <w:rPr>
                <w:sz w:val="28"/>
                <w:szCs w:val="28"/>
                <w:lang w:val="uk-UA" w:eastAsia="ar-SA"/>
              </w:rPr>
              <w:t>362</w:t>
            </w:r>
            <w:r w:rsidRPr="006620B5">
              <w:rPr>
                <w:sz w:val="28"/>
                <w:szCs w:val="28"/>
                <w:lang w:val="uk-UA" w:eastAsia="ar-SA"/>
              </w:rPr>
              <w:t xml:space="preserve">  </w:t>
            </w:r>
            <w:r w:rsidRPr="00EE4C94">
              <w:rPr>
                <w:sz w:val="28"/>
                <w:szCs w:val="28"/>
                <w:lang w:val="uk-UA" w:eastAsia="ar-SA"/>
              </w:rPr>
              <w:t>«</w:t>
            </w:r>
            <w:r w:rsidR="00A96316">
              <w:rPr>
                <w:sz w:val="28"/>
                <w:szCs w:val="28"/>
                <w:lang w:val="uk-UA" w:eastAsia="ar-SA"/>
              </w:rPr>
              <w:t xml:space="preserve">Про схвалення проєкту рішення </w:t>
            </w:r>
            <w:r w:rsidR="001278D9">
              <w:rPr>
                <w:sz w:val="28"/>
                <w:szCs w:val="28"/>
                <w:lang w:val="uk-UA" w:eastAsia="ar-SA"/>
              </w:rPr>
              <w:t>Ананьївської міської ради</w:t>
            </w:r>
            <w:r w:rsidR="001278D9" w:rsidRPr="008727C7">
              <w:rPr>
                <w:sz w:val="28"/>
                <w:szCs w:val="28"/>
                <w:lang w:val="uk-UA" w:eastAsia="ar-SA"/>
              </w:rPr>
              <w:t xml:space="preserve"> </w:t>
            </w:r>
            <w:bookmarkStart w:id="3" w:name="_GoBack"/>
            <w:bookmarkEnd w:id="3"/>
            <w:r w:rsidR="00A96316">
              <w:rPr>
                <w:sz w:val="28"/>
                <w:szCs w:val="28"/>
                <w:lang w:val="uk-UA" w:eastAsia="ar-SA"/>
              </w:rPr>
              <w:t>«</w:t>
            </w:r>
            <w:r w:rsidRPr="00EE4C94">
              <w:rPr>
                <w:sz w:val="28"/>
                <w:szCs w:val="28"/>
                <w:lang w:val="uk-UA" w:eastAsia="ar-SA"/>
              </w:rPr>
              <w:t xml:space="preserve">Про бюджет Ананьївської міської територіальної громади на 2025 рік», висновки та рекомендації постійної комісії </w:t>
            </w:r>
            <w:r w:rsidR="00421BF0">
              <w:rPr>
                <w:sz w:val="28"/>
                <w:szCs w:val="28"/>
                <w:lang w:val="uk-UA" w:eastAsia="ar-SA"/>
              </w:rPr>
              <w:t xml:space="preserve">Ананьївської </w:t>
            </w:r>
            <w:r w:rsidRPr="00EE4C94">
              <w:rPr>
                <w:sz w:val="28"/>
                <w:szCs w:val="28"/>
                <w:lang w:val="uk-UA" w:eastAsia="ar-SA"/>
              </w:rPr>
              <w:t>міської ради з питань фінансів, бюджету, планування соціально-економічного розвитку, інвестицій та міжнародного співробітництва</w:t>
            </w:r>
            <w:r w:rsidR="00421BF0">
              <w:rPr>
                <w:sz w:val="28"/>
                <w:szCs w:val="28"/>
                <w:lang w:val="uk-UA" w:eastAsia="ar-SA"/>
              </w:rPr>
              <w:t>,</w:t>
            </w:r>
            <w:r w:rsidRPr="00EE4C94">
              <w:rPr>
                <w:sz w:val="28"/>
                <w:szCs w:val="28"/>
                <w:lang w:val="uk-UA" w:eastAsia="ar-SA"/>
              </w:rPr>
              <w:t xml:space="preserve">  Ананьївська міська рада</w:t>
            </w:r>
          </w:p>
          <w:p w:rsidR="00AE206A" w:rsidRPr="00AE206A" w:rsidRDefault="00AE206A" w:rsidP="00AE206A">
            <w:pPr>
              <w:suppressAutoHyphens/>
              <w:jc w:val="both"/>
              <w:rPr>
                <w:lang w:val="uk-UA" w:eastAsia="ar-SA"/>
              </w:rPr>
            </w:pPr>
          </w:p>
          <w:p w:rsidR="00AE206A" w:rsidRPr="00AE206A" w:rsidRDefault="00AE206A" w:rsidP="00AE206A">
            <w:pPr>
              <w:suppressAutoHyphens/>
              <w:jc w:val="both"/>
              <w:rPr>
                <w:sz w:val="28"/>
                <w:szCs w:val="28"/>
                <w:lang w:val="uk-UA" w:eastAsia="ar-SA"/>
              </w:rPr>
            </w:pPr>
            <w:r w:rsidRPr="00AE206A">
              <w:rPr>
                <w:sz w:val="28"/>
                <w:szCs w:val="28"/>
                <w:lang w:val="uk-UA" w:eastAsia="ar-SA"/>
              </w:rPr>
              <w:t xml:space="preserve"> </w:t>
            </w:r>
            <w:r w:rsidRPr="00AE206A">
              <w:rPr>
                <w:b/>
                <w:sz w:val="28"/>
                <w:szCs w:val="28"/>
                <w:lang w:val="uk-UA" w:eastAsia="ar-SA"/>
              </w:rPr>
              <w:t>ВИРІШИЛА</w:t>
            </w:r>
            <w:r w:rsidRPr="00AE206A">
              <w:rPr>
                <w:sz w:val="28"/>
                <w:szCs w:val="28"/>
                <w:lang w:val="uk-UA" w:eastAsia="ar-SA"/>
              </w:rPr>
              <w:t>:</w:t>
            </w:r>
          </w:p>
          <w:p w:rsidR="00AE206A" w:rsidRPr="00AE206A" w:rsidRDefault="00AE206A" w:rsidP="00AE206A">
            <w:pPr>
              <w:suppressAutoHyphens/>
              <w:jc w:val="both"/>
              <w:rPr>
                <w:lang w:val="uk-UA" w:eastAsia="ar-SA"/>
              </w:rPr>
            </w:pPr>
          </w:p>
          <w:p w:rsidR="00AE206A" w:rsidRPr="00AE206A" w:rsidRDefault="00AE206A" w:rsidP="00421BF0">
            <w:pPr>
              <w:numPr>
                <w:ilvl w:val="0"/>
                <w:numId w:val="1"/>
              </w:numPr>
              <w:tabs>
                <w:tab w:val="left" w:pos="790"/>
                <w:tab w:val="left" w:pos="934"/>
                <w:tab w:val="left" w:pos="1090"/>
              </w:tabs>
              <w:suppressAutoHyphens/>
              <w:ind w:left="34" w:firstLine="709"/>
              <w:jc w:val="both"/>
              <w:rPr>
                <w:color w:val="000000"/>
                <w:sz w:val="28"/>
                <w:szCs w:val="28"/>
                <w:lang w:val="uk-UA" w:eastAsia="ar-SA"/>
              </w:rPr>
            </w:pPr>
            <w:bookmarkStart w:id="4" w:name="30"/>
            <w:bookmarkEnd w:id="4"/>
            <w:r w:rsidRPr="00AE206A">
              <w:rPr>
                <w:color w:val="000000"/>
                <w:sz w:val="28"/>
                <w:szCs w:val="28"/>
                <w:lang w:val="uk-UA" w:eastAsia="ar-SA"/>
              </w:rPr>
              <w:t>Визначити на 2025 рік:</w:t>
            </w:r>
          </w:p>
          <w:p w:rsidR="00AE206A" w:rsidRPr="00421BF0" w:rsidRDefault="00AE206A" w:rsidP="00421BF0">
            <w:pPr>
              <w:pStyle w:val="a6"/>
              <w:numPr>
                <w:ilvl w:val="0"/>
                <w:numId w:val="2"/>
              </w:numPr>
              <w:tabs>
                <w:tab w:val="left" w:pos="34"/>
                <w:tab w:val="left" w:pos="790"/>
                <w:tab w:val="left" w:pos="934"/>
              </w:tabs>
              <w:suppressAutoHyphens/>
              <w:ind w:left="0" w:firstLine="743"/>
              <w:jc w:val="both"/>
              <w:rPr>
                <w:color w:val="000000"/>
                <w:sz w:val="28"/>
                <w:szCs w:val="28"/>
                <w:lang w:val="uk-UA" w:eastAsia="ar-SA"/>
              </w:rPr>
            </w:pPr>
            <w:bookmarkStart w:id="5" w:name="31"/>
            <w:bookmarkEnd w:id="5"/>
            <w:r w:rsidRPr="00421BF0">
              <w:rPr>
                <w:b/>
                <w:color w:val="000000"/>
                <w:sz w:val="28"/>
                <w:szCs w:val="28"/>
                <w:lang w:val="uk-UA" w:eastAsia="ar-SA"/>
              </w:rPr>
              <w:t>доходи</w:t>
            </w:r>
            <w:r w:rsidRPr="00421BF0">
              <w:rPr>
                <w:color w:val="000000"/>
                <w:sz w:val="28"/>
                <w:szCs w:val="28"/>
                <w:lang w:val="uk-UA" w:eastAsia="ar-SA"/>
              </w:rPr>
              <w:t xml:space="preserve"> бюджету Ананьївської міської територіальної громади у сумі 200011767 гривень, у тому числі доходи загального фонду бюджету Ананьївської міської територіальної громади у сумі 198020890 гривень та доходи спеціального фонду бюджету Ананьївської міської територіальної громади у сумі 1990877 гривень  згідно з </w:t>
            </w:r>
            <w:r w:rsidRPr="00421BF0">
              <w:rPr>
                <w:b/>
                <w:color w:val="000000"/>
                <w:sz w:val="28"/>
                <w:szCs w:val="28"/>
                <w:lang w:val="uk-UA" w:eastAsia="ar-SA"/>
              </w:rPr>
              <w:t>додатком 1</w:t>
            </w:r>
            <w:r w:rsidRPr="00421BF0">
              <w:rPr>
                <w:color w:val="000000"/>
                <w:sz w:val="28"/>
                <w:szCs w:val="28"/>
                <w:lang w:val="uk-UA" w:eastAsia="ar-SA"/>
              </w:rPr>
              <w:t xml:space="preserve"> до цього рішення;</w:t>
            </w:r>
          </w:p>
          <w:p w:rsidR="00AE206A" w:rsidRPr="00421BF0" w:rsidRDefault="00AE206A" w:rsidP="00907E64">
            <w:pPr>
              <w:pStyle w:val="a6"/>
              <w:numPr>
                <w:ilvl w:val="0"/>
                <w:numId w:val="2"/>
              </w:numPr>
              <w:tabs>
                <w:tab w:val="left" w:pos="34"/>
                <w:tab w:val="left" w:pos="790"/>
                <w:tab w:val="left" w:pos="1054"/>
              </w:tabs>
              <w:suppressAutoHyphens/>
              <w:ind w:left="0" w:firstLine="709"/>
              <w:jc w:val="both"/>
              <w:rPr>
                <w:color w:val="000000"/>
                <w:sz w:val="28"/>
                <w:szCs w:val="28"/>
                <w:lang w:val="uk-UA" w:eastAsia="ar-SA"/>
              </w:rPr>
            </w:pPr>
            <w:bookmarkStart w:id="6" w:name="32"/>
            <w:bookmarkEnd w:id="6"/>
            <w:r w:rsidRPr="00421BF0">
              <w:rPr>
                <w:b/>
                <w:color w:val="000000"/>
                <w:sz w:val="28"/>
                <w:szCs w:val="28"/>
                <w:lang w:val="uk-UA" w:eastAsia="ar-SA"/>
              </w:rPr>
              <w:t>видатки</w:t>
            </w:r>
            <w:r w:rsidRPr="00421BF0">
              <w:rPr>
                <w:color w:val="000000"/>
                <w:sz w:val="28"/>
                <w:szCs w:val="28"/>
                <w:lang w:val="uk-UA" w:eastAsia="ar-SA"/>
              </w:rPr>
              <w:t xml:space="preserve"> бюджету Ананьївської міської територіальної громади у сумі 200011767 гривень, у тому числі видатки загального фонду бюджету Ананьївської міської територіальної громади 194984890 гривень та видатки спеціального фонду бюджету Ананьївської міської територіальної громади 5026877 гривень;</w:t>
            </w:r>
          </w:p>
          <w:p w:rsidR="00AE206A" w:rsidRPr="00AE206A" w:rsidRDefault="00421BF0" w:rsidP="00907E64">
            <w:pPr>
              <w:tabs>
                <w:tab w:val="left" w:pos="790"/>
                <w:tab w:val="left" w:pos="934"/>
                <w:tab w:val="left" w:pos="1090"/>
              </w:tabs>
              <w:suppressAutoHyphens/>
              <w:ind w:firstLine="709"/>
              <w:jc w:val="both"/>
              <w:rPr>
                <w:color w:val="000000"/>
                <w:sz w:val="28"/>
                <w:szCs w:val="28"/>
                <w:lang w:val="uk-UA" w:eastAsia="ar-SA"/>
              </w:rPr>
            </w:pPr>
            <w:r>
              <w:rPr>
                <w:color w:val="000000"/>
                <w:sz w:val="28"/>
                <w:szCs w:val="28"/>
                <w:lang w:val="uk-UA" w:eastAsia="ar-SA"/>
              </w:rPr>
              <w:t xml:space="preserve">- </w:t>
            </w:r>
            <w:r w:rsidR="00AE206A" w:rsidRPr="00AE206A">
              <w:rPr>
                <w:color w:val="000000"/>
                <w:sz w:val="28"/>
                <w:szCs w:val="28"/>
                <w:lang w:val="uk-UA" w:eastAsia="ar-SA"/>
              </w:rPr>
              <w:t>профіцит за загальним фондом бюджету Ананьївської міської територіальної громади у сумі 3036000 гривень згідно з додатком 2 до цього рішення;</w:t>
            </w:r>
          </w:p>
          <w:p w:rsidR="00AE206A" w:rsidRPr="00AE206A" w:rsidRDefault="00421BF0" w:rsidP="00907E64">
            <w:pPr>
              <w:tabs>
                <w:tab w:val="left" w:pos="790"/>
                <w:tab w:val="left" w:pos="934"/>
                <w:tab w:val="left" w:pos="1090"/>
              </w:tabs>
              <w:suppressAutoHyphens/>
              <w:ind w:firstLine="709"/>
              <w:jc w:val="both"/>
              <w:rPr>
                <w:color w:val="000000"/>
                <w:sz w:val="28"/>
                <w:szCs w:val="28"/>
                <w:lang w:val="uk-UA" w:eastAsia="ar-SA"/>
              </w:rPr>
            </w:pPr>
            <w:r>
              <w:rPr>
                <w:color w:val="000000"/>
                <w:sz w:val="28"/>
                <w:szCs w:val="28"/>
                <w:lang w:val="uk-UA" w:eastAsia="ar-SA"/>
              </w:rPr>
              <w:t xml:space="preserve">- </w:t>
            </w:r>
            <w:r w:rsidR="00AE206A" w:rsidRPr="00AE206A">
              <w:rPr>
                <w:color w:val="000000"/>
                <w:sz w:val="28"/>
                <w:szCs w:val="28"/>
                <w:lang w:val="uk-UA" w:eastAsia="ar-SA"/>
              </w:rPr>
              <w:t>дефіцит за спеціальним фондом бюджету Ананьївської міської територіальної громади у сумі 3036000 гривень згідно з додатком 2 до цього рішення;</w:t>
            </w:r>
          </w:p>
          <w:p w:rsidR="00BB6AC7" w:rsidRDefault="00421BF0" w:rsidP="00DE215E">
            <w:pPr>
              <w:tabs>
                <w:tab w:val="left" w:pos="790"/>
                <w:tab w:val="left" w:pos="934"/>
                <w:tab w:val="left" w:pos="1090"/>
              </w:tabs>
              <w:suppressAutoHyphens/>
              <w:ind w:firstLine="709"/>
              <w:jc w:val="both"/>
              <w:rPr>
                <w:color w:val="000000"/>
                <w:sz w:val="28"/>
                <w:szCs w:val="28"/>
                <w:lang w:val="uk-UA" w:eastAsia="ar-SA"/>
              </w:rPr>
            </w:pPr>
            <w:bookmarkStart w:id="7" w:name="37"/>
            <w:bookmarkEnd w:id="7"/>
            <w:r>
              <w:rPr>
                <w:b/>
                <w:color w:val="000000"/>
                <w:sz w:val="28"/>
                <w:szCs w:val="28"/>
                <w:lang w:val="uk-UA" w:eastAsia="ar-SA"/>
              </w:rPr>
              <w:t xml:space="preserve">- </w:t>
            </w:r>
            <w:r w:rsidR="00AE206A" w:rsidRPr="00AE206A">
              <w:rPr>
                <w:b/>
                <w:color w:val="000000"/>
                <w:sz w:val="28"/>
                <w:szCs w:val="28"/>
                <w:lang w:val="uk-UA" w:eastAsia="ar-SA"/>
              </w:rPr>
              <w:t>оборотний залишок бюджетних коштів</w:t>
            </w:r>
            <w:r w:rsidR="00AE206A" w:rsidRPr="00AE206A">
              <w:rPr>
                <w:color w:val="000000"/>
                <w:sz w:val="28"/>
                <w:szCs w:val="28"/>
                <w:lang w:val="uk-UA" w:eastAsia="ar-SA"/>
              </w:rPr>
              <w:t xml:space="preserve"> бюджету Ананьївської міської територіальної громади у розмірі 1000000 гривень, що становить 0,5</w:t>
            </w:r>
            <w:r w:rsidR="00AE206A" w:rsidRPr="00AE206A">
              <w:rPr>
                <w:sz w:val="28"/>
                <w:szCs w:val="28"/>
                <w:lang w:val="uk-UA" w:eastAsia="ar-SA"/>
              </w:rPr>
              <w:t xml:space="preserve"> </w:t>
            </w:r>
            <w:r w:rsidR="00AE206A" w:rsidRPr="00AE206A">
              <w:rPr>
                <w:color w:val="000000"/>
                <w:sz w:val="28"/>
                <w:szCs w:val="28"/>
                <w:lang w:val="uk-UA" w:eastAsia="ar-SA"/>
              </w:rPr>
              <w:t xml:space="preserve">відсотка видатків загального </w:t>
            </w:r>
            <w:r w:rsidR="00DE215E">
              <w:rPr>
                <w:color w:val="000000"/>
                <w:sz w:val="28"/>
                <w:szCs w:val="28"/>
                <w:lang w:val="uk-UA" w:eastAsia="ar-SA"/>
              </w:rPr>
              <w:t xml:space="preserve">   </w:t>
            </w:r>
            <w:r w:rsidR="00AE206A" w:rsidRPr="00AE206A">
              <w:rPr>
                <w:color w:val="000000"/>
                <w:sz w:val="28"/>
                <w:szCs w:val="28"/>
                <w:lang w:val="uk-UA" w:eastAsia="ar-SA"/>
              </w:rPr>
              <w:t xml:space="preserve">фонду </w:t>
            </w:r>
            <w:r w:rsidR="00DE215E">
              <w:rPr>
                <w:color w:val="000000"/>
                <w:sz w:val="28"/>
                <w:szCs w:val="28"/>
                <w:lang w:val="uk-UA" w:eastAsia="ar-SA"/>
              </w:rPr>
              <w:t xml:space="preserve">   </w:t>
            </w:r>
            <w:r w:rsidR="00AE206A" w:rsidRPr="00AE206A">
              <w:rPr>
                <w:color w:val="000000"/>
                <w:sz w:val="28"/>
                <w:szCs w:val="28"/>
                <w:lang w:val="uk-UA" w:eastAsia="ar-SA"/>
              </w:rPr>
              <w:t xml:space="preserve">бюджету </w:t>
            </w:r>
            <w:r w:rsidR="00DE215E">
              <w:rPr>
                <w:color w:val="000000"/>
                <w:sz w:val="28"/>
                <w:szCs w:val="28"/>
                <w:lang w:val="uk-UA" w:eastAsia="ar-SA"/>
              </w:rPr>
              <w:t xml:space="preserve">  </w:t>
            </w:r>
            <w:r w:rsidR="00AE206A" w:rsidRPr="00AE206A">
              <w:rPr>
                <w:color w:val="000000"/>
                <w:sz w:val="28"/>
                <w:szCs w:val="28"/>
                <w:lang w:val="uk-UA" w:eastAsia="ar-SA"/>
              </w:rPr>
              <w:t xml:space="preserve">Ананьївської міської </w:t>
            </w:r>
            <w:r w:rsidR="00DE215E">
              <w:rPr>
                <w:color w:val="000000"/>
                <w:sz w:val="28"/>
                <w:szCs w:val="28"/>
                <w:lang w:val="uk-UA" w:eastAsia="ar-SA"/>
              </w:rPr>
              <w:t xml:space="preserve">   </w:t>
            </w:r>
            <w:r w:rsidR="00AE206A" w:rsidRPr="00AE206A">
              <w:rPr>
                <w:color w:val="000000"/>
                <w:sz w:val="28"/>
                <w:szCs w:val="28"/>
                <w:lang w:val="uk-UA" w:eastAsia="ar-SA"/>
              </w:rPr>
              <w:t xml:space="preserve">територіальної </w:t>
            </w:r>
          </w:p>
          <w:p w:rsidR="00BB6AC7" w:rsidRDefault="00BB6AC7" w:rsidP="00907E64">
            <w:pPr>
              <w:tabs>
                <w:tab w:val="left" w:pos="790"/>
                <w:tab w:val="left" w:pos="934"/>
                <w:tab w:val="left" w:pos="1090"/>
              </w:tabs>
              <w:suppressAutoHyphens/>
              <w:ind w:firstLine="709"/>
              <w:jc w:val="both"/>
              <w:rPr>
                <w:color w:val="000000"/>
                <w:sz w:val="28"/>
                <w:szCs w:val="28"/>
                <w:lang w:val="uk-UA" w:eastAsia="ar-SA"/>
              </w:rPr>
            </w:pPr>
          </w:p>
          <w:p w:rsidR="00AE206A" w:rsidRPr="00AE206A" w:rsidRDefault="00AE206A" w:rsidP="00BB6AC7">
            <w:pPr>
              <w:tabs>
                <w:tab w:val="left" w:pos="790"/>
                <w:tab w:val="left" w:pos="934"/>
                <w:tab w:val="left" w:pos="1090"/>
              </w:tabs>
              <w:suppressAutoHyphens/>
              <w:jc w:val="both"/>
              <w:rPr>
                <w:color w:val="000000"/>
                <w:sz w:val="28"/>
                <w:szCs w:val="28"/>
                <w:lang w:val="uk-UA" w:eastAsia="ar-SA"/>
              </w:rPr>
            </w:pPr>
            <w:r w:rsidRPr="00AE206A">
              <w:rPr>
                <w:color w:val="000000"/>
                <w:sz w:val="28"/>
                <w:szCs w:val="28"/>
                <w:lang w:val="uk-UA" w:eastAsia="ar-SA"/>
              </w:rPr>
              <w:t>громади, визначених цим пунктом;</w:t>
            </w:r>
          </w:p>
          <w:p w:rsidR="00AE206A" w:rsidRPr="00AE206A" w:rsidRDefault="00421BF0" w:rsidP="00421BF0">
            <w:pPr>
              <w:tabs>
                <w:tab w:val="left" w:pos="790"/>
                <w:tab w:val="left" w:pos="934"/>
                <w:tab w:val="left" w:pos="1090"/>
              </w:tabs>
              <w:suppressAutoHyphens/>
              <w:ind w:left="34" w:firstLine="709"/>
              <w:jc w:val="both"/>
              <w:rPr>
                <w:color w:val="000000"/>
                <w:sz w:val="28"/>
                <w:szCs w:val="28"/>
                <w:lang w:val="uk-UA" w:eastAsia="ar-SA"/>
              </w:rPr>
            </w:pPr>
            <w:bookmarkStart w:id="8" w:name="38"/>
            <w:bookmarkEnd w:id="8"/>
            <w:r>
              <w:rPr>
                <w:b/>
                <w:color w:val="000000"/>
                <w:sz w:val="28"/>
                <w:szCs w:val="28"/>
                <w:lang w:val="uk-UA" w:eastAsia="ar-SA"/>
              </w:rPr>
              <w:t xml:space="preserve">- </w:t>
            </w:r>
            <w:r w:rsidR="00AE206A" w:rsidRPr="00AE206A">
              <w:rPr>
                <w:b/>
                <w:color w:val="000000"/>
                <w:sz w:val="28"/>
                <w:szCs w:val="28"/>
                <w:lang w:val="uk-UA" w:eastAsia="ar-SA"/>
              </w:rPr>
              <w:t>резервний фонд</w:t>
            </w:r>
            <w:r w:rsidR="00AE206A" w:rsidRPr="00AE206A">
              <w:rPr>
                <w:color w:val="000000"/>
                <w:sz w:val="28"/>
                <w:szCs w:val="28"/>
                <w:lang w:val="uk-UA" w:eastAsia="ar-SA"/>
              </w:rPr>
              <w:t xml:space="preserve"> бюджету Ананьївської міської територіальної громади у розмірі 280500 гривень, що становить 0,14 відсотків видатків загального фонду бюджету Ананьївської міської територіальної громади, визначених цим пунктом.</w:t>
            </w:r>
          </w:p>
          <w:p w:rsidR="00AE206A" w:rsidRPr="00AE206A" w:rsidRDefault="00AE206A" w:rsidP="00421BF0">
            <w:pPr>
              <w:tabs>
                <w:tab w:val="left" w:pos="790"/>
                <w:tab w:val="left" w:pos="934"/>
                <w:tab w:val="left" w:pos="1090"/>
              </w:tabs>
              <w:suppressAutoHyphens/>
              <w:ind w:left="34" w:firstLine="709"/>
              <w:jc w:val="both"/>
              <w:rPr>
                <w:color w:val="000000"/>
                <w:sz w:val="28"/>
                <w:szCs w:val="28"/>
                <w:lang w:val="uk-UA" w:eastAsia="ar-SA"/>
              </w:rPr>
            </w:pPr>
            <w:bookmarkStart w:id="9" w:name="39"/>
            <w:bookmarkEnd w:id="9"/>
            <w:r w:rsidRPr="00AE206A">
              <w:rPr>
                <w:color w:val="000000"/>
                <w:sz w:val="28"/>
                <w:szCs w:val="28"/>
                <w:lang w:val="uk-UA" w:eastAsia="ar-SA"/>
              </w:rPr>
              <w:t>2</w:t>
            </w:r>
            <w:r w:rsidRPr="00AE206A">
              <w:rPr>
                <w:b/>
                <w:color w:val="000000"/>
                <w:sz w:val="28"/>
                <w:szCs w:val="28"/>
                <w:lang w:val="uk-UA" w:eastAsia="ar-SA"/>
              </w:rPr>
              <w:t xml:space="preserve">. </w:t>
            </w:r>
            <w:r w:rsidRPr="00AE206A">
              <w:rPr>
                <w:color w:val="000000"/>
                <w:sz w:val="28"/>
                <w:szCs w:val="28"/>
                <w:lang w:val="uk-UA" w:eastAsia="ar-SA"/>
              </w:rPr>
              <w:t xml:space="preserve">Затвердити </w:t>
            </w:r>
            <w:r w:rsidRPr="00AE206A">
              <w:rPr>
                <w:b/>
                <w:color w:val="000000"/>
                <w:sz w:val="28"/>
                <w:szCs w:val="28"/>
                <w:lang w:val="uk-UA" w:eastAsia="ar-SA"/>
              </w:rPr>
              <w:t>бюджетні призначення</w:t>
            </w:r>
            <w:r w:rsidRPr="00AE206A">
              <w:rPr>
                <w:color w:val="000000"/>
                <w:sz w:val="28"/>
                <w:szCs w:val="28"/>
                <w:lang w:val="uk-UA" w:eastAsia="ar-SA"/>
              </w:rPr>
              <w:t xml:space="preserve"> головним розпорядникам коштів бюджету Ананьївської міської територіальної громади на 2025 рік у розрізі відповідальних виконавців за бюджетними програмами  згідно з </w:t>
            </w:r>
            <w:r w:rsidRPr="00AE206A">
              <w:rPr>
                <w:b/>
                <w:color w:val="000000"/>
                <w:sz w:val="28"/>
                <w:szCs w:val="28"/>
                <w:lang w:val="uk-UA" w:eastAsia="ar-SA"/>
              </w:rPr>
              <w:t>додатком 3</w:t>
            </w:r>
            <w:r w:rsidRPr="00AE206A">
              <w:rPr>
                <w:color w:val="000000"/>
                <w:sz w:val="28"/>
                <w:szCs w:val="28"/>
                <w:lang w:val="uk-UA" w:eastAsia="ar-SA"/>
              </w:rPr>
              <w:t xml:space="preserve"> до цього рішення.</w:t>
            </w:r>
          </w:p>
          <w:p w:rsidR="00AE206A" w:rsidRPr="00AE206A" w:rsidRDefault="00AE206A" w:rsidP="00421BF0">
            <w:pPr>
              <w:tabs>
                <w:tab w:val="left" w:pos="790"/>
                <w:tab w:val="left" w:pos="934"/>
                <w:tab w:val="left" w:pos="1090"/>
              </w:tabs>
              <w:ind w:left="34" w:firstLine="709"/>
              <w:jc w:val="both"/>
              <w:rPr>
                <w:sz w:val="28"/>
                <w:szCs w:val="28"/>
                <w:lang w:val="uk-UA" w:eastAsia="ar-SA"/>
              </w:rPr>
            </w:pPr>
            <w:r w:rsidRPr="00AE206A">
              <w:rPr>
                <w:color w:val="000000"/>
                <w:sz w:val="28"/>
                <w:szCs w:val="28"/>
                <w:lang w:val="uk-UA" w:eastAsia="ar-SA"/>
              </w:rPr>
              <w:t xml:space="preserve">3. Затвердити на 2025 рік </w:t>
            </w:r>
            <w:r w:rsidRPr="00AE206A">
              <w:rPr>
                <w:b/>
                <w:color w:val="000000"/>
                <w:sz w:val="28"/>
                <w:szCs w:val="28"/>
                <w:lang w:val="uk-UA" w:eastAsia="ar-SA"/>
              </w:rPr>
              <w:t>міжбюджетні трансферти</w:t>
            </w:r>
            <w:r w:rsidRPr="00AE206A">
              <w:rPr>
                <w:color w:val="000000"/>
                <w:sz w:val="28"/>
                <w:szCs w:val="28"/>
                <w:lang w:val="uk-UA" w:eastAsia="ar-SA"/>
              </w:rPr>
              <w:t xml:space="preserve"> згідно з </w:t>
            </w:r>
            <w:r w:rsidRPr="00AE206A">
              <w:rPr>
                <w:b/>
                <w:color w:val="000000"/>
                <w:sz w:val="28"/>
                <w:szCs w:val="28"/>
                <w:lang w:val="uk-UA" w:eastAsia="ar-SA"/>
              </w:rPr>
              <w:t xml:space="preserve">додатком </w:t>
            </w:r>
            <w:r w:rsidRPr="00AE206A">
              <w:rPr>
                <w:b/>
                <w:color w:val="000000"/>
                <w:sz w:val="28"/>
                <w:szCs w:val="28"/>
                <w:lang w:eastAsia="ar-SA"/>
              </w:rPr>
              <w:t>4</w:t>
            </w:r>
            <w:r w:rsidRPr="00AE206A">
              <w:rPr>
                <w:color w:val="000000"/>
                <w:sz w:val="28"/>
                <w:szCs w:val="28"/>
                <w:lang w:val="uk-UA" w:eastAsia="ar-SA"/>
              </w:rPr>
              <w:t xml:space="preserve">  до цього рішення.</w:t>
            </w:r>
            <w:r w:rsidRPr="00AE206A">
              <w:rPr>
                <w:sz w:val="28"/>
                <w:szCs w:val="28"/>
                <w:lang w:val="uk-UA" w:eastAsia="ar-SA"/>
              </w:rPr>
              <w:t xml:space="preserve"> </w:t>
            </w:r>
          </w:p>
          <w:p w:rsidR="00AE206A" w:rsidRPr="00AE206A" w:rsidRDefault="00AE206A" w:rsidP="00421BF0">
            <w:pPr>
              <w:tabs>
                <w:tab w:val="left" w:pos="790"/>
                <w:tab w:val="left" w:pos="934"/>
                <w:tab w:val="left" w:pos="1090"/>
              </w:tabs>
              <w:ind w:left="34" w:firstLine="709"/>
              <w:jc w:val="both"/>
              <w:rPr>
                <w:color w:val="000000"/>
                <w:sz w:val="28"/>
                <w:szCs w:val="28"/>
                <w:lang w:val="uk-UA" w:eastAsia="ar-SA"/>
              </w:rPr>
            </w:pPr>
            <w:r w:rsidRPr="00AE206A">
              <w:rPr>
                <w:sz w:val="28"/>
                <w:szCs w:val="28"/>
                <w:lang w:val="uk-UA" w:eastAsia="ar-SA"/>
              </w:rPr>
              <w:t>Установити, що невикористаний обсяг субвенцій, виділених у 2025 році з бюджету Ананьївської міської територіальної громади (за рахунок бюджету Ананьївської міської територіальної громади) іншим бюджетам, а також субвенцій, виділених з місцевих бюджетів бюджету Ананьївської міської територіальної громади, зберігається на рахунках бюджету-от</w:t>
            </w:r>
            <w:r w:rsidR="00C71725">
              <w:rPr>
                <w:sz w:val="28"/>
                <w:szCs w:val="28"/>
                <w:lang w:val="uk-UA" w:eastAsia="ar-SA"/>
              </w:rPr>
              <w:t>р</w:t>
            </w:r>
            <w:r w:rsidRPr="00AE206A">
              <w:rPr>
                <w:sz w:val="28"/>
                <w:szCs w:val="28"/>
                <w:lang w:val="uk-UA" w:eastAsia="ar-SA"/>
              </w:rPr>
              <w:t>имувача субвенції для покриття відповідних витрат  у наступному бюджетному періоді з урахуванням їх цільового призначення.</w:t>
            </w:r>
          </w:p>
          <w:p w:rsidR="00AE206A" w:rsidRPr="00AE206A" w:rsidRDefault="00AE206A" w:rsidP="00421BF0">
            <w:pPr>
              <w:tabs>
                <w:tab w:val="left" w:pos="790"/>
                <w:tab w:val="left" w:pos="934"/>
                <w:tab w:val="left" w:pos="1090"/>
              </w:tabs>
              <w:ind w:left="34" w:firstLine="709"/>
              <w:jc w:val="both"/>
              <w:rPr>
                <w:color w:val="000000"/>
                <w:sz w:val="28"/>
                <w:szCs w:val="28"/>
                <w:lang w:val="uk-UA" w:eastAsia="ar-SA"/>
              </w:rPr>
            </w:pPr>
            <w:r w:rsidRPr="00AE206A">
              <w:rPr>
                <w:color w:val="000000"/>
                <w:sz w:val="28"/>
                <w:szCs w:val="28"/>
                <w:lang w:val="uk-UA" w:eastAsia="ar-SA"/>
              </w:rPr>
              <w:t xml:space="preserve">4. Затвердити </w:t>
            </w:r>
            <w:r w:rsidRPr="00AE206A">
              <w:rPr>
                <w:b/>
                <w:color w:val="000000"/>
                <w:sz w:val="28"/>
                <w:szCs w:val="28"/>
                <w:lang w:val="uk-UA" w:eastAsia="ar-SA"/>
              </w:rPr>
              <w:t>розподіл витрат</w:t>
            </w:r>
            <w:r w:rsidRPr="00AE206A">
              <w:rPr>
                <w:color w:val="000000"/>
                <w:sz w:val="28"/>
                <w:szCs w:val="28"/>
                <w:lang w:val="uk-UA" w:eastAsia="ar-SA"/>
              </w:rPr>
              <w:t xml:space="preserve"> бюджету Ананьївської міської територіальної громади на реалізацію міських програм у 2025 році у сумі 36092072 згідно з </w:t>
            </w:r>
            <w:r w:rsidRPr="00AE206A">
              <w:rPr>
                <w:b/>
                <w:color w:val="000000"/>
                <w:sz w:val="28"/>
                <w:szCs w:val="28"/>
                <w:lang w:val="uk-UA" w:eastAsia="ar-SA"/>
              </w:rPr>
              <w:t>додатком 5</w:t>
            </w:r>
            <w:r w:rsidRPr="00AE206A">
              <w:rPr>
                <w:color w:val="000000"/>
                <w:sz w:val="28"/>
                <w:szCs w:val="28"/>
                <w:lang w:val="uk-UA" w:eastAsia="ar-SA"/>
              </w:rPr>
              <w:t xml:space="preserve"> до цього рішення.</w:t>
            </w:r>
          </w:p>
          <w:p w:rsidR="00AE206A" w:rsidRPr="00AE206A" w:rsidRDefault="00AE206A" w:rsidP="00421BF0">
            <w:pPr>
              <w:tabs>
                <w:tab w:val="left" w:pos="790"/>
                <w:tab w:val="left" w:pos="934"/>
                <w:tab w:val="left" w:pos="1090"/>
              </w:tabs>
              <w:ind w:left="34" w:firstLine="709"/>
              <w:jc w:val="both"/>
              <w:rPr>
                <w:b/>
                <w:color w:val="000000"/>
                <w:sz w:val="28"/>
                <w:szCs w:val="28"/>
                <w:lang w:val="uk-UA" w:eastAsia="ar-SA"/>
              </w:rPr>
            </w:pPr>
            <w:r w:rsidRPr="00AE206A">
              <w:rPr>
                <w:color w:val="000000"/>
                <w:sz w:val="28"/>
                <w:szCs w:val="28"/>
                <w:lang w:val="uk-UA" w:eastAsia="ar-SA"/>
              </w:rPr>
              <w:t>5</w:t>
            </w:r>
            <w:r w:rsidRPr="00AE206A">
              <w:rPr>
                <w:b/>
                <w:color w:val="000000"/>
                <w:sz w:val="28"/>
                <w:szCs w:val="28"/>
                <w:lang w:val="uk-UA" w:eastAsia="ar-SA"/>
              </w:rPr>
              <w:t xml:space="preserve">. </w:t>
            </w:r>
            <w:r w:rsidRPr="00AE206A">
              <w:rPr>
                <w:color w:val="000000"/>
                <w:sz w:val="28"/>
                <w:szCs w:val="28"/>
                <w:lang w:val="uk-UA" w:eastAsia="ar-SA"/>
              </w:rPr>
              <w:t>Затвердити на 2025 рік розподіл видатків бюджету розвитку (без урахування капітальних вкладень у розрізі інвестиційних проектів) згідно з </w:t>
            </w:r>
            <w:r w:rsidRPr="00AE206A">
              <w:rPr>
                <w:b/>
                <w:color w:val="000000"/>
                <w:sz w:val="28"/>
                <w:szCs w:val="28"/>
                <w:lang w:val="uk-UA" w:eastAsia="ar-SA"/>
              </w:rPr>
              <w:t>додатком 6</w:t>
            </w:r>
            <w:r w:rsidRPr="00AE206A">
              <w:rPr>
                <w:color w:val="000000"/>
                <w:sz w:val="28"/>
                <w:szCs w:val="28"/>
                <w:lang w:val="uk-UA" w:eastAsia="ar-SA"/>
              </w:rPr>
              <w:t xml:space="preserve">  до цього рішення.</w:t>
            </w:r>
          </w:p>
          <w:p w:rsidR="00AE206A" w:rsidRPr="00AE206A" w:rsidRDefault="00AE206A" w:rsidP="00421BF0">
            <w:pPr>
              <w:tabs>
                <w:tab w:val="left" w:pos="790"/>
                <w:tab w:val="left" w:pos="934"/>
                <w:tab w:val="left" w:pos="1090"/>
              </w:tabs>
              <w:suppressAutoHyphens/>
              <w:ind w:left="34" w:firstLine="709"/>
              <w:jc w:val="both"/>
              <w:rPr>
                <w:color w:val="000000"/>
                <w:sz w:val="28"/>
                <w:szCs w:val="28"/>
                <w:lang w:val="uk-UA" w:eastAsia="ar-SA"/>
              </w:rPr>
            </w:pPr>
            <w:bookmarkStart w:id="10" w:name="40"/>
            <w:bookmarkStart w:id="11" w:name="44"/>
            <w:bookmarkStart w:id="12" w:name="46"/>
            <w:bookmarkEnd w:id="10"/>
            <w:bookmarkEnd w:id="11"/>
            <w:bookmarkEnd w:id="12"/>
            <w:r w:rsidRPr="00AE206A">
              <w:rPr>
                <w:color w:val="000000"/>
                <w:sz w:val="28"/>
                <w:szCs w:val="28"/>
                <w:lang w:val="uk-UA" w:eastAsia="ar-SA"/>
              </w:rPr>
              <w:t>6</w:t>
            </w:r>
            <w:r w:rsidRPr="00AE206A">
              <w:rPr>
                <w:bCs/>
                <w:color w:val="000000"/>
                <w:sz w:val="28"/>
                <w:szCs w:val="28"/>
                <w:lang w:val="uk-UA" w:eastAsia="ar-SA"/>
              </w:rPr>
              <w:t>.</w:t>
            </w:r>
            <w:r w:rsidRPr="00AE206A">
              <w:rPr>
                <w:color w:val="000000"/>
                <w:sz w:val="28"/>
                <w:szCs w:val="28"/>
                <w:lang w:val="uk-UA" w:eastAsia="ar-SA"/>
              </w:rPr>
              <w:t xml:space="preserve"> Установити, що у </w:t>
            </w:r>
            <w:r w:rsidRPr="00AE206A">
              <w:rPr>
                <w:b/>
                <w:color w:val="000000"/>
                <w:sz w:val="28"/>
                <w:szCs w:val="28"/>
                <w:lang w:val="uk-UA" w:eastAsia="ar-SA"/>
              </w:rPr>
              <w:t>загальному фонді</w:t>
            </w:r>
            <w:r w:rsidRPr="00AE206A">
              <w:rPr>
                <w:color w:val="000000"/>
                <w:sz w:val="28"/>
                <w:szCs w:val="28"/>
                <w:lang w:val="uk-UA" w:eastAsia="ar-SA"/>
              </w:rPr>
              <w:t xml:space="preserve"> бюджету Ананьївської міської територіальної громади на 2025 рік:</w:t>
            </w:r>
          </w:p>
          <w:p w:rsidR="00AE206A" w:rsidRPr="00AE206A" w:rsidRDefault="00825F7F" w:rsidP="00421BF0">
            <w:pPr>
              <w:tabs>
                <w:tab w:val="left" w:pos="790"/>
                <w:tab w:val="left" w:pos="934"/>
                <w:tab w:val="left" w:pos="1090"/>
              </w:tabs>
              <w:suppressAutoHyphens/>
              <w:ind w:left="34" w:firstLine="709"/>
              <w:jc w:val="both"/>
              <w:rPr>
                <w:sz w:val="28"/>
                <w:szCs w:val="28"/>
                <w:lang w:val="uk-UA" w:eastAsia="ar-SA"/>
              </w:rPr>
            </w:pPr>
            <w:bookmarkStart w:id="13" w:name="47"/>
            <w:bookmarkEnd w:id="13"/>
            <w:r>
              <w:rPr>
                <w:sz w:val="28"/>
                <w:szCs w:val="28"/>
                <w:lang w:val="uk-UA" w:eastAsia="ar-SA"/>
              </w:rPr>
              <w:t>-</w:t>
            </w:r>
            <w:r w:rsidR="00AE206A" w:rsidRPr="00AE206A">
              <w:rPr>
                <w:sz w:val="28"/>
                <w:szCs w:val="28"/>
                <w:lang w:val="uk-UA" w:eastAsia="ar-SA"/>
              </w:rPr>
              <w:t xml:space="preserve"> до доходів загального фонду бюджету </w:t>
            </w:r>
            <w:r w:rsidR="00AE206A" w:rsidRPr="00AE206A">
              <w:rPr>
                <w:color w:val="000000"/>
                <w:sz w:val="28"/>
                <w:szCs w:val="28"/>
                <w:lang w:val="uk-UA" w:eastAsia="ar-SA"/>
              </w:rPr>
              <w:t>Ананьївської міської територіальної громади належать доходи</w:t>
            </w:r>
            <w:r w:rsidR="00AE206A" w:rsidRPr="00AE206A">
              <w:rPr>
                <w:sz w:val="28"/>
                <w:szCs w:val="28"/>
                <w:lang w:val="uk-UA" w:eastAsia="ar-SA"/>
              </w:rPr>
              <w:t xml:space="preserve">, визначені статтею 64 Бюджетного кодексу України та трансферти, визначені </w:t>
            </w:r>
            <w:r w:rsidRPr="00AE206A">
              <w:rPr>
                <w:rFonts w:ascii="Times New Roman CYR" w:eastAsia="Calibri" w:hAnsi="Times New Roman CYR" w:cs="Times New Roman CYR"/>
                <w:color w:val="000000"/>
                <w:sz w:val="28"/>
                <w:szCs w:val="28"/>
              </w:rPr>
              <w:t>статями</w:t>
            </w:r>
            <w:r w:rsidR="00AE206A" w:rsidRPr="00AE206A">
              <w:rPr>
                <w:rFonts w:ascii="Times New Roman CYR" w:eastAsia="Calibri" w:hAnsi="Times New Roman CYR" w:cs="Times New Roman CYR"/>
                <w:color w:val="000000"/>
                <w:sz w:val="28"/>
                <w:szCs w:val="28"/>
              </w:rPr>
              <w:t xml:space="preserve"> 97, 101 Бюджетного кодексу України (крім субвенцій, визначених статтею 69-1 та частиною першою статті 71 Бюджетного кодексу України</w:t>
            </w:r>
            <w:r w:rsidR="00AE206A" w:rsidRPr="00AE206A">
              <w:rPr>
                <w:sz w:val="28"/>
                <w:szCs w:val="28"/>
                <w:lang w:val="uk-UA" w:eastAsia="ar-SA"/>
              </w:rPr>
              <w:t>;</w:t>
            </w:r>
          </w:p>
          <w:p w:rsidR="00AE206A" w:rsidRPr="00AE206A" w:rsidRDefault="00825F7F" w:rsidP="00825F7F">
            <w:pPr>
              <w:tabs>
                <w:tab w:val="left" w:pos="790"/>
                <w:tab w:val="left" w:pos="934"/>
                <w:tab w:val="left" w:pos="1090"/>
                <w:tab w:val="left" w:pos="1318"/>
              </w:tabs>
              <w:autoSpaceDE w:val="0"/>
              <w:autoSpaceDN w:val="0"/>
              <w:adjustRightInd w:val="0"/>
              <w:ind w:left="34" w:firstLine="709"/>
              <w:jc w:val="both"/>
              <w:rPr>
                <w:rFonts w:ascii="Times New Roman CYR" w:eastAsia="Calibri" w:hAnsi="Times New Roman CYR" w:cs="Times New Roman CYR"/>
                <w:color w:val="000000"/>
                <w:sz w:val="28"/>
                <w:szCs w:val="28"/>
              </w:rPr>
            </w:pPr>
            <w:r>
              <w:rPr>
                <w:sz w:val="28"/>
                <w:szCs w:val="28"/>
                <w:lang w:val="uk-UA" w:eastAsia="ar-SA"/>
              </w:rPr>
              <w:t>-</w:t>
            </w:r>
            <w:r w:rsidR="00AE206A" w:rsidRPr="00AE206A">
              <w:rPr>
                <w:sz w:val="28"/>
                <w:szCs w:val="28"/>
                <w:lang w:val="uk-UA" w:eastAsia="ar-SA"/>
              </w:rPr>
              <w:t xml:space="preserve"> </w:t>
            </w:r>
            <w:r w:rsidR="00AE206A" w:rsidRPr="00AE206A">
              <w:rPr>
                <w:rFonts w:ascii="Times New Roman CYR" w:eastAsia="Calibri" w:hAnsi="Times New Roman CYR" w:cs="Times New Roman CYR"/>
                <w:color w:val="000000"/>
                <w:sz w:val="28"/>
                <w:szCs w:val="28"/>
              </w:rPr>
              <w:t xml:space="preserve"> джерелами формування у частині фінансування є надходження, визначені пунктом 4 частини </w:t>
            </w:r>
            <w:r>
              <w:rPr>
                <w:rFonts w:ascii="Times New Roman CYR" w:eastAsia="Calibri" w:hAnsi="Times New Roman CYR" w:cs="Times New Roman CYR"/>
                <w:color w:val="000000"/>
                <w:sz w:val="28"/>
                <w:szCs w:val="28"/>
                <w:lang w:val="uk-UA"/>
              </w:rPr>
              <w:t>першої</w:t>
            </w:r>
            <w:r w:rsidR="00AE206A" w:rsidRPr="00AE206A">
              <w:rPr>
                <w:rFonts w:ascii="Times New Roman CYR" w:eastAsia="Calibri" w:hAnsi="Times New Roman CYR" w:cs="Times New Roman CYR"/>
                <w:color w:val="000000"/>
                <w:sz w:val="28"/>
                <w:szCs w:val="28"/>
              </w:rPr>
              <w:t xml:space="preserve"> статті 15 Бюджетного кодексу України. </w:t>
            </w:r>
          </w:p>
          <w:p w:rsidR="00AE206A" w:rsidRPr="00AE206A" w:rsidRDefault="00AE206A" w:rsidP="00825F7F">
            <w:pPr>
              <w:tabs>
                <w:tab w:val="left" w:pos="790"/>
                <w:tab w:val="left" w:pos="934"/>
                <w:tab w:val="left" w:pos="1090"/>
              </w:tabs>
              <w:suppressAutoHyphens/>
              <w:ind w:left="34" w:firstLine="709"/>
              <w:jc w:val="both"/>
              <w:rPr>
                <w:sz w:val="28"/>
                <w:szCs w:val="28"/>
                <w:lang w:val="uk-UA" w:eastAsia="ar-SA"/>
              </w:rPr>
            </w:pPr>
            <w:r w:rsidRPr="00AE206A">
              <w:rPr>
                <w:sz w:val="28"/>
                <w:szCs w:val="28"/>
                <w:lang w:val="uk-UA" w:eastAsia="ar-SA"/>
              </w:rPr>
              <w:t xml:space="preserve">  7. Установити, що джерелами формування </w:t>
            </w:r>
            <w:r w:rsidRPr="00AE206A">
              <w:rPr>
                <w:b/>
                <w:sz w:val="28"/>
                <w:szCs w:val="28"/>
                <w:lang w:val="uk-UA" w:eastAsia="ar-SA"/>
              </w:rPr>
              <w:t>спеціального фонду</w:t>
            </w:r>
            <w:r w:rsidRPr="00AE206A">
              <w:rPr>
                <w:sz w:val="28"/>
                <w:szCs w:val="28"/>
                <w:lang w:val="uk-UA" w:eastAsia="ar-SA"/>
              </w:rPr>
              <w:t xml:space="preserve"> бюджету </w:t>
            </w:r>
            <w:r w:rsidRPr="00AE206A">
              <w:rPr>
                <w:color w:val="000000"/>
                <w:sz w:val="28"/>
                <w:szCs w:val="28"/>
                <w:lang w:val="uk-UA" w:eastAsia="ar-SA"/>
              </w:rPr>
              <w:t>Ананьївської міської територіальної громади</w:t>
            </w:r>
            <w:r w:rsidRPr="00AE206A">
              <w:rPr>
                <w:sz w:val="28"/>
                <w:szCs w:val="28"/>
                <w:lang w:val="uk-UA" w:eastAsia="ar-SA"/>
              </w:rPr>
              <w:t xml:space="preserve"> на 2025 рік:</w:t>
            </w:r>
          </w:p>
          <w:p w:rsidR="00AE206A" w:rsidRPr="00AE206A" w:rsidRDefault="00825F7F" w:rsidP="00421BF0">
            <w:pPr>
              <w:tabs>
                <w:tab w:val="left" w:pos="790"/>
                <w:tab w:val="left" w:pos="934"/>
                <w:tab w:val="left" w:pos="1090"/>
              </w:tabs>
              <w:ind w:left="34" w:firstLine="709"/>
              <w:jc w:val="both"/>
              <w:rPr>
                <w:sz w:val="28"/>
                <w:szCs w:val="28"/>
                <w:lang w:val="uk-UA" w:eastAsia="ar-SA"/>
              </w:rPr>
            </w:pPr>
            <w:r>
              <w:rPr>
                <w:sz w:val="28"/>
                <w:szCs w:val="28"/>
                <w:lang w:val="uk-UA" w:eastAsia="ar-SA"/>
              </w:rPr>
              <w:t>-</w:t>
            </w:r>
            <w:r w:rsidR="00AE206A" w:rsidRPr="00AE206A">
              <w:rPr>
                <w:sz w:val="28"/>
                <w:szCs w:val="28"/>
                <w:lang w:val="uk-UA" w:eastAsia="ar-SA"/>
              </w:rPr>
              <w:t xml:space="preserve">  у частині доходів є надходження, визначені статтею 69-1 Бюджетного кодексу України;</w:t>
            </w:r>
          </w:p>
          <w:p w:rsidR="00AE206A" w:rsidRPr="00AE206A" w:rsidRDefault="00825F7F" w:rsidP="00421BF0">
            <w:pPr>
              <w:tabs>
                <w:tab w:val="left" w:pos="790"/>
                <w:tab w:val="left" w:pos="934"/>
                <w:tab w:val="left" w:pos="1090"/>
              </w:tabs>
              <w:autoSpaceDE w:val="0"/>
              <w:autoSpaceDN w:val="0"/>
              <w:adjustRightInd w:val="0"/>
              <w:ind w:left="34" w:firstLine="709"/>
              <w:jc w:val="both"/>
              <w:rPr>
                <w:rFonts w:ascii="Times New Roman CYR" w:eastAsia="Calibri" w:hAnsi="Times New Roman CYR" w:cs="Times New Roman CYR"/>
                <w:color w:val="000000"/>
                <w:sz w:val="28"/>
                <w:szCs w:val="28"/>
                <w:lang w:val="uk-UA"/>
              </w:rPr>
            </w:pPr>
            <w:r>
              <w:rPr>
                <w:rFonts w:ascii="Times New Roman CYR" w:eastAsia="Calibri" w:hAnsi="Times New Roman CYR" w:cs="Times New Roman CYR"/>
                <w:color w:val="000000"/>
                <w:sz w:val="28"/>
                <w:szCs w:val="28"/>
                <w:lang w:val="uk-UA"/>
              </w:rPr>
              <w:t>-</w:t>
            </w:r>
            <w:r w:rsidR="00AE206A" w:rsidRPr="00AE206A">
              <w:rPr>
                <w:rFonts w:ascii="Times New Roman CYR" w:eastAsia="Calibri" w:hAnsi="Times New Roman CYR" w:cs="Times New Roman CYR"/>
                <w:color w:val="000000"/>
                <w:sz w:val="28"/>
                <w:szCs w:val="28"/>
                <w:lang w:val="uk-UA"/>
              </w:rPr>
              <w:t xml:space="preserve"> у частині фінансування є надходження, визначені пунктами 1, 4 частини </w:t>
            </w:r>
            <w:r>
              <w:rPr>
                <w:rFonts w:ascii="Times New Roman CYR" w:eastAsia="Calibri" w:hAnsi="Times New Roman CYR" w:cs="Times New Roman CYR"/>
                <w:color w:val="000000"/>
                <w:sz w:val="28"/>
                <w:szCs w:val="28"/>
                <w:lang w:val="uk-UA"/>
              </w:rPr>
              <w:t>першої</w:t>
            </w:r>
            <w:r w:rsidR="00AE206A" w:rsidRPr="00AE206A">
              <w:rPr>
                <w:rFonts w:ascii="Times New Roman CYR" w:eastAsia="Calibri" w:hAnsi="Times New Roman CYR" w:cs="Times New Roman CYR"/>
                <w:color w:val="000000"/>
                <w:sz w:val="28"/>
                <w:szCs w:val="28"/>
                <w:lang w:val="uk-UA"/>
              </w:rPr>
              <w:t xml:space="preserve"> статті 15 Бюджетного кодексу України, пунктом 10 частини </w:t>
            </w:r>
            <w:r>
              <w:rPr>
                <w:rFonts w:ascii="Times New Roman CYR" w:eastAsia="Calibri" w:hAnsi="Times New Roman CYR" w:cs="Times New Roman CYR"/>
                <w:color w:val="000000"/>
                <w:sz w:val="28"/>
                <w:szCs w:val="28"/>
                <w:lang w:val="uk-UA"/>
              </w:rPr>
              <w:t xml:space="preserve">першої </w:t>
            </w:r>
            <w:r w:rsidR="00AE206A" w:rsidRPr="00AE206A">
              <w:rPr>
                <w:rFonts w:ascii="Times New Roman CYR" w:eastAsia="Calibri" w:hAnsi="Times New Roman CYR" w:cs="Times New Roman CYR"/>
                <w:color w:val="000000"/>
                <w:sz w:val="28"/>
                <w:szCs w:val="28"/>
                <w:lang w:val="uk-UA"/>
              </w:rPr>
              <w:t xml:space="preserve"> статті 71 </w:t>
            </w:r>
            <w:r>
              <w:rPr>
                <w:rFonts w:ascii="Times New Roman CYR" w:eastAsia="Calibri" w:hAnsi="Times New Roman CYR" w:cs="Times New Roman CYR"/>
                <w:color w:val="000000"/>
                <w:sz w:val="28"/>
                <w:szCs w:val="28"/>
                <w:lang w:val="uk-UA"/>
              </w:rPr>
              <w:t>Бюджетного кодексу України.</w:t>
            </w:r>
          </w:p>
          <w:p w:rsidR="00AE206A" w:rsidRPr="00AE206A" w:rsidRDefault="00AE206A" w:rsidP="00421BF0">
            <w:pPr>
              <w:tabs>
                <w:tab w:val="left" w:pos="790"/>
                <w:tab w:val="left" w:pos="934"/>
                <w:tab w:val="left" w:pos="1090"/>
              </w:tabs>
              <w:autoSpaceDE w:val="0"/>
              <w:autoSpaceDN w:val="0"/>
              <w:adjustRightInd w:val="0"/>
              <w:ind w:left="34" w:firstLine="709"/>
              <w:jc w:val="both"/>
              <w:rPr>
                <w:rFonts w:ascii="Times New Roman CYR" w:eastAsia="Calibri" w:hAnsi="Times New Roman CYR" w:cs="Times New Roman CYR"/>
                <w:color w:val="000000"/>
                <w:sz w:val="28"/>
                <w:szCs w:val="28"/>
                <w:lang w:val="uk-UA"/>
              </w:rPr>
            </w:pPr>
            <w:r w:rsidRPr="00AE206A">
              <w:rPr>
                <w:sz w:val="28"/>
                <w:szCs w:val="28"/>
                <w:lang w:val="uk-UA" w:eastAsia="ar-SA"/>
              </w:rPr>
              <w:t xml:space="preserve">8. Установити, що у 2025 році кошти, отримані до спеціального фонду бюджету </w:t>
            </w:r>
            <w:r w:rsidRPr="00AE206A">
              <w:rPr>
                <w:color w:val="000000"/>
                <w:sz w:val="28"/>
                <w:szCs w:val="28"/>
                <w:lang w:val="uk-UA" w:eastAsia="ar-SA"/>
              </w:rPr>
              <w:t>Ананьївської міської територіальної громади</w:t>
            </w:r>
            <w:r w:rsidRPr="00AE206A">
              <w:rPr>
                <w:sz w:val="28"/>
                <w:szCs w:val="28"/>
                <w:lang w:val="uk-UA" w:eastAsia="ar-SA"/>
              </w:rPr>
              <w:t xml:space="preserve"> згідно </w:t>
            </w:r>
            <w:r w:rsidRPr="00AE206A">
              <w:rPr>
                <w:rFonts w:ascii="Times New Roman CYR" w:eastAsia="Calibri" w:hAnsi="Times New Roman CYR" w:cs="Times New Roman CYR"/>
                <w:color w:val="000000"/>
                <w:sz w:val="28"/>
                <w:szCs w:val="28"/>
                <w:lang w:val="uk-UA"/>
              </w:rPr>
              <w:t xml:space="preserve">з відповідними пунктами частини </w:t>
            </w:r>
            <w:r w:rsidR="00825F7F">
              <w:rPr>
                <w:rFonts w:ascii="Times New Roman CYR" w:eastAsia="Calibri" w:hAnsi="Times New Roman CYR" w:cs="Times New Roman CYR"/>
                <w:color w:val="000000"/>
                <w:sz w:val="28"/>
                <w:szCs w:val="28"/>
                <w:lang w:val="uk-UA"/>
              </w:rPr>
              <w:t>першої</w:t>
            </w:r>
            <w:r w:rsidRPr="00AE206A">
              <w:rPr>
                <w:rFonts w:ascii="Times New Roman CYR" w:eastAsia="Calibri" w:hAnsi="Times New Roman CYR" w:cs="Times New Roman CYR"/>
                <w:color w:val="000000"/>
                <w:sz w:val="28"/>
                <w:szCs w:val="28"/>
                <w:lang w:val="uk-UA"/>
              </w:rPr>
              <w:t xml:space="preserve"> статті 71 Бюджетного кодексу України, спрямовуються на реалізацію заходів, визначених частиною 2 статті 71 </w:t>
            </w:r>
            <w:r w:rsidRPr="00AE206A">
              <w:rPr>
                <w:rFonts w:ascii="Times New Roman CYR" w:eastAsia="Calibri" w:hAnsi="Times New Roman CYR" w:cs="Times New Roman CYR"/>
                <w:color w:val="000000"/>
                <w:sz w:val="28"/>
                <w:szCs w:val="28"/>
                <w:lang w:val="uk-UA"/>
              </w:rPr>
              <w:lastRenderedPageBreak/>
              <w:t>Бюджетного кодексу України, а кошти, отримані до спеціального фонду згідно з абзацом другим пункту 6 цього рішення, спрямовуються на реалізацію програм та заходів згідно із статтями 90, 91 Бюджетного кодексу України</w:t>
            </w:r>
          </w:p>
          <w:p w:rsidR="00AE206A" w:rsidRPr="00AE206A" w:rsidRDefault="00AE206A" w:rsidP="00421BF0">
            <w:pPr>
              <w:tabs>
                <w:tab w:val="left" w:pos="790"/>
                <w:tab w:val="left" w:pos="934"/>
                <w:tab w:val="left" w:pos="1090"/>
              </w:tabs>
              <w:ind w:left="34" w:firstLine="709"/>
              <w:jc w:val="both"/>
              <w:rPr>
                <w:color w:val="000000"/>
                <w:sz w:val="28"/>
                <w:szCs w:val="28"/>
                <w:lang w:val="uk-UA" w:eastAsia="uk-UA"/>
              </w:rPr>
            </w:pPr>
            <w:bookmarkStart w:id="14" w:name="72"/>
            <w:bookmarkEnd w:id="14"/>
            <w:r w:rsidRPr="00AE206A">
              <w:rPr>
                <w:color w:val="000000"/>
                <w:sz w:val="28"/>
                <w:szCs w:val="28"/>
                <w:lang w:val="uk-UA" w:eastAsia="uk-UA"/>
              </w:rPr>
              <w:t xml:space="preserve">9. Визначити на 2025 рік відповідно до статті 55 Бюджетного кодексу України захищеними видатками </w:t>
            </w:r>
            <w:r w:rsidRPr="00AE206A">
              <w:rPr>
                <w:sz w:val="28"/>
                <w:szCs w:val="28"/>
                <w:lang w:val="uk-UA" w:eastAsia="uk-UA"/>
              </w:rPr>
              <w:t xml:space="preserve">бюджету </w:t>
            </w:r>
            <w:r w:rsidRPr="00AE206A">
              <w:rPr>
                <w:color w:val="000000"/>
                <w:sz w:val="28"/>
                <w:szCs w:val="28"/>
                <w:lang w:val="uk-UA" w:eastAsia="uk-UA"/>
              </w:rPr>
              <w:t>Ананьївської міської територіальної громади видатки загального фонду на:</w:t>
            </w:r>
          </w:p>
          <w:p w:rsidR="00AE206A" w:rsidRPr="00AE206A" w:rsidRDefault="000F2B67" w:rsidP="00825F7F">
            <w:pPr>
              <w:tabs>
                <w:tab w:val="left" w:pos="790"/>
                <w:tab w:val="left" w:pos="934"/>
                <w:tab w:val="left" w:pos="1090"/>
              </w:tabs>
              <w:ind w:firstLine="743"/>
              <w:jc w:val="both"/>
              <w:rPr>
                <w:sz w:val="28"/>
                <w:szCs w:val="28"/>
                <w:lang w:val="uk-UA" w:eastAsia="uk-UA"/>
              </w:rPr>
            </w:pPr>
            <w:r>
              <w:rPr>
                <w:sz w:val="28"/>
                <w:szCs w:val="28"/>
                <w:lang w:val="uk-UA" w:eastAsia="uk-UA"/>
              </w:rPr>
              <w:t xml:space="preserve">- </w:t>
            </w:r>
            <w:r w:rsidR="00AE206A" w:rsidRPr="00AE206A">
              <w:rPr>
                <w:sz w:val="28"/>
                <w:szCs w:val="28"/>
                <w:lang w:val="uk-UA" w:eastAsia="uk-UA"/>
              </w:rPr>
              <w:t>оплату прац</w:t>
            </w:r>
            <w:r>
              <w:rPr>
                <w:sz w:val="28"/>
                <w:szCs w:val="28"/>
                <w:lang w:val="uk-UA" w:eastAsia="uk-UA"/>
              </w:rPr>
              <w:t>і працівників бюджетних установ</w:t>
            </w:r>
            <w:r w:rsidR="00AE206A" w:rsidRPr="00AE206A">
              <w:rPr>
                <w:sz w:val="28"/>
                <w:szCs w:val="28"/>
                <w:lang w:val="uk-UA" w:eastAsia="uk-UA"/>
              </w:rPr>
              <w:t>;</w:t>
            </w:r>
          </w:p>
          <w:p w:rsidR="00AE206A" w:rsidRPr="00AE206A" w:rsidRDefault="000F2B67" w:rsidP="00825F7F">
            <w:pPr>
              <w:tabs>
                <w:tab w:val="left" w:pos="790"/>
                <w:tab w:val="left" w:pos="934"/>
                <w:tab w:val="left" w:pos="1090"/>
              </w:tabs>
              <w:suppressAutoHyphens/>
              <w:ind w:left="34" w:firstLine="743"/>
              <w:jc w:val="both"/>
              <w:rPr>
                <w:sz w:val="28"/>
                <w:szCs w:val="28"/>
                <w:lang w:val="uk-UA" w:eastAsia="ar-SA"/>
              </w:rPr>
            </w:pPr>
            <w:r>
              <w:rPr>
                <w:sz w:val="28"/>
                <w:szCs w:val="28"/>
                <w:lang w:val="uk-UA" w:eastAsia="ar-SA"/>
              </w:rPr>
              <w:t>- нарахування на заробітну плату</w:t>
            </w:r>
            <w:r w:rsidR="00AE206A" w:rsidRPr="00AE206A">
              <w:rPr>
                <w:sz w:val="28"/>
                <w:szCs w:val="28"/>
                <w:lang w:val="uk-UA" w:eastAsia="ar-SA"/>
              </w:rPr>
              <w:t>;</w:t>
            </w:r>
          </w:p>
          <w:p w:rsidR="00AE206A" w:rsidRPr="00AE206A" w:rsidRDefault="000F2B67" w:rsidP="00825F7F">
            <w:pPr>
              <w:tabs>
                <w:tab w:val="left" w:pos="790"/>
                <w:tab w:val="left" w:pos="934"/>
                <w:tab w:val="left" w:pos="1090"/>
              </w:tabs>
              <w:suppressAutoHyphens/>
              <w:ind w:left="34" w:firstLine="743"/>
              <w:jc w:val="both"/>
              <w:rPr>
                <w:sz w:val="28"/>
                <w:szCs w:val="28"/>
                <w:lang w:val="uk-UA" w:eastAsia="ar-SA"/>
              </w:rPr>
            </w:pPr>
            <w:r>
              <w:rPr>
                <w:sz w:val="28"/>
                <w:szCs w:val="28"/>
                <w:lang w:val="uk-UA" w:eastAsia="ar-SA"/>
              </w:rPr>
              <w:t xml:space="preserve">- </w:t>
            </w:r>
            <w:r w:rsidR="00AE206A" w:rsidRPr="00AE206A">
              <w:rPr>
                <w:sz w:val="28"/>
                <w:szCs w:val="28"/>
                <w:lang w:val="uk-UA" w:eastAsia="ar-SA"/>
              </w:rPr>
              <w:t>придбання медикаментів</w:t>
            </w:r>
            <w:r>
              <w:rPr>
                <w:sz w:val="28"/>
                <w:szCs w:val="28"/>
                <w:lang w:val="uk-UA" w:eastAsia="ar-SA"/>
              </w:rPr>
              <w:t xml:space="preserve"> та перев’язувальних матеріалів</w:t>
            </w:r>
            <w:r w:rsidR="00AE206A" w:rsidRPr="00AE206A">
              <w:rPr>
                <w:sz w:val="28"/>
                <w:szCs w:val="28"/>
                <w:lang w:val="uk-UA" w:eastAsia="ar-SA"/>
              </w:rPr>
              <w:t>;</w:t>
            </w:r>
          </w:p>
          <w:p w:rsidR="00AE206A" w:rsidRPr="00AE206A" w:rsidRDefault="000F2B67" w:rsidP="00825F7F">
            <w:pPr>
              <w:tabs>
                <w:tab w:val="left" w:pos="790"/>
                <w:tab w:val="left" w:pos="934"/>
                <w:tab w:val="left" w:pos="1090"/>
              </w:tabs>
              <w:suppressAutoHyphens/>
              <w:ind w:left="34" w:firstLine="743"/>
              <w:jc w:val="both"/>
              <w:rPr>
                <w:sz w:val="28"/>
                <w:szCs w:val="28"/>
                <w:lang w:val="uk-UA" w:eastAsia="ar-SA"/>
              </w:rPr>
            </w:pPr>
            <w:r>
              <w:rPr>
                <w:sz w:val="28"/>
                <w:szCs w:val="28"/>
                <w:lang w:val="uk-UA" w:eastAsia="ar-SA"/>
              </w:rPr>
              <w:t xml:space="preserve">- </w:t>
            </w:r>
            <w:r w:rsidR="00AE206A" w:rsidRPr="00AE206A">
              <w:rPr>
                <w:sz w:val="28"/>
                <w:szCs w:val="28"/>
                <w:lang w:val="uk-UA" w:eastAsia="ar-SA"/>
              </w:rPr>
              <w:t>заб</w:t>
            </w:r>
            <w:r>
              <w:rPr>
                <w:sz w:val="28"/>
                <w:szCs w:val="28"/>
                <w:lang w:val="uk-UA" w:eastAsia="ar-SA"/>
              </w:rPr>
              <w:t>езпечення продуктами харчування</w:t>
            </w:r>
            <w:r w:rsidR="00AE206A" w:rsidRPr="00AE206A">
              <w:rPr>
                <w:sz w:val="28"/>
                <w:szCs w:val="28"/>
                <w:lang w:val="uk-UA" w:eastAsia="ar-SA"/>
              </w:rPr>
              <w:t>;</w:t>
            </w:r>
          </w:p>
          <w:p w:rsidR="00AE206A" w:rsidRPr="00AE206A" w:rsidRDefault="000F2B67" w:rsidP="00825F7F">
            <w:pPr>
              <w:tabs>
                <w:tab w:val="left" w:pos="790"/>
                <w:tab w:val="left" w:pos="934"/>
                <w:tab w:val="left" w:pos="1090"/>
              </w:tabs>
              <w:suppressAutoHyphens/>
              <w:ind w:left="34" w:firstLine="743"/>
              <w:jc w:val="both"/>
              <w:rPr>
                <w:sz w:val="28"/>
                <w:szCs w:val="28"/>
                <w:lang w:val="uk-UA" w:eastAsia="ar-SA"/>
              </w:rPr>
            </w:pPr>
            <w:r>
              <w:rPr>
                <w:sz w:val="28"/>
                <w:szCs w:val="28"/>
                <w:lang w:val="uk-UA" w:eastAsia="ar-SA"/>
              </w:rPr>
              <w:t xml:space="preserve">- </w:t>
            </w:r>
            <w:r w:rsidR="00AE206A" w:rsidRPr="00AE206A">
              <w:rPr>
                <w:sz w:val="28"/>
                <w:szCs w:val="28"/>
                <w:lang w:val="uk-UA" w:eastAsia="ar-SA"/>
              </w:rPr>
              <w:t>оплату ком</w:t>
            </w:r>
            <w:r>
              <w:rPr>
                <w:sz w:val="28"/>
                <w:szCs w:val="28"/>
                <w:lang w:val="uk-UA" w:eastAsia="ar-SA"/>
              </w:rPr>
              <w:t>унальних послуг та енергоносіїв</w:t>
            </w:r>
            <w:r w:rsidR="00AE206A" w:rsidRPr="00AE206A">
              <w:rPr>
                <w:sz w:val="28"/>
                <w:szCs w:val="28"/>
                <w:lang w:val="uk-UA" w:eastAsia="ar-SA"/>
              </w:rPr>
              <w:t>;</w:t>
            </w:r>
          </w:p>
          <w:p w:rsidR="00AE206A" w:rsidRPr="00AE206A" w:rsidRDefault="000F2B67" w:rsidP="00825F7F">
            <w:pPr>
              <w:tabs>
                <w:tab w:val="left" w:pos="790"/>
                <w:tab w:val="left" w:pos="934"/>
                <w:tab w:val="left" w:pos="1090"/>
              </w:tabs>
              <w:suppressAutoHyphens/>
              <w:ind w:left="34" w:firstLine="743"/>
              <w:jc w:val="both"/>
              <w:rPr>
                <w:sz w:val="28"/>
                <w:szCs w:val="28"/>
                <w:lang w:val="uk-UA" w:eastAsia="ar-SA"/>
              </w:rPr>
            </w:pPr>
            <w:r>
              <w:rPr>
                <w:sz w:val="28"/>
                <w:szCs w:val="28"/>
                <w:lang w:val="uk-UA" w:eastAsia="ar-SA"/>
              </w:rPr>
              <w:t xml:space="preserve">- </w:t>
            </w:r>
            <w:r w:rsidR="00AE206A" w:rsidRPr="00AE206A">
              <w:rPr>
                <w:sz w:val="28"/>
                <w:szCs w:val="28"/>
                <w:lang w:val="uk-UA" w:eastAsia="ar-SA"/>
              </w:rPr>
              <w:t xml:space="preserve">поточні трансферти населенню; </w:t>
            </w:r>
          </w:p>
          <w:p w:rsidR="00AE206A" w:rsidRPr="00AE206A" w:rsidRDefault="000F2B67" w:rsidP="00825F7F">
            <w:pPr>
              <w:tabs>
                <w:tab w:val="left" w:pos="790"/>
                <w:tab w:val="left" w:pos="934"/>
                <w:tab w:val="left" w:pos="1090"/>
              </w:tabs>
              <w:suppressAutoHyphens/>
              <w:ind w:left="34" w:firstLine="743"/>
              <w:jc w:val="both"/>
              <w:rPr>
                <w:sz w:val="28"/>
                <w:szCs w:val="28"/>
                <w:lang w:val="uk-UA" w:eastAsia="ar-SA"/>
              </w:rPr>
            </w:pPr>
            <w:r>
              <w:rPr>
                <w:sz w:val="28"/>
                <w:szCs w:val="28"/>
                <w:lang w:val="uk-UA" w:eastAsia="ar-SA"/>
              </w:rPr>
              <w:t xml:space="preserve">- </w:t>
            </w:r>
            <w:r w:rsidR="00AE206A" w:rsidRPr="00AE206A">
              <w:rPr>
                <w:sz w:val="28"/>
                <w:szCs w:val="28"/>
                <w:lang w:val="uk-UA" w:eastAsia="ar-SA"/>
              </w:rPr>
              <w:t>поточ</w:t>
            </w:r>
            <w:r>
              <w:rPr>
                <w:sz w:val="28"/>
                <w:szCs w:val="28"/>
                <w:lang w:val="uk-UA" w:eastAsia="ar-SA"/>
              </w:rPr>
              <w:t>ні трансферти місцевим бюджетам</w:t>
            </w:r>
            <w:r w:rsidR="00AE206A" w:rsidRPr="00AE206A">
              <w:rPr>
                <w:sz w:val="28"/>
                <w:szCs w:val="28"/>
                <w:lang w:val="uk-UA" w:eastAsia="ar-SA"/>
              </w:rPr>
              <w:t>;</w:t>
            </w:r>
          </w:p>
          <w:p w:rsidR="00AE206A" w:rsidRPr="00AE206A" w:rsidRDefault="000F2B67" w:rsidP="00825F7F">
            <w:pPr>
              <w:tabs>
                <w:tab w:val="left" w:pos="790"/>
                <w:tab w:val="left" w:pos="934"/>
                <w:tab w:val="left" w:pos="1090"/>
              </w:tabs>
              <w:suppressAutoHyphens/>
              <w:ind w:left="34" w:firstLine="743"/>
              <w:jc w:val="both"/>
              <w:rPr>
                <w:sz w:val="28"/>
                <w:szCs w:val="28"/>
                <w:lang w:val="uk-UA" w:eastAsia="ar-SA"/>
              </w:rPr>
            </w:pPr>
            <w:r>
              <w:rPr>
                <w:sz w:val="28"/>
                <w:szCs w:val="28"/>
                <w:lang w:val="uk-UA" w:eastAsia="ar-SA"/>
              </w:rPr>
              <w:t xml:space="preserve">- </w:t>
            </w:r>
            <w:r w:rsidR="00AE206A" w:rsidRPr="00AE206A">
              <w:rPr>
                <w:sz w:val="28"/>
                <w:szCs w:val="28"/>
                <w:lang w:val="uk-UA" w:eastAsia="ar-SA"/>
              </w:rPr>
              <w:t>оплату енергосервісу;</w:t>
            </w:r>
          </w:p>
          <w:p w:rsidR="00AE206A" w:rsidRPr="00AE206A" w:rsidRDefault="000F2B67" w:rsidP="00825F7F">
            <w:pPr>
              <w:tabs>
                <w:tab w:val="left" w:pos="790"/>
                <w:tab w:val="left" w:pos="934"/>
                <w:tab w:val="left" w:pos="1090"/>
              </w:tabs>
              <w:autoSpaceDE w:val="0"/>
              <w:autoSpaceDN w:val="0"/>
              <w:adjustRightInd w:val="0"/>
              <w:ind w:left="34" w:firstLine="743"/>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lang w:val="uk-UA"/>
              </w:rPr>
              <w:t xml:space="preserve">- </w:t>
            </w:r>
            <w:r w:rsidR="00AE206A" w:rsidRPr="00AE206A">
              <w:rPr>
                <w:rFonts w:ascii="Times New Roman CYR" w:eastAsia="Calibri" w:hAnsi="Times New Roman CYR" w:cs="Times New Roman CYR"/>
                <w:color w:val="000000"/>
                <w:sz w:val="28"/>
                <w:szCs w:val="28"/>
              </w:rPr>
              <w:t xml:space="preserve">інші видатки відповідно до статті 55 Бюджетного кодексу України. </w:t>
            </w:r>
          </w:p>
          <w:p w:rsidR="00AE206A" w:rsidRPr="000F2B67" w:rsidRDefault="00AE206A" w:rsidP="000F2B67">
            <w:pPr>
              <w:pStyle w:val="a5"/>
              <w:ind w:firstLine="743"/>
              <w:jc w:val="both"/>
              <w:rPr>
                <w:sz w:val="28"/>
                <w:szCs w:val="28"/>
                <w:lang w:val="uk-UA" w:eastAsia="ar-SA"/>
              </w:rPr>
            </w:pPr>
            <w:bookmarkStart w:id="15" w:name="76"/>
            <w:bookmarkEnd w:id="15"/>
            <w:r w:rsidRPr="000F2B67">
              <w:rPr>
                <w:sz w:val="28"/>
                <w:szCs w:val="28"/>
                <w:lang w:val="uk-UA" w:eastAsia="ar-SA"/>
              </w:rPr>
              <w:t>10.</w:t>
            </w:r>
            <w:r w:rsidRPr="000F2B67">
              <w:rPr>
                <w:b/>
                <w:sz w:val="28"/>
                <w:szCs w:val="28"/>
                <w:lang w:val="uk-UA" w:eastAsia="ar-SA"/>
              </w:rPr>
              <w:t xml:space="preserve"> </w:t>
            </w:r>
            <w:r w:rsidRPr="000F2B67">
              <w:rPr>
                <w:sz w:val="28"/>
                <w:szCs w:val="28"/>
                <w:lang w:val="uk-UA" w:eastAsia="ar-SA"/>
              </w:rPr>
              <w:t xml:space="preserve"> Відповідно до статей 43 та 73 Бюджетного кодексу України надати право фінансовому управлінню Ананьївської міської ради отримувати у порядку, визначен</w:t>
            </w:r>
            <w:r w:rsidR="000F2B67">
              <w:rPr>
                <w:sz w:val="28"/>
                <w:szCs w:val="28"/>
                <w:lang w:val="uk-UA" w:eastAsia="ar-SA"/>
              </w:rPr>
              <w:t>ому Кабінетом Міністрів України</w:t>
            </w:r>
            <w:r w:rsidRPr="000F2B67">
              <w:rPr>
                <w:sz w:val="28"/>
                <w:szCs w:val="28"/>
                <w:lang w:val="uk-UA" w:eastAsia="ar-SA"/>
              </w:rPr>
              <w:t>, позики на покриття тимчасових касових розривів бюджету Ананьївської міської територіальної громади,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bookmarkStart w:id="16" w:name="77"/>
            <w:bookmarkEnd w:id="16"/>
          </w:p>
          <w:p w:rsidR="00AE206A" w:rsidRPr="00AE206A" w:rsidRDefault="00AE206A" w:rsidP="00421BF0">
            <w:pPr>
              <w:tabs>
                <w:tab w:val="left" w:pos="790"/>
                <w:tab w:val="left" w:pos="934"/>
                <w:tab w:val="left" w:pos="1090"/>
              </w:tabs>
              <w:suppressAutoHyphens/>
              <w:ind w:left="34" w:firstLine="709"/>
              <w:jc w:val="both"/>
              <w:rPr>
                <w:color w:val="000000"/>
                <w:sz w:val="28"/>
                <w:szCs w:val="28"/>
                <w:lang w:val="uk-UA" w:eastAsia="ar-SA"/>
              </w:rPr>
            </w:pPr>
            <w:bookmarkStart w:id="17" w:name="78"/>
            <w:bookmarkEnd w:id="17"/>
            <w:r w:rsidRPr="00AE206A">
              <w:rPr>
                <w:color w:val="000000"/>
                <w:sz w:val="28"/>
                <w:szCs w:val="28"/>
                <w:lang w:val="uk-UA" w:eastAsia="ar-SA"/>
              </w:rPr>
              <w:t xml:space="preserve">11. Головними розпорядниками коштів бюджету Ананьївської міської територіальної громади </w:t>
            </w:r>
            <w:r w:rsidRPr="00AE206A">
              <w:rPr>
                <w:b/>
                <w:color w:val="000000"/>
                <w:sz w:val="28"/>
                <w:szCs w:val="28"/>
                <w:lang w:val="uk-UA" w:eastAsia="ar-SA"/>
              </w:rPr>
              <w:t>забезпечити</w:t>
            </w:r>
            <w:r w:rsidRPr="00AE206A">
              <w:rPr>
                <w:color w:val="000000"/>
                <w:sz w:val="28"/>
                <w:szCs w:val="28"/>
                <w:lang w:val="uk-UA" w:eastAsia="ar-SA"/>
              </w:rPr>
              <w:t>:</w:t>
            </w:r>
          </w:p>
          <w:p w:rsidR="00AE206A" w:rsidRPr="00AE206A" w:rsidRDefault="00AE206A" w:rsidP="00421BF0">
            <w:pPr>
              <w:tabs>
                <w:tab w:val="left" w:pos="790"/>
                <w:tab w:val="left" w:pos="934"/>
                <w:tab w:val="left" w:pos="1090"/>
              </w:tabs>
              <w:suppressAutoHyphens/>
              <w:ind w:left="34" w:firstLine="709"/>
              <w:jc w:val="both"/>
              <w:rPr>
                <w:color w:val="000000"/>
                <w:sz w:val="28"/>
                <w:szCs w:val="28"/>
                <w:lang w:val="uk-UA" w:eastAsia="ar-SA"/>
              </w:rPr>
            </w:pPr>
            <w:bookmarkStart w:id="18" w:name="79"/>
            <w:bookmarkEnd w:id="18"/>
            <w:r w:rsidRPr="00AE206A">
              <w:rPr>
                <w:color w:val="000000"/>
                <w:sz w:val="28"/>
                <w:szCs w:val="28"/>
                <w:lang w:val="uk-UA" w:eastAsia="ar-SA"/>
              </w:rPr>
              <w:t>1) затвердження паспортів бюджетних програм протягом 45 днів з дня набрання чинності цим рішенням;</w:t>
            </w:r>
          </w:p>
          <w:p w:rsidR="00AE206A" w:rsidRPr="00AE206A" w:rsidRDefault="00AE206A" w:rsidP="00421BF0">
            <w:pPr>
              <w:tabs>
                <w:tab w:val="left" w:pos="790"/>
                <w:tab w:val="left" w:pos="934"/>
                <w:tab w:val="left" w:pos="1090"/>
              </w:tabs>
              <w:suppressAutoHyphens/>
              <w:ind w:left="34" w:firstLine="709"/>
              <w:jc w:val="both"/>
              <w:rPr>
                <w:color w:val="000000"/>
                <w:sz w:val="28"/>
                <w:szCs w:val="28"/>
                <w:lang w:val="uk-UA" w:eastAsia="ar-SA"/>
              </w:rPr>
            </w:pPr>
            <w:bookmarkStart w:id="19" w:name="80"/>
            <w:bookmarkEnd w:id="19"/>
            <w:r w:rsidRPr="00AE206A">
              <w:rPr>
                <w:color w:val="000000"/>
                <w:sz w:val="28"/>
                <w:szCs w:val="28"/>
                <w:lang w:val="uk-UA" w:eastAsia="ar-SA"/>
              </w:rPr>
              <w:t>2) здійснювати управління бюджетними коштами у межах</w:t>
            </w:r>
            <w:r w:rsidR="003859D9">
              <w:rPr>
                <w:color w:val="000000"/>
                <w:sz w:val="28"/>
                <w:szCs w:val="28"/>
                <w:lang w:val="uk-UA" w:eastAsia="ar-SA"/>
              </w:rPr>
              <w:t>,</w:t>
            </w:r>
            <w:r w:rsidRPr="00AE206A">
              <w:rPr>
                <w:color w:val="000000"/>
                <w:sz w:val="28"/>
                <w:szCs w:val="28"/>
                <w:lang w:val="uk-UA" w:eastAsia="ar-SA"/>
              </w:rPr>
              <w:t xml:space="preserve">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AE206A" w:rsidRPr="00AE206A" w:rsidRDefault="00AE206A" w:rsidP="00421BF0">
            <w:pPr>
              <w:tabs>
                <w:tab w:val="left" w:pos="790"/>
                <w:tab w:val="left" w:pos="934"/>
                <w:tab w:val="left" w:pos="1090"/>
              </w:tabs>
              <w:suppressAutoHyphens/>
              <w:ind w:left="34" w:firstLine="709"/>
              <w:jc w:val="both"/>
              <w:rPr>
                <w:color w:val="000000"/>
                <w:sz w:val="28"/>
                <w:szCs w:val="28"/>
                <w:lang w:val="uk-UA" w:eastAsia="ar-SA"/>
              </w:rPr>
            </w:pPr>
            <w:bookmarkStart w:id="20" w:name="82"/>
            <w:bookmarkEnd w:id="20"/>
            <w:r w:rsidRPr="00AE206A">
              <w:rPr>
                <w:color w:val="000000"/>
                <w:sz w:val="28"/>
                <w:szCs w:val="28"/>
                <w:lang w:val="uk-UA" w:eastAsia="ar-SA"/>
              </w:rPr>
              <w:t>3) доступність інформації про бюджет відповідно до законодавства, а саме:</w:t>
            </w:r>
          </w:p>
          <w:p w:rsidR="00AE206A" w:rsidRPr="00AE206A" w:rsidRDefault="00AE206A" w:rsidP="00421BF0">
            <w:pPr>
              <w:tabs>
                <w:tab w:val="left" w:pos="790"/>
                <w:tab w:val="left" w:pos="934"/>
                <w:tab w:val="left" w:pos="1090"/>
              </w:tabs>
              <w:suppressAutoHyphens/>
              <w:ind w:left="34" w:firstLine="709"/>
              <w:jc w:val="both"/>
              <w:rPr>
                <w:color w:val="000000"/>
                <w:sz w:val="28"/>
                <w:szCs w:val="28"/>
                <w:lang w:val="uk-UA" w:eastAsia="ar-SA"/>
              </w:rPr>
            </w:pPr>
            <w:bookmarkStart w:id="21" w:name="83"/>
            <w:bookmarkEnd w:id="21"/>
            <w:r w:rsidRPr="00AE206A">
              <w:rPr>
                <w:color w:val="000000"/>
                <w:sz w:val="28"/>
                <w:szCs w:val="28"/>
                <w:lang w:val="uk-UA" w:eastAsia="ar-SA"/>
              </w:rPr>
              <w:t>-</w:t>
            </w:r>
            <w:r w:rsidR="000F2B67">
              <w:rPr>
                <w:color w:val="000000"/>
                <w:sz w:val="28"/>
                <w:szCs w:val="28"/>
                <w:lang w:val="uk-UA" w:eastAsia="ar-SA"/>
              </w:rPr>
              <w:t xml:space="preserve"> </w:t>
            </w:r>
            <w:r w:rsidRPr="00AE206A">
              <w:rPr>
                <w:color w:val="000000"/>
                <w:sz w:val="28"/>
                <w:szCs w:val="28"/>
                <w:lang w:val="uk-UA" w:eastAsia="ar-SA"/>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2025 року;</w:t>
            </w:r>
          </w:p>
          <w:p w:rsidR="00AE206A" w:rsidRPr="00AE206A" w:rsidRDefault="00AE206A" w:rsidP="00421BF0">
            <w:pPr>
              <w:tabs>
                <w:tab w:val="left" w:pos="790"/>
                <w:tab w:val="left" w:pos="934"/>
                <w:tab w:val="left" w:pos="1090"/>
              </w:tabs>
              <w:suppressAutoHyphens/>
              <w:ind w:left="34" w:firstLine="709"/>
              <w:jc w:val="both"/>
              <w:rPr>
                <w:color w:val="000000"/>
                <w:sz w:val="28"/>
                <w:szCs w:val="28"/>
                <w:lang w:val="uk-UA" w:eastAsia="ar-SA"/>
              </w:rPr>
            </w:pPr>
            <w:bookmarkStart w:id="22" w:name="84"/>
            <w:bookmarkEnd w:id="22"/>
            <w:r w:rsidRPr="00AE206A">
              <w:rPr>
                <w:color w:val="000000"/>
                <w:sz w:val="28"/>
                <w:szCs w:val="28"/>
                <w:lang w:val="uk-UA" w:eastAsia="ar-SA"/>
              </w:rPr>
              <w:t>-</w:t>
            </w:r>
            <w:r w:rsidR="000F2B67">
              <w:rPr>
                <w:color w:val="000000"/>
                <w:sz w:val="28"/>
                <w:szCs w:val="28"/>
                <w:lang w:val="uk-UA" w:eastAsia="ar-SA"/>
              </w:rPr>
              <w:t xml:space="preserve"> </w:t>
            </w:r>
            <w:r w:rsidRPr="00AE206A">
              <w:rPr>
                <w:color w:val="000000"/>
                <w:sz w:val="28"/>
                <w:szCs w:val="28"/>
                <w:lang w:val="uk-UA" w:eastAsia="ar-SA"/>
              </w:rPr>
              <w:t>оприлюднення на офіційному сайті Ананьївської міської ради</w:t>
            </w:r>
            <w:r w:rsidRPr="00AE206A">
              <w:rPr>
                <w:sz w:val="28"/>
                <w:szCs w:val="28"/>
                <w:lang w:val="uk-UA" w:eastAsia="ar-SA"/>
              </w:rPr>
              <w:t xml:space="preserve"> </w:t>
            </w:r>
            <w:r w:rsidRPr="00AE206A">
              <w:rPr>
                <w:color w:val="000000"/>
                <w:sz w:val="28"/>
                <w:szCs w:val="28"/>
                <w:lang w:val="uk-UA" w:eastAsia="ar-SA"/>
              </w:rPr>
              <w:t>паспортів бюджетних програм у триденний строк з дня затвердження таких документів;</w:t>
            </w:r>
          </w:p>
          <w:p w:rsidR="00AE206A" w:rsidRPr="00AE206A" w:rsidRDefault="00AE206A" w:rsidP="00421BF0">
            <w:pPr>
              <w:tabs>
                <w:tab w:val="left" w:pos="790"/>
                <w:tab w:val="left" w:pos="934"/>
                <w:tab w:val="left" w:pos="1090"/>
              </w:tabs>
              <w:suppressAutoHyphens/>
              <w:ind w:left="34" w:firstLine="709"/>
              <w:jc w:val="both"/>
              <w:rPr>
                <w:color w:val="000000"/>
                <w:sz w:val="28"/>
                <w:szCs w:val="28"/>
                <w:lang w:val="uk-UA" w:eastAsia="ar-SA"/>
              </w:rPr>
            </w:pPr>
            <w:bookmarkStart w:id="23" w:name="85"/>
            <w:bookmarkEnd w:id="23"/>
            <w:r w:rsidRPr="00AE206A">
              <w:rPr>
                <w:color w:val="000000"/>
                <w:sz w:val="28"/>
                <w:szCs w:val="28"/>
                <w:lang w:val="uk-UA" w:eastAsia="ar-SA"/>
              </w:rPr>
              <w:t>4) взяття бюджетних зобов'язань, довгострокових зобов'язань за енергосервісом та здійснення витрат бюджету;</w:t>
            </w:r>
          </w:p>
          <w:p w:rsidR="00AE206A" w:rsidRPr="00AE206A" w:rsidRDefault="00AE206A" w:rsidP="00421BF0">
            <w:pPr>
              <w:tabs>
                <w:tab w:val="left" w:pos="790"/>
                <w:tab w:val="left" w:pos="934"/>
                <w:tab w:val="left" w:pos="1090"/>
              </w:tabs>
              <w:suppressAutoHyphens/>
              <w:ind w:left="34" w:firstLine="709"/>
              <w:jc w:val="both"/>
              <w:rPr>
                <w:color w:val="000000"/>
                <w:sz w:val="28"/>
                <w:szCs w:val="28"/>
                <w:lang w:val="uk-UA" w:eastAsia="ar-SA"/>
              </w:rPr>
            </w:pPr>
            <w:bookmarkStart w:id="24" w:name="86"/>
            <w:bookmarkEnd w:id="24"/>
            <w:r w:rsidRPr="00AE206A">
              <w:rPr>
                <w:color w:val="000000"/>
                <w:sz w:val="28"/>
                <w:szCs w:val="28"/>
                <w:lang w:val="uk-UA" w:eastAsia="ar-SA"/>
              </w:rPr>
              <w:t xml:space="preserve"> 5) забезпечити у повному обсязі проведення розрахунків за електричну та теплову енергію, водопостачання, водовідведення, природний газ, інші </w:t>
            </w:r>
            <w:r w:rsidRPr="00AE206A">
              <w:rPr>
                <w:color w:val="000000"/>
                <w:sz w:val="28"/>
                <w:szCs w:val="28"/>
                <w:lang w:val="uk-UA" w:eastAsia="ar-SA"/>
              </w:rPr>
              <w:lastRenderedPageBreak/>
              <w:t>енергоносії, комунальні послуги та послуги зв’язку, які споживаються бюджетними установами  та укладання договорів за кожним видом відповідних послуг у межах бюджетних асигнувань, затверджених у кошторисі;</w:t>
            </w:r>
          </w:p>
          <w:p w:rsidR="00AE206A" w:rsidRPr="00AE206A" w:rsidRDefault="00AE206A" w:rsidP="00421BF0">
            <w:pPr>
              <w:tabs>
                <w:tab w:val="left" w:pos="790"/>
                <w:tab w:val="left" w:pos="934"/>
                <w:tab w:val="left" w:pos="1090"/>
              </w:tabs>
              <w:suppressAutoHyphens/>
              <w:ind w:left="34" w:firstLine="709"/>
              <w:jc w:val="both"/>
              <w:rPr>
                <w:color w:val="000000"/>
                <w:sz w:val="28"/>
                <w:szCs w:val="28"/>
                <w:lang w:val="uk-UA" w:eastAsia="ar-SA"/>
              </w:rPr>
            </w:pPr>
            <w:r w:rsidRPr="00AE206A">
              <w:rPr>
                <w:color w:val="000000"/>
                <w:sz w:val="28"/>
                <w:szCs w:val="28"/>
                <w:lang w:val="uk-UA" w:eastAsia="ar-SA"/>
              </w:rPr>
              <w:t>6)</w:t>
            </w:r>
            <w:r w:rsidR="000F2B67">
              <w:rPr>
                <w:color w:val="000000"/>
                <w:sz w:val="28"/>
                <w:szCs w:val="28"/>
                <w:lang w:val="uk-UA" w:eastAsia="ar-SA"/>
              </w:rPr>
              <w:t xml:space="preserve"> привести свої витрати</w:t>
            </w:r>
            <w:r w:rsidRPr="00AE206A">
              <w:rPr>
                <w:color w:val="000000"/>
                <w:sz w:val="28"/>
                <w:szCs w:val="28"/>
                <w:lang w:val="uk-UA" w:eastAsia="ar-SA"/>
              </w:rPr>
              <w:t>, мережу бюджетних установ у відповідність з бюджетними асигнуваннями для забезпече</w:t>
            </w:r>
            <w:r w:rsidR="00C10272">
              <w:rPr>
                <w:color w:val="000000"/>
                <w:sz w:val="28"/>
                <w:szCs w:val="28"/>
                <w:lang w:val="uk-UA" w:eastAsia="ar-SA"/>
              </w:rPr>
              <w:t>ння їх належного функціонування</w:t>
            </w:r>
            <w:r w:rsidRPr="00AE206A">
              <w:rPr>
                <w:color w:val="000000"/>
                <w:sz w:val="28"/>
                <w:szCs w:val="28"/>
                <w:lang w:val="uk-UA" w:eastAsia="ar-SA"/>
              </w:rPr>
              <w:t xml:space="preserve">, чисельність працівників установ - з визначеним фондом оплати праці, а інші витрати - у відповідність з іншими встановленими асигнуваннями таким чином, щоб забезпечити виконання покладених на установу функцій; </w:t>
            </w:r>
          </w:p>
          <w:p w:rsidR="00AE206A" w:rsidRPr="00AE206A" w:rsidRDefault="00AE206A" w:rsidP="00421BF0">
            <w:pPr>
              <w:tabs>
                <w:tab w:val="left" w:pos="790"/>
                <w:tab w:val="left" w:pos="934"/>
                <w:tab w:val="left" w:pos="1090"/>
              </w:tabs>
              <w:suppressAutoHyphens/>
              <w:ind w:left="34" w:firstLine="709"/>
              <w:jc w:val="both"/>
              <w:rPr>
                <w:color w:val="000000"/>
                <w:sz w:val="28"/>
                <w:szCs w:val="28"/>
                <w:lang w:val="uk-UA" w:eastAsia="ar-SA"/>
              </w:rPr>
            </w:pPr>
            <w:r w:rsidRPr="00AE206A">
              <w:rPr>
                <w:color w:val="000000"/>
                <w:sz w:val="28"/>
                <w:szCs w:val="28"/>
                <w:lang w:val="uk-UA" w:eastAsia="ar-SA"/>
              </w:rPr>
              <w:t>7) утримання чисельності працівників та здійснення фактичних видатків на заробітну плату, включаючи видатки на преміювання та інші види заохочень чи винагород, матеріальну допомогу, лише в межах фонду заробітної плати, затвердженого для бюджетних установ у кошторисах або планах використання бюджетних коштів;</w:t>
            </w:r>
          </w:p>
          <w:p w:rsidR="00AE206A" w:rsidRPr="00AE206A" w:rsidRDefault="00AE206A" w:rsidP="00421BF0">
            <w:pPr>
              <w:tabs>
                <w:tab w:val="left" w:pos="790"/>
                <w:tab w:val="left" w:pos="934"/>
                <w:tab w:val="left" w:pos="1090"/>
              </w:tabs>
              <w:autoSpaceDE w:val="0"/>
              <w:autoSpaceDN w:val="0"/>
              <w:adjustRightInd w:val="0"/>
              <w:ind w:left="34" w:firstLine="709"/>
              <w:jc w:val="both"/>
              <w:rPr>
                <w:color w:val="000000"/>
                <w:sz w:val="28"/>
                <w:szCs w:val="28"/>
                <w:lang w:val="uk-UA" w:eastAsia="ar-SA"/>
              </w:rPr>
            </w:pPr>
            <w:r w:rsidRPr="00AE206A">
              <w:rPr>
                <w:color w:val="000000"/>
                <w:sz w:val="28"/>
                <w:szCs w:val="28"/>
                <w:lang w:val="uk-UA" w:eastAsia="ar-SA"/>
              </w:rPr>
              <w:t>8) передбачати видатки спеціального фонду за рахунок власних надходжень бюджетних установ на погашення заборгованості установи з бюджетних зобов'язань за спеціальни</w:t>
            </w:r>
            <w:r w:rsidR="00703966">
              <w:rPr>
                <w:color w:val="000000"/>
                <w:sz w:val="28"/>
                <w:szCs w:val="28"/>
                <w:lang w:val="uk-UA" w:eastAsia="ar-SA"/>
              </w:rPr>
              <w:t>м та загальним фондом кошторису</w:t>
            </w:r>
            <w:r w:rsidRPr="00AE206A">
              <w:rPr>
                <w:color w:val="000000"/>
                <w:sz w:val="28"/>
                <w:szCs w:val="28"/>
                <w:lang w:val="uk-UA" w:eastAsia="ar-SA"/>
              </w:rPr>
              <w:t xml:space="preserve"> на проведення заходів, пов'язаних з виконанням основних функцій, які не забезпечені (або частково забезпечені) видатками загального фонду.</w:t>
            </w:r>
          </w:p>
          <w:p w:rsidR="00AE206A" w:rsidRPr="00AE206A" w:rsidRDefault="00AE206A" w:rsidP="00421BF0">
            <w:pPr>
              <w:tabs>
                <w:tab w:val="left" w:pos="790"/>
                <w:tab w:val="left" w:pos="934"/>
                <w:tab w:val="left" w:pos="1090"/>
              </w:tabs>
              <w:suppressAutoHyphens/>
              <w:ind w:left="34" w:firstLine="709"/>
              <w:jc w:val="both"/>
              <w:rPr>
                <w:color w:val="000000"/>
                <w:sz w:val="28"/>
                <w:szCs w:val="28"/>
                <w:lang w:val="uk-UA" w:eastAsia="ar-SA"/>
              </w:rPr>
            </w:pPr>
            <w:r w:rsidRPr="00AE206A">
              <w:rPr>
                <w:color w:val="000000"/>
                <w:sz w:val="28"/>
                <w:szCs w:val="28"/>
                <w:lang w:val="uk-UA" w:eastAsia="ar-SA"/>
              </w:rPr>
              <w:t>12. Установити, що видатки бюджетних установ та комунальних некомерційних підприємств охорони здоров’я Ананьївської міської ради,  які фінансуються з бюджету Ананьївської міської територіальної громади та розташовані в одній будівлі, на оплату комунальних послуг та енергоносіїв, телекомунікаційних та загальнобудинкових послуг здійснює розпорядник бюджетних коштів, на балансі якого знаходиться ця будівля або яка передана йому в оперативне управління (оренду).</w:t>
            </w:r>
          </w:p>
          <w:p w:rsidR="00AE206A" w:rsidRPr="00AE206A" w:rsidRDefault="00AE206A" w:rsidP="00C10272">
            <w:pPr>
              <w:tabs>
                <w:tab w:val="left" w:pos="790"/>
                <w:tab w:val="left" w:pos="934"/>
                <w:tab w:val="left" w:pos="1090"/>
              </w:tabs>
              <w:suppressAutoHyphens/>
              <w:ind w:left="34" w:firstLine="709"/>
              <w:jc w:val="both"/>
              <w:rPr>
                <w:i/>
                <w:sz w:val="28"/>
                <w:szCs w:val="28"/>
                <w:lang w:val="uk-UA" w:eastAsia="en-US"/>
              </w:rPr>
            </w:pPr>
            <w:bookmarkStart w:id="25" w:name="87"/>
            <w:bookmarkEnd w:id="25"/>
            <w:r w:rsidRPr="00AE206A">
              <w:rPr>
                <w:color w:val="000000"/>
                <w:sz w:val="28"/>
                <w:szCs w:val="28"/>
                <w:lang w:val="uk-UA" w:eastAsia="ar-SA"/>
              </w:rPr>
              <w:t xml:space="preserve">13. </w:t>
            </w:r>
            <w:r w:rsidRPr="00AE206A">
              <w:rPr>
                <w:sz w:val="28"/>
                <w:szCs w:val="28"/>
                <w:lang w:val="uk-UA" w:eastAsia="en-US"/>
              </w:rPr>
              <w:t xml:space="preserve">Якщо в процесі виконання бюджету зміна обставин вимагає менших бюджетних асигнувань головним розпорядникам бюджетних коштів, фінансове управління міської ради готує пропозиції про зменшення відповідного бюджетного призначення </w:t>
            </w:r>
            <w:r w:rsidRPr="00AE206A">
              <w:rPr>
                <w:color w:val="000000"/>
                <w:sz w:val="28"/>
                <w:szCs w:val="28"/>
                <w:lang w:val="uk-UA" w:eastAsia="ar-SA"/>
              </w:rPr>
              <w:t>бюджету Ананьївської міської територіальної громади</w:t>
            </w:r>
            <w:r w:rsidRPr="00AE206A">
              <w:rPr>
                <w:sz w:val="28"/>
                <w:szCs w:val="28"/>
                <w:lang w:val="uk-UA" w:eastAsia="en-US"/>
              </w:rPr>
              <w:t xml:space="preserve"> та у двотижневий строк подає до міської ради у встановленому порядку пропозиції про зменшення відповідних бюджетних призначень бюджету</w:t>
            </w:r>
            <w:r w:rsidRPr="00AE206A">
              <w:rPr>
                <w:sz w:val="28"/>
                <w:szCs w:val="28"/>
                <w:lang w:val="uk-UA" w:eastAsia="ar-SA"/>
              </w:rPr>
              <w:t xml:space="preserve"> </w:t>
            </w:r>
            <w:r w:rsidRPr="00AE206A">
              <w:rPr>
                <w:color w:val="000000"/>
                <w:sz w:val="28"/>
                <w:szCs w:val="28"/>
                <w:lang w:val="uk-UA" w:eastAsia="ar-SA"/>
              </w:rPr>
              <w:t>Ананьївської міської територіальної громади</w:t>
            </w:r>
            <w:r w:rsidRPr="00AE206A">
              <w:rPr>
                <w:i/>
                <w:sz w:val="28"/>
                <w:szCs w:val="28"/>
                <w:lang w:val="uk-UA" w:eastAsia="en-US"/>
              </w:rPr>
              <w:t>.</w:t>
            </w:r>
          </w:p>
          <w:p w:rsidR="00AE206A" w:rsidRPr="00AE206A" w:rsidRDefault="00AE206A" w:rsidP="00C10272">
            <w:pPr>
              <w:tabs>
                <w:tab w:val="left" w:pos="790"/>
                <w:tab w:val="left" w:pos="934"/>
                <w:tab w:val="left" w:pos="1090"/>
              </w:tabs>
              <w:suppressAutoHyphens/>
              <w:ind w:firstLine="709"/>
              <w:jc w:val="both"/>
              <w:rPr>
                <w:sz w:val="28"/>
                <w:szCs w:val="28"/>
                <w:lang w:val="uk-UA" w:eastAsia="en-US"/>
              </w:rPr>
            </w:pPr>
            <w:r w:rsidRPr="00AE206A">
              <w:rPr>
                <w:sz w:val="28"/>
                <w:szCs w:val="28"/>
                <w:lang w:val="uk-UA" w:eastAsia="en-US"/>
              </w:rPr>
              <w:t>Якщо після прийняття рішення про бюджет</w:t>
            </w:r>
            <w:r w:rsidRPr="00AE206A">
              <w:rPr>
                <w:sz w:val="28"/>
                <w:szCs w:val="28"/>
                <w:lang w:val="uk-UA" w:eastAsia="ar-SA"/>
              </w:rPr>
              <w:t xml:space="preserve"> </w:t>
            </w:r>
            <w:r w:rsidRPr="00AE206A">
              <w:rPr>
                <w:color w:val="000000"/>
                <w:sz w:val="28"/>
                <w:szCs w:val="28"/>
                <w:lang w:val="uk-UA" w:eastAsia="ar-SA"/>
              </w:rPr>
              <w:t>Ананьївської міської територіальної громади</w:t>
            </w:r>
            <w:r w:rsidRPr="00AE206A">
              <w:rPr>
                <w:sz w:val="28"/>
                <w:szCs w:val="28"/>
                <w:lang w:val="uk-UA" w:eastAsia="en-US"/>
              </w:rPr>
              <w:t xml:space="preserve"> повноваження на виконання функцій або надання послуг, на яке надано бюджетне призначення, передається відповідно до законодавства від одного головного розпорядника бюджетних коштів до іншого головного розпорядника бюджетних коштів, дія бюджетного призначення не припиняється і застосовується для виконання тих самих функцій чи послуг іншим головним розпорядником бюджетних коштів, якому це доручено. Передача бюджетних призначень у такому разі здійснюється за розпорядженням  міського голови погодженим з постійною комісією міської ради з питань фінансів, бюджету, планування соціально-економічного  розвитку, інвестицій та міжнародного співробітництва у </w:t>
            </w:r>
            <w:hyperlink r:id="rId8" w:history="1">
              <w:r w:rsidRPr="00AE206A">
                <w:rPr>
                  <w:sz w:val="28"/>
                  <w:szCs w:val="28"/>
                  <w:lang w:val="uk-UA" w:eastAsia="en-US"/>
                </w:rPr>
                <w:t>порядку</w:t>
              </w:r>
            </w:hyperlink>
            <w:r w:rsidRPr="00AE206A">
              <w:rPr>
                <w:sz w:val="28"/>
                <w:szCs w:val="28"/>
                <w:lang w:val="uk-UA" w:eastAsia="en-US"/>
              </w:rPr>
              <w:t>, встановленому Кабінетом Міністрів України.</w:t>
            </w:r>
          </w:p>
          <w:p w:rsidR="00AE206A" w:rsidRPr="00AE206A" w:rsidRDefault="00AE206A" w:rsidP="00C10272">
            <w:pPr>
              <w:tabs>
                <w:tab w:val="left" w:pos="790"/>
                <w:tab w:val="left" w:pos="934"/>
                <w:tab w:val="left" w:pos="1090"/>
              </w:tabs>
              <w:suppressAutoHyphens/>
              <w:ind w:firstLine="709"/>
              <w:jc w:val="both"/>
              <w:rPr>
                <w:sz w:val="28"/>
                <w:szCs w:val="28"/>
                <w:lang w:val="uk-UA" w:eastAsia="en-US"/>
              </w:rPr>
            </w:pPr>
            <w:r w:rsidRPr="00AE206A">
              <w:rPr>
                <w:sz w:val="28"/>
                <w:szCs w:val="28"/>
                <w:lang w:val="uk-UA" w:eastAsia="en-US"/>
              </w:rPr>
              <w:t xml:space="preserve">У межах загального обсягу бюджетних призначень головного </w:t>
            </w:r>
            <w:r w:rsidRPr="00AE206A">
              <w:rPr>
                <w:sz w:val="28"/>
                <w:szCs w:val="28"/>
                <w:lang w:val="uk-UA" w:eastAsia="en-US"/>
              </w:rPr>
              <w:lastRenderedPageBreak/>
              <w:t>розпорядника бюджетних коштів перерозподіл видатків бюджету і надання кредитів з бюджету за бюджетними програмами, включаючи резервний фонд бюджету, додаткові дотації та субвенції (з урахуванням </w:t>
            </w:r>
            <w:hyperlink r:id="rId9" w:history="1">
              <w:r w:rsidRPr="00AE206A">
                <w:rPr>
                  <w:sz w:val="28"/>
                  <w:szCs w:val="28"/>
                  <w:lang w:val="uk-UA" w:eastAsia="en-US"/>
                </w:rPr>
                <w:t xml:space="preserve">частини шостої </w:t>
              </w:r>
              <w:r w:rsidRPr="00AE206A">
                <w:rPr>
                  <w:sz w:val="28"/>
                  <w:szCs w:val="28"/>
                  <w:lang w:val="uk-UA" w:eastAsia="en-US"/>
                </w:rPr>
                <w:br/>
                <w:t>статті 102</w:t>
              </w:r>
            </w:hyperlink>
            <w:r w:rsidRPr="00AE206A">
              <w:rPr>
                <w:sz w:val="28"/>
                <w:szCs w:val="28"/>
                <w:lang w:val="uk-UA" w:eastAsia="en-US"/>
              </w:rPr>
              <w:t> та </w:t>
            </w:r>
            <w:hyperlink r:id="rId10" w:history="1">
              <w:r w:rsidRPr="00AE206A">
                <w:rPr>
                  <w:sz w:val="28"/>
                  <w:szCs w:val="28"/>
                  <w:lang w:val="uk-UA" w:eastAsia="en-US"/>
                </w:rPr>
                <w:t>частини шостої статті 108</w:t>
              </w:r>
            </w:hyperlink>
            <w:r w:rsidRPr="00AE206A">
              <w:rPr>
                <w:sz w:val="28"/>
                <w:szCs w:val="28"/>
                <w:lang w:val="uk-UA" w:eastAsia="en-US"/>
              </w:rPr>
              <w:t> Кодексу), а також збільшення видатків розвитку за рахунок зменшення інших видатків (окремо за загальним та спеціальним фондами бюджету) здійснюються за рішенням виконавчого комітету міської ради в порядку , встановленому Кабінетом Міністрів України з подальшим  затвердженням Ананьївською міською радою.</w:t>
            </w:r>
          </w:p>
          <w:p w:rsidR="00AE206A" w:rsidRPr="00AE206A" w:rsidRDefault="00AE206A" w:rsidP="002C1103">
            <w:pPr>
              <w:tabs>
                <w:tab w:val="left" w:pos="790"/>
                <w:tab w:val="left" w:pos="934"/>
                <w:tab w:val="left" w:pos="1090"/>
              </w:tabs>
              <w:suppressAutoHyphens/>
              <w:ind w:firstLine="709"/>
              <w:jc w:val="both"/>
              <w:rPr>
                <w:sz w:val="28"/>
                <w:szCs w:val="28"/>
                <w:lang w:val="uk-UA" w:eastAsia="en-US"/>
              </w:rPr>
            </w:pPr>
            <w:r w:rsidRPr="00AE206A">
              <w:rPr>
                <w:sz w:val="28"/>
                <w:szCs w:val="28"/>
                <w:lang w:val="uk-UA" w:eastAsia="en-US"/>
              </w:rPr>
              <w:t>14. Дозволити виконавчому комітету Ананьївської міської ради в період між пленарними засіданнями міської ради за поданням фінансового управління Ананьївської міської ради здійснювати розподіл та перерозподіл трансфертів з місцевих бюджетів, дотацій, субвенцій з Державного бюджету України</w:t>
            </w:r>
            <w:r w:rsidR="009242FF">
              <w:rPr>
                <w:sz w:val="28"/>
                <w:szCs w:val="28"/>
                <w:lang w:val="uk-UA" w:eastAsia="en-US"/>
              </w:rPr>
              <w:t>,</w:t>
            </w:r>
            <w:r w:rsidRPr="00AE206A">
              <w:rPr>
                <w:sz w:val="28"/>
                <w:szCs w:val="28"/>
                <w:lang w:val="uk-UA" w:eastAsia="en-US"/>
              </w:rPr>
              <w:t xml:space="preserve"> передбачених бюджету Ананьївської міської територіальної громади на 2025 рік з внесенням відповідних змін до розпису доходів та видатків бюджету за погодженням з постійною комісією міської ради з питань фінансів, бюджету, планування соціально-економічного  розвитку, інвестицій та міжнародного співробітництва шляхом прийняття відповідного рішення з подальшим  затвердженням Ананьївською міською радою.</w:t>
            </w:r>
          </w:p>
          <w:p w:rsidR="00AE206A" w:rsidRPr="00AE206A" w:rsidRDefault="00AE206A" w:rsidP="002C1103">
            <w:pPr>
              <w:tabs>
                <w:tab w:val="left" w:pos="790"/>
                <w:tab w:val="left" w:pos="934"/>
                <w:tab w:val="left" w:pos="1090"/>
              </w:tabs>
              <w:suppressAutoHyphens/>
              <w:ind w:firstLine="709"/>
              <w:jc w:val="both"/>
              <w:rPr>
                <w:sz w:val="28"/>
                <w:szCs w:val="28"/>
                <w:lang w:val="uk-UA" w:eastAsia="en-US"/>
              </w:rPr>
            </w:pPr>
            <w:r w:rsidRPr="00AE206A">
              <w:rPr>
                <w:sz w:val="28"/>
                <w:szCs w:val="28"/>
                <w:lang w:val="uk-UA" w:eastAsia="en-US"/>
              </w:rPr>
              <w:t>15. У межах загального обсягу бюджетних призначень за бюджетною програмою окремо за загальним та спеціальним фондами бюджету фінансове управління міської ради 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 в розрізі економічної класифікації видатків бюджету</w:t>
            </w:r>
            <w:bookmarkStart w:id="26" w:name="n490"/>
            <w:bookmarkStart w:id="27" w:name="n491"/>
            <w:bookmarkEnd w:id="26"/>
            <w:bookmarkEnd w:id="27"/>
            <w:r w:rsidRPr="00AE206A">
              <w:rPr>
                <w:sz w:val="28"/>
                <w:szCs w:val="28"/>
                <w:lang w:val="uk-UA" w:eastAsia="en-US"/>
              </w:rPr>
              <w:t>.</w:t>
            </w:r>
          </w:p>
          <w:p w:rsidR="00AE206A" w:rsidRPr="00AE206A" w:rsidRDefault="00AE206A" w:rsidP="002C1103">
            <w:pPr>
              <w:tabs>
                <w:tab w:val="left" w:pos="790"/>
                <w:tab w:val="left" w:pos="934"/>
                <w:tab w:val="left" w:pos="1090"/>
              </w:tabs>
              <w:suppressAutoHyphens/>
              <w:ind w:firstLine="709"/>
              <w:jc w:val="both"/>
              <w:rPr>
                <w:sz w:val="28"/>
                <w:szCs w:val="28"/>
                <w:lang w:val="uk-UA" w:eastAsia="ar-SA"/>
              </w:rPr>
            </w:pPr>
            <w:bookmarkStart w:id="28" w:name="88"/>
            <w:bookmarkEnd w:id="28"/>
            <w:r w:rsidRPr="00AE206A">
              <w:rPr>
                <w:sz w:val="28"/>
                <w:szCs w:val="28"/>
                <w:lang w:val="uk-UA" w:eastAsia="ar-SA"/>
              </w:rPr>
              <w:t>16. Фінансовому управлінню міської ради</w:t>
            </w:r>
            <w:r w:rsidR="002C1103">
              <w:rPr>
                <w:b/>
                <w:sz w:val="28"/>
                <w:szCs w:val="28"/>
                <w:lang w:val="uk-UA" w:eastAsia="ar-SA"/>
              </w:rPr>
              <w:t xml:space="preserve"> </w:t>
            </w:r>
            <w:r w:rsidR="002C1103">
              <w:rPr>
                <w:sz w:val="28"/>
                <w:szCs w:val="28"/>
                <w:lang w:val="uk-UA" w:eastAsia="ar-SA"/>
              </w:rPr>
              <w:t>з</w:t>
            </w:r>
            <w:r w:rsidRPr="00AE206A">
              <w:rPr>
                <w:sz w:val="28"/>
                <w:szCs w:val="28"/>
                <w:lang w:val="uk-UA" w:eastAsia="ar-SA"/>
              </w:rPr>
              <w:t xml:space="preserve">абезпечити першочергове фінансування витрат по захищених статтях видатків </w:t>
            </w:r>
            <w:r w:rsidRPr="00AE206A">
              <w:rPr>
                <w:sz w:val="28"/>
                <w:szCs w:val="28"/>
                <w:lang w:val="uk-UA" w:eastAsia="en-US"/>
              </w:rPr>
              <w:t>бюджету</w:t>
            </w:r>
            <w:r w:rsidRPr="00AE206A">
              <w:rPr>
                <w:sz w:val="28"/>
                <w:szCs w:val="28"/>
                <w:lang w:val="uk-UA" w:eastAsia="ar-SA"/>
              </w:rPr>
              <w:t xml:space="preserve"> </w:t>
            </w:r>
            <w:r w:rsidRPr="00AE206A">
              <w:rPr>
                <w:color w:val="000000"/>
                <w:sz w:val="28"/>
                <w:szCs w:val="28"/>
                <w:lang w:val="uk-UA" w:eastAsia="ar-SA"/>
              </w:rPr>
              <w:t>Ананьївської міської територіальної громади</w:t>
            </w:r>
            <w:r w:rsidRPr="00AE206A">
              <w:rPr>
                <w:sz w:val="28"/>
                <w:szCs w:val="28"/>
                <w:lang w:val="uk-UA" w:eastAsia="ar-SA"/>
              </w:rPr>
              <w:t xml:space="preserve"> у межах наявних ресурсів згідно із затвердженим помісячним розписом загального фонду </w:t>
            </w:r>
            <w:r w:rsidRPr="00AE206A">
              <w:rPr>
                <w:sz w:val="28"/>
                <w:szCs w:val="28"/>
                <w:lang w:val="uk-UA" w:eastAsia="en-US"/>
              </w:rPr>
              <w:t>бюджету</w:t>
            </w:r>
            <w:r w:rsidRPr="00AE206A">
              <w:rPr>
                <w:sz w:val="28"/>
                <w:szCs w:val="28"/>
                <w:lang w:val="uk-UA" w:eastAsia="ar-SA"/>
              </w:rPr>
              <w:t xml:space="preserve"> </w:t>
            </w:r>
            <w:r w:rsidRPr="00AE206A">
              <w:rPr>
                <w:color w:val="000000"/>
                <w:sz w:val="28"/>
                <w:szCs w:val="28"/>
                <w:lang w:val="uk-UA" w:eastAsia="ar-SA"/>
              </w:rPr>
              <w:t>Ананьївської міської територіальної громади</w:t>
            </w:r>
            <w:r w:rsidRPr="00AE206A">
              <w:rPr>
                <w:sz w:val="28"/>
                <w:szCs w:val="28"/>
                <w:lang w:val="uk-UA" w:eastAsia="ar-SA"/>
              </w:rPr>
              <w:t>.</w:t>
            </w:r>
          </w:p>
          <w:p w:rsidR="00AE206A" w:rsidRPr="00AE206A" w:rsidRDefault="00AE206A" w:rsidP="00421BF0">
            <w:pPr>
              <w:tabs>
                <w:tab w:val="left" w:pos="790"/>
                <w:tab w:val="left" w:pos="934"/>
                <w:tab w:val="left" w:pos="1090"/>
              </w:tabs>
              <w:suppressAutoHyphens/>
              <w:ind w:left="34" w:firstLine="709"/>
              <w:jc w:val="both"/>
              <w:rPr>
                <w:color w:val="000000"/>
                <w:sz w:val="28"/>
                <w:szCs w:val="28"/>
                <w:lang w:val="uk-UA" w:eastAsia="ar-SA"/>
              </w:rPr>
            </w:pPr>
            <w:bookmarkStart w:id="29" w:name="90"/>
            <w:bookmarkEnd w:id="29"/>
            <w:r w:rsidRPr="00AE206A">
              <w:rPr>
                <w:color w:val="000000"/>
                <w:sz w:val="28"/>
                <w:szCs w:val="28"/>
                <w:lang w:val="uk-UA" w:eastAsia="ar-SA"/>
              </w:rPr>
              <w:t xml:space="preserve">17. Дане  рішення  набирає  чинності  з  01  січня  2025  року  і  підлягає </w:t>
            </w:r>
            <w:r w:rsidR="002C1103" w:rsidRPr="00AE206A">
              <w:rPr>
                <w:color w:val="000000"/>
                <w:sz w:val="28"/>
                <w:szCs w:val="28"/>
                <w:lang w:val="uk-UA" w:eastAsia="ar-SA"/>
              </w:rPr>
              <w:t>опублікуванню</w:t>
            </w:r>
            <w:r w:rsidRPr="00AE206A">
              <w:rPr>
                <w:color w:val="000000"/>
                <w:sz w:val="28"/>
                <w:szCs w:val="28"/>
                <w:lang w:val="uk-UA" w:eastAsia="ar-SA"/>
              </w:rPr>
              <w:t xml:space="preserve"> в десятиденний строк з дня його прийняття відповідно до частини четвертої статті 28 Бюджетного кодексу України.</w:t>
            </w:r>
          </w:p>
          <w:p w:rsidR="00AE206A" w:rsidRPr="00AE206A" w:rsidRDefault="00AE206A" w:rsidP="00421BF0">
            <w:pPr>
              <w:tabs>
                <w:tab w:val="left" w:pos="790"/>
                <w:tab w:val="left" w:pos="934"/>
                <w:tab w:val="left" w:pos="1090"/>
              </w:tabs>
              <w:suppressAutoHyphens/>
              <w:ind w:left="34" w:firstLine="709"/>
              <w:jc w:val="both"/>
              <w:rPr>
                <w:color w:val="000000"/>
                <w:sz w:val="28"/>
                <w:szCs w:val="28"/>
                <w:lang w:val="uk-UA" w:eastAsia="ar-SA"/>
              </w:rPr>
            </w:pPr>
            <w:bookmarkStart w:id="30" w:name="91"/>
            <w:bookmarkEnd w:id="30"/>
            <w:r w:rsidRPr="00AE206A">
              <w:rPr>
                <w:color w:val="000000"/>
                <w:sz w:val="28"/>
                <w:szCs w:val="28"/>
                <w:lang w:val="uk-UA" w:eastAsia="ar-SA"/>
              </w:rPr>
              <w:t>18. Додатки №1-6 до цього рішення є його невід’ємною частиною.</w:t>
            </w:r>
          </w:p>
          <w:p w:rsidR="00AE206A" w:rsidRPr="00AE206A" w:rsidRDefault="00AE206A" w:rsidP="00421BF0">
            <w:pPr>
              <w:tabs>
                <w:tab w:val="left" w:pos="790"/>
                <w:tab w:val="left" w:pos="934"/>
                <w:tab w:val="left" w:pos="1090"/>
              </w:tabs>
              <w:suppressAutoHyphens/>
              <w:ind w:left="34" w:firstLine="709"/>
              <w:jc w:val="both"/>
              <w:rPr>
                <w:color w:val="000000"/>
                <w:sz w:val="28"/>
                <w:szCs w:val="28"/>
                <w:lang w:val="uk-UA" w:eastAsia="ar-SA"/>
              </w:rPr>
            </w:pPr>
            <w:bookmarkStart w:id="31" w:name="92"/>
            <w:bookmarkStart w:id="32" w:name="94"/>
            <w:bookmarkEnd w:id="31"/>
            <w:bookmarkEnd w:id="32"/>
            <w:r w:rsidRPr="00AE206A">
              <w:rPr>
                <w:color w:val="000000"/>
                <w:sz w:val="28"/>
                <w:szCs w:val="28"/>
                <w:lang w:val="uk-UA" w:eastAsia="ar-SA"/>
              </w:rPr>
              <w:t xml:space="preserve">19. Контроль за виконанням цього рішення покласти на постійну комісію Ананьївської міської ради </w:t>
            </w:r>
            <w:r w:rsidRPr="00AE206A">
              <w:rPr>
                <w:sz w:val="28"/>
                <w:szCs w:val="28"/>
                <w:lang w:val="uk-UA" w:eastAsia="ar-SA"/>
              </w:rPr>
              <w:t>з питань фінансів, бюджету, планування соціально-економічного розвитку, інвестицій та міжнародного співробітництва</w:t>
            </w:r>
            <w:r w:rsidRPr="00AE206A">
              <w:rPr>
                <w:sz w:val="28"/>
                <w:szCs w:val="28"/>
                <w:lang w:val="uk-UA" w:eastAsia="en-US"/>
              </w:rPr>
              <w:t xml:space="preserve"> розвитку, інвестицій та міжнародного співробітництва.</w:t>
            </w:r>
          </w:p>
        </w:tc>
      </w:tr>
      <w:tr w:rsidR="00AE206A" w:rsidRPr="001278D9" w:rsidTr="00651D6A">
        <w:trPr>
          <w:trHeight w:val="120"/>
        </w:trPr>
        <w:tc>
          <w:tcPr>
            <w:tcW w:w="9923" w:type="dxa"/>
          </w:tcPr>
          <w:p w:rsidR="00AE206A" w:rsidRPr="00AE206A" w:rsidRDefault="00AE206A" w:rsidP="00AE206A">
            <w:pPr>
              <w:suppressAutoHyphens/>
              <w:jc w:val="center"/>
              <w:rPr>
                <w:color w:val="000000"/>
                <w:lang w:val="uk-UA" w:eastAsia="ar-SA"/>
              </w:rPr>
            </w:pPr>
          </w:p>
        </w:tc>
      </w:tr>
    </w:tbl>
    <w:p w:rsidR="0052377B" w:rsidRDefault="0052377B" w:rsidP="0052377B">
      <w:pPr>
        <w:suppressAutoHyphens/>
        <w:spacing w:line="200" w:lineRule="atLeast"/>
        <w:ind w:right="-1"/>
        <w:jc w:val="both"/>
        <w:rPr>
          <w:b/>
          <w:lang w:val="uk-UA" w:eastAsia="ar-SA"/>
        </w:rPr>
      </w:pPr>
    </w:p>
    <w:p w:rsidR="00766131" w:rsidRPr="00766131" w:rsidRDefault="00766131" w:rsidP="0052377B">
      <w:pPr>
        <w:suppressAutoHyphens/>
        <w:spacing w:line="200" w:lineRule="atLeast"/>
        <w:ind w:right="-1"/>
        <w:jc w:val="both"/>
        <w:rPr>
          <w:b/>
          <w:lang w:val="uk-UA" w:eastAsia="ar-SA"/>
        </w:rPr>
      </w:pPr>
    </w:p>
    <w:p w:rsidR="0052377B" w:rsidRDefault="0052377B" w:rsidP="0052377B">
      <w:pPr>
        <w:suppressAutoHyphens/>
        <w:spacing w:line="200" w:lineRule="atLeast"/>
        <w:ind w:right="-1"/>
        <w:jc w:val="both"/>
        <w:rPr>
          <w:b/>
          <w:sz w:val="28"/>
          <w:szCs w:val="28"/>
          <w:lang w:val="uk-UA" w:eastAsia="ar-SA"/>
        </w:rPr>
      </w:pPr>
      <w:r>
        <w:rPr>
          <w:b/>
          <w:sz w:val="28"/>
          <w:szCs w:val="28"/>
          <w:lang w:val="uk-UA" w:eastAsia="ar-SA"/>
        </w:rPr>
        <w:t xml:space="preserve">В.о. Ананьївського міського голови </w:t>
      </w:r>
      <w:r>
        <w:rPr>
          <w:b/>
          <w:sz w:val="28"/>
          <w:szCs w:val="28"/>
          <w:lang w:val="uk-UA" w:eastAsia="ar-SA"/>
        </w:rPr>
        <w:tab/>
      </w:r>
      <w:r>
        <w:rPr>
          <w:b/>
          <w:sz w:val="28"/>
          <w:szCs w:val="28"/>
          <w:lang w:val="uk-UA" w:eastAsia="ar-SA"/>
        </w:rPr>
        <w:tab/>
        <w:t xml:space="preserve">             </w:t>
      </w:r>
      <w:r w:rsidR="000779A4">
        <w:rPr>
          <w:b/>
          <w:sz w:val="28"/>
          <w:szCs w:val="28"/>
          <w:lang w:val="uk-UA" w:eastAsia="ar-SA"/>
        </w:rPr>
        <w:t xml:space="preserve">    </w:t>
      </w:r>
      <w:r>
        <w:rPr>
          <w:b/>
          <w:sz w:val="28"/>
          <w:szCs w:val="28"/>
          <w:lang w:val="uk-UA" w:eastAsia="ar-SA"/>
        </w:rPr>
        <w:t>Оксана ГЛУЩЕНКО</w:t>
      </w:r>
    </w:p>
    <w:p w:rsidR="00AB077F" w:rsidRDefault="00AB077F">
      <w:pPr>
        <w:rPr>
          <w:lang w:val="uk-UA"/>
        </w:rPr>
      </w:pPr>
    </w:p>
    <w:p w:rsidR="00907E64" w:rsidRDefault="00907E64">
      <w:pPr>
        <w:rPr>
          <w:lang w:val="uk-UA"/>
        </w:rPr>
      </w:pPr>
    </w:p>
    <w:p w:rsidR="00907E64" w:rsidRDefault="00907E64">
      <w:pPr>
        <w:rPr>
          <w:lang w:val="uk-UA"/>
        </w:rPr>
      </w:pPr>
    </w:p>
    <w:p w:rsidR="00907E64" w:rsidRDefault="00907E64">
      <w:pPr>
        <w:rPr>
          <w:lang w:val="uk-UA"/>
        </w:rPr>
      </w:pPr>
    </w:p>
    <w:p w:rsidR="00907E64" w:rsidRDefault="00907E64">
      <w:pPr>
        <w:rPr>
          <w:lang w:val="uk-UA"/>
        </w:rPr>
      </w:pPr>
    </w:p>
    <w:p w:rsidR="00907E64" w:rsidRDefault="00907E64">
      <w:pPr>
        <w:rPr>
          <w:lang w:val="uk-UA"/>
        </w:rPr>
      </w:pPr>
    </w:p>
    <w:p w:rsidR="00907E64" w:rsidRPr="00907E64" w:rsidRDefault="00907E64" w:rsidP="00907E64">
      <w:pPr>
        <w:jc w:val="center"/>
        <w:rPr>
          <w:color w:val="000000"/>
          <w:sz w:val="28"/>
          <w:szCs w:val="28"/>
          <w:lang w:val="uk-UA"/>
        </w:rPr>
      </w:pPr>
      <w:r w:rsidRPr="00907E64">
        <w:rPr>
          <w:color w:val="000000"/>
          <w:sz w:val="28"/>
          <w:szCs w:val="28"/>
          <w:lang w:val="uk-UA"/>
        </w:rPr>
        <w:t>ПОЯСНЮВАЛЬНА ЗАПИСКА</w:t>
      </w:r>
    </w:p>
    <w:p w:rsidR="00907E64" w:rsidRPr="00907E64" w:rsidRDefault="00907E64" w:rsidP="00907E64">
      <w:pPr>
        <w:jc w:val="center"/>
        <w:rPr>
          <w:color w:val="000000"/>
          <w:sz w:val="28"/>
          <w:szCs w:val="28"/>
          <w:lang w:val="uk-UA"/>
        </w:rPr>
      </w:pPr>
      <w:r w:rsidRPr="00907E64">
        <w:rPr>
          <w:color w:val="000000"/>
          <w:sz w:val="28"/>
          <w:szCs w:val="28"/>
          <w:lang w:val="uk-UA"/>
        </w:rPr>
        <w:t>до проєкту  рішення Ананьївської міської ради</w:t>
      </w:r>
    </w:p>
    <w:p w:rsidR="00907E64" w:rsidRPr="00907E64" w:rsidRDefault="00907E64" w:rsidP="00907E64">
      <w:pPr>
        <w:jc w:val="center"/>
        <w:rPr>
          <w:color w:val="000000"/>
          <w:sz w:val="28"/>
          <w:szCs w:val="28"/>
          <w:lang w:val="uk-UA"/>
        </w:rPr>
      </w:pPr>
      <w:r w:rsidRPr="00907E64">
        <w:rPr>
          <w:color w:val="000000"/>
          <w:sz w:val="28"/>
          <w:szCs w:val="28"/>
          <w:lang w:val="uk-UA"/>
        </w:rPr>
        <w:t>«Про бюджет Ананьївської міської територіальної громади  на 2025 рік»</w:t>
      </w:r>
    </w:p>
    <w:p w:rsidR="00907E64" w:rsidRPr="00907E64" w:rsidRDefault="00907E64" w:rsidP="00907E64">
      <w:pPr>
        <w:rPr>
          <w:color w:val="000000"/>
          <w:sz w:val="28"/>
          <w:szCs w:val="28"/>
          <w:lang w:val="uk-UA"/>
        </w:rPr>
      </w:pPr>
    </w:p>
    <w:p w:rsidR="00907E64" w:rsidRPr="00907E64" w:rsidRDefault="00907E64" w:rsidP="00907E64">
      <w:pPr>
        <w:jc w:val="center"/>
        <w:rPr>
          <w:color w:val="000000"/>
          <w:sz w:val="28"/>
          <w:szCs w:val="28"/>
          <w:lang w:val="uk-UA"/>
        </w:rPr>
      </w:pPr>
    </w:p>
    <w:p w:rsidR="00907E64" w:rsidRPr="00907E64" w:rsidRDefault="00907E64" w:rsidP="00907E64">
      <w:pPr>
        <w:jc w:val="center"/>
        <w:rPr>
          <w:color w:val="000000"/>
          <w:sz w:val="28"/>
          <w:szCs w:val="28"/>
          <w:lang w:val="uk-UA"/>
        </w:rPr>
      </w:pPr>
      <w:r w:rsidRPr="00907E64">
        <w:rPr>
          <w:color w:val="000000"/>
          <w:sz w:val="28"/>
          <w:szCs w:val="28"/>
          <w:lang w:val="uk-UA"/>
        </w:rPr>
        <w:t>ЗМІСТ</w:t>
      </w:r>
    </w:p>
    <w:p w:rsidR="00907E64" w:rsidRPr="00907E64" w:rsidRDefault="00907E64" w:rsidP="00907E64">
      <w:pPr>
        <w:rPr>
          <w:color w:val="000000"/>
          <w:sz w:val="28"/>
          <w:szCs w:val="28"/>
          <w:lang w:val="uk-UA"/>
        </w:rPr>
      </w:pPr>
      <w:r w:rsidRPr="00907E64">
        <w:rPr>
          <w:color w:val="000000"/>
          <w:sz w:val="28"/>
          <w:szCs w:val="28"/>
          <w:lang w:val="uk-UA"/>
        </w:rPr>
        <w:t xml:space="preserve">        </w:t>
      </w:r>
    </w:p>
    <w:p w:rsidR="00907E64" w:rsidRPr="00907E64" w:rsidRDefault="00907E64" w:rsidP="00907E64">
      <w:pPr>
        <w:ind w:firstLine="708"/>
        <w:rPr>
          <w:color w:val="000000"/>
          <w:sz w:val="28"/>
          <w:szCs w:val="28"/>
          <w:lang w:val="uk-UA"/>
        </w:rPr>
      </w:pPr>
      <w:r w:rsidRPr="00907E64">
        <w:rPr>
          <w:color w:val="000000"/>
          <w:sz w:val="28"/>
          <w:szCs w:val="28"/>
          <w:lang w:val="uk-UA"/>
        </w:rPr>
        <w:t xml:space="preserve">Вступ </w:t>
      </w:r>
    </w:p>
    <w:p w:rsidR="00907E64" w:rsidRPr="00907E64" w:rsidRDefault="00907E64" w:rsidP="00907E64">
      <w:pPr>
        <w:rPr>
          <w:color w:val="000000"/>
          <w:sz w:val="28"/>
          <w:szCs w:val="28"/>
          <w:lang w:val="uk-UA"/>
        </w:rPr>
      </w:pPr>
    </w:p>
    <w:p w:rsidR="00907E64" w:rsidRPr="00907E64" w:rsidRDefault="00907E64" w:rsidP="00297267">
      <w:pPr>
        <w:numPr>
          <w:ilvl w:val="0"/>
          <w:numId w:val="3"/>
        </w:numPr>
        <w:tabs>
          <w:tab w:val="left" w:pos="360"/>
          <w:tab w:val="left" w:pos="567"/>
          <w:tab w:val="left" w:pos="851"/>
          <w:tab w:val="left" w:pos="1134"/>
        </w:tabs>
        <w:ind w:firstLine="709"/>
        <w:jc w:val="both"/>
        <w:rPr>
          <w:color w:val="000000"/>
          <w:sz w:val="28"/>
          <w:szCs w:val="28"/>
          <w:lang w:val="uk-UA"/>
        </w:rPr>
      </w:pPr>
      <w:r w:rsidRPr="00907E64">
        <w:rPr>
          <w:color w:val="000000"/>
          <w:sz w:val="28"/>
          <w:szCs w:val="28"/>
          <w:lang w:val="uk-UA"/>
        </w:rPr>
        <w:t>Інформація про соціально-економічний стан Ананьївської міської територіальної громади за 9 місяців 2024 року і прогноз її розвитку  на 2025 рік.</w:t>
      </w:r>
    </w:p>
    <w:p w:rsidR="00907E64" w:rsidRPr="00907E64" w:rsidRDefault="00907E64" w:rsidP="00297267">
      <w:pPr>
        <w:numPr>
          <w:ilvl w:val="0"/>
          <w:numId w:val="3"/>
        </w:numPr>
        <w:tabs>
          <w:tab w:val="left" w:pos="142"/>
          <w:tab w:val="left" w:pos="360"/>
          <w:tab w:val="left" w:pos="567"/>
          <w:tab w:val="left" w:pos="851"/>
          <w:tab w:val="left" w:pos="1134"/>
        </w:tabs>
        <w:ind w:firstLine="709"/>
        <w:jc w:val="both"/>
        <w:rPr>
          <w:color w:val="000000"/>
          <w:sz w:val="28"/>
          <w:szCs w:val="28"/>
          <w:lang w:val="uk-UA"/>
        </w:rPr>
      </w:pPr>
      <w:r w:rsidRPr="00907E64">
        <w:rPr>
          <w:color w:val="000000"/>
          <w:sz w:val="28"/>
          <w:szCs w:val="28"/>
          <w:lang w:val="uk-UA"/>
        </w:rPr>
        <w:t xml:space="preserve">Інформація про виконання бюджету Ананьївської міської територіальної громади за 11 місяців 2024 року. </w:t>
      </w:r>
    </w:p>
    <w:p w:rsidR="00907E64" w:rsidRPr="00907E64" w:rsidRDefault="00907E64" w:rsidP="00297267">
      <w:pPr>
        <w:numPr>
          <w:ilvl w:val="0"/>
          <w:numId w:val="3"/>
        </w:numPr>
        <w:tabs>
          <w:tab w:val="left" w:pos="284"/>
          <w:tab w:val="left" w:pos="360"/>
          <w:tab w:val="left" w:pos="567"/>
          <w:tab w:val="left" w:pos="851"/>
          <w:tab w:val="left" w:pos="1134"/>
        </w:tabs>
        <w:ind w:firstLine="709"/>
        <w:jc w:val="both"/>
        <w:rPr>
          <w:color w:val="000000"/>
          <w:sz w:val="28"/>
          <w:szCs w:val="28"/>
          <w:lang w:val="uk-UA"/>
        </w:rPr>
      </w:pPr>
      <w:r w:rsidRPr="00907E64">
        <w:rPr>
          <w:color w:val="000000"/>
          <w:sz w:val="28"/>
          <w:szCs w:val="28"/>
          <w:lang w:val="uk-UA"/>
        </w:rPr>
        <w:t>Прогнозні розрахунки дохідної частини бюджету Ананьївської міської територіальної громади  на 2025 рік.</w:t>
      </w:r>
    </w:p>
    <w:p w:rsidR="00907E64" w:rsidRPr="00907E64" w:rsidRDefault="00907E64" w:rsidP="00297267">
      <w:pPr>
        <w:numPr>
          <w:ilvl w:val="0"/>
          <w:numId w:val="3"/>
        </w:numPr>
        <w:tabs>
          <w:tab w:val="left" w:pos="284"/>
          <w:tab w:val="left" w:pos="360"/>
          <w:tab w:val="left" w:pos="567"/>
          <w:tab w:val="left" w:pos="851"/>
          <w:tab w:val="left" w:pos="1134"/>
        </w:tabs>
        <w:ind w:firstLine="709"/>
        <w:jc w:val="both"/>
        <w:rPr>
          <w:color w:val="000000"/>
          <w:sz w:val="28"/>
          <w:szCs w:val="28"/>
          <w:lang w:val="uk-UA"/>
        </w:rPr>
      </w:pPr>
      <w:r w:rsidRPr="00907E64">
        <w:rPr>
          <w:color w:val="000000"/>
          <w:sz w:val="28"/>
          <w:szCs w:val="28"/>
          <w:lang w:val="uk-UA"/>
        </w:rPr>
        <w:t>Прогнозні розрахунки видаткової частини  бюджету Ананьївської міської територіальної громади на 2025 рік.</w:t>
      </w:r>
    </w:p>
    <w:p w:rsidR="00907E64" w:rsidRPr="00907E64" w:rsidRDefault="00907E64" w:rsidP="00297267">
      <w:pPr>
        <w:numPr>
          <w:ilvl w:val="0"/>
          <w:numId w:val="3"/>
        </w:numPr>
        <w:tabs>
          <w:tab w:val="left" w:pos="360"/>
          <w:tab w:val="left" w:pos="567"/>
          <w:tab w:val="left" w:pos="720"/>
          <w:tab w:val="left" w:pos="851"/>
          <w:tab w:val="left" w:pos="1134"/>
        </w:tabs>
        <w:ind w:left="709"/>
        <w:jc w:val="both"/>
        <w:rPr>
          <w:color w:val="000000"/>
          <w:sz w:val="28"/>
          <w:szCs w:val="28"/>
          <w:lang w:val="uk-UA"/>
        </w:rPr>
      </w:pPr>
      <w:r w:rsidRPr="00907E64">
        <w:rPr>
          <w:color w:val="000000"/>
          <w:sz w:val="28"/>
          <w:szCs w:val="28"/>
          <w:lang w:val="uk-UA"/>
        </w:rPr>
        <w:t>Розрахунки до пояснювальної записки – табличний матеріал.</w:t>
      </w:r>
    </w:p>
    <w:p w:rsidR="00907E64" w:rsidRPr="00907E64" w:rsidRDefault="00907E64" w:rsidP="00907E64">
      <w:pPr>
        <w:tabs>
          <w:tab w:val="left" w:pos="567"/>
        </w:tabs>
        <w:ind w:left="709"/>
        <w:jc w:val="both"/>
        <w:rPr>
          <w:color w:val="000000"/>
          <w:sz w:val="28"/>
          <w:szCs w:val="28"/>
          <w:lang w:val="uk-UA"/>
        </w:rPr>
      </w:pPr>
    </w:p>
    <w:p w:rsidR="00907E64" w:rsidRPr="00907E64" w:rsidRDefault="00907E64" w:rsidP="00907E64">
      <w:pPr>
        <w:rPr>
          <w:color w:val="000000"/>
          <w:highlight w:val="yellow"/>
          <w:lang w:val="uk-UA"/>
        </w:rPr>
      </w:pPr>
    </w:p>
    <w:p w:rsidR="00907E64" w:rsidRPr="00907E64" w:rsidRDefault="00907E64" w:rsidP="00907E64">
      <w:pPr>
        <w:rPr>
          <w:color w:val="000000"/>
          <w:highlight w:val="yellow"/>
          <w:lang w:val="uk-UA"/>
        </w:rPr>
      </w:pPr>
    </w:p>
    <w:p w:rsidR="00907E64" w:rsidRPr="00907E64" w:rsidRDefault="00907E64" w:rsidP="00907E64">
      <w:pPr>
        <w:rPr>
          <w:color w:val="000000"/>
          <w:highlight w:val="yellow"/>
          <w:lang w:val="uk-UA"/>
        </w:rPr>
      </w:pPr>
    </w:p>
    <w:p w:rsidR="00907E64" w:rsidRPr="00907E64" w:rsidRDefault="00907E64" w:rsidP="00907E64">
      <w:pPr>
        <w:rPr>
          <w:color w:val="000000"/>
          <w:highlight w:val="yellow"/>
          <w:lang w:val="uk-UA"/>
        </w:rPr>
      </w:pPr>
    </w:p>
    <w:p w:rsidR="00907E64" w:rsidRPr="00907E64" w:rsidRDefault="00907E64" w:rsidP="00907E64">
      <w:pPr>
        <w:rPr>
          <w:color w:val="000000"/>
          <w:highlight w:val="yellow"/>
          <w:lang w:val="uk-UA"/>
        </w:rPr>
      </w:pPr>
    </w:p>
    <w:p w:rsidR="00907E64" w:rsidRPr="00907E64" w:rsidRDefault="00907E64" w:rsidP="00907E64">
      <w:pPr>
        <w:rPr>
          <w:color w:val="000000"/>
          <w:highlight w:val="yellow"/>
          <w:lang w:val="uk-UA"/>
        </w:rPr>
      </w:pPr>
    </w:p>
    <w:p w:rsidR="00907E64" w:rsidRPr="00907E64" w:rsidRDefault="00907E64" w:rsidP="00907E64">
      <w:pPr>
        <w:rPr>
          <w:color w:val="000000"/>
          <w:highlight w:val="yellow"/>
          <w:lang w:val="uk-UA"/>
        </w:rPr>
      </w:pPr>
    </w:p>
    <w:p w:rsidR="00907E64" w:rsidRPr="00907E64" w:rsidRDefault="00907E64" w:rsidP="00907E64">
      <w:pPr>
        <w:rPr>
          <w:color w:val="000000"/>
          <w:highlight w:val="yellow"/>
          <w:lang w:val="uk-UA"/>
        </w:rPr>
      </w:pPr>
    </w:p>
    <w:p w:rsidR="00907E64" w:rsidRPr="00907E64" w:rsidRDefault="00907E64" w:rsidP="00907E64">
      <w:pPr>
        <w:rPr>
          <w:color w:val="000000"/>
          <w:highlight w:val="yellow"/>
          <w:lang w:val="uk-UA"/>
        </w:rPr>
      </w:pPr>
    </w:p>
    <w:p w:rsidR="00907E64" w:rsidRPr="00907E64" w:rsidRDefault="00907E64" w:rsidP="00907E64">
      <w:pPr>
        <w:rPr>
          <w:color w:val="000000"/>
          <w:lang w:val="uk-UA"/>
        </w:rPr>
      </w:pPr>
    </w:p>
    <w:p w:rsidR="00907E64" w:rsidRPr="00907E64" w:rsidRDefault="00907E64" w:rsidP="00907E64">
      <w:pPr>
        <w:rPr>
          <w:color w:val="000000"/>
          <w:lang w:val="uk-UA"/>
        </w:rPr>
      </w:pPr>
    </w:p>
    <w:p w:rsidR="00907E64" w:rsidRPr="00907E64" w:rsidRDefault="00907E64" w:rsidP="00907E64">
      <w:pPr>
        <w:rPr>
          <w:color w:val="000000"/>
          <w:lang w:val="uk-UA"/>
        </w:rPr>
      </w:pPr>
    </w:p>
    <w:p w:rsidR="00907E64" w:rsidRPr="00907E64" w:rsidRDefault="00907E64" w:rsidP="00907E64">
      <w:pPr>
        <w:rPr>
          <w:color w:val="000000"/>
          <w:highlight w:val="yellow"/>
          <w:lang w:val="uk-UA"/>
        </w:rPr>
      </w:pPr>
    </w:p>
    <w:p w:rsidR="00907E64" w:rsidRPr="00907E64" w:rsidRDefault="00907E64" w:rsidP="00907E64">
      <w:pPr>
        <w:rPr>
          <w:color w:val="000000"/>
          <w:highlight w:val="yellow"/>
          <w:lang w:val="uk-UA"/>
        </w:rPr>
      </w:pPr>
    </w:p>
    <w:p w:rsidR="00907E64" w:rsidRPr="00907E64" w:rsidRDefault="00907E64" w:rsidP="00907E64">
      <w:pPr>
        <w:rPr>
          <w:color w:val="000000"/>
          <w:highlight w:val="yellow"/>
          <w:lang w:val="uk-UA"/>
        </w:rPr>
      </w:pPr>
    </w:p>
    <w:p w:rsidR="00907E64" w:rsidRPr="00907E64" w:rsidRDefault="00907E64" w:rsidP="00907E64">
      <w:pPr>
        <w:rPr>
          <w:color w:val="000000"/>
          <w:highlight w:val="yellow"/>
          <w:lang w:val="uk-UA"/>
        </w:rPr>
      </w:pPr>
    </w:p>
    <w:p w:rsidR="00907E64" w:rsidRPr="00907E64" w:rsidRDefault="00907E64" w:rsidP="00907E64">
      <w:pPr>
        <w:shd w:val="clear" w:color="000000" w:fill="FFFFFF"/>
        <w:tabs>
          <w:tab w:val="left" w:pos="5380"/>
        </w:tabs>
        <w:rPr>
          <w:color w:val="000000"/>
          <w:highlight w:val="yellow"/>
          <w:lang w:val="uk-UA"/>
        </w:rPr>
      </w:pPr>
    </w:p>
    <w:p w:rsidR="00907E64" w:rsidRPr="00907E64" w:rsidRDefault="00907E64" w:rsidP="00907E64">
      <w:pPr>
        <w:shd w:val="clear" w:color="000000" w:fill="FFFFFF"/>
        <w:tabs>
          <w:tab w:val="left" w:pos="5380"/>
        </w:tabs>
        <w:rPr>
          <w:color w:val="000000"/>
          <w:highlight w:val="yellow"/>
          <w:lang w:val="uk-UA"/>
        </w:rPr>
      </w:pPr>
    </w:p>
    <w:p w:rsidR="00F6457F" w:rsidRDefault="00F6457F" w:rsidP="00907E64">
      <w:pPr>
        <w:shd w:val="clear" w:color="000000" w:fill="FFFFFF"/>
        <w:tabs>
          <w:tab w:val="left" w:pos="5380"/>
        </w:tabs>
        <w:jc w:val="center"/>
        <w:rPr>
          <w:rFonts w:eastAsia="Calibri"/>
          <w:b/>
          <w:color w:val="000000"/>
          <w:sz w:val="28"/>
          <w:szCs w:val="28"/>
          <w:lang w:val="uk-UA" w:eastAsia="en-US"/>
        </w:rPr>
      </w:pPr>
    </w:p>
    <w:p w:rsidR="00F6457F" w:rsidRDefault="00F6457F" w:rsidP="00907E64">
      <w:pPr>
        <w:shd w:val="clear" w:color="000000" w:fill="FFFFFF"/>
        <w:tabs>
          <w:tab w:val="left" w:pos="5380"/>
        </w:tabs>
        <w:jc w:val="center"/>
        <w:rPr>
          <w:rFonts w:eastAsia="Calibri"/>
          <w:b/>
          <w:color w:val="000000"/>
          <w:sz w:val="28"/>
          <w:szCs w:val="28"/>
          <w:lang w:val="uk-UA" w:eastAsia="en-US"/>
        </w:rPr>
      </w:pPr>
    </w:p>
    <w:p w:rsidR="00F6457F" w:rsidRDefault="00F6457F" w:rsidP="00907E64">
      <w:pPr>
        <w:shd w:val="clear" w:color="000000" w:fill="FFFFFF"/>
        <w:tabs>
          <w:tab w:val="left" w:pos="5380"/>
        </w:tabs>
        <w:jc w:val="center"/>
        <w:rPr>
          <w:rFonts w:eastAsia="Calibri"/>
          <w:b/>
          <w:color w:val="000000"/>
          <w:sz w:val="28"/>
          <w:szCs w:val="28"/>
          <w:lang w:val="uk-UA" w:eastAsia="en-US"/>
        </w:rPr>
      </w:pPr>
    </w:p>
    <w:p w:rsidR="00F6457F" w:rsidRDefault="00F6457F" w:rsidP="00907E64">
      <w:pPr>
        <w:shd w:val="clear" w:color="000000" w:fill="FFFFFF"/>
        <w:tabs>
          <w:tab w:val="left" w:pos="5380"/>
        </w:tabs>
        <w:jc w:val="center"/>
        <w:rPr>
          <w:rFonts w:eastAsia="Calibri"/>
          <w:b/>
          <w:color w:val="000000"/>
          <w:sz w:val="28"/>
          <w:szCs w:val="28"/>
          <w:lang w:val="uk-UA" w:eastAsia="en-US"/>
        </w:rPr>
      </w:pPr>
    </w:p>
    <w:p w:rsidR="00F6457F" w:rsidRDefault="00F6457F" w:rsidP="00907E64">
      <w:pPr>
        <w:shd w:val="clear" w:color="000000" w:fill="FFFFFF"/>
        <w:tabs>
          <w:tab w:val="left" w:pos="5380"/>
        </w:tabs>
        <w:jc w:val="center"/>
        <w:rPr>
          <w:rFonts w:eastAsia="Calibri"/>
          <w:b/>
          <w:color w:val="000000"/>
          <w:sz w:val="28"/>
          <w:szCs w:val="28"/>
          <w:lang w:val="uk-UA" w:eastAsia="en-US"/>
        </w:rPr>
      </w:pPr>
    </w:p>
    <w:p w:rsidR="00F6457F" w:rsidRDefault="00F6457F" w:rsidP="00907E64">
      <w:pPr>
        <w:shd w:val="clear" w:color="000000" w:fill="FFFFFF"/>
        <w:tabs>
          <w:tab w:val="left" w:pos="5380"/>
        </w:tabs>
        <w:jc w:val="center"/>
        <w:rPr>
          <w:rFonts w:eastAsia="Calibri"/>
          <w:b/>
          <w:color w:val="000000"/>
          <w:sz w:val="28"/>
          <w:szCs w:val="28"/>
          <w:lang w:val="uk-UA" w:eastAsia="en-US"/>
        </w:rPr>
      </w:pPr>
    </w:p>
    <w:p w:rsidR="00F6457F" w:rsidRDefault="00F6457F" w:rsidP="00907E64">
      <w:pPr>
        <w:shd w:val="clear" w:color="000000" w:fill="FFFFFF"/>
        <w:tabs>
          <w:tab w:val="left" w:pos="5380"/>
        </w:tabs>
        <w:jc w:val="center"/>
        <w:rPr>
          <w:rFonts w:eastAsia="Calibri"/>
          <w:b/>
          <w:color w:val="000000"/>
          <w:sz w:val="28"/>
          <w:szCs w:val="28"/>
          <w:lang w:val="uk-UA" w:eastAsia="en-US"/>
        </w:rPr>
      </w:pPr>
    </w:p>
    <w:p w:rsidR="00F6457F" w:rsidRDefault="00F6457F" w:rsidP="00907E64">
      <w:pPr>
        <w:shd w:val="clear" w:color="000000" w:fill="FFFFFF"/>
        <w:tabs>
          <w:tab w:val="left" w:pos="5380"/>
        </w:tabs>
        <w:jc w:val="center"/>
        <w:rPr>
          <w:rFonts w:eastAsia="Calibri"/>
          <w:b/>
          <w:color w:val="000000"/>
          <w:sz w:val="28"/>
          <w:szCs w:val="28"/>
          <w:lang w:val="uk-UA" w:eastAsia="en-US"/>
        </w:rPr>
      </w:pPr>
    </w:p>
    <w:p w:rsidR="00F6457F" w:rsidRDefault="00F6457F" w:rsidP="00907E64">
      <w:pPr>
        <w:shd w:val="clear" w:color="000000" w:fill="FFFFFF"/>
        <w:tabs>
          <w:tab w:val="left" w:pos="5380"/>
        </w:tabs>
        <w:jc w:val="center"/>
        <w:rPr>
          <w:rFonts w:eastAsia="Calibri"/>
          <w:b/>
          <w:color w:val="000000"/>
          <w:sz w:val="28"/>
          <w:szCs w:val="28"/>
          <w:lang w:val="uk-UA" w:eastAsia="en-US"/>
        </w:rPr>
      </w:pPr>
    </w:p>
    <w:p w:rsidR="00F6457F" w:rsidRDefault="00F6457F" w:rsidP="00907E64">
      <w:pPr>
        <w:shd w:val="clear" w:color="000000" w:fill="FFFFFF"/>
        <w:tabs>
          <w:tab w:val="left" w:pos="5380"/>
        </w:tabs>
        <w:jc w:val="center"/>
        <w:rPr>
          <w:rFonts w:eastAsia="Calibri"/>
          <w:b/>
          <w:color w:val="000000"/>
          <w:sz w:val="28"/>
          <w:szCs w:val="28"/>
          <w:lang w:val="uk-UA" w:eastAsia="en-US"/>
        </w:rPr>
      </w:pPr>
    </w:p>
    <w:p w:rsidR="00907E64" w:rsidRPr="00907E64" w:rsidRDefault="00907E64" w:rsidP="00907E64">
      <w:pPr>
        <w:shd w:val="clear" w:color="000000" w:fill="FFFFFF"/>
        <w:tabs>
          <w:tab w:val="left" w:pos="5380"/>
        </w:tabs>
        <w:jc w:val="center"/>
        <w:rPr>
          <w:rFonts w:eastAsia="Calibri"/>
          <w:b/>
          <w:color w:val="000000"/>
          <w:sz w:val="28"/>
          <w:szCs w:val="28"/>
          <w:lang w:val="uk-UA" w:eastAsia="en-US"/>
        </w:rPr>
      </w:pPr>
      <w:r w:rsidRPr="00907E64">
        <w:rPr>
          <w:rFonts w:eastAsia="Calibri"/>
          <w:b/>
          <w:color w:val="000000"/>
          <w:sz w:val="28"/>
          <w:szCs w:val="28"/>
          <w:lang w:val="uk-UA" w:eastAsia="en-US"/>
        </w:rPr>
        <w:t>Вступ</w:t>
      </w:r>
    </w:p>
    <w:p w:rsidR="00907E64" w:rsidRPr="00907E64" w:rsidRDefault="00907E64" w:rsidP="00907E64">
      <w:pPr>
        <w:shd w:val="clear" w:color="000000" w:fill="FFFFFF"/>
        <w:tabs>
          <w:tab w:val="left" w:pos="5380"/>
        </w:tabs>
        <w:jc w:val="center"/>
        <w:rPr>
          <w:rFonts w:eastAsia="Calibri"/>
          <w:color w:val="000000"/>
          <w:sz w:val="28"/>
          <w:szCs w:val="28"/>
          <w:lang w:val="uk-UA" w:eastAsia="en-US"/>
        </w:rPr>
      </w:pPr>
    </w:p>
    <w:p w:rsidR="00907E64" w:rsidRPr="00907E64" w:rsidRDefault="00907E64" w:rsidP="009557F6">
      <w:pPr>
        <w:ind w:firstLine="709"/>
        <w:jc w:val="both"/>
        <w:rPr>
          <w:color w:val="000000"/>
          <w:sz w:val="28"/>
          <w:szCs w:val="28"/>
          <w:lang w:val="uk-UA"/>
        </w:rPr>
      </w:pPr>
      <w:r w:rsidRPr="00907E64">
        <w:rPr>
          <w:color w:val="000000"/>
          <w:sz w:val="28"/>
          <w:szCs w:val="28"/>
          <w:lang w:val="uk-UA"/>
        </w:rPr>
        <w:t xml:space="preserve"> Проект бюджету Ананьївської міської територіальної громади  на 2025 рік  підготовлено на основі положень діючого законодавства України: </w:t>
      </w:r>
    </w:p>
    <w:p w:rsidR="00907E64" w:rsidRPr="00907E64" w:rsidRDefault="00907E64" w:rsidP="00907E64">
      <w:pPr>
        <w:jc w:val="both"/>
        <w:rPr>
          <w:color w:val="000000"/>
          <w:sz w:val="28"/>
          <w:szCs w:val="28"/>
          <w:lang w:val="uk-UA"/>
        </w:rPr>
      </w:pPr>
      <w:r w:rsidRPr="00907E64">
        <w:rPr>
          <w:color w:val="000000"/>
          <w:sz w:val="28"/>
          <w:szCs w:val="28"/>
          <w:lang w:val="uk-UA"/>
        </w:rPr>
        <w:t>- Бюджетний кодекс України від 08 липня 2010 року №2456-VI;</w:t>
      </w:r>
    </w:p>
    <w:p w:rsidR="00907E64" w:rsidRDefault="00907E64" w:rsidP="00907E64">
      <w:pPr>
        <w:jc w:val="both"/>
        <w:rPr>
          <w:color w:val="000000"/>
          <w:sz w:val="28"/>
          <w:szCs w:val="28"/>
          <w:lang w:val="uk-UA"/>
        </w:rPr>
      </w:pPr>
      <w:r w:rsidRPr="00907E64">
        <w:rPr>
          <w:color w:val="000000"/>
          <w:sz w:val="28"/>
          <w:szCs w:val="28"/>
          <w:lang w:val="uk-UA"/>
        </w:rPr>
        <w:t xml:space="preserve">- Податковий кодекс України від 02 грудня 2010 року №2755-VI, з урахуванням прийнятих законодавчих змін. </w:t>
      </w:r>
    </w:p>
    <w:p w:rsidR="00F6457F" w:rsidRPr="00907E64" w:rsidRDefault="00F6457F" w:rsidP="00907E64">
      <w:pPr>
        <w:jc w:val="both"/>
        <w:rPr>
          <w:color w:val="000000"/>
          <w:sz w:val="28"/>
          <w:szCs w:val="28"/>
          <w:lang w:val="uk-UA"/>
        </w:rPr>
      </w:pPr>
    </w:p>
    <w:p w:rsidR="00907E64" w:rsidRPr="00907E64" w:rsidRDefault="00907E64" w:rsidP="009557F6">
      <w:pPr>
        <w:ind w:firstLine="709"/>
        <w:jc w:val="both"/>
        <w:rPr>
          <w:color w:val="000000"/>
          <w:sz w:val="28"/>
          <w:szCs w:val="28"/>
          <w:lang w:val="uk-UA"/>
        </w:rPr>
      </w:pPr>
      <w:r w:rsidRPr="00907E64">
        <w:rPr>
          <w:color w:val="000000"/>
          <w:sz w:val="28"/>
          <w:szCs w:val="28"/>
          <w:lang w:val="uk-UA"/>
        </w:rPr>
        <w:t>Проект бюджету Ананьївської міської територіальної громади  на 2025 рік підготовлений з урахуванням положень Закону України «Про Державний бюджет України на 2025 рік» від 19 листопада 2025 року №4059-ІХ.</w:t>
      </w:r>
    </w:p>
    <w:p w:rsidR="00907E64" w:rsidRPr="00907E64" w:rsidRDefault="00907E64" w:rsidP="009557F6">
      <w:pPr>
        <w:ind w:firstLine="709"/>
        <w:jc w:val="both"/>
        <w:rPr>
          <w:color w:val="FF0000"/>
          <w:sz w:val="28"/>
          <w:szCs w:val="28"/>
          <w:lang w:val="uk-UA"/>
        </w:rPr>
      </w:pPr>
      <w:r w:rsidRPr="00907E64">
        <w:rPr>
          <w:color w:val="000000"/>
          <w:sz w:val="28"/>
          <w:szCs w:val="28"/>
          <w:lang w:val="uk-UA"/>
        </w:rPr>
        <w:t>Дохідна та видаткова частина  бюджету розроблені на основі діючого у 2024 році фінансового та податкового законодавства, відповідно до норм чинного Податкового і Бюджетного кодексів України та інших законодавчих актів.</w:t>
      </w:r>
    </w:p>
    <w:p w:rsidR="00907E64" w:rsidRPr="00907E64" w:rsidRDefault="00907E64" w:rsidP="009557F6">
      <w:pPr>
        <w:ind w:firstLine="709"/>
        <w:jc w:val="both"/>
        <w:rPr>
          <w:color w:val="000000"/>
          <w:lang w:val="uk-UA"/>
        </w:rPr>
      </w:pPr>
      <w:r w:rsidRPr="00907E64">
        <w:rPr>
          <w:color w:val="000000"/>
          <w:sz w:val="28"/>
          <w:szCs w:val="28"/>
          <w:lang w:val="uk-UA"/>
        </w:rPr>
        <w:t>Міжбюджетні трансферти, а саме базова дотація врахована на 2025 рік у розмірах, визначених Законом України «Про Державний бюджет України на 2025 рік».</w:t>
      </w:r>
    </w:p>
    <w:p w:rsidR="00907E64" w:rsidRPr="00907E64" w:rsidRDefault="00907E64" w:rsidP="009557F6">
      <w:pPr>
        <w:ind w:firstLine="709"/>
        <w:jc w:val="both"/>
        <w:rPr>
          <w:color w:val="000000"/>
          <w:sz w:val="28"/>
          <w:szCs w:val="28"/>
          <w:lang w:val="uk-UA"/>
        </w:rPr>
      </w:pPr>
      <w:r w:rsidRPr="00907E64">
        <w:rPr>
          <w:color w:val="000000"/>
          <w:sz w:val="28"/>
          <w:szCs w:val="28"/>
          <w:lang w:val="uk-UA"/>
        </w:rPr>
        <w:t>Основний підхід</w:t>
      </w:r>
      <w:r w:rsidR="00C54C13">
        <w:rPr>
          <w:color w:val="000000"/>
          <w:sz w:val="28"/>
          <w:szCs w:val="28"/>
          <w:lang w:val="uk-UA"/>
        </w:rPr>
        <w:t>,</w:t>
      </w:r>
      <w:r w:rsidRPr="00907E64">
        <w:rPr>
          <w:color w:val="000000"/>
          <w:sz w:val="28"/>
          <w:szCs w:val="28"/>
          <w:lang w:val="uk-UA"/>
        </w:rPr>
        <w:t xml:space="preserve"> застосований при формуванні бюджету територіальної громади на 2025 рік – абсолютним пріоритетом визначено безпеку і оборону країни, раціональне використання бюджетних коштів, підвищення ефективності видатків та концентрація їх на пріоритетних напрямах.</w:t>
      </w:r>
    </w:p>
    <w:p w:rsidR="00907E64" w:rsidRPr="00907E64" w:rsidRDefault="00907E64" w:rsidP="009557F6">
      <w:pPr>
        <w:ind w:firstLine="709"/>
        <w:jc w:val="both"/>
        <w:rPr>
          <w:color w:val="000000"/>
          <w:sz w:val="28"/>
          <w:szCs w:val="28"/>
          <w:lang w:val="uk-UA"/>
        </w:rPr>
      </w:pPr>
      <w:r w:rsidRPr="00907E64">
        <w:rPr>
          <w:color w:val="000000"/>
          <w:sz w:val="28"/>
          <w:szCs w:val="28"/>
          <w:lang w:val="uk-UA"/>
        </w:rPr>
        <w:t>При цьому ключовим завданням бюджетної політики залишатиметься забезпечення економічної стабільності, стійкості та збалансованості бюджетної системи.</w:t>
      </w:r>
    </w:p>
    <w:p w:rsidR="00907E64" w:rsidRPr="00907E64" w:rsidRDefault="00907E64" w:rsidP="00907E64">
      <w:pPr>
        <w:jc w:val="both"/>
        <w:rPr>
          <w:color w:val="000000"/>
          <w:sz w:val="28"/>
          <w:szCs w:val="28"/>
          <w:lang w:val="uk-UA"/>
        </w:rPr>
      </w:pPr>
      <w:r w:rsidRPr="00907E64">
        <w:rPr>
          <w:color w:val="000000"/>
          <w:sz w:val="28"/>
          <w:szCs w:val="28"/>
          <w:lang w:val="uk-UA"/>
        </w:rPr>
        <w:t xml:space="preserve">          Під час планування дохідної частини місцевого бюджету на 2025 рік у частині податкових і неподаткових надходжень та інших доходів керувалися:</w:t>
      </w:r>
    </w:p>
    <w:p w:rsidR="00907E64" w:rsidRPr="00907E64" w:rsidRDefault="00907E64" w:rsidP="009557F6">
      <w:pPr>
        <w:ind w:firstLine="709"/>
        <w:jc w:val="both"/>
        <w:rPr>
          <w:color w:val="000000"/>
          <w:sz w:val="28"/>
          <w:szCs w:val="28"/>
          <w:lang w:val="uk-UA"/>
        </w:rPr>
      </w:pPr>
      <w:r w:rsidRPr="00907E64">
        <w:rPr>
          <w:color w:val="000000"/>
          <w:sz w:val="28"/>
          <w:szCs w:val="28"/>
          <w:lang w:val="uk-UA"/>
        </w:rPr>
        <w:t xml:space="preserve">1) </w:t>
      </w:r>
      <w:r w:rsidR="009557F6" w:rsidRPr="009B32A2">
        <w:rPr>
          <w:sz w:val="28"/>
          <w:szCs w:val="28"/>
          <w:lang w:val="uk-UA"/>
        </w:rPr>
        <w:t>о</w:t>
      </w:r>
      <w:r w:rsidRPr="009B32A2">
        <w:rPr>
          <w:sz w:val="28"/>
          <w:szCs w:val="28"/>
          <w:lang w:val="uk-UA"/>
        </w:rPr>
        <w:t>сновн</w:t>
      </w:r>
      <w:r w:rsidR="009B32A2" w:rsidRPr="009B32A2">
        <w:rPr>
          <w:sz w:val="28"/>
          <w:szCs w:val="28"/>
          <w:lang w:val="uk-UA"/>
        </w:rPr>
        <w:t>ими</w:t>
      </w:r>
      <w:r w:rsidRPr="009B32A2">
        <w:rPr>
          <w:sz w:val="28"/>
          <w:szCs w:val="28"/>
          <w:lang w:val="uk-UA"/>
        </w:rPr>
        <w:t xml:space="preserve"> прогноз</w:t>
      </w:r>
      <w:r w:rsidR="009B32A2" w:rsidRPr="009B32A2">
        <w:rPr>
          <w:sz w:val="28"/>
          <w:szCs w:val="28"/>
          <w:lang w:val="uk-UA"/>
        </w:rPr>
        <w:t>ами</w:t>
      </w:r>
      <w:r w:rsidRPr="009B32A2">
        <w:rPr>
          <w:color w:val="000000"/>
          <w:sz w:val="28"/>
          <w:szCs w:val="28"/>
          <w:lang w:val="uk-UA"/>
        </w:rPr>
        <w:t xml:space="preserve"> </w:t>
      </w:r>
      <w:r w:rsidRPr="00907E64">
        <w:rPr>
          <w:color w:val="000000"/>
          <w:sz w:val="28"/>
          <w:szCs w:val="28"/>
          <w:lang w:val="uk-UA"/>
        </w:rPr>
        <w:t>макропоказники економічного і соціального розвитку України на 2025-2027 роки, які схвалено постановою Кабінету Міністрів України від 28.06.2024 № 780, було враховано при складанні проєкту Бюджетної декларації на 2025-2027 роки, яка схвалена постановою Кабінету Міністрів України від 28.06.2024 № 751 «Про схвалення Бюджетної декларації на 2025</w:t>
      </w:r>
      <w:r w:rsidR="009557F6">
        <w:rPr>
          <w:color w:val="000000"/>
          <w:sz w:val="28"/>
          <w:szCs w:val="28"/>
          <w:lang w:val="uk-UA"/>
        </w:rPr>
        <w:t>-</w:t>
      </w:r>
      <w:r w:rsidRPr="00907E64">
        <w:rPr>
          <w:color w:val="000000"/>
          <w:sz w:val="28"/>
          <w:szCs w:val="28"/>
          <w:lang w:val="uk-UA"/>
        </w:rPr>
        <w:t>2027 роки»</w:t>
      </w:r>
      <w:r w:rsidR="009557F6">
        <w:rPr>
          <w:color w:val="000000"/>
          <w:sz w:val="28"/>
          <w:szCs w:val="28"/>
          <w:lang w:val="uk-UA"/>
        </w:rPr>
        <w:t>;</w:t>
      </w:r>
    </w:p>
    <w:p w:rsidR="00907E64" w:rsidRPr="00907E64" w:rsidRDefault="00907E64" w:rsidP="009557F6">
      <w:pPr>
        <w:ind w:firstLine="709"/>
        <w:jc w:val="both"/>
        <w:rPr>
          <w:color w:val="000000"/>
          <w:sz w:val="28"/>
          <w:szCs w:val="28"/>
          <w:lang w:val="uk-UA"/>
        </w:rPr>
      </w:pPr>
      <w:r w:rsidRPr="00907E64">
        <w:rPr>
          <w:color w:val="000000"/>
          <w:sz w:val="28"/>
          <w:szCs w:val="28"/>
          <w:lang w:val="uk-UA"/>
        </w:rPr>
        <w:t>2) нормами Бюджетного та Податкового кодексів України, рішеннями Ананьївської міської ради про встановлення місцевих податків і зборів, ураховуючи при цьому чинні ставки оподаткування та нормами зарахування загальнодержавних податків до бюджету громади й індексацію ставок окремих із них.</w:t>
      </w:r>
    </w:p>
    <w:p w:rsidR="00907E64" w:rsidRPr="00907E64" w:rsidRDefault="00907E64" w:rsidP="009557F6">
      <w:pPr>
        <w:ind w:firstLine="709"/>
        <w:jc w:val="both"/>
        <w:rPr>
          <w:color w:val="000000"/>
          <w:sz w:val="28"/>
          <w:szCs w:val="28"/>
          <w:lang w:val="uk-UA"/>
        </w:rPr>
      </w:pPr>
      <w:r w:rsidRPr="00907E64">
        <w:rPr>
          <w:color w:val="000000"/>
          <w:sz w:val="28"/>
          <w:szCs w:val="28"/>
          <w:lang w:val="uk-UA"/>
        </w:rPr>
        <w:t>При прогногнозуванні дохідної частини бюджету Ананьївської міської територіальної громади на 2025 рік було враховано:</w:t>
      </w:r>
    </w:p>
    <w:p w:rsidR="00907E64" w:rsidRPr="00907E64" w:rsidRDefault="00907E64" w:rsidP="009557F6">
      <w:pPr>
        <w:ind w:firstLine="709"/>
        <w:jc w:val="both"/>
        <w:rPr>
          <w:color w:val="000000"/>
          <w:sz w:val="28"/>
          <w:szCs w:val="28"/>
          <w:lang w:val="uk-UA"/>
        </w:rPr>
      </w:pPr>
      <w:r w:rsidRPr="00907E64">
        <w:rPr>
          <w:color w:val="000000"/>
          <w:sz w:val="28"/>
          <w:szCs w:val="28"/>
          <w:lang w:val="uk-UA"/>
        </w:rPr>
        <w:t>– фактичне виконання дохідної частини бюджету;</w:t>
      </w:r>
    </w:p>
    <w:p w:rsidR="00907E64" w:rsidRPr="00907E64" w:rsidRDefault="00907E64" w:rsidP="009557F6">
      <w:pPr>
        <w:ind w:firstLine="709"/>
        <w:jc w:val="both"/>
        <w:rPr>
          <w:color w:val="000000"/>
          <w:sz w:val="28"/>
          <w:szCs w:val="28"/>
          <w:lang w:val="uk-UA"/>
        </w:rPr>
      </w:pPr>
      <w:r w:rsidRPr="00907E64">
        <w:rPr>
          <w:color w:val="000000"/>
          <w:sz w:val="28"/>
          <w:szCs w:val="28"/>
          <w:lang w:val="uk-UA"/>
        </w:rPr>
        <w:t>– застосування нормативу зарахування податку на доходи фізичних осіб до</w:t>
      </w:r>
      <w:r w:rsidR="009557F6">
        <w:rPr>
          <w:color w:val="000000"/>
          <w:sz w:val="28"/>
          <w:szCs w:val="28"/>
          <w:lang w:val="uk-UA"/>
        </w:rPr>
        <w:t xml:space="preserve"> </w:t>
      </w:r>
      <w:r w:rsidRPr="00907E64">
        <w:rPr>
          <w:color w:val="000000"/>
          <w:sz w:val="28"/>
          <w:szCs w:val="28"/>
          <w:lang w:val="uk-UA"/>
        </w:rPr>
        <w:t>місцевих бюджетів відповідно до норм Бюджетного кодексу України (без</w:t>
      </w:r>
      <w:r w:rsidR="009557F6">
        <w:rPr>
          <w:color w:val="000000"/>
          <w:sz w:val="28"/>
          <w:szCs w:val="28"/>
          <w:lang w:val="uk-UA"/>
        </w:rPr>
        <w:t xml:space="preserve"> </w:t>
      </w:r>
      <w:r w:rsidRPr="00907E64">
        <w:rPr>
          <w:color w:val="000000"/>
          <w:sz w:val="28"/>
          <w:szCs w:val="28"/>
          <w:lang w:val="uk-UA"/>
        </w:rPr>
        <w:lastRenderedPageBreak/>
        <w:t>урахування податку на доходи фізичних осіб від грошового забезпечення</w:t>
      </w:r>
      <w:r w:rsidR="009557F6">
        <w:rPr>
          <w:color w:val="000000"/>
          <w:sz w:val="28"/>
          <w:szCs w:val="28"/>
          <w:lang w:val="uk-UA"/>
        </w:rPr>
        <w:t xml:space="preserve"> </w:t>
      </w:r>
      <w:r w:rsidRPr="00907E64">
        <w:rPr>
          <w:color w:val="000000"/>
          <w:sz w:val="28"/>
          <w:szCs w:val="28"/>
          <w:lang w:val="uk-UA"/>
        </w:rPr>
        <w:t>військовослужбовців);</w:t>
      </w:r>
    </w:p>
    <w:p w:rsidR="00907E64" w:rsidRPr="00907E64" w:rsidRDefault="00907E64" w:rsidP="009557F6">
      <w:pPr>
        <w:ind w:firstLine="709"/>
        <w:jc w:val="both"/>
        <w:rPr>
          <w:color w:val="000000"/>
          <w:sz w:val="28"/>
          <w:szCs w:val="28"/>
          <w:lang w:val="uk-UA"/>
        </w:rPr>
      </w:pPr>
      <w:r w:rsidRPr="00907E64">
        <w:rPr>
          <w:color w:val="000000"/>
          <w:sz w:val="28"/>
          <w:szCs w:val="28"/>
          <w:lang w:val="uk-UA"/>
        </w:rPr>
        <w:t>– періоди дії воєнного стану.</w:t>
      </w:r>
    </w:p>
    <w:p w:rsidR="00907E64" w:rsidRPr="00907E64" w:rsidRDefault="00907E64" w:rsidP="009557F6">
      <w:pPr>
        <w:ind w:firstLine="709"/>
        <w:jc w:val="both"/>
        <w:rPr>
          <w:color w:val="000000"/>
          <w:sz w:val="28"/>
          <w:szCs w:val="28"/>
          <w:lang w:val="uk-UA"/>
        </w:rPr>
      </w:pPr>
      <w:r w:rsidRPr="00907E64">
        <w:rPr>
          <w:color w:val="000000"/>
          <w:sz w:val="28"/>
          <w:szCs w:val="28"/>
          <w:lang w:val="uk-UA"/>
        </w:rPr>
        <w:t>Видатки бюджету сформовані на основі програмно-цільовому методі  бюджетування  та має на меті орієнтацію на виконання визначених завдань і отримання конкретних результатів на засадах ефективного використання ресурсів.</w:t>
      </w:r>
    </w:p>
    <w:p w:rsidR="00907E64" w:rsidRPr="00907E64" w:rsidRDefault="00907E64" w:rsidP="009557F6">
      <w:pPr>
        <w:ind w:firstLine="709"/>
        <w:jc w:val="both"/>
        <w:rPr>
          <w:color w:val="000000"/>
          <w:sz w:val="28"/>
          <w:szCs w:val="28"/>
          <w:lang w:val="uk-UA"/>
        </w:rPr>
      </w:pPr>
      <w:r w:rsidRPr="00907E64">
        <w:rPr>
          <w:color w:val="000000"/>
          <w:sz w:val="28"/>
          <w:szCs w:val="28"/>
          <w:lang w:val="uk-UA"/>
        </w:rPr>
        <w:t>Формування бюджету заради результатів є не лише зміною методу фінансового планування, а і складником загальних змін у процедурі здійснення державних завдань та оцінювання результатів діяльності.</w:t>
      </w:r>
    </w:p>
    <w:p w:rsidR="00907E64" w:rsidRPr="00907E64" w:rsidRDefault="00907E64" w:rsidP="00907E64">
      <w:pPr>
        <w:jc w:val="both"/>
        <w:rPr>
          <w:color w:val="000000"/>
          <w:highlight w:val="yellow"/>
          <w:lang w:val="uk-UA"/>
        </w:rPr>
      </w:pPr>
    </w:p>
    <w:p w:rsidR="00907E64" w:rsidRPr="00907E64" w:rsidRDefault="00907E64" w:rsidP="00907E64">
      <w:pPr>
        <w:tabs>
          <w:tab w:val="left" w:pos="360"/>
          <w:tab w:val="left" w:pos="720"/>
        </w:tabs>
        <w:jc w:val="both"/>
        <w:rPr>
          <w:sz w:val="28"/>
          <w:szCs w:val="28"/>
          <w:lang w:val="uk-UA"/>
        </w:rPr>
      </w:pPr>
      <w:r w:rsidRPr="00907E64">
        <w:rPr>
          <w:color w:val="000000"/>
          <w:lang w:val="uk-UA"/>
        </w:rPr>
        <w:tab/>
      </w:r>
      <w:r w:rsidRPr="009557F6">
        <w:rPr>
          <w:b/>
          <w:color w:val="000000"/>
          <w:sz w:val="28"/>
          <w:szCs w:val="28"/>
          <w:lang w:val="uk-UA"/>
        </w:rPr>
        <w:t>1</w:t>
      </w:r>
      <w:r w:rsidRPr="00907E64">
        <w:rPr>
          <w:b/>
          <w:color w:val="000000"/>
          <w:sz w:val="28"/>
          <w:szCs w:val="28"/>
          <w:lang w:val="uk-UA"/>
        </w:rPr>
        <w:t>. Інформація про соціально-економічний стан Ананьївської міської територіальної громади за 9 місяців 2024 року і прогноз її розвитку  на 2025 рік.</w:t>
      </w:r>
      <w:r w:rsidRPr="00907E64">
        <w:rPr>
          <w:color w:val="000000"/>
          <w:lang w:val="uk-UA"/>
        </w:rPr>
        <w:t xml:space="preserve">     </w:t>
      </w:r>
    </w:p>
    <w:p w:rsidR="009557F6" w:rsidRPr="009557F6" w:rsidRDefault="009557F6" w:rsidP="009557F6">
      <w:pPr>
        <w:widowControl w:val="0"/>
        <w:autoSpaceDE w:val="0"/>
        <w:autoSpaceDN w:val="0"/>
        <w:adjustRightInd w:val="0"/>
        <w:ind w:firstLine="709"/>
        <w:jc w:val="both"/>
        <w:rPr>
          <w:color w:val="1D1D1B"/>
          <w:sz w:val="28"/>
          <w:szCs w:val="28"/>
          <w:shd w:val="clear" w:color="auto" w:fill="FFFFFF"/>
          <w:lang w:val="uk-UA"/>
        </w:rPr>
      </w:pPr>
      <w:r w:rsidRPr="009557F6">
        <w:rPr>
          <w:sz w:val="28"/>
          <w:szCs w:val="28"/>
          <w:lang w:val="uk-UA"/>
        </w:rPr>
        <w:t xml:space="preserve">Програма соціально-економічного та культурного розвитку Ананьївської міської територіальної громади на 2025 рік (далі – Програма) розроблена відповідно до вимог законів України «Про місцеве самоврядування в Україні», «Про державне прогнозування та розроблення програм економічного і соціального розвитку України» та </w:t>
      </w:r>
      <w:r w:rsidRPr="009557F6">
        <w:rPr>
          <w:color w:val="1D1D1B"/>
          <w:sz w:val="28"/>
          <w:szCs w:val="28"/>
          <w:shd w:val="clear" w:color="auto" w:fill="FFFFFF"/>
          <w:lang w:val="uk-UA"/>
        </w:rPr>
        <w:t>постанови Кабінету Міністрів України від                15 грудня 2023р. №1315 «Про схвалення основних прогнозних макропоказників економічного і соціального розвитку України на 2024-2026 роки».</w:t>
      </w:r>
    </w:p>
    <w:p w:rsidR="009557F6" w:rsidRPr="009557F6" w:rsidRDefault="009557F6" w:rsidP="009557F6">
      <w:pPr>
        <w:shd w:val="clear" w:color="auto" w:fill="FFFFFF"/>
        <w:ind w:firstLine="709"/>
        <w:jc w:val="both"/>
        <w:rPr>
          <w:color w:val="1D1D1B"/>
          <w:sz w:val="28"/>
          <w:szCs w:val="28"/>
          <w:lang w:val="uk-UA" w:eastAsia="uk-UA"/>
        </w:rPr>
      </w:pPr>
      <w:r w:rsidRPr="009557F6">
        <w:rPr>
          <w:sz w:val="28"/>
          <w:szCs w:val="28"/>
          <w:lang w:val="uk-UA" w:eastAsia="uk-UA"/>
        </w:rPr>
        <w:t xml:space="preserve">При розробці Програми враховано вимоги  Державної стратегії регіонального розвитку на період з 2021-2027 року, основні положення Стратегії розвитку Одеської області на 2021-2027 роки, затвердженої рішенням Одеської обласної ради від 03.03.2020 року №1228-VII, </w:t>
      </w:r>
      <w:r w:rsidRPr="009557F6">
        <w:rPr>
          <w:color w:val="1D1D1B"/>
          <w:sz w:val="28"/>
          <w:szCs w:val="28"/>
          <w:lang w:val="uk-UA" w:eastAsia="uk-UA"/>
        </w:rPr>
        <w:t>Стратегії розвитку Ананьївської міської територіальної громади  на 2022-2030 роки, затвердженої рішенням Ананьївської міської ради від 19 листопада 2021 року №423-</w:t>
      </w:r>
      <w:r w:rsidRPr="009557F6">
        <w:rPr>
          <w:color w:val="1D1D1B"/>
          <w:sz w:val="28"/>
          <w:szCs w:val="28"/>
          <w:lang w:val="en-US" w:eastAsia="uk-UA"/>
        </w:rPr>
        <w:t>VIII</w:t>
      </w:r>
      <w:r w:rsidRPr="009557F6">
        <w:rPr>
          <w:color w:val="1D1D1B"/>
          <w:sz w:val="28"/>
          <w:szCs w:val="28"/>
          <w:lang w:val="uk-UA" w:eastAsia="uk-UA"/>
        </w:rPr>
        <w:t xml:space="preserve"> </w:t>
      </w:r>
      <w:r w:rsidRPr="009557F6">
        <w:rPr>
          <w:sz w:val="28"/>
          <w:szCs w:val="28"/>
          <w:lang w:val="uk-UA" w:eastAsia="uk-UA"/>
        </w:rPr>
        <w:t xml:space="preserve">та на основі аналізу поточної ситуації в країні, господарському комплексі та прогнозів і пропозицій підприємств і організацій, виходячи із загальної соціально-економічної ситуації, що склалася на території громади, з урахуванням можливостей та місцевих ресурсів, відповідно до пріоритетних напрямків розвитку населених пунктів. </w:t>
      </w:r>
    </w:p>
    <w:p w:rsidR="009557F6" w:rsidRPr="009557F6" w:rsidRDefault="009557F6" w:rsidP="009557F6">
      <w:pPr>
        <w:widowControl w:val="0"/>
        <w:autoSpaceDE w:val="0"/>
        <w:autoSpaceDN w:val="0"/>
        <w:adjustRightInd w:val="0"/>
        <w:ind w:firstLine="709"/>
        <w:jc w:val="both"/>
        <w:rPr>
          <w:bCs/>
          <w:sz w:val="28"/>
          <w:szCs w:val="28"/>
          <w:lang w:val="uk-UA"/>
        </w:rPr>
      </w:pPr>
      <w:r w:rsidRPr="009557F6">
        <w:rPr>
          <w:bCs/>
          <w:sz w:val="28"/>
          <w:szCs w:val="28"/>
          <w:lang w:val="uk-UA"/>
        </w:rPr>
        <w:t>Р</w:t>
      </w:r>
      <w:r w:rsidRPr="009557F6">
        <w:rPr>
          <w:sz w:val="28"/>
          <w:szCs w:val="28"/>
          <w:lang w:val="uk-UA"/>
        </w:rPr>
        <w:t xml:space="preserve">озвиток України неможливий без потужного місцевого самоврядування, яке визначається спроможністю територіальної громади безпосередньо, або через обрані ними органи, вирішувати самостійно і під свою відповідальність місцеві проблеми. </w:t>
      </w:r>
    </w:p>
    <w:p w:rsidR="009557F6" w:rsidRPr="009557F6" w:rsidRDefault="009557F6" w:rsidP="009557F6">
      <w:pPr>
        <w:widowControl w:val="0"/>
        <w:autoSpaceDE w:val="0"/>
        <w:autoSpaceDN w:val="0"/>
        <w:adjustRightInd w:val="0"/>
        <w:ind w:firstLine="709"/>
        <w:jc w:val="both"/>
        <w:rPr>
          <w:bCs/>
          <w:sz w:val="28"/>
          <w:szCs w:val="28"/>
          <w:lang w:val="uk-UA"/>
        </w:rPr>
      </w:pPr>
      <w:r w:rsidRPr="009557F6">
        <w:rPr>
          <w:bCs/>
          <w:sz w:val="28"/>
          <w:szCs w:val="28"/>
          <w:lang w:val="uk-UA"/>
        </w:rPr>
        <w:t>З метою втілення єдиної політики розвитку Ананьївської міської територіальної громади розроблено Програму соціально-економічного та культурного розвитку Ананьївської міської ради на 2025 рік, в якій визначено конкретні пріоритети розвитку у соціальній та економічній сферах, встановлено завдання та розроблено конкретні заходи щодо реалізації пріоритетів розвитку громади.</w:t>
      </w:r>
    </w:p>
    <w:p w:rsidR="009557F6" w:rsidRPr="009557F6" w:rsidRDefault="009557F6" w:rsidP="009557F6">
      <w:pPr>
        <w:widowControl w:val="0"/>
        <w:autoSpaceDE w:val="0"/>
        <w:autoSpaceDN w:val="0"/>
        <w:adjustRightInd w:val="0"/>
        <w:ind w:firstLine="709"/>
        <w:jc w:val="both"/>
        <w:rPr>
          <w:bCs/>
          <w:sz w:val="28"/>
          <w:szCs w:val="28"/>
          <w:lang w:val="uk-UA"/>
        </w:rPr>
      </w:pPr>
      <w:r w:rsidRPr="009557F6">
        <w:rPr>
          <w:sz w:val="28"/>
          <w:szCs w:val="28"/>
          <w:lang w:val="uk-UA"/>
        </w:rPr>
        <w:t xml:space="preserve">Основною метою Програми є створення умов для повноцінного функціонування громади, зокрема через зростання добробуту і підвищення якості життя населення, забезпечення позитивних структурних зрушень в </w:t>
      </w:r>
      <w:r w:rsidRPr="009557F6">
        <w:rPr>
          <w:sz w:val="28"/>
          <w:szCs w:val="28"/>
          <w:lang w:val="uk-UA"/>
        </w:rPr>
        <w:lastRenderedPageBreak/>
        <w:t>економіці, а також підвищення її конкурентоспроможності через розвиток малого та середнього бізнесу.</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Заходи Програми спрямовані на запобігання впливу на економіку громади негативних внутрішніх і зовнішніх чинників, утримання позитивних тенденцій в економіці громади, підвищення рівня та стандартів життя жителів громади.</w:t>
      </w:r>
    </w:p>
    <w:p w:rsidR="009557F6" w:rsidRPr="009557F6" w:rsidRDefault="009557F6" w:rsidP="009557F6">
      <w:pPr>
        <w:widowControl w:val="0"/>
        <w:autoSpaceDE w:val="0"/>
        <w:autoSpaceDN w:val="0"/>
        <w:adjustRightInd w:val="0"/>
        <w:ind w:firstLine="709"/>
        <w:jc w:val="both"/>
        <w:rPr>
          <w:sz w:val="28"/>
          <w:szCs w:val="28"/>
        </w:rPr>
      </w:pPr>
      <w:r w:rsidRPr="009557F6">
        <w:rPr>
          <w:sz w:val="28"/>
          <w:szCs w:val="28"/>
        </w:rPr>
        <w:t>Фінансування заходів Програми передбачено за рахунок коштів місцевих бюджет</w:t>
      </w:r>
      <w:r w:rsidRPr="009557F6">
        <w:rPr>
          <w:sz w:val="28"/>
          <w:szCs w:val="28"/>
          <w:lang w:val="uk-UA"/>
        </w:rPr>
        <w:t>у</w:t>
      </w:r>
      <w:r w:rsidRPr="009557F6">
        <w:rPr>
          <w:sz w:val="28"/>
          <w:szCs w:val="28"/>
        </w:rPr>
        <w:t xml:space="preserve">, субвенцій з </w:t>
      </w:r>
      <w:r w:rsidRPr="009557F6">
        <w:rPr>
          <w:sz w:val="28"/>
          <w:szCs w:val="28"/>
          <w:lang w:val="uk-UA"/>
        </w:rPr>
        <w:t xml:space="preserve">обласного та </w:t>
      </w:r>
      <w:r w:rsidRPr="009557F6">
        <w:rPr>
          <w:sz w:val="28"/>
          <w:szCs w:val="28"/>
        </w:rPr>
        <w:t>державного бюдже</w:t>
      </w:r>
      <w:r w:rsidRPr="009557F6">
        <w:rPr>
          <w:sz w:val="28"/>
          <w:szCs w:val="28"/>
          <w:lang w:val="uk-UA"/>
        </w:rPr>
        <w:t>тів</w:t>
      </w:r>
      <w:r w:rsidRPr="009557F6">
        <w:rPr>
          <w:sz w:val="28"/>
          <w:szCs w:val="28"/>
        </w:rPr>
        <w:t>,</w:t>
      </w:r>
      <w:r w:rsidRPr="009557F6">
        <w:rPr>
          <w:sz w:val="28"/>
          <w:szCs w:val="28"/>
          <w:lang w:val="uk-UA"/>
        </w:rPr>
        <w:t xml:space="preserve"> </w:t>
      </w:r>
      <w:r w:rsidRPr="009557F6">
        <w:rPr>
          <w:sz w:val="28"/>
          <w:szCs w:val="28"/>
        </w:rPr>
        <w:t xml:space="preserve"> інвесторів та власних коштів підприємств.</w:t>
      </w:r>
    </w:p>
    <w:p w:rsidR="009557F6" w:rsidRPr="009557F6" w:rsidRDefault="009557F6" w:rsidP="009557F6">
      <w:pPr>
        <w:widowControl w:val="0"/>
        <w:tabs>
          <w:tab w:val="left" w:pos="1455"/>
        </w:tabs>
        <w:autoSpaceDE w:val="0"/>
        <w:autoSpaceDN w:val="0"/>
        <w:adjustRightInd w:val="0"/>
        <w:ind w:firstLine="709"/>
        <w:jc w:val="both"/>
        <w:rPr>
          <w:bCs/>
          <w:sz w:val="28"/>
          <w:szCs w:val="28"/>
        </w:rPr>
      </w:pPr>
      <w:r w:rsidRPr="009557F6">
        <w:rPr>
          <w:bCs/>
          <w:sz w:val="28"/>
          <w:szCs w:val="28"/>
        </w:rPr>
        <w:t xml:space="preserve">У процесі виконання Програма може уточнюватися. Зміни та доповнення до Програми  затверджуються сесією </w:t>
      </w:r>
      <w:r w:rsidRPr="009557F6">
        <w:rPr>
          <w:bCs/>
          <w:sz w:val="28"/>
          <w:szCs w:val="28"/>
          <w:lang w:val="uk-UA"/>
        </w:rPr>
        <w:t>Ананьївської міської ради</w:t>
      </w:r>
      <w:r w:rsidRPr="009557F6">
        <w:rPr>
          <w:bCs/>
          <w:sz w:val="28"/>
          <w:szCs w:val="28"/>
        </w:rPr>
        <w:t xml:space="preserve"> ради.</w:t>
      </w:r>
    </w:p>
    <w:p w:rsidR="009557F6" w:rsidRPr="009557F6" w:rsidRDefault="009557F6" w:rsidP="009557F6">
      <w:pPr>
        <w:widowControl w:val="0"/>
        <w:tabs>
          <w:tab w:val="left" w:pos="1455"/>
        </w:tabs>
        <w:autoSpaceDE w:val="0"/>
        <w:autoSpaceDN w:val="0"/>
        <w:adjustRightInd w:val="0"/>
        <w:ind w:firstLine="709"/>
        <w:jc w:val="both"/>
        <w:rPr>
          <w:bCs/>
          <w:sz w:val="28"/>
          <w:szCs w:val="28"/>
        </w:rPr>
      </w:pPr>
      <w:r w:rsidRPr="009557F6">
        <w:rPr>
          <w:bCs/>
          <w:sz w:val="28"/>
          <w:szCs w:val="28"/>
        </w:rPr>
        <w:t xml:space="preserve">Для оцінки якості та повноти реалізації програмних завдань і заходів </w:t>
      </w:r>
      <w:r w:rsidRPr="009557F6">
        <w:rPr>
          <w:bCs/>
          <w:sz w:val="28"/>
          <w:szCs w:val="28"/>
          <w:lang w:val="uk-UA"/>
        </w:rPr>
        <w:t>сектором економічного розвитку Ананьївської міської</w:t>
      </w:r>
      <w:r w:rsidRPr="009557F6">
        <w:rPr>
          <w:bCs/>
          <w:sz w:val="28"/>
          <w:szCs w:val="28"/>
        </w:rPr>
        <w:t xml:space="preserve"> рад</w:t>
      </w:r>
      <w:r w:rsidRPr="009557F6">
        <w:rPr>
          <w:bCs/>
          <w:sz w:val="28"/>
          <w:szCs w:val="28"/>
          <w:lang w:val="uk-UA"/>
        </w:rPr>
        <w:t>и</w:t>
      </w:r>
      <w:r w:rsidRPr="009557F6">
        <w:rPr>
          <w:bCs/>
          <w:sz w:val="28"/>
          <w:szCs w:val="28"/>
        </w:rPr>
        <w:t xml:space="preserve"> здійснюватиметься моніторинг виконання Програми </w:t>
      </w:r>
      <w:r w:rsidRPr="009557F6">
        <w:rPr>
          <w:bCs/>
          <w:sz w:val="28"/>
          <w:szCs w:val="28"/>
          <w:lang w:val="uk-UA"/>
        </w:rPr>
        <w:t>протягом року</w:t>
      </w:r>
      <w:r w:rsidRPr="009557F6">
        <w:rPr>
          <w:bCs/>
          <w:sz w:val="28"/>
          <w:szCs w:val="28"/>
        </w:rPr>
        <w:t>.</w:t>
      </w:r>
    </w:p>
    <w:p w:rsidR="009557F6" w:rsidRPr="009557F6" w:rsidRDefault="009557F6" w:rsidP="009557F6">
      <w:pPr>
        <w:widowControl w:val="0"/>
        <w:autoSpaceDE w:val="0"/>
        <w:autoSpaceDN w:val="0"/>
        <w:adjustRightInd w:val="0"/>
        <w:ind w:left="-851" w:firstLine="567"/>
        <w:jc w:val="both"/>
        <w:rPr>
          <w:b/>
          <w:bCs/>
          <w:szCs w:val="28"/>
        </w:rPr>
      </w:pPr>
    </w:p>
    <w:p w:rsidR="009557F6" w:rsidRPr="009557F6" w:rsidRDefault="009557F6" w:rsidP="009557F6">
      <w:pPr>
        <w:widowControl w:val="0"/>
        <w:numPr>
          <w:ilvl w:val="0"/>
          <w:numId w:val="31"/>
        </w:numPr>
        <w:shd w:val="clear" w:color="auto" w:fill="FFFFFF"/>
        <w:autoSpaceDE w:val="0"/>
        <w:autoSpaceDN w:val="0"/>
        <w:adjustRightInd w:val="0"/>
        <w:spacing w:after="200" w:line="276" w:lineRule="auto"/>
        <w:contextualSpacing/>
        <w:jc w:val="center"/>
        <w:rPr>
          <w:sz w:val="28"/>
          <w:szCs w:val="28"/>
          <w:lang w:val="uk-UA"/>
        </w:rPr>
      </w:pPr>
      <w:r w:rsidRPr="009557F6">
        <w:rPr>
          <w:b/>
          <w:sz w:val="28"/>
          <w:szCs w:val="20"/>
          <w:lang w:val="uk-UA"/>
        </w:rPr>
        <w:t>ХАРАКТЕРИСТКА ГРОМАДИ</w:t>
      </w:r>
    </w:p>
    <w:p w:rsidR="009557F6" w:rsidRPr="009557F6" w:rsidRDefault="009557F6" w:rsidP="009557F6">
      <w:pPr>
        <w:widowControl w:val="0"/>
        <w:shd w:val="clear" w:color="auto" w:fill="FFFFFF"/>
        <w:autoSpaceDE w:val="0"/>
        <w:autoSpaceDN w:val="0"/>
        <w:adjustRightInd w:val="0"/>
        <w:contextualSpacing/>
        <w:rPr>
          <w:sz w:val="28"/>
          <w:szCs w:val="28"/>
          <w:lang w:val="uk-UA"/>
        </w:rPr>
      </w:pPr>
    </w:p>
    <w:p w:rsidR="009557F6" w:rsidRPr="009557F6" w:rsidRDefault="009557F6" w:rsidP="009557F6">
      <w:pPr>
        <w:widowControl w:val="0"/>
        <w:shd w:val="clear" w:color="auto" w:fill="FFFFFF"/>
        <w:tabs>
          <w:tab w:val="left" w:pos="9356"/>
        </w:tabs>
        <w:autoSpaceDE w:val="0"/>
        <w:autoSpaceDN w:val="0"/>
        <w:adjustRightInd w:val="0"/>
        <w:ind w:left="-142" w:firstLine="851"/>
        <w:contextualSpacing/>
        <w:jc w:val="both"/>
        <w:rPr>
          <w:color w:val="000000" w:themeColor="text1"/>
          <w:sz w:val="28"/>
          <w:szCs w:val="28"/>
          <w:lang w:val="uk-UA"/>
        </w:rPr>
      </w:pPr>
      <w:r w:rsidRPr="009557F6">
        <w:rPr>
          <w:sz w:val="28"/>
          <w:szCs w:val="28"/>
          <w:lang w:val="uk-UA"/>
        </w:rPr>
        <w:t>1.1. Ананьївська міська територіальна громада (далі – громада) розташована у північній частині Одеської області</w:t>
      </w:r>
      <w:r w:rsidRPr="009557F6">
        <w:rPr>
          <w:color w:val="000000" w:themeColor="text1"/>
          <w:sz w:val="28"/>
          <w:szCs w:val="28"/>
          <w:lang w:val="uk-UA"/>
        </w:rPr>
        <w:t>. Межує на півночі з Балтською міською, на північному сході та сході з Любашівською та Зеленогірською селищними, на півдні - з Долинською і Старомаяківською сільськими, на заході - з Подільською міською та Куяльницькою сільською територіальними громадами Одеської області.</w:t>
      </w:r>
    </w:p>
    <w:p w:rsidR="009557F6" w:rsidRPr="009557F6" w:rsidRDefault="009557F6" w:rsidP="009557F6">
      <w:pPr>
        <w:widowControl w:val="0"/>
        <w:shd w:val="clear" w:color="auto" w:fill="FFFFFF"/>
        <w:tabs>
          <w:tab w:val="left" w:pos="9356"/>
        </w:tabs>
        <w:autoSpaceDE w:val="0"/>
        <w:autoSpaceDN w:val="0"/>
        <w:adjustRightInd w:val="0"/>
        <w:ind w:left="-142" w:firstLine="851"/>
        <w:contextualSpacing/>
        <w:jc w:val="both"/>
        <w:rPr>
          <w:sz w:val="28"/>
          <w:szCs w:val="28"/>
          <w:lang w:val="uk-UA"/>
        </w:rPr>
      </w:pPr>
      <w:r w:rsidRPr="009557F6">
        <w:rPr>
          <w:sz w:val="28"/>
          <w:szCs w:val="28"/>
          <w:lang w:val="uk-UA"/>
        </w:rPr>
        <w:t xml:space="preserve">Через територію Ананьївської міської територіальної громади проходить євромагістраль E584 (в межах України із нею збігається М13). Також на території громади проходить ряд територіальних автодоріг: </w:t>
      </w:r>
      <w:r w:rsidRPr="009557F6">
        <w:rPr>
          <w:sz w:val="28"/>
          <w:szCs w:val="28"/>
        </w:rPr>
        <w:t xml:space="preserve">Р-71, </w:t>
      </w:r>
      <w:r w:rsidRPr="009557F6">
        <w:rPr>
          <w:sz w:val="28"/>
          <w:szCs w:val="28"/>
          <w:lang w:val="uk-UA"/>
        </w:rPr>
        <w:t>Т-16-05,              Т-16-12, Т-16-13 і Т-16-23.</w:t>
      </w:r>
    </w:p>
    <w:p w:rsidR="009557F6" w:rsidRPr="009557F6" w:rsidRDefault="009557F6" w:rsidP="009557F6">
      <w:pPr>
        <w:widowControl w:val="0"/>
        <w:shd w:val="clear" w:color="auto" w:fill="FFFFFF"/>
        <w:tabs>
          <w:tab w:val="left" w:pos="9356"/>
        </w:tabs>
        <w:autoSpaceDE w:val="0"/>
        <w:autoSpaceDN w:val="0"/>
        <w:adjustRightInd w:val="0"/>
        <w:ind w:left="-142" w:firstLine="851"/>
        <w:contextualSpacing/>
        <w:jc w:val="both"/>
        <w:rPr>
          <w:sz w:val="28"/>
          <w:szCs w:val="28"/>
          <w:lang w:val="uk-UA"/>
        </w:rPr>
      </w:pPr>
      <w:r w:rsidRPr="009557F6">
        <w:rPr>
          <w:sz w:val="28"/>
          <w:szCs w:val="28"/>
          <w:lang w:val="uk-UA"/>
        </w:rPr>
        <w:t>Національний склад: українці - 77,6% молдавани - 18,1%; росіяни - 3,9%; білоруси - 0,2%; болгари - 0,2%.</w:t>
      </w:r>
    </w:p>
    <w:p w:rsidR="009557F6" w:rsidRPr="009557F6" w:rsidRDefault="009557F6" w:rsidP="009557F6">
      <w:pPr>
        <w:widowControl w:val="0"/>
        <w:shd w:val="clear" w:color="auto" w:fill="FFFFFF"/>
        <w:tabs>
          <w:tab w:val="left" w:pos="9356"/>
        </w:tabs>
        <w:autoSpaceDE w:val="0"/>
        <w:autoSpaceDN w:val="0"/>
        <w:adjustRightInd w:val="0"/>
        <w:ind w:left="-142" w:firstLine="851"/>
        <w:contextualSpacing/>
        <w:jc w:val="both"/>
        <w:rPr>
          <w:sz w:val="28"/>
          <w:szCs w:val="28"/>
          <w:lang w:val="uk-UA"/>
        </w:rPr>
      </w:pPr>
      <w:r w:rsidRPr="009557F6">
        <w:rPr>
          <w:sz w:val="28"/>
          <w:szCs w:val="28"/>
          <w:lang w:val="uk-UA"/>
        </w:rPr>
        <w:t>Адміністративним центром Ананьївської міської територіальної громади є місто Ананьїв Подільського району Одеської області. Відповідно до розпорядження Кабінету Міністрів України від 12 червня 2020 року №720-р до складу Ананьївської міської територіальної громади увійшли Ананьївська міська, Ананьївська Перша, Ананьївська Друга, Байтальська, Гандрабурівська, Жеребківська, Коханівська, Кохівська, Новоолександрівська, Новогеоргіївська, Новоселівська, Романівська, Точилівська та Шимківська сільські громади з адміністративним центром в м.Ананьїв Подільського району Одеської області. Площа громади становить 831,64 кв. км.</w:t>
      </w:r>
    </w:p>
    <w:p w:rsidR="009557F6" w:rsidRPr="009557F6" w:rsidRDefault="009557F6" w:rsidP="009557F6">
      <w:pPr>
        <w:tabs>
          <w:tab w:val="left" w:pos="0"/>
        </w:tabs>
        <w:ind w:left="-142" w:firstLine="851"/>
        <w:jc w:val="both"/>
        <w:rPr>
          <w:sz w:val="28"/>
          <w:szCs w:val="28"/>
          <w:lang w:val="uk-UA"/>
        </w:rPr>
      </w:pPr>
      <w:r w:rsidRPr="009557F6">
        <w:rPr>
          <w:sz w:val="28"/>
          <w:szCs w:val="28"/>
          <w:lang w:val="uk-UA"/>
        </w:rPr>
        <w:t xml:space="preserve">Громада налічує 30 населених пунктів та на її території утворено                 6 старостинських округів: Жеребківський (с.Жеребкове, с.Струтинка,  с.Михайлівка, с.Новогеоргіївка), Байтальський (частина с.Ананьїв, с.Байтали, с.Селіванівка), Кохівський (частина с.Ананьїв, с.Кохівка, с.Великобоярка, с.Шелехове), Гандрабурівський (с.Гандрабури, с.Точилове), Коханівський (с.Коханівка, с.Боярка, с.Новоселівка, с.Благодатне, с.Бондарі, с.Калини, с.Пасицели), Шимківський (с.Шимкове, с.Амури, с.Вербове, с.Романівка, </w:t>
      </w:r>
      <w:r w:rsidRPr="009557F6">
        <w:rPr>
          <w:sz w:val="28"/>
          <w:szCs w:val="28"/>
          <w:lang w:val="uk-UA"/>
        </w:rPr>
        <w:lastRenderedPageBreak/>
        <w:t xml:space="preserve">с.Дружелюбівка, с.Новодачне, с.Новоолександрівка, с.Козаче, с.Новоіванівка, с.Шевченкове). </w:t>
      </w:r>
    </w:p>
    <w:p w:rsidR="009557F6" w:rsidRPr="009557F6" w:rsidRDefault="009557F6" w:rsidP="009557F6">
      <w:pPr>
        <w:tabs>
          <w:tab w:val="left" w:pos="0"/>
        </w:tabs>
        <w:ind w:left="-142" w:firstLine="851"/>
        <w:jc w:val="both"/>
        <w:rPr>
          <w:sz w:val="28"/>
          <w:szCs w:val="28"/>
          <w:lang w:val="uk-UA"/>
        </w:rPr>
      </w:pPr>
      <w:r w:rsidRPr="009557F6">
        <w:rPr>
          <w:sz w:val="28"/>
          <w:szCs w:val="28"/>
        </w:rPr>
        <w:t xml:space="preserve">На території громади розміщено залізничну станцію – </w:t>
      </w:r>
      <w:r w:rsidRPr="009557F6">
        <w:rPr>
          <w:sz w:val="28"/>
          <w:szCs w:val="28"/>
          <w:lang w:val="uk-UA"/>
        </w:rPr>
        <w:t>ст. Жеребкове</w:t>
      </w:r>
      <w:r w:rsidRPr="009557F6">
        <w:rPr>
          <w:sz w:val="28"/>
          <w:szCs w:val="28"/>
        </w:rPr>
        <w:t>.</w:t>
      </w:r>
      <w:r w:rsidRPr="009557F6">
        <w:rPr>
          <w:sz w:val="28"/>
          <w:szCs w:val="28"/>
          <w:lang w:val="uk-UA"/>
        </w:rPr>
        <w:t xml:space="preserve"> </w:t>
      </w:r>
      <w:r w:rsidRPr="009557F6">
        <w:rPr>
          <w:sz w:val="28"/>
          <w:szCs w:val="28"/>
        </w:rPr>
        <w:t>Через цю станцію здійснюється пропуск потягів у бік міст Одеси, Харкова та Знам'янки.</w:t>
      </w:r>
    </w:p>
    <w:p w:rsidR="009557F6" w:rsidRPr="009557F6" w:rsidRDefault="009557F6" w:rsidP="009557F6">
      <w:pPr>
        <w:widowControl w:val="0"/>
        <w:tabs>
          <w:tab w:val="left" w:pos="0"/>
        </w:tabs>
        <w:autoSpaceDE w:val="0"/>
        <w:autoSpaceDN w:val="0"/>
        <w:ind w:left="-142" w:firstLine="851"/>
        <w:jc w:val="both"/>
        <w:outlineLvl w:val="2"/>
        <w:rPr>
          <w:b/>
          <w:bCs/>
          <w:sz w:val="28"/>
          <w:szCs w:val="28"/>
          <w:lang w:val="uk-UA" w:eastAsia="uk-UA" w:bidi="uk-UA"/>
        </w:rPr>
      </w:pPr>
      <w:r w:rsidRPr="009557F6">
        <w:rPr>
          <w:b/>
          <w:bCs/>
          <w:sz w:val="28"/>
          <w:szCs w:val="28"/>
          <w:lang w:val="uk-UA" w:eastAsia="uk-UA" w:bidi="uk-UA"/>
        </w:rPr>
        <w:t>1.2 Демографія</w:t>
      </w:r>
      <w:r w:rsidRPr="009557F6">
        <w:rPr>
          <w:b/>
          <w:bCs/>
          <w:sz w:val="28"/>
          <w:szCs w:val="28"/>
          <w:lang w:eastAsia="uk-UA" w:bidi="uk-UA"/>
        </w:rPr>
        <w:t xml:space="preserve"> </w:t>
      </w:r>
      <w:r w:rsidRPr="009557F6">
        <w:rPr>
          <w:b/>
          <w:bCs/>
          <w:sz w:val="28"/>
          <w:szCs w:val="28"/>
          <w:lang w:val="uk-UA" w:eastAsia="uk-UA" w:bidi="uk-UA"/>
        </w:rPr>
        <w:t>громади</w:t>
      </w:r>
    </w:p>
    <w:p w:rsidR="009557F6" w:rsidRPr="009557F6" w:rsidRDefault="009557F6" w:rsidP="009557F6">
      <w:pPr>
        <w:tabs>
          <w:tab w:val="left" w:pos="0"/>
        </w:tabs>
        <w:suppressAutoHyphens/>
        <w:ind w:left="-142" w:firstLine="851"/>
        <w:jc w:val="both"/>
        <w:rPr>
          <w:rFonts w:eastAsia="Calibri" w:cs="Calibri"/>
          <w:kern w:val="2"/>
          <w:sz w:val="28"/>
          <w:szCs w:val="28"/>
          <w:lang w:val="uk-UA" w:eastAsia="en-US"/>
        </w:rPr>
      </w:pPr>
      <w:r w:rsidRPr="009557F6">
        <w:rPr>
          <w:rFonts w:eastAsia="Calibri" w:cs="Calibri"/>
          <w:kern w:val="2"/>
          <w:sz w:val="28"/>
          <w:szCs w:val="28"/>
          <w:lang w:val="uk-UA" w:eastAsia="en-US"/>
        </w:rPr>
        <w:t>Демографічний чинник є одним з найважчих для забезпечення стабільного розвитку громади, а також держави в цілому. Демографічна політика громади в сучасних умовах направлена не тільки на стимулювання народжуваності, але і на зміцнення сім'ї, підвищення матеріального добробуту людей, зниження захворюваності і смертності.</w:t>
      </w:r>
    </w:p>
    <w:p w:rsidR="009557F6" w:rsidRPr="009557F6" w:rsidRDefault="009557F6" w:rsidP="009557F6">
      <w:pPr>
        <w:widowControl w:val="0"/>
        <w:tabs>
          <w:tab w:val="left" w:pos="0"/>
        </w:tabs>
        <w:autoSpaceDE w:val="0"/>
        <w:autoSpaceDN w:val="0"/>
        <w:ind w:left="-142" w:firstLine="851"/>
        <w:jc w:val="both"/>
        <w:rPr>
          <w:sz w:val="28"/>
          <w:szCs w:val="28"/>
          <w:lang w:val="uk-UA" w:eastAsia="uk-UA" w:bidi="uk-UA"/>
        </w:rPr>
      </w:pPr>
      <w:r w:rsidRPr="009557F6">
        <w:rPr>
          <w:sz w:val="28"/>
          <w:szCs w:val="28"/>
          <w:lang w:val="uk-UA" w:eastAsia="uk-UA" w:bidi="uk-UA"/>
        </w:rPr>
        <w:t>На 01 січня 2024 року в Ананьївській міській територіальній громаді проживає 22051 особа, з яких міське населення становить 7740</w:t>
      </w:r>
      <w:r w:rsidRPr="009557F6">
        <w:rPr>
          <w:b/>
          <w:sz w:val="28"/>
          <w:szCs w:val="28"/>
          <w:lang w:val="uk-UA" w:eastAsia="uk-UA" w:bidi="uk-UA"/>
        </w:rPr>
        <w:t xml:space="preserve"> </w:t>
      </w:r>
      <w:r w:rsidRPr="009557F6">
        <w:rPr>
          <w:sz w:val="28"/>
          <w:szCs w:val="28"/>
          <w:lang w:val="uk-UA" w:eastAsia="uk-UA" w:bidi="uk-UA"/>
        </w:rPr>
        <w:t xml:space="preserve">осіб </w:t>
      </w:r>
      <w:r w:rsidRPr="009557F6">
        <w:rPr>
          <w:b/>
          <w:sz w:val="28"/>
          <w:szCs w:val="28"/>
          <w:lang w:val="uk-UA" w:eastAsia="uk-UA" w:bidi="uk-UA"/>
        </w:rPr>
        <w:t>(</w:t>
      </w:r>
      <w:r w:rsidRPr="009557F6">
        <w:rPr>
          <w:sz w:val="28"/>
          <w:szCs w:val="28"/>
          <w:lang w:val="uk-UA" w:eastAsia="uk-UA" w:bidi="uk-UA"/>
        </w:rPr>
        <w:t>або 35,10%), а сільське – 13822</w:t>
      </w:r>
      <w:r w:rsidRPr="009557F6">
        <w:rPr>
          <w:b/>
          <w:sz w:val="28"/>
          <w:szCs w:val="28"/>
          <w:lang w:val="uk-UA" w:eastAsia="uk-UA" w:bidi="uk-UA"/>
        </w:rPr>
        <w:t xml:space="preserve"> </w:t>
      </w:r>
      <w:r w:rsidRPr="009557F6">
        <w:rPr>
          <w:sz w:val="28"/>
          <w:szCs w:val="28"/>
          <w:lang w:val="uk-UA" w:eastAsia="uk-UA" w:bidi="uk-UA"/>
        </w:rPr>
        <w:t>осіб (або 62,68%), тимчасово переміщені особи  – 489</w:t>
      </w:r>
      <w:r w:rsidRPr="009557F6">
        <w:rPr>
          <w:b/>
          <w:sz w:val="28"/>
          <w:szCs w:val="28"/>
          <w:lang w:val="uk-UA" w:eastAsia="uk-UA" w:bidi="uk-UA"/>
        </w:rPr>
        <w:t xml:space="preserve"> </w:t>
      </w:r>
      <w:r w:rsidRPr="009557F6">
        <w:rPr>
          <w:sz w:val="28"/>
          <w:szCs w:val="28"/>
          <w:lang w:val="uk-UA" w:eastAsia="uk-UA" w:bidi="uk-UA"/>
        </w:rPr>
        <w:t>осіб (або 2,2%). Чоловіки складають 48% населення</w:t>
      </w:r>
      <w:r w:rsidRPr="009557F6">
        <w:rPr>
          <w:sz w:val="28"/>
          <w:szCs w:val="28"/>
          <w:lang w:eastAsia="uk-UA" w:bidi="uk-UA"/>
        </w:rPr>
        <w:t xml:space="preserve"> </w:t>
      </w:r>
      <w:r w:rsidRPr="009557F6">
        <w:rPr>
          <w:sz w:val="28"/>
          <w:szCs w:val="28"/>
          <w:lang w:val="uk-UA" w:eastAsia="uk-UA" w:bidi="uk-UA"/>
        </w:rPr>
        <w:t>громади, а жінки – 52%. Густота населення в громаді - 27</w:t>
      </w:r>
      <w:r w:rsidRPr="009557F6">
        <w:rPr>
          <w:b/>
          <w:sz w:val="28"/>
          <w:szCs w:val="28"/>
          <w:lang w:eastAsia="uk-UA" w:bidi="uk-UA"/>
        </w:rPr>
        <w:t xml:space="preserve"> </w:t>
      </w:r>
      <w:r w:rsidRPr="009557F6">
        <w:rPr>
          <w:sz w:val="28"/>
          <w:szCs w:val="28"/>
          <w:lang w:val="uk-UA" w:eastAsia="uk-UA" w:bidi="uk-UA"/>
        </w:rPr>
        <w:t>осіб/км</w:t>
      </w:r>
      <w:r w:rsidRPr="009557F6">
        <w:rPr>
          <w:sz w:val="28"/>
          <w:szCs w:val="28"/>
          <w:vertAlign w:val="superscript"/>
          <w:lang w:val="uk-UA" w:eastAsia="uk-UA" w:bidi="uk-UA"/>
        </w:rPr>
        <w:t>2</w:t>
      </w:r>
      <w:r w:rsidRPr="009557F6">
        <w:rPr>
          <w:sz w:val="28"/>
          <w:szCs w:val="28"/>
          <w:lang w:val="uk-UA" w:eastAsia="uk-UA" w:bidi="uk-UA"/>
        </w:rPr>
        <w:t xml:space="preserve">. Кількість дітей дошкільного та шкільного віку у громаді становить – 2411 осіб (або 10,9%). </w:t>
      </w:r>
    </w:p>
    <w:p w:rsidR="009557F6" w:rsidRPr="009557F6" w:rsidRDefault="009557F6" w:rsidP="009557F6">
      <w:pPr>
        <w:ind w:firstLine="709"/>
        <w:jc w:val="both"/>
        <w:rPr>
          <w:color w:val="000000" w:themeColor="text1"/>
          <w:sz w:val="28"/>
          <w:szCs w:val="28"/>
        </w:rPr>
      </w:pPr>
      <w:r w:rsidRPr="009557F6">
        <w:rPr>
          <w:color w:val="000000" w:themeColor="text1"/>
          <w:sz w:val="28"/>
          <w:szCs w:val="28"/>
        </w:rPr>
        <w:t xml:space="preserve">У продовж січня - </w:t>
      </w:r>
      <w:r w:rsidRPr="009557F6">
        <w:rPr>
          <w:color w:val="000000" w:themeColor="text1"/>
          <w:sz w:val="28"/>
          <w:szCs w:val="28"/>
          <w:lang w:val="uk-UA"/>
        </w:rPr>
        <w:t xml:space="preserve">вересня </w:t>
      </w:r>
      <w:r w:rsidRPr="009557F6">
        <w:rPr>
          <w:color w:val="000000" w:themeColor="text1"/>
          <w:sz w:val="28"/>
          <w:szCs w:val="28"/>
        </w:rPr>
        <w:t>20</w:t>
      </w:r>
      <w:r w:rsidRPr="009557F6">
        <w:rPr>
          <w:color w:val="000000" w:themeColor="text1"/>
          <w:sz w:val="28"/>
          <w:szCs w:val="28"/>
          <w:lang w:val="uk-UA"/>
        </w:rPr>
        <w:t>24</w:t>
      </w:r>
      <w:r w:rsidRPr="009557F6">
        <w:rPr>
          <w:color w:val="000000" w:themeColor="text1"/>
          <w:sz w:val="28"/>
          <w:szCs w:val="28"/>
        </w:rPr>
        <w:t xml:space="preserve"> року чисельність наявного населення зменшилась на 1326 ос</w:t>
      </w:r>
      <w:r w:rsidRPr="009557F6">
        <w:rPr>
          <w:color w:val="000000" w:themeColor="text1"/>
          <w:sz w:val="28"/>
          <w:szCs w:val="28"/>
          <w:lang w:val="uk-UA"/>
        </w:rPr>
        <w:t>іб</w:t>
      </w:r>
      <w:r w:rsidRPr="009557F6">
        <w:rPr>
          <w:color w:val="000000" w:themeColor="text1"/>
          <w:sz w:val="28"/>
          <w:szCs w:val="28"/>
        </w:rPr>
        <w:t>. Природне скорочення станови</w:t>
      </w:r>
      <w:r w:rsidRPr="009557F6">
        <w:rPr>
          <w:color w:val="000000" w:themeColor="text1"/>
          <w:sz w:val="28"/>
          <w:szCs w:val="28"/>
          <w:lang w:val="uk-UA"/>
        </w:rPr>
        <w:t>ть</w:t>
      </w:r>
      <w:r w:rsidRPr="009557F6">
        <w:rPr>
          <w:color w:val="000000" w:themeColor="text1"/>
          <w:sz w:val="28"/>
          <w:szCs w:val="28"/>
        </w:rPr>
        <w:t xml:space="preserve"> </w:t>
      </w:r>
      <w:r w:rsidRPr="009557F6">
        <w:rPr>
          <w:color w:val="000000" w:themeColor="text1"/>
          <w:sz w:val="28"/>
          <w:szCs w:val="28"/>
          <w:lang w:val="uk-UA"/>
        </w:rPr>
        <w:t>239</w:t>
      </w:r>
      <w:r w:rsidRPr="009557F6">
        <w:rPr>
          <w:color w:val="000000" w:themeColor="text1"/>
          <w:sz w:val="28"/>
          <w:szCs w:val="28"/>
        </w:rPr>
        <w:t xml:space="preserve"> осіб, що на 74 ос</w:t>
      </w:r>
      <w:r w:rsidRPr="009557F6">
        <w:rPr>
          <w:color w:val="000000" w:themeColor="text1"/>
          <w:sz w:val="28"/>
          <w:szCs w:val="28"/>
          <w:lang w:val="uk-UA"/>
        </w:rPr>
        <w:t>о</w:t>
      </w:r>
      <w:r w:rsidRPr="009557F6">
        <w:rPr>
          <w:color w:val="000000" w:themeColor="text1"/>
          <w:sz w:val="28"/>
          <w:szCs w:val="28"/>
        </w:rPr>
        <w:t xml:space="preserve">би більше ніж за відповідний період минулого року. На 100 померлих припадає </w:t>
      </w:r>
      <w:r w:rsidRPr="009557F6">
        <w:rPr>
          <w:color w:val="000000" w:themeColor="text1"/>
          <w:sz w:val="28"/>
          <w:szCs w:val="28"/>
          <w:lang w:val="uk-UA"/>
        </w:rPr>
        <w:t>20</w:t>
      </w:r>
      <w:r w:rsidRPr="009557F6">
        <w:rPr>
          <w:color w:val="000000" w:themeColor="text1"/>
          <w:sz w:val="28"/>
          <w:szCs w:val="28"/>
        </w:rPr>
        <w:t xml:space="preserve"> народжених.</w:t>
      </w:r>
    </w:p>
    <w:p w:rsidR="009557F6" w:rsidRPr="009557F6" w:rsidRDefault="009557F6" w:rsidP="009557F6">
      <w:pPr>
        <w:widowControl w:val="0"/>
        <w:tabs>
          <w:tab w:val="left" w:pos="10348"/>
        </w:tabs>
        <w:autoSpaceDE w:val="0"/>
        <w:autoSpaceDN w:val="0"/>
        <w:ind w:firstLine="709"/>
        <w:jc w:val="both"/>
        <w:rPr>
          <w:color w:val="5F497A" w:themeColor="accent4" w:themeShade="BF"/>
          <w:sz w:val="28"/>
          <w:szCs w:val="28"/>
          <w:lang w:val="uk-UA" w:eastAsia="uk-UA" w:bidi="uk-UA"/>
        </w:rPr>
      </w:pPr>
      <w:r w:rsidRPr="009557F6">
        <w:rPr>
          <w:color w:val="000000" w:themeColor="text1"/>
          <w:sz w:val="28"/>
          <w:szCs w:val="28"/>
          <w:lang w:val="uk-UA" w:eastAsia="uk-UA" w:bidi="uk-UA"/>
        </w:rPr>
        <w:t>Кількість пенсіонерів у громаді – 4259 осіб, що складає 19,3 % від загальної кількості населення</w:t>
      </w:r>
      <w:r w:rsidRPr="009557F6">
        <w:rPr>
          <w:color w:val="5F497A" w:themeColor="accent4" w:themeShade="BF"/>
          <w:sz w:val="28"/>
          <w:szCs w:val="28"/>
          <w:lang w:val="uk-UA" w:eastAsia="uk-UA" w:bidi="uk-UA"/>
        </w:rPr>
        <w:t xml:space="preserve">. </w:t>
      </w:r>
    </w:p>
    <w:p w:rsidR="009557F6" w:rsidRPr="009557F6" w:rsidRDefault="009557F6" w:rsidP="009557F6">
      <w:pPr>
        <w:ind w:firstLine="709"/>
        <w:jc w:val="both"/>
        <w:rPr>
          <w:rFonts w:eastAsia="Calibri"/>
          <w:sz w:val="28"/>
          <w:szCs w:val="28"/>
          <w:lang w:val="uk-UA" w:eastAsia="en-US"/>
        </w:rPr>
      </w:pPr>
      <w:r w:rsidRPr="009557F6">
        <w:rPr>
          <w:rFonts w:eastAsia="Calibri"/>
          <w:sz w:val="28"/>
          <w:szCs w:val="28"/>
          <w:lang w:val="uk-UA" w:eastAsia="uk-UA" w:bidi="uk-UA"/>
        </w:rPr>
        <w:t>Рівень зареєстрованого безробіття за 2024 рік по громаді населення працездатного віку складає 1,8 %, що на 0,8% менше ніж у 2023 році.</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Скорочення чисельності населення характерне як для Ананьївської міської територіальної громади, так і для Одеської області в цілому.</w:t>
      </w:r>
      <w:r w:rsidRPr="009557F6">
        <w:rPr>
          <w:sz w:val="28"/>
          <w:szCs w:val="28"/>
          <w:lang w:eastAsia="uk-UA" w:bidi="uk-UA"/>
        </w:rPr>
        <w:t xml:space="preserve"> </w:t>
      </w:r>
      <w:r w:rsidRPr="009557F6">
        <w:rPr>
          <w:sz w:val="28"/>
          <w:szCs w:val="28"/>
          <w:lang w:val="uk-UA" w:eastAsia="uk-UA" w:bidi="uk-UA"/>
        </w:rPr>
        <w:t>Слід відмітити, що</w:t>
      </w:r>
      <w:r w:rsidRPr="009557F6">
        <w:rPr>
          <w:sz w:val="28"/>
          <w:szCs w:val="28"/>
          <w:lang w:eastAsia="uk-UA" w:bidi="uk-UA"/>
        </w:rPr>
        <w:t xml:space="preserve"> </w:t>
      </w:r>
      <w:r w:rsidRPr="009557F6">
        <w:rPr>
          <w:sz w:val="28"/>
          <w:szCs w:val="28"/>
          <w:lang w:val="uk-UA" w:eastAsia="uk-UA" w:bidi="uk-UA"/>
        </w:rPr>
        <w:t>зазначена вище негативна тенденція в довгостроковій перспективі є загрозою</w:t>
      </w:r>
      <w:r w:rsidRPr="009557F6">
        <w:rPr>
          <w:sz w:val="28"/>
          <w:szCs w:val="28"/>
          <w:lang w:eastAsia="uk-UA" w:bidi="uk-UA"/>
        </w:rPr>
        <w:t xml:space="preserve"> </w:t>
      </w:r>
      <w:r w:rsidRPr="009557F6">
        <w:rPr>
          <w:sz w:val="28"/>
          <w:szCs w:val="28"/>
          <w:lang w:val="uk-UA" w:eastAsia="uk-UA" w:bidi="uk-UA"/>
        </w:rPr>
        <w:t>для</w:t>
      </w:r>
      <w:r w:rsidRPr="009557F6">
        <w:rPr>
          <w:sz w:val="28"/>
          <w:szCs w:val="28"/>
          <w:lang w:eastAsia="uk-UA" w:bidi="uk-UA"/>
        </w:rPr>
        <w:t xml:space="preserve"> </w:t>
      </w:r>
      <w:r w:rsidRPr="009557F6">
        <w:rPr>
          <w:sz w:val="28"/>
          <w:szCs w:val="28"/>
          <w:lang w:val="uk-UA" w:eastAsia="uk-UA" w:bidi="uk-UA"/>
        </w:rPr>
        <w:t>нормального розвитку</w:t>
      </w:r>
      <w:r w:rsidRPr="009557F6">
        <w:rPr>
          <w:sz w:val="28"/>
          <w:szCs w:val="28"/>
          <w:lang w:eastAsia="uk-UA" w:bidi="uk-UA"/>
        </w:rPr>
        <w:t xml:space="preserve"> </w:t>
      </w:r>
      <w:r w:rsidRPr="009557F6">
        <w:rPr>
          <w:sz w:val="28"/>
          <w:szCs w:val="28"/>
          <w:lang w:val="uk-UA" w:eastAsia="uk-UA" w:bidi="uk-UA"/>
        </w:rPr>
        <w:t>громади.</w:t>
      </w:r>
    </w:p>
    <w:p w:rsidR="009557F6" w:rsidRPr="009557F6" w:rsidRDefault="009557F6" w:rsidP="009557F6">
      <w:pPr>
        <w:widowControl w:val="0"/>
        <w:autoSpaceDE w:val="0"/>
        <w:autoSpaceDN w:val="0"/>
        <w:ind w:firstLine="709"/>
        <w:jc w:val="both"/>
        <w:outlineLvl w:val="2"/>
        <w:rPr>
          <w:b/>
          <w:bCs/>
          <w:sz w:val="28"/>
          <w:szCs w:val="28"/>
          <w:lang w:val="uk-UA" w:eastAsia="uk-UA" w:bidi="uk-UA"/>
        </w:rPr>
      </w:pPr>
      <w:r w:rsidRPr="009557F6">
        <w:rPr>
          <w:b/>
          <w:bCs/>
          <w:sz w:val="28"/>
          <w:szCs w:val="28"/>
          <w:lang w:val="uk-UA" w:eastAsia="uk-UA" w:bidi="uk-UA"/>
        </w:rPr>
        <w:t>1.3 Природні ресурси та екологія</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Основним ресурсом громади є землі сільськогосподарського призначення. Серед усіх категорій земель громади вони займають найважливіше економічне значення і становлять 64,7 тис.га.</w:t>
      </w:r>
    </w:p>
    <w:p w:rsidR="009557F6" w:rsidRPr="009557F6" w:rsidRDefault="009557F6" w:rsidP="009557F6">
      <w:pPr>
        <w:widowControl w:val="0"/>
        <w:tabs>
          <w:tab w:val="left" w:pos="360"/>
          <w:tab w:val="left" w:pos="1134"/>
        </w:tabs>
        <w:autoSpaceDE w:val="0"/>
        <w:autoSpaceDN w:val="0"/>
        <w:adjustRightInd w:val="0"/>
        <w:ind w:firstLine="709"/>
        <w:jc w:val="both"/>
        <w:rPr>
          <w:b/>
          <w:sz w:val="28"/>
          <w:szCs w:val="28"/>
          <w:lang w:val="uk-UA"/>
        </w:rPr>
      </w:pPr>
      <w:r w:rsidRPr="009557F6">
        <w:rPr>
          <w:b/>
          <w:sz w:val="28"/>
          <w:szCs w:val="28"/>
          <w:lang w:val="uk-UA"/>
        </w:rPr>
        <w:t>Структура земельного фонду:</w:t>
      </w:r>
    </w:p>
    <w:p w:rsidR="009557F6" w:rsidRPr="009557F6" w:rsidRDefault="009557F6" w:rsidP="009557F6">
      <w:pPr>
        <w:tabs>
          <w:tab w:val="left" w:pos="0"/>
        </w:tabs>
        <w:ind w:firstLine="709"/>
        <w:jc w:val="both"/>
        <w:rPr>
          <w:sz w:val="28"/>
          <w:szCs w:val="28"/>
          <w:lang w:val="uk-UA"/>
        </w:rPr>
      </w:pPr>
      <w:r w:rsidRPr="009557F6">
        <w:rPr>
          <w:sz w:val="28"/>
          <w:szCs w:val="28"/>
          <w:lang w:val="uk-UA"/>
        </w:rPr>
        <w:t>Загальна площа громади складає - 83,164</w:t>
      </w:r>
      <w:r w:rsidRPr="009557F6">
        <w:rPr>
          <w:b/>
          <w:sz w:val="28"/>
          <w:szCs w:val="28"/>
          <w:lang w:val="uk-UA"/>
        </w:rPr>
        <w:t xml:space="preserve"> </w:t>
      </w:r>
      <w:r w:rsidRPr="009557F6">
        <w:rPr>
          <w:sz w:val="28"/>
          <w:szCs w:val="28"/>
          <w:lang w:val="uk-UA"/>
        </w:rPr>
        <w:t>тис.га, у тому числі сільськогосподарські угіддя - 64</w:t>
      </w:r>
      <w:r w:rsidRPr="009557F6">
        <w:rPr>
          <w:b/>
          <w:sz w:val="28"/>
          <w:szCs w:val="28"/>
          <w:lang w:val="uk-UA"/>
        </w:rPr>
        <w:t xml:space="preserve">,7 </w:t>
      </w:r>
      <w:r w:rsidRPr="009557F6">
        <w:rPr>
          <w:sz w:val="28"/>
          <w:szCs w:val="28"/>
          <w:lang w:val="uk-UA"/>
        </w:rPr>
        <w:t xml:space="preserve">тис.га., в тому числі ріллі - 52,9 тис.га, багаторічні насадження - 1,09 тис.га; сіножаті </w:t>
      </w:r>
      <w:r w:rsidRPr="009557F6">
        <w:rPr>
          <w:b/>
          <w:sz w:val="28"/>
          <w:szCs w:val="28"/>
          <w:lang w:val="uk-UA"/>
        </w:rPr>
        <w:t xml:space="preserve">- </w:t>
      </w:r>
      <w:r w:rsidRPr="009557F6">
        <w:rPr>
          <w:sz w:val="28"/>
          <w:szCs w:val="28"/>
          <w:lang w:val="uk-UA"/>
        </w:rPr>
        <w:t>3,6</w:t>
      </w:r>
      <w:r w:rsidRPr="009557F6">
        <w:rPr>
          <w:b/>
          <w:sz w:val="28"/>
          <w:szCs w:val="28"/>
          <w:lang w:val="uk-UA"/>
        </w:rPr>
        <w:t xml:space="preserve"> </w:t>
      </w:r>
      <w:r w:rsidRPr="009557F6">
        <w:rPr>
          <w:sz w:val="28"/>
          <w:szCs w:val="28"/>
          <w:lang w:val="uk-UA"/>
        </w:rPr>
        <w:t>тис.га; пасовища - 6,94 тис. га.</w:t>
      </w:r>
    </w:p>
    <w:p w:rsidR="009557F6" w:rsidRPr="009557F6" w:rsidRDefault="009557F6" w:rsidP="009557F6">
      <w:pPr>
        <w:tabs>
          <w:tab w:val="left" w:pos="0"/>
        </w:tabs>
        <w:ind w:firstLine="709"/>
        <w:jc w:val="both"/>
        <w:rPr>
          <w:bCs/>
          <w:sz w:val="28"/>
          <w:szCs w:val="28"/>
          <w:lang w:val="uk-UA"/>
        </w:rPr>
      </w:pPr>
      <w:r w:rsidRPr="009557F6">
        <w:rPr>
          <w:bCs/>
          <w:sz w:val="28"/>
          <w:szCs w:val="28"/>
        </w:rPr>
        <w:t>Землі лісогосподарського призначення</w:t>
      </w:r>
      <w:r w:rsidRPr="009557F6">
        <w:rPr>
          <w:bCs/>
          <w:sz w:val="28"/>
          <w:szCs w:val="28"/>
          <w:lang w:val="uk-UA"/>
        </w:rPr>
        <w:t xml:space="preserve"> займають - 11,358</w:t>
      </w:r>
      <w:r w:rsidRPr="009557F6">
        <w:rPr>
          <w:b/>
          <w:bCs/>
          <w:sz w:val="28"/>
          <w:szCs w:val="28"/>
          <w:lang w:val="uk-UA"/>
        </w:rPr>
        <w:t xml:space="preserve"> </w:t>
      </w:r>
      <w:r w:rsidRPr="009557F6">
        <w:rPr>
          <w:bCs/>
          <w:sz w:val="28"/>
          <w:szCs w:val="28"/>
          <w:lang w:val="uk-UA"/>
        </w:rPr>
        <w:t>тис.га в тому числі: лісові землі – 10,917</w:t>
      </w:r>
      <w:r w:rsidRPr="009557F6">
        <w:rPr>
          <w:b/>
          <w:bCs/>
          <w:sz w:val="28"/>
          <w:szCs w:val="28"/>
          <w:lang w:val="uk-UA"/>
        </w:rPr>
        <w:t xml:space="preserve"> </w:t>
      </w:r>
      <w:r w:rsidRPr="009557F6">
        <w:rPr>
          <w:bCs/>
          <w:sz w:val="28"/>
          <w:szCs w:val="28"/>
          <w:lang w:val="uk-UA"/>
        </w:rPr>
        <w:t>тис.га, чагарники - 0,441тис.га.</w:t>
      </w:r>
    </w:p>
    <w:p w:rsidR="009557F6" w:rsidRPr="009557F6" w:rsidRDefault="009557F6" w:rsidP="009557F6">
      <w:pPr>
        <w:widowControl w:val="0"/>
        <w:autoSpaceDE w:val="0"/>
        <w:autoSpaceDN w:val="0"/>
        <w:adjustRightInd w:val="0"/>
        <w:ind w:firstLine="708"/>
        <w:contextualSpacing/>
        <w:jc w:val="both"/>
        <w:rPr>
          <w:sz w:val="28"/>
          <w:szCs w:val="28"/>
          <w:lang w:val="uk-UA"/>
        </w:rPr>
      </w:pPr>
      <w:r w:rsidRPr="009557F6">
        <w:rPr>
          <w:sz w:val="28"/>
          <w:szCs w:val="28"/>
        </w:rPr>
        <w:t>Забудовані землі - 329,6975 га; землі промислово</w:t>
      </w:r>
      <w:r w:rsidRPr="009557F6">
        <w:rPr>
          <w:sz w:val="28"/>
          <w:szCs w:val="28"/>
          <w:lang w:val="uk-UA"/>
        </w:rPr>
        <w:t>сті</w:t>
      </w:r>
      <w:r w:rsidRPr="009557F6">
        <w:rPr>
          <w:sz w:val="28"/>
          <w:szCs w:val="28"/>
        </w:rPr>
        <w:t>, транспорту, зв’язку, енергетики, оборони та іншого призначення - 703,4952 га</w:t>
      </w:r>
      <w:r w:rsidRPr="009557F6">
        <w:rPr>
          <w:sz w:val="28"/>
          <w:szCs w:val="28"/>
          <w:lang w:val="uk-UA"/>
        </w:rPr>
        <w:t>;</w:t>
      </w:r>
      <w:r w:rsidRPr="009557F6">
        <w:rPr>
          <w:sz w:val="28"/>
          <w:szCs w:val="28"/>
        </w:rPr>
        <w:t xml:space="preserve"> землі водного фонду - 311,51 га</w:t>
      </w:r>
      <w:r w:rsidRPr="009557F6">
        <w:rPr>
          <w:sz w:val="28"/>
          <w:szCs w:val="28"/>
          <w:lang w:val="uk-UA"/>
        </w:rPr>
        <w:t>.</w:t>
      </w:r>
      <w:r w:rsidRPr="009557F6">
        <w:rPr>
          <w:sz w:val="28"/>
          <w:szCs w:val="28"/>
        </w:rPr>
        <w:t xml:space="preserve"> </w:t>
      </w:r>
    </w:p>
    <w:p w:rsidR="009557F6" w:rsidRPr="009557F6" w:rsidRDefault="009557F6" w:rsidP="009557F6">
      <w:pPr>
        <w:widowControl w:val="0"/>
        <w:autoSpaceDE w:val="0"/>
        <w:autoSpaceDN w:val="0"/>
        <w:adjustRightInd w:val="0"/>
        <w:ind w:firstLine="708"/>
        <w:contextualSpacing/>
        <w:jc w:val="both"/>
        <w:rPr>
          <w:sz w:val="28"/>
          <w:szCs w:val="28"/>
        </w:rPr>
      </w:pPr>
      <w:r w:rsidRPr="009557F6">
        <w:rPr>
          <w:sz w:val="28"/>
          <w:szCs w:val="28"/>
          <w:lang w:val="uk-UA"/>
        </w:rPr>
        <w:t>Р</w:t>
      </w:r>
      <w:r w:rsidRPr="009557F6">
        <w:rPr>
          <w:sz w:val="28"/>
          <w:szCs w:val="28"/>
        </w:rPr>
        <w:t>ічки, що протікають територією громади:</w:t>
      </w:r>
    </w:p>
    <w:p w:rsidR="009557F6" w:rsidRPr="009557F6" w:rsidRDefault="009557F6" w:rsidP="009557F6">
      <w:pPr>
        <w:widowControl w:val="0"/>
        <w:numPr>
          <w:ilvl w:val="0"/>
          <w:numId w:val="20"/>
        </w:numPr>
        <w:tabs>
          <w:tab w:val="left" w:pos="567"/>
          <w:tab w:val="left" w:pos="709"/>
          <w:tab w:val="left" w:pos="851"/>
          <w:tab w:val="left" w:pos="993"/>
        </w:tabs>
        <w:autoSpaceDE w:val="0"/>
        <w:autoSpaceDN w:val="0"/>
        <w:adjustRightInd w:val="0"/>
        <w:spacing w:after="200" w:line="276" w:lineRule="auto"/>
        <w:ind w:left="0" w:firstLine="709"/>
        <w:contextualSpacing/>
        <w:jc w:val="both"/>
        <w:rPr>
          <w:sz w:val="28"/>
          <w:szCs w:val="28"/>
        </w:rPr>
      </w:pPr>
      <w:r w:rsidRPr="009557F6">
        <w:rPr>
          <w:sz w:val="28"/>
          <w:szCs w:val="28"/>
        </w:rPr>
        <w:t>річка Тілігул – загальна довжина 168 км</w:t>
      </w:r>
      <w:r w:rsidRPr="009557F6">
        <w:rPr>
          <w:sz w:val="28"/>
          <w:szCs w:val="28"/>
          <w:lang w:val="uk-UA"/>
        </w:rPr>
        <w:t>;</w:t>
      </w:r>
    </w:p>
    <w:p w:rsidR="009557F6" w:rsidRPr="009557F6" w:rsidRDefault="009557F6" w:rsidP="009557F6">
      <w:pPr>
        <w:widowControl w:val="0"/>
        <w:numPr>
          <w:ilvl w:val="0"/>
          <w:numId w:val="20"/>
        </w:numPr>
        <w:tabs>
          <w:tab w:val="left" w:pos="567"/>
          <w:tab w:val="left" w:pos="709"/>
          <w:tab w:val="left" w:pos="851"/>
          <w:tab w:val="left" w:pos="993"/>
        </w:tabs>
        <w:autoSpaceDE w:val="0"/>
        <w:autoSpaceDN w:val="0"/>
        <w:adjustRightInd w:val="0"/>
        <w:spacing w:after="200" w:line="276" w:lineRule="auto"/>
        <w:ind w:left="0" w:firstLine="709"/>
        <w:contextualSpacing/>
        <w:jc w:val="both"/>
        <w:rPr>
          <w:sz w:val="28"/>
          <w:szCs w:val="28"/>
        </w:rPr>
      </w:pPr>
      <w:r w:rsidRPr="009557F6">
        <w:rPr>
          <w:sz w:val="28"/>
          <w:szCs w:val="28"/>
        </w:rPr>
        <w:lastRenderedPageBreak/>
        <w:t xml:space="preserve">річка Журавка (притока Тилігулу) – загальна </w:t>
      </w:r>
      <w:r w:rsidRPr="009557F6">
        <w:rPr>
          <w:color w:val="202122"/>
          <w:sz w:val="28"/>
          <w:szCs w:val="28"/>
          <w:shd w:val="clear" w:color="auto" w:fill="FFFFFF"/>
        </w:rPr>
        <w:t>довжина 63 км.</w:t>
      </w:r>
    </w:p>
    <w:p w:rsidR="009557F6" w:rsidRPr="009557F6" w:rsidRDefault="009557F6" w:rsidP="009557F6">
      <w:pPr>
        <w:tabs>
          <w:tab w:val="left" w:pos="0"/>
        </w:tabs>
        <w:adjustRightInd w:val="0"/>
        <w:ind w:firstLine="709"/>
        <w:contextualSpacing/>
        <w:jc w:val="both"/>
        <w:rPr>
          <w:sz w:val="28"/>
          <w:szCs w:val="28"/>
        </w:rPr>
      </w:pPr>
      <w:r w:rsidRPr="009557F6">
        <w:rPr>
          <w:b/>
          <w:sz w:val="28"/>
          <w:szCs w:val="28"/>
        </w:rPr>
        <w:t>Рельєф.</w:t>
      </w:r>
      <w:r w:rsidRPr="009557F6">
        <w:rPr>
          <w:b/>
          <w:sz w:val="28"/>
          <w:szCs w:val="28"/>
          <w:lang w:val="uk-UA"/>
        </w:rPr>
        <w:t xml:space="preserve"> </w:t>
      </w:r>
      <w:r w:rsidRPr="009557F6">
        <w:rPr>
          <w:sz w:val="28"/>
          <w:szCs w:val="28"/>
        </w:rPr>
        <w:t xml:space="preserve">Землі громади на межі лісостепової та степової зон. На півночі, там, де знаходяться найпівденніші відроги Подільської височини, зустрічається чимало лісів. Рельєф громади є сильно горбиста рівнина, що поступово знижується на південь. Особливістю ландшафту є глибокі низини та балки, багато з яких зайняті маловодними струмками або ставками. Головна річка громади – Тілігул. </w:t>
      </w:r>
    </w:p>
    <w:p w:rsidR="009557F6" w:rsidRPr="009557F6" w:rsidRDefault="009557F6" w:rsidP="009557F6">
      <w:pPr>
        <w:widowControl w:val="0"/>
        <w:tabs>
          <w:tab w:val="left" w:pos="1134"/>
        </w:tabs>
        <w:autoSpaceDE w:val="0"/>
        <w:autoSpaceDN w:val="0"/>
        <w:adjustRightInd w:val="0"/>
        <w:ind w:firstLine="709"/>
        <w:jc w:val="both"/>
        <w:rPr>
          <w:sz w:val="28"/>
          <w:szCs w:val="28"/>
        </w:rPr>
      </w:pPr>
      <w:r w:rsidRPr="009557F6">
        <w:rPr>
          <w:b/>
          <w:sz w:val="28"/>
          <w:szCs w:val="28"/>
        </w:rPr>
        <w:t xml:space="preserve">Екологічна ситуація. </w:t>
      </w:r>
      <w:r w:rsidRPr="009557F6">
        <w:rPr>
          <w:sz w:val="28"/>
          <w:szCs w:val="28"/>
        </w:rPr>
        <w:t xml:space="preserve">Наявні екологічні проблеми в громаді зумовлені тим, що на території м. Ананьєва розташовані підприємства, установи та організацій різних форм власності, які експлуатують стаціонарні джерела забруднення атмосферного повітря, мають в користуванні автотранспорт, який являється пересувним джерелом забруднення через викиди забруднюючих речовин. </w:t>
      </w:r>
    </w:p>
    <w:p w:rsidR="009557F6" w:rsidRPr="009557F6" w:rsidRDefault="009557F6" w:rsidP="009557F6">
      <w:pPr>
        <w:widowControl w:val="0"/>
        <w:tabs>
          <w:tab w:val="left" w:pos="0"/>
        </w:tabs>
        <w:autoSpaceDE w:val="0"/>
        <w:autoSpaceDN w:val="0"/>
        <w:adjustRightInd w:val="0"/>
        <w:ind w:firstLine="709"/>
        <w:jc w:val="both"/>
        <w:rPr>
          <w:sz w:val="28"/>
          <w:szCs w:val="28"/>
        </w:rPr>
      </w:pPr>
      <w:r w:rsidRPr="009557F6">
        <w:rPr>
          <w:sz w:val="28"/>
          <w:szCs w:val="28"/>
        </w:rPr>
        <w:t>Проблемним залишається питання організації належного контролю за вмістом забруднюючих речовин у відпрацьованих газах автотранспортних засобів.</w:t>
      </w:r>
    </w:p>
    <w:p w:rsidR="009557F6" w:rsidRPr="009557F6" w:rsidRDefault="009557F6" w:rsidP="009557F6">
      <w:pPr>
        <w:widowControl w:val="0"/>
        <w:tabs>
          <w:tab w:val="left" w:pos="0"/>
        </w:tabs>
        <w:autoSpaceDE w:val="0"/>
        <w:autoSpaceDN w:val="0"/>
        <w:ind w:firstLine="709"/>
        <w:jc w:val="both"/>
        <w:rPr>
          <w:sz w:val="28"/>
          <w:szCs w:val="28"/>
          <w:lang w:val="uk-UA" w:eastAsia="uk-UA" w:bidi="uk-UA"/>
        </w:rPr>
      </w:pPr>
      <w:r w:rsidRPr="009557F6">
        <w:rPr>
          <w:sz w:val="28"/>
          <w:szCs w:val="28"/>
          <w:lang w:val="uk-UA" w:eastAsia="uk-UA" w:bidi="uk-UA"/>
        </w:rPr>
        <w:t>Надмірне</w:t>
      </w:r>
      <w:r w:rsidRPr="009557F6">
        <w:rPr>
          <w:sz w:val="28"/>
          <w:szCs w:val="28"/>
          <w:lang w:eastAsia="uk-UA" w:bidi="uk-UA"/>
        </w:rPr>
        <w:t xml:space="preserve"> </w:t>
      </w:r>
      <w:r w:rsidRPr="009557F6">
        <w:rPr>
          <w:sz w:val="28"/>
          <w:szCs w:val="28"/>
          <w:lang w:val="uk-UA" w:eastAsia="uk-UA" w:bidi="uk-UA"/>
        </w:rPr>
        <w:t>використання</w:t>
      </w:r>
      <w:r w:rsidRPr="009557F6">
        <w:rPr>
          <w:sz w:val="28"/>
          <w:szCs w:val="28"/>
          <w:lang w:eastAsia="uk-UA" w:bidi="uk-UA"/>
        </w:rPr>
        <w:t xml:space="preserve"> </w:t>
      </w:r>
      <w:r w:rsidRPr="009557F6">
        <w:rPr>
          <w:sz w:val="28"/>
          <w:szCs w:val="28"/>
          <w:lang w:val="uk-UA" w:eastAsia="uk-UA" w:bidi="uk-UA"/>
        </w:rPr>
        <w:t>засобів</w:t>
      </w:r>
      <w:r w:rsidRPr="009557F6">
        <w:rPr>
          <w:sz w:val="28"/>
          <w:szCs w:val="28"/>
          <w:lang w:eastAsia="uk-UA" w:bidi="uk-UA"/>
        </w:rPr>
        <w:t xml:space="preserve"> </w:t>
      </w:r>
      <w:r w:rsidRPr="009557F6">
        <w:rPr>
          <w:sz w:val="28"/>
          <w:szCs w:val="28"/>
          <w:lang w:val="uk-UA" w:eastAsia="uk-UA" w:bidi="uk-UA"/>
        </w:rPr>
        <w:t>захисту</w:t>
      </w:r>
      <w:r w:rsidRPr="009557F6">
        <w:rPr>
          <w:sz w:val="28"/>
          <w:szCs w:val="28"/>
          <w:lang w:eastAsia="uk-UA" w:bidi="uk-UA"/>
        </w:rPr>
        <w:t xml:space="preserve"> </w:t>
      </w:r>
      <w:r w:rsidRPr="009557F6">
        <w:rPr>
          <w:sz w:val="28"/>
          <w:szCs w:val="28"/>
          <w:lang w:val="uk-UA" w:eastAsia="uk-UA" w:bidi="uk-UA"/>
        </w:rPr>
        <w:t>рослин</w:t>
      </w:r>
      <w:r w:rsidRPr="009557F6">
        <w:rPr>
          <w:sz w:val="28"/>
          <w:szCs w:val="28"/>
          <w:lang w:eastAsia="uk-UA" w:bidi="uk-UA"/>
        </w:rPr>
        <w:t xml:space="preserve"> </w:t>
      </w:r>
      <w:r w:rsidRPr="009557F6">
        <w:rPr>
          <w:sz w:val="28"/>
          <w:szCs w:val="28"/>
          <w:lang w:val="uk-UA" w:eastAsia="uk-UA" w:bidi="uk-UA"/>
        </w:rPr>
        <w:t>спричинило</w:t>
      </w:r>
      <w:r w:rsidRPr="009557F6">
        <w:rPr>
          <w:sz w:val="28"/>
          <w:szCs w:val="28"/>
          <w:lang w:eastAsia="uk-UA" w:bidi="uk-UA"/>
        </w:rPr>
        <w:t xml:space="preserve"> </w:t>
      </w:r>
      <w:r w:rsidRPr="009557F6">
        <w:rPr>
          <w:sz w:val="28"/>
          <w:szCs w:val="28"/>
          <w:lang w:val="uk-UA" w:eastAsia="uk-UA" w:bidi="uk-UA"/>
        </w:rPr>
        <w:t>забруднення</w:t>
      </w:r>
      <w:r w:rsidRPr="009557F6">
        <w:rPr>
          <w:sz w:val="28"/>
          <w:szCs w:val="28"/>
          <w:lang w:eastAsia="uk-UA" w:bidi="uk-UA"/>
        </w:rPr>
        <w:t xml:space="preserve"> </w:t>
      </w:r>
      <w:r w:rsidRPr="009557F6">
        <w:rPr>
          <w:sz w:val="28"/>
          <w:szCs w:val="28"/>
          <w:lang w:val="uk-UA" w:eastAsia="uk-UA" w:bidi="uk-UA"/>
        </w:rPr>
        <w:t>водних</w:t>
      </w:r>
      <w:r w:rsidRPr="009557F6">
        <w:rPr>
          <w:sz w:val="28"/>
          <w:szCs w:val="28"/>
          <w:lang w:eastAsia="uk-UA" w:bidi="uk-UA"/>
        </w:rPr>
        <w:t xml:space="preserve"> </w:t>
      </w:r>
      <w:r w:rsidRPr="009557F6">
        <w:rPr>
          <w:sz w:val="28"/>
          <w:szCs w:val="28"/>
          <w:lang w:val="uk-UA" w:eastAsia="uk-UA" w:bidi="uk-UA"/>
        </w:rPr>
        <w:t>артерій. Негативно вплинуло на екологію розорювання земель, які раніше не</w:t>
      </w:r>
      <w:r w:rsidRPr="009557F6">
        <w:rPr>
          <w:sz w:val="28"/>
          <w:szCs w:val="28"/>
          <w:lang w:eastAsia="uk-UA" w:bidi="uk-UA"/>
        </w:rPr>
        <w:t xml:space="preserve"> </w:t>
      </w:r>
      <w:r w:rsidRPr="009557F6">
        <w:rPr>
          <w:sz w:val="28"/>
          <w:szCs w:val="28"/>
          <w:lang w:val="uk-UA" w:eastAsia="uk-UA" w:bidi="uk-UA"/>
        </w:rPr>
        <w:t>призначалися</w:t>
      </w:r>
      <w:r w:rsidRPr="009557F6">
        <w:rPr>
          <w:sz w:val="28"/>
          <w:szCs w:val="28"/>
          <w:lang w:eastAsia="uk-UA" w:bidi="uk-UA"/>
        </w:rPr>
        <w:t xml:space="preserve"> </w:t>
      </w:r>
      <w:r w:rsidRPr="009557F6">
        <w:rPr>
          <w:sz w:val="28"/>
          <w:szCs w:val="28"/>
          <w:lang w:val="uk-UA" w:eastAsia="uk-UA" w:bidi="uk-UA"/>
        </w:rPr>
        <w:t>для</w:t>
      </w:r>
      <w:r w:rsidRPr="009557F6">
        <w:rPr>
          <w:sz w:val="28"/>
          <w:szCs w:val="28"/>
          <w:lang w:eastAsia="uk-UA" w:bidi="uk-UA"/>
        </w:rPr>
        <w:t xml:space="preserve"> </w:t>
      </w:r>
      <w:r w:rsidRPr="009557F6">
        <w:rPr>
          <w:sz w:val="28"/>
          <w:szCs w:val="28"/>
          <w:lang w:val="uk-UA" w:eastAsia="uk-UA" w:bidi="uk-UA"/>
        </w:rPr>
        <w:t>сільськогосподарських</w:t>
      </w:r>
      <w:r w:rsidRPr="009557F6">
        <w:rPr>
          <w:sz w:val="28"/>
          <w:szCs w:val="28"/>
          <w:lang w:eastAsia="uk-UA" w:bidi="uk-UA"/>
        </w:rPr>
        <w:t xml:space="preserve"> </w:t>
      </w:r>
      <w:r w:rsidRPr="009557F6">
        <w:rPr>
          <w:sz w:val="28"/>
          <w:szCs w:val="28"/>
          <w:lang w:val="uk-UA" w:eastAsia="uk-UA" w:bidi="uk-UA"/>
        </w:rPr>
        <w:t>потреб.</w:t>
      </w:r>
    </w:p>
    <w:p w:rsidR="009557F6" w:rsidRPr="009557F6" w:rsidRDefault="009557F6" w:rsidP="009557F6">
      <w:pPr>
        <w:widowControl w:val="0"/>
        <w:tabs>
          <w:tab w:val="left" w:pos="0"/>
        </w:tabs>
        <w:autoSpaceDE w:val="0"/>
        <w:autoSpaceDN w:val="0"/>
        <w:ind w:firstLine="709"/>
        <w:jc w:val="both"/>
        <w:rPr>
          <w:sz w:val="28"/>
          <w:szCs w:val="28"/>
          <w:lang w:val="uk-UA" w:eastAsia="uk-UA" w:bidi="uk-UA"/>
        </w:rPr>
      </w:pPr>
      <w:r w:rsidRPr="009557F6">
        <w:rPr>
          <w:sz w:val="28"/>
          <w:szCs w:val="28"/>
          <w:lang w:val="uk-UA" w:eastAsia="uk-UA" w:bidi="uk-UA"/>
        </w:rPr>
        <w:t>Також на території громади наявні стихійні сміттєзвалища, що спричинено низькою екологічною свідомістю населення та відсутністю належного механізму вивезення та сортування сміття.</w:t>
      </w:r>
    </w:p>
    <w:p w:rsidR="009557F6" w:rsidRPr="009557F6" w:rsidRDefault="009557F6" w:rsidP="009557F6">
      <w:pPr>
        <w:widowControl w:val="0"/>
        <w:autoSpaceDE w:val="0"/>
        <w:autoSpaceDN w:val="0"/>
        <w:ind w:left="-851" w:firstLine="567"/>
        <w:jc w:val="center"/>
        <w:outlineLvl w:val="2"/>
        <w:rPr>
          <w:b/>
          <w:bCs/>
          <w:sz w:val="28"/>
          <w:szCs w:val="28"/>
          <w:lang w:val="uk-UA" w:eastAsia="uk-UA" w:bidi="uk-UA"/>
        </w:rPr>
      </w:pPr>
    </w:p>
    <w:p w:rsidR="009557F6" w:rsidRPr="009557F6" w:rsidRDefault="009557F6" w:rsidP="009557F6">
      <w:pPr>
        <w:widowControl w:val="0"/>
        <w:numPr>
          <w:ilvl w:val="0"/>
          <w:numId w:val="31"/>
        </w:numPr>
        <w:tabs>
          <w:tab w:val="left" w:pos="0"/>
        </w:tabs>
        <w:autoSpaceDE w:val="0"/>
        <w:autoSpaceDN w:val="0"/>
        <w:adjustRightInd w:val="0"/>
        <w:spacing w:after="200" w:line="276" w:lineRule="auto"/>
        <w:ind w:left="0" w:firstLine="0"/>
        <w:contextualSpacing/>
        <w:jc w:val="center"/>
        <w:rPr>
          <w:b/>
          <w:sz w:val="28"/>
          <w:szCs w:val="28"/>
          <w:lang w:val="uk-UA"/>
        </w:rPr>
      </w:pPr>
      <w:r w:rsidRPr="009557F6">
        <w:rPr>
          <w:b/>
          <w:sz w:val="28"/>
          <w:szCs w:val="28"/>
          <w:lang w:val="uk-UA"/>
        </w:rPr>
        <w:t xml:space="preserve">СОЦІАЛЬНО-ЕКОНОМІЧНИЙ РОЗВИТОК АНАНЬЇВСЬКОЇ МІСЬКОЇ ТЕРИТОРІАЛЬНОЇ  ГРОМАДИ </w:t>
      </w:r>
    </w:p>
    <w:p w:rsidR="009557F6" w:rsidRPr="009557F6" w:rsidRDefault="009557F6" w:rsidP="009557F6">
      <w:pPr>
        <w:widowControl w:val="0"/>
        <w:tabs>
          <w:tab w:val="left" w:pos="0"/>
        </w:tabs>
        <w:autoSpaceDE w:val="0"/>
        <w:autoSpaceDN w:val="0"/>
        <w:adjustRightInd w:val="0"/>
        <w:contextualSpacing/>
        <w:jc w:val="center"/>
        <w:rPr>
          <w:b/>
          <w:sz w:val="28"/>
          <w:szCs w:val="28"/>
          <w:lang w:val="uk-UA"/>
        </w:rPr>
      </w:pPr>
      <w:r w:rsidRPr="009557F6">
        <w:rPr>
          <w:b/>
          <w:sz w:val="28"/>
          <w:szCs w:val="28"/>
        </w:rPr>
        <w:t>ЗА СІЧЕНЬ-ВЕРЕСЕНЬ 202</w:t>
      </w:r>
      <w:r w:rsidRPr="009557F6">
        <w:rPr>
          <w:b/>
          <w:sz w:val="28"/>
          <w:szCs w:val="28"/>
          <w:lang w:val="uk-UA"/>
        </w:rPr>
        <w:t xml:space="preserve">4 </w:t>
      </w:r>
      <w:r w:rsidRPr="009557F6">
        <w:rPr>
          <w:b/>
          <w:sz w:val="28"/>
          <w:szCs w:val="28"/>
        </w:rPr>
        <w:t>РОКУ</w:t>
      </w:r>
    </w:p>
    <w:p w:rsidR="009557F6" w:rsidRPr="009557F6" w:rsidRDefault="009557F6" w:rsidP="009557F6">
      <w:pPr>
        <w:widowControl w:val="0"/>
        <w:tabs>
          <w:tab w:val="left" w:pos="0"/>
        </w:tabs>
        <w:autoSpaceDE w:val="0"/>
        <w:autoSpaceDN w:val="0"/>
        <w:adjustRightInd w:val="0"/>
        <w:contextualSpacing/>
        <w:rPr>
          <w:b/>
          <w:sz w:val="16"/>
          <w:szCs w:val="16"/>
          <w:lang w:val="uk-UA"/>
        </w:rPr>
      </w:pPr>
    </w:p>
    <w:p w:rsidR="009557F6" w:rsidRPr="009557F6" w:rsidRDefault="009557F6" w:rsidP="009557F6">
      <w:pPr>
        <w:widowControl w:val="0"/>
        <w:numPr>
          <w:ilvl w:val="1"/>
          <w:numId w:val="32"/>
        </w:numPr>
        <w:autoSpaceDE w:val="0"/>
        <w:autoSpaceDN w:val="0"/>
        <w:adjustRightInd w:val="0"/>
        <w:spacing w:line="276" w:lineRule="auto"/>
        <w:ind w:left="0" w:firstLine="709"/>
        <w:rPr>
          <w:b/>
          <w:sz w:val="28"/>
          <w:szCs w:val="28"/>
          <w:lang w:val="uk-UA" w:eastAsia="en-US"/>
        </w:rPr>
      </w:pPr>
      <w:r w:rsidRPr="009557F6">
        <w:rPr>
          <w:b/>
          <w:sz w:val="28"/>
          <w:szCs w:val="28"/>
          <w:lang w:val="uk-UA" w:eastAsia="en-US"/>
        </w:rPr>
        <w:t>Податкова та бюджетна діяльність</w:t>
      </w:r>
    </w:p>
    <w:p w:rsidR="009557F6" w:rsidRPr="009557F6" w:rsidRDefault="009557F6" w:rsidP="009557F6">
      <w:pPr>
        <w:ind w:firstLine="709"/>
        <w:jc w:val="both"/>
        <w:rPr>
          <w:sz w:val="28"/>
          <w:szCs w:val="28"/>
          <w:lang w:val="uk-UA" w:eastAsia="en-US"/>
        </w:rPr>
      </w:pPr>
      <w:r w:rsidRPr="009557F6">
        <w:rPr>
          <w:sz w:val="28"/>
          <w:szCs w:val="28"/>
          <w:lang w:val="uk-UA" w:eastAsia="en-US"/>
        </w:rPr>
        <w:t>Кількість місцевих бюджетів - 1 (міський).</w:t>
      </w:r>
    </w:p>
    <w:p w:rsidR="009557F6" w:rsidRPr="009557F6" w:rsidRDefault="009557F6" w:rsidP="009557F6">
      <w:pPr>
        <w:ind w:firstLine="708"/>
        <w:jc w:val="both"/>
        <w:rPr>
          <w:sz w:val="28"/>
          <w:szCs w:val="28"/>
          <w:lang w:val="uk-UA" w:eastAsia="en-US"/>
        </w:rPr>
      </w:pPr>
      <w:r w:rsidRPr="009557F6">
        <w:rPr>
          <w:sz w:val="28"/>
          <w:szCs w:val="28"/>
          <w:lang w:val="uk-UA" w:eastAsia="en-US"/>
        </w:rPr>
        <w:t xml:space="preserve">Виконання бюджету за доходами по загальному фонду  з урахуванням внесених змін за звітний період 2024 року становить 103,6% при плані 146 509,3 тис. грн., фактично надійшло 151 849,7  тис. грн. або на                         5 340,4  тис. грн. більше. </w:t>
      </w:r>
    </w:p>
    <w:p w:rsidR="009557F6" w:rsidRPr="009557F6" w:rsidRDefault="009557F6" w:rsidP="009557F6">
      <w:pPr>
        <w:ind w:firstLine="708"/>
        <w:jc w:val="both"/>
        <w:rPr>
          <w:sz w:val="28"/>
          <w:szCs w:val="28"/>
          <w:lang w:val="uk-UA" w:eastAsia="en-US"/>
        </w:rPr>
      </w:pPr>
      <w:r w:rsidRPr="009557F6">
        <w:rPr>
          <w:sz w:val="28"/>
          <w:szCs w:val="28"/>
          <w:lang w:val="uk-UA" w:eastAsia="en-US"/>
        </w:rPr>
        <w:t>Дохідна частина бюджету Ананьївської міської територіальної громади за  січень – вересень 2024 року по загальному фонду виконана на 105,0 % до затвердженого плану (без урахування трансфертів) або на 4 243,0  тис. грн. більше запланованого обсягу (план 84 333,8  тис. грн., виконання 88 576,8               тис. грн.).</w:t>
      </w:r>
    </w:p>
    <w:p w:rsidR="009557F6" w:rsidRDefault="009557F6" w:rsidP="009557F6">
      <w:pPr>
        <w:ind w:firstLine="708"/>
        <w:jc w:val="both"/>
        <w:rPr>
          <w:sz w:val="28"/>
          <w:szCs w:val="28"/>
          <w:lang w:val="uk-UA" w:eastAsia="en-US"/>
        </w:rPr>
      </w:pPr>
      <w:r w:rsidRPr="009557F6">
        <w:rPr>
          <w:sz w:val="28"/>
          <w:szCs w:val="28"/>
          <w:lang w:val="uk-UA" w:eastAsia="en-US"/>
        </w:rPr>
        <w:t>Бюджет Ананьївської міської територіальної громади за 9 місяців 2024 року по загальному фонду виконано на 85,1% до затвердженого плану з урахуванням змін, або на 25123,3 тис. грн. менше затвердженого плану (план  168049,5 тис. грн., виконання 142926,2 тис. грн).</w:t>
      </w:r>
    </w:p>
    <w:p w:rsidR="009557F6" w:rsidRDefault="009557F6" w:rsidP="009557F6">
      <w:pPr>
        <w:ind w:firstLine="708"/>
        <w:jc w:val="both"/>
        <w:rPr>
          <w:sz w:val="28"/>
          <w:szCs w:val="28"/>
          <w:lang w:val="uk-UA" w:eastAsia="en-US"/>
        </w:rPr>
      </w:pPr>
    </w:p>
    <w:p w:rsidR="009557F6" w:rsidRPr="009557F6" w:rsidRDefault="009557F6" w:rsidP="009557F6">
      <w:pPr>
        <w:ind w:firstLine="708"/>
        <w:jc w:val="both"/>
        <w:rPr>
          <w:sz w:val="28"/>
          <w:szCs w:val="28"/>
          <w:lang w:val="uk-UA" w:eastAsia="en-US"/>
        </w:rPr>
      </w:pPr>
      <w:r w:rsidRPr="009557F6">
        <w:rPr>
          <w:sz w:val="28"/>
          <w:szCs w:val="28"/>
          <w:lang w:val="uk-UA" w:eastAsia="en-US"/>
        </w:rPr>
        <w:t xml:space="preserve"> </w:t>
      </w:r>
    </w:p>
    <w:p w:rsidR="009557F6" w:rsidRPr="009557F6" w:rsidRDefault="009557F6" w:rsidP="009557F6">
      <w:pPr>
        <w:ind w:firstLine="708"/>
        <w:jc w:val="both"/>
        <w:rPr>
          <w:sz w:val="16"/>
          <w:szCs w:val="16"/>
          <w:lang w:val="uk-UA" w:eastAsia="en-US"/>
        </w:rPr>
      </w:pPr>
    </w:p>
    <w:p w:rsidR="009557F6" w:rsidRPr="009557F6" w:rsidRDefault="009557F6" w:rsidP="009557F6">
      <w:pPr>
        <w:jc w:val="center"/>
        <w:rPr>
          <w:b/>
          <w:sz w:val="28"/>
          <w:szCs w:val="28"/>
        </w:rPr>
      </w:pPr>
      <w:r w:rsidRPr="009557F6">
        <w:rPr>
          <w:b/>
          <w:sz w:val="28"/>
          <w:szCs w:val="28"/>
          <w:lang w:val="uk-UA"/>
        </w:rPr>
        <w:lastRenderedPageBreak/>
        <w:t>Виконання видатків загального фонду бюджету в розрізі галузей характеризується такими даними</w:t>
      </w:r>
    </w:p>
    <w:p w:rsidR="009557F6" w:rsidRPr="009557F6" w:rsidRDefault="009557F6" w:rsidP="009557F6">
      <w:pPr>
        <w:ind w:left="4248" w:firstLine="708"/>
        <w:jc w:val="both"/>
        <w:rPr>
          <w:sz w:val="28"/>
          <w:szCs w:val="28"/>
          <w:lang w:val="uk-UA"/>
        </w:rPr>
      </w:pPr>
      <w:r w:rsidRPr="009557F6">
        <w:rPr>
          <w:sz w:val="28"/>
          <w:szCs w:val="28"/>
          <w:lang w:val="uk-UA"/>
        </w:rPr>
        <w:t xml:space="preserve">                                                  тис.грн</w:t>
      </w:r>
    </w:p>
    <w:tbl>
      <w:tblPr>
        <w:tblW w:w="9645" w:type="dxa"/>
        <w:tblInd w:w="108" w:type="dxa"/>
        <w:tblLayout w:type="fixed"/>
        <w:tblLook w:val="04A0" w:firstRow="1" w:lastRow="0" w:firstColumn="1" w:lastColumn="0" w:noHBand="0" w:noVBand="1"/>
      </w:tblPr>
      <w:tblGrid>
        <w:gridCol w:w="2978"/>
        <w:gridCol w:w="1702"/>
        <w:gridCol w:w="1560"/>
        <w:gridCol w:w="1135"/>
        <w:gridCol w:w="1135"/>
        <w:gridCol w:w="1135"/>
      </w:tblGrid>
      <w:tr w:rsidR="009557F6" w:rsidRPr="009557F6" w:rsidTr="00937CAF">
        <w:trPr>
          <w:trHeight w:val="1030"/>
        </w:trPr>
        <w:tc>
          <w:tcPr>
            <w:tcW w:w="2977"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b/>
                <w:lang w:val="uk-UA" w:eastAsia="en-US"/>
              </w:rPr>
            </w:pPr>
            <w:r w:rsidRPr="009557F6">
              <w:rPr>
                <w:b/>
                <w:lang w:val="uk-UA" w:eastAsia="en-US"/>
              </w:rPr>
              <w:t>Найменування галузі</w:t>
            </w:r>
          </w:p>
        </w:tc>
        <w:tc>
          <w:tcPr>
            <w:tcW w:w="1701"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jc w:val="center"/>
              <w:rPr>
                <w:b/>
                <w:lang w:val="uk-UA" w:eastAsia="en-US"/>
              </w:rPr>
            </w:pPr>
            <w:r w:rsidRPr="009557F6">
              <w:rPr>
                <w:b/>
                <w:lang w:val="uk-UA" w:eastAsia="en-US"/>
              </w:rPr>
              <w:t>Затверджено план на          9 місяців  2024 року</w:t>
            </w:r>
          </w:p>
        </w:tc>
        <w:tc>
          <w:tcPr>
            <w:tcW w:w="1559"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jc w:val="center"/>
              <w:rPr>
                <w:b/>
                <w:lang w:val="uk-UA" w:eastAsia="en-US"/>
              </w:rPr>
            </w:pPr>
            <w:r w:rsidRPr="009557F6">
              <w:rPr>
                <w:b/>
                <w:lang w:val="uk-UA" w:eastAsia="en-US"/>
              </w:rPr>
              <w:t>Фактично виконано за 9 місяців   2024 року</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jc w:val="center"/>
              <w:rPr>
                <w:b/>
                <w:lang w:val="uk-UA" w:eastAsia="en-US"/>
              </w:rPr>
            </w:pPr>
            <w:r w:rsidRPr="009557F6">
              <w:rPr>
                <w:b/>
                <w:lang w:val="uk-UA" w:eastAsia="en-US"/>
              </w:rPr>
              <w:t>Питома вага</w:t>
            </w:r>
          </w:p>
        </w:tc>
        <w:tc>
          <w:tcPr>
            <w:tcW w:w="1134"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jc w:val="center"/>
              <w:rPr>
                <w:b/>
                <w:lang w:val="uk-UA" w:eastAsia="en-US"/>
              </w:rPr>
            </w:pPr>
            <w:r w:rsidRPr="009557F6">
              <w:rPr>
                <w:b/>
                <w:lang w:val="uk-UA" w:eastAsia="en-US"/>
              </w:rPr>
              <w:t xml:space="preserve">Відхилення від </w:t>
            </w:r>
          </w:p>
          <w:p w:rsidR="009557F6" w:rsidRPr="009557F6" w:rsidRDefault="009557F6" w:rsidP="009557F6">
            <w:pPr>
              <w:snapToGrid w:val="0"/>
              <w:jc w:val="center"/>
              <w:rPr>
                <w:b/>
                <w:lang w:val="uk-UA" w:eastAsia="en-US"/>
              </w:rPr>
            </w:pPr>
            <w:r w:rsidRPr="009557F6">
              <w:rPr>
                <w:b/>
                <w:lang w:val="uk-UA" w:eastAsia="en-US"/>
              </w:rPr>
              <w:t>плану</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jc w:val="center"/>
              <w:rPr>
                <w:b/>
                <w:lang w:val="uk-UA" w:eastAsia="en-US"/>
              </w:rPr>
            </w:pPr>
            <w:r w:rsidRPr="009557F6">
              <w:rPr>
                <w:b/>
                <w:lang w:val="uk-UA" w:eastAsia="en-US"/>
              </w:rPr>
              <w:t>% виконання плану</w:t>
            </w:r>
          </w:p>
        </w:tc>
      </w:tr>
      <w:tr w:rsidR="009557F6" w:rsidRPr="009557F6" w:rsidTr="00937CAF">
        <w:trPr>
          <w:trHeight w:val="234"/>
        </w:trPr>
        <w:tc>
          <w:tcPr>
            <w:tcW w:w="2977"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jc w:val="both"/>
              <w:rPr>
                <w:sz w:val="25"/>
                <w:szCs w:val="25"/>
                <w:lang w:val="uk-UA" w:eastAsia="en-US"/>
              </w:rPr>
            </w:pPr>
            <w:r w:rsidRPr="009557F6">
              <w:rPr>
                <w:sz w:val="25"/>
                <w:szCs w:val="25"/>
                <w:lang w:val="uk-UA" w:eastAsia="en-US"/>
              </w:rPr>
              <w:t>Державне управління</w:t>
            </w:r>
          </w:p>
        </w:tc>
        <w:tc>
          <w:tcPr>
            <w:tcW w:w="1701"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20838,4</w:t>
            </w:r>
          </w:p>
        </w:tc>
        <w:tc>
          <w:tcPr>
            <w:tcW w:w="1559"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19031,5</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tabs>
                <w:tab w:val="left" w:pos="206"/>
                <w:tab w:val="center" w:pos="459"/>
              </w:tabs>
              <w:snapToGrid w:val="0"/>
              <w:spacing w:line="276" w:lineRule="auto"/>
              <w:jc w:val="center"/>
              <w:rPr>
                <w:sz w:val="25"/>
                <w:szCs w:val="25"/>
                <w:lang w:val="uk-UA" w:eastAsia="en-US"/>
              </w:rPr>
            </w:pPr>
            <w:r w:rsidRPr="009557F6">
              <w:rPr>
                <w:sz w:val="25"/>
                <w:szCs w:val="25"/>
                <w:lang w:val="uk-UA" w:eastAsia="en-US"/>
              </w:rPr>
              <w:t>13,3</w:t>
            </w:r>
          </w:p>
        </w:tc>
        <w:tc>
          <w:tcPr>
            <w:tcW w:w="1134"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1806,9</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91,3</w:t>
            </w:r>
          </w:p>
        </w:tc>
      </w:tr>
      <w:tr w:rsidR="009557F6" w:rsidRPr="009557F6" w:rsidTr="00937CAF">
        <w:tc>
          <w:tcPr>
            <w:tcW w:w="2977"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jc w:val="both"/>
              <w:rPr>
                <w:sz w:val="25"/>
                <w:szCs w:val="25"/>
                <w:lang w:val="uk-UA" w:eastAsia="en-US"/>
              </w:rPr>
            </w:pPr>
            <w:r w:rsidRPr="009557F6">
              <w:rPr>
                <w:sz w:val="25"/>
                <w:szCs w:val="25"/>
                <w:lang w:val="uk-UA" w:eastAsia="en-US"/>
              </w:rPr>
              <w:t>Освіта</w:t>
            </w:r>
          </w:p>
        </w:tc>
        <w:tc>
          <w:tcPr>
            <w:tcW w:w="1701"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108400,0</w:t>
            </w:r>
          </w:p>
        </w:tc>
        <w:tc>
          <w:tcPr>
            <w:tcW w:w="1559"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92461,8</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64,8</w:t>
            </w:r>
          </w:p>
        </w:tc>
        <w:tc>
          <w:tcPr>
            <w:tcW w:w="1134"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15938,2</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85,3</w:t>
            </w:r>
          </w:p>
        </w:tc>
      </w:tr>
      <w:tr w:rsidR="009557F6" w:rsidRPr="009557F6" w:rsidTr="00937CAF">
        <w:tc>
          <w:tcPr>
            <w:tcW w:w="2977"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jc w:val="both"/>
              <w:rPr>
                <w:sz w:val="25"/>
                <w:szCs w:val="25"/>
                <w:lang w:val="uk-UA" w:eastAsia="en-US"/>
              </w:rPr>
            </w:pPr>
            <w:r w:rsidRPr="009557F6">
              <w:rPr>
                <w:sz w:val="25"/>
                <w:szCs w:val="25"/>
                <w:lang w:val="uk-UA" w:eastAsia="en-US"/>
              </w:rPr>
              <w:t>Охорона здоровꞌя</w:t>
            </w:r>
          </w:p>
        </w:tc>
        <w:tc>
          <w:tcPr>
            <w:tcW w:w="1701"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4226,0</w:t>
            </w:r>
          </w:p>
        </w:tc>
        <w:tc>
          <w:tcPr>
            <w:tcW w:w="1559"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3194,7</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2,2</w:t>
            </w:r>
          </w:p>
        </w:tc>
        <w:tc>
          <w:tcPr>
            <w:tcW w:w="1134"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1031,3</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75,6</w:t>
            </w:r>
          </w:p>
        </w:tc>
      </w:tr>
      <w:tr w:rsidR="009557F6" w:rsidRPr="009557F6" w:rsidTr="00937CAF">
        <w:tc>
          <w:tcPr>
            <w:tcW w:w="2977"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jc w:val="both"/>
              <w:rPr>
                <w:sz w:val="25"/>
                <w:szCs w:val="25"/>
                <w:lang w:val="uk-UA" w:eastAsia="en-US"/>
              </w:rPr>
            </w:pPr>
            <w:r w:rsidRPr="009557F6">
              <w:rPr>
                <w:sz w:val="25"/>
                <w:szCs w:val="25"/>
                <w:lang w:val="uk-UA" w:eastAsia="en-US"/>
              </w:rPr>
              <w:t>Соціальний захист та</w:t>
            </w:r>
          </w:p>
          <w:p w:rsidR="009557F6" w:rsidRPr="009557F6" w:rsidRDefault="009557F6" w:rsidP="009557F6">
            <w:pPr>
              <w:snapToGrid w:val="0"/>
              <w:jc w:val="both"/>
              <w:rPr>
                <w:sz w:val="25"/>
                <w:szCs w:val="25"/>
                <w:lang w:val="uk-UA" w:eastAsia="en-US"/>
              </w:rPr>
            </w:pPr>
            <w:r w:rsidRPr="009557F6">
              <w:rPr>
                <w:sz w:val="25"/>
                <w:szCs w:val="25"/>
                <w:lang w:val="uk-UA" w:eastAsia="en-US"/>
              </w:rPr>
              <w:t xml:space="preserve">соціальне забезпечення </w:t>
            </w:r>
          </w:p>
        </w:tc>
        <w:tc>
          <w:tcPr>
            <w:tcW w:w="1701" w:type="dxa"/>
            <w:tcBorders>
              <w:top w:val="single" w:sz="4" w:space="0" w:color="000000"/>
              <w:left w:val="single" w:sz="4" w:space="0" w:color="000000"/>
              <w:bottom w:val="single" w:sz="4" w:space="0" w:color="000000"/>
              <w:right w:val="nil"/>
            </w:tcBorders>
          </w:tcPr>
          <w:p w:rsidR="009557F6" w:rsidRPr="009557F6" w:rsidRDefault="009557F6" w:rsidP="009557F6">
            <w:pPr>
              <w:snapToGrid w:val="0"/>
              <w:spacing w:line="276" w:lineRule="auto"/>
              <w:jc w:val="center"/>
              <w:rPr>
                <w:sz w:val="25"/>
                <w:szCs w:val="25"/>
                <w:lang w:val="uk-UA" w:eastAsia="en-US"/>
              </w:rPr>
            </w:pPr>
          </w:p>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8391,0</w:t>
            </w:r>
          </w:p>
        </w:tc>
        <w:tc>
          <w:tcPr>
            <w:tcW w:w="1559" w:type="dxa"/>
            <w:tcBorders>
              <w:top w:val="single" w:sz="4" w:space="0" w:color="000000"/>
              <w:left w:val="single" w:sz="4" w:space="0" w:color="000000"/>
              <w:bottom w:val="single" w:sz="4" w:space="0" w:color="000000"/>
              <w:right w:val="nil"/>
            </w:tcBorders>
          </w:tcPr>
          <w:p w:rsidR="009557F6" w:rsidRPr="009557F6" w:rsidRDefault="009557F6" w:rsidP="009557F6">
            <w:pPr>
              <w:snapToGrid w:val="0"/>
              <w:spacing w:line="276" w:lineRule="auto"/>
              <w:jc w:val="center"/>
              <w:rPr>
                <w:sz w:val="25"/>
                <w:szCs w:val="25"/>
                <w:lang w:val="uk-UA" w:eastAsia="en-US"/>
              </w:rPr>
            </w:pPr>
          </w:p>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7113,4</w:t>
            </w:r>
          </w:p>
        </w:tc>
        <w:tc>
          <w:tcPr>
            <w:tcW w:w="1134" w:type="dxa"/>
            <w:tcBorders>
              <w:top w:val="single" w:sz="4" w:space="0" w:color="000000"/>
              <w:left w:val="single" w:sz="4" w:space="0" w:color="000000"/>
              <w:bottom w:val="single" w:sz="4" w:space="0" w:color="000000"/>
              <w:right w:val="single" w:sz="4" w:space="0" w:color="000000"/>
            </w:tcBorders>
          </w:tcPr>
          <w:p w:rsidR="009557F6" w:rsidRPr="009557F6" w:rsidRDefault="009557F6" w:rsidP="009557F6">
            <w:pPr>
              <w:snapToGrid w:val="0"/>
              <w:spacing w:line="276" w:lineRule="auto"/>
              <w:jc w:val="center"/>
              <w:rPr>
                <w:sz w:val="25"/>
                <w:szCs w:val="25"/>
                <w:lang w:val="uk-UA" w:eastAsia="en-US"/>
              </w:rPr>
            </w:pPr>
          </w:p>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4,9</w:t>
            </w:r>
          </w:p>
        </w:tc>
        <w:tc>
          <w:tcPr>
            <w:tcW w:w="1134" w:type="dxa"/>
            <w:tcBorders>
              <w:top w:val="single" w:sz="4" w:space="0" w:color="000000"/>
              <w:left w:val="single" w:sz="4" w:space="0" w:color="000000"/>
              <w:bottom w:val="single" w:sz="4" w:space="0" w:color="000000"/>
              <w:right w:val="nil"/>
            </w:tcBorders>
          </w:tcPr>
          <w:p w:rsidR="009557F6" w:rsidRPr="009557F6" w:rsidRDefault="009557F6" w:rsidP="009557F6">
            <w:pPr>
              <w:snapToGrid w:val="0"/>
              <w:spacing w:line="276" w:lineRule="auto"/>
              <w:jc w:val="center"/>
              <w:rPr>
                <w:sz w:val="25"/>
                <w:szCs w:val="25"/>
                <w:lang w:val="uk-UA" w:eastAsia="en-US"/>
              </w:rPr>
            </w:pPr>
          </w:p>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1277,6</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84,8</w:t>
            </w:r>
          </w:p>
        </w:tc>
      </w:tr>
      <w:tr w:rsidR="009557F6" w:rsidRPr="009557F6" w:rsidTr="00937CAF">
        <w:tc>
          <w:tcPr>
            <w:tcW w:w="2977"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jc w:val="both"/>
              <w:rPr>
                <w:sz w:val="25"/>
                <w:szCs w:val="25"/>
                <w:lang w:val="uk-UA" w:eastAsia="en-US"/>
              </w:rPr>
            </w:pPr>
            <w:r w:rsidRPr="009557F6">
              <w:rPr>
                <w:sz w:val="25"/>
                <w:szCs w:val="25"/>
                <w:lang w:val="uk-UA" w:eastAsia="en-US"/>
              </w:rPr>
              <w:t>Культура і мистецтво</w:t>
            </w:r>
          </w:p>
        </w:tc>
        <w:tc>
          <w:tcPr>
            <w:tcW w:w="1701"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7395,2</w:t>
            </w:r>
          </w:p>
        </w:tc>
        <w:tc>
          <w:tcPr>
            <w:tcW w:w="1559"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6306,6</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4,4</w:t>
            </w:r>
          </w:p>
        </w:tc>
        <w:tc>
          <w:tcPr>
            <w:tcW w:w="1134"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1088,6</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85,3</w:t>
            </w:r>
          </w:p>
        </w:tc>
      </w:tr>
      <w:tr w:rsidR="009557F6" w:rsidRPr="009557F6" w:rsidTr="00937CAF">
        <w:tc>
          <w:tcPr>
            <w:tcW w:w="2977"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jc w:val="both"/>
              <w:rPr>
                <w:sz w:val="25"/>
                <w:szCs w:val="25"/>
                <w:lang w:val="uk-UA" w:eastAsia="en-US"/>
              </w:rPr>
            </w:pPr>
            <w:r w:rsidRPr="009557F6">
              <w:rPr>
                <w:sz w:val="25"/>
                <w:szCs w:val="25"/>
                <w:lang w:val="uk-UA" w:eastAsia="en-US"/>
              </w:rPr>
              <w:t>Фізична культура і спорт</w:t>
            </w:r>
          </w:p>
        </w:tc>
        <w:tc>
          <w:tcPr>
            <w:tcW w:w="1701"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1278,9</w:t>
            </w:r>
          </w:p>
        </w:tc>
        <w:tc>
          <w:tcPr>
            <w:tcW w:w="1559"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828,0</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0,6</w:t>
            </w:r>
          </w:p>
        </w:tc>
        <w:tc>
          <w:tcPr>
            <w:tcW w:w="1134"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450,9</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64,7</w:t>
            </w:r>
          </w:p>
        </w:tc>
      </w:tr>
      <w:tr w:rsidR="009557F6" w:rsidRPr="009557F6" w:rsidTr="00937CAF">
        <w:trPr>
          <w:trHeight w:val="480"/>
        </w:trPr>
        <w:tc>
          <w:tcPr>
            <w:tcW w:w="2977"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jc w:val="both"/>
              <w:rPr>
                <w:sz w:val="25"/>
                <w:szCs w:val="25"/>
                <w:lang w:val="uk-UA" w:eastAsia="en-US"/>
              </w:rPr>
            </w:pPr>
            <w:r w:rsidRPr="009557F6">
              <w:rPr>
                <w:sz w:val="25"/>
                <w:szCs w:val="25"/>
                <w:lang w:val="uk-UA" w:eastAsia="en-US"/>
              </w:rPr>
              <w:t>Житлово-комунальне господарство</w:t>
            </w:r>
          </w:p>
        </w:tc>
        <w:tc>
          <w:tcPr>
            <w:tcW w:w="1701"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10082,3</w:t>
            </w:r>
          </w:p>
        </w:tc>
        <w:tc>
          <w:tcPr>
            <w:tcW w:w="1559"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8943,5</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6,2</w:t>
            </w:r>
          </w:p>
        </w:tc>
        <w:tc>
          <w:tcPr>
            <w:tcW w:w="1134"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1138,8</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88,7</w:t>
            </w:r>
          </w:p>
        </w:tc>
      </w:tr>
      <w:tr w:rsidR="009557F6" w:rsidRPr="009557F6" w:rsidTr="00937CAF">
        <w:tc>
          <w:tcPr>
            <w:tcW w:w="2977"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jc w:val="both"/>
              <w:rPr>
                <w:sz w:val="25"/>
                <w:szCs w:val="25"/>
                <w:lang w:val="uk-UA" w:eastAsia="en-US"/>
              </w:rPr>
            </w:pPr>
            <w:r w:rsidRPr="009557F6">
              <w:rPr>
                <w:sz w:val="25"/>
                <w:szCs w:val="25"/>
                <w:lang w:val="uk-UA" w:eastAsia="en-US"/>
              </w:rPr>
              <w:t>Економічна діяльність</w:t>
            </w:r>
          </w:p>
        </w:tc>
        <w:tc>
          <w:tcPr>
            <w:tcW w:w="1701"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1108,5</w:t>
            </w:r>
          </w:p>
        </w:tc>
        <w:tc>
          <w:tcPr>
            <w:tcW w:w="1559"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711,9</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0,5</w:t>
            </w:r>
          </w:p>
        </w:tc>
        <w:tc>
          <w:tcPr>
            <w:tcW w:w="1134"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396,6</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64,2</w:t>
            </w:r>
          </w:p>
        </w:tc>
      </w:tr>
      <w:tr w:rsidR="009557F6" w:rsidRPr="009557F6" w:rsidTr="00937CAF">
        <w:tc>
          <w:tcPr>
            <w:tcW w:w="2977"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jc w:val="both"/>
              <w:rPr>
                <w:sz w:val="25"/>
                <w:szCs w:val="25"/>
                <w:lang w:val="uk-UA" w:eastAsia="en-US"/>
              </w:rPr>
            </w:pPr>
            <w:r w:rsidRPr="009557F6">
              <w:rPr>
                <w:sz w:val="25"/>
                <w:szCs w:val="25"/>
                <w:lang w:val="uk-UA" w:eastAsia="en-US"/>
              </w:rPr>
              <w:t>Інша діяльність</w:t>
            </w:r>
          </w:p>
        </w:tc>
        <w:tc>
          <w:tcPr>
            <w:tcW w:w="1701"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5228,4</w:t>
            </w:r>
          </w:p>
        </w:tc>
        <w:tc>
          <w:tcPr>
            <w:tcW w:w="1559"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4227,8</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3,0</w:t>
            </w:r>
          </w:p>
        </w:tc>
        <w:tc>
          <w:tcPr>
            <w:tcW w:w="1134"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1000,6</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70,6</w:t>
            </w:r>
          </w:p>
        </w:tc>
      </w:tr>
      <w:tr w:rsidR="009557F6" w:rsidRPr="009557F6" w:rsidTr="00937CAF">
        <w:tc>
          <w:tcPr>
            <w:tcW w:w="2977"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jc w:val="both"/>
              <w:rPr>
                <w:sz w:val="25"/>
                <w:szCs w:val="25"/>
                <w:lang w:val="uk-UA" w:eastAsia="en-US"/>
              </w:rPr>
            </w:pPr>
            <w:r w:rsidRPr="009557F6">
              <w:rPr>
                <w:sz w:val="25"/>
                <w:szCs w:val="25"/>
                <w:lang w:val="uk-UA" w:eastAsia="en-US"/>
              </w:rPr>
              <w:t>Резервний фонд</w:t>
            </w:r>
          </w:p>
        </w:tc>
        <w:tc>
          <w:tcPr>
            <w:tcW w:w="1701"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758,8</w:t>
            </w:r>
          </w:p>
        </w:tc>
        <w:tc>
          <w:tcPr>
            <w:tcW w:w="1559"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0</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0</w:t>
            </w:r>
          </w:p>
        </w:tc>
        <w:tc>
          <w:tcPr>
            <w:tcW w:w="1134"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758,8</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0</w:t>
            </w:r>
          </w:p>
        </w:tc>
      </w:tr>
      <w:tr w:rsidR="009557F6" w:rsidRPr="009557F6" w:rsidTr="00937CAF">
        <w:tc>
          <w:tcPr>
            <w:tcW w:w="2977"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jc w:val="both"/>
              <w:rPr>
                <w:sz w:val="25"/>
                <w:szCs w:val="25"/>
                <w:lang w:val="uk-UA" w:eastAsia="en-US"/>
              </w:rPr>
            </w:pPr>
            <w:r w:rsidRPr="009557F6">
              <w:rPr>
                <w:sz w:val="25"/>
                <w:szCs w:val="25"/>
                <w:lang w:val="uk-UA" w:eastAsia="en-US"/>
              </w:rPr>
              <w:t>Міжбюджетні трансферти</w:t>
            </w:r>
          </w:p>
        </w:tc>
        <w:tc>
          <w:tcPr>
            <w:tcW w:w="1701" w:type="dxa"/>
            <w:tcBorders>
              <w:top w:val="single" w:sz="4" w:space="0" w:color="000000"/>
              <w:left w:val="single" w:sz="4" w:space="0" w:color="000000"/>
              <w:bottom w:val="single" w:sz="4" w:space="0" w:color="000000"/>
              <w:right w:val="nil"/>
            </w:tcBorders>
          </w:tcPr>
          <w:p w:rsidR="009557F6" w:rsidRPr="009557F6" w:rsidRDefault="009557F6" w:rsidP="009557F6">
            <w:pPr>
              <w:snapToGrid w:val="0"/>
              <w:spacing w:line="276" w:lineRule="auto"/>
              <w:jc w:val="center"/>
              <w:rPr>
                <w:sz w:val="25"/>
                <w:szCs w:val="25"/>
                <w:lang w:val="uk-UA" w:eastAsia="en-US"/>
              </w:rPr>
            </w:pPr>
          </w:p>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342,0</w:t>
            </w:r>
          </w:p>
        </w:tc>
        <w:tc>
          <w:tcPr>
            <w:tcW w:w="1559" w:type="dxa"/>
            <w:tcBorders>
              <w:top w:val="single" w:sz="4" w:space="0" w:color="000000"/>
              <w:left w:val="single" w:sz="4" w:space="0" w:color="000000"/>
              <w:bottom w:val="single" w:sz="4" w:space="0" w:color="000000"/>
              <w:right w:val="nil"/>
            </w:tcBorders>
          </w:tcPr>
          <w:p w:rsidR="009557F6" w:rsidRPr="009557F6" w:rsidRDefault="009557F6" w:rsidP="009557F6">
            <w:pPr>
              <w:snapToGrid w:val="0"/>
              <w:spacing w:line="276" w:lineRule="auto"/>
              <w:jc w:val="center"/>
              <w:rPr>
                <w:sz w:val="25"/>
                <w:szCs w:val="25"/>
                <w:lang w:val="uk-UA" w:eastAsia="en-US"/>
              </w:rPr>
            </w:pPr>
          </w:p>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107,0</w:t>
            </w:r>
          </w:p>
        </w:tc>
        <w:tc>
          <w:tcPr>
            <w:tcW w:w="1134" w:type="dxa"/>
            <w:tcBorders>
              <w:top w:val="single" w:sz="4" w:space="0" w:color="000000"/>
              <w:left w:val="single" w:sz="4" w:space="0" w:color="000000"/>
              <w:bottom w:val="single" w:sz="4" w:space="0" w:color="000000"/>
              <w:right w:val="single" w:sz="4" w:space="0" w:color="000000"/>
            </w:tcBorders>
          </w:tcPr>
          <w:p w:rsidR="009557F6" w:rsidRPr="009557F6" w:rsidRDefault="009557F6" w:rsidP="009557F6">
            <w:pPr>
              <w:snapToGrid w:val="0"/>
              <w:spacing w:line="276" w:lineRule="auto"/>
              <w:jc w:val="center"/>
              <w:rPr>
                <w:sz w:val="25"/>
                <w:szCs w:val="25"/>
                <w:lang w:val="uk-UA" w:eastAsia="en-US"/>
              </w:rPr>
            </w:pPr>
          </w:p>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0,1</w:t>
            </w:r>
          </w:p>
        </w:tc>
        <w:tc>
          <w:tcPr>
            <w:tcW w:w="1134" w:type="dxa"/>
            <w:tcBorders>
              <w:top w:val="single" w:sz="4" w:space="0" w:color="000000"/>
              <w:left w:val="single" w:sz="4" w:space="0" w:color="000000"/>
              <w:bottom w:val="single" w:sz="4" w:space="0" w:color="000000"/>
              <w:right w:val="nil"/>
            </w:tcBorders>
          </w:tcPr>
          <w:p w:rsidR="009557F6" w:rsidRPr="009557F6" w:rsidRDefault="009557F6" w:rsidP="009557F6">
            <w:pPr>
              <w:snapToGrid w:val="0"/>
              <w:spacing w:line="276" w:lineRule="auto"/>
              <w:jc w:val="center"/>
              <w:rPr>
                <w:sz w:val="25"/>
                <w:szCs w:val="25"/>
                <w:lang w:val="uk-UA" w:eastAsia="en-US"/>
              </w:rPr>
            </w:pPr>
          </w:p>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235,0</w:t>
            </w:r>
          </w:p>
        </w:tc>
        <w:tc>
          <w:tcPr>
            <w:tcW w:w="1134" w:type="dxa"/>
            <w:tcBorders>
              <w:top w:val="single" w:sz="4" w:space="0" w:color="000000"/>
              <w:left w:val="single" w:sz="4" w:space="0" w:color="000000"/>
              <w:bottom w:val="single" w:sz="4" w:space="0" w:color="000000"/>
              <w:right w:val="single" w:sz="4" w:space="0" w:color="000000"/>
            </w:tcBorders>
          </w:tcPr>
          <w:p w:rsidR="009557F6" w:rsidRPr="009557F6" w:rsidRDefault="009557F6" w:rsidP="009557F6">
            <w:pPr>
              <w:snapToGrid w:val="0"/>
              <w:spacing w:line="276" w:lineRule="auto"/>
              <w:jc w:val="center"/>
              <w:rPr>
                <w:sz w:val="25"/>
                <w:szCs w:val="25"/>
                <w:lang w:val="uk-UA" w:eastAsia="en-US"/>
              </w:rPr>
            </w:pPr>
          </w:p>
          <w:p w:rsidR="009557F6" w:rsidRPr="009557F6" w:rsidRDefault="009557F6" w:rsidP="009557F6">
            <w:pPr>
              <w:snapToGrid w:val="0"/>
              <w:spacing w:line="276" w:lineRule="auto"/>
              <w:jc w:val="center"/>
              <w:rPr>
                <w:sz w:val="25"/>
                <w:szCs w:val="25"/>
                <w:lang w:val="uk-UA" w:eastAsia="en-US"/>
              </w:rPr>
            </w:pPr>
            <w:r w:rsidRPr="009557F6">
              <w:rPr>
                <w:sz w:val="25"/>
                <w:szCs w:val="25"/>
                <w:lang w:val="uk-UA" w:eastAsia="en-US"/>
              </w:rPr>
              <w:t>31,3</w:t>
            </w:r>
          </w:p>
        </w:tc>
      </w:tr>
      <w:tr w:rsidR="009557F6" w:rsidRPr="009557F6" w:rsidTr="00937CAF">
        <w:trPr>
          <w:trHeight w:val="276"/>
        </w:trPr>
        <w:tc>
          <w:tcPr>
            <w:tcW w:w="2977"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jc w:val="both"/>
              <w:rPr>
                <w:b/>
                <w:sz w:val="26"/>
                <w:szCs w:val="26"/>
                <w:lang w:val="uk-UA" w:eastAsia="en-US"/>
              </w:rPr>
            </w:pPr>
            <w:r w:rsidRPr="009557F6">
              <w:rPr>
                <w:b/>
                <w:sz w:val="26"/>
                <w:szCs w:val="26"/>
                <w:lang w:val="uk-UA" w:eastAsia="en-US"/>
              </w:rPr>
              <w:t>Разом</w:t>
            </w:r>
          </w:p>
        </w:tc>
        <w:tc>
          <w:tcPr>
            <w:tcW w:w="1701"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jc w:val="center"/>
              <w:rPr>
                <w:b/>
                <w:sz w:val="26"/>
                <w:szCs w:val="26"/>
                <w:lang w:val="uk-UA" w:eastAsia="en-US"/>
              </w:rPr>
            </w:pPr>
            <w:r w:rsidRPr="009557F6">
              <w:rPr>
                <w:b/>
                <w:sz w:val="26"/>
                <w:szCs w:val="26"/>
                <w:lang w:val="uk-UA" w:eastAsia="en-US"/>
              </w:rPr>
              <w:t>168049,5</w:t>
            </w:r>
          </w:p>
        </w:tc>
        <w:tc>
          <w:tcPr>
            <w:tcW w:w="1559" w:type="dxa"/>
            <w:tcBorders>
              <w:top w:val="single" w:sz="4" w:space="0" w:color="000000"/>
              <w:left w:val="single" w:sz="4" w:space="0" w:color="000000"/>
              <w:bottom w:val="single" w:sz="4" w:space="0" w:color="000000"/>
              <w:right w:val="nil"/>
            </w:tcBorders>
            <w:hideMark/>
          </w:tcPr>
          <w:p w:rsidR="009557F6" w:rsidRPr="009557F6" w:rsidRDefault="009557F6" w:rsidP="009557F6">
            <w:pPr>
              <w:snapToGrid w:val="0"/>
              <w:jc w:val="center"/>
              <w:rPr>
                <w:b/>
                <w:sz w:val="26"/>
                <w:szCs w:val="26"/>
                <w:lang w:val="uk-UA" w:eastAsia="en-US"/>
              </w:rPr>
            </w:pPr>
            <w:r w:rsidRPr="009557F6">
              <w:rPr>
                <w:b/>
                <w:sz w:val="26"/>
                <w:szCs w:val="26"/>
                <w:lang w:val="uk-UA" w:eastAsia="en-US"/>
              </w:rPr>
              <w:t>142926,2</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jc w:val="center"/>
              <w:rPr>
                <w:b/>
                <w:sz w:val="26"/>
                <w:szCs w:val="26"/>
                <w:lang w:val="uk-UA" w:eastAsia="en-US"/>
              </w:rPr>
            </w:pPr>
            <w:r w:rsidRPr="009557F6">
              <w:rPr>
                <w:b/>
                <w:sz w:val="26"/>
                <w:szCs w:val="26"/>
                <w:lang w:val="uk-UA" w:eastAsia="en-US"/>
              </w:rPr>
              <w:t>100,0</w:t>
            </w:r>
          </w:p>
        </w:tc>
        <w:tc>
          <w:tcPr>
            <w:tcW w:w="1134" w:type="dxa"/>
            <w:tcBorders>
              <w:top w:val="single" w:sz="4" w:space="0" w:color="000000"/>
              <w:left w:val="single" w:sz="4" w:space="0" w:color="000000"/>
              <w:bottom w:val="single" w:sz="4" w:space="0" w:color="000000"/>
              <w:right w:val="nil"/>
            </w:tcBorders>
          </w:tcPr>
          <w:p w:rsidR="009557F6" w:rsidRPr="009557F6" w:rsidRDefault="009557F6" w:rsidP="009557F6">
            <w:pPr>
              <w:snapToGrid w:val="0"/>
              <w:jc w:val="center"/>
              <w:rPr>
                <w:b/>
                <w:sz w:val="26"/>
                <w:szCs w:val="26"/>
                <w:lang w:val="uk-UA" w:eastAsia="en-US"/>
              </w:rPr>
            </w:pPr>
            <w:r w:rsidRPr="009557F6">
              <w:rPr>
                <w:b/>
                <w:sz w:val="26"/>
                <w:szCs w:val="26"/>
                <w:lang w:val="uk-UA" w:eastAsia="en-US"/>
              </w:rPr>
              <w:t>25123,3</w:t>
            </w:r>
          </w:p>
        </w:tc>
        <w:tc>
          <w:tcPr>
            <w:tcW w:w="1134" w:type="dxa"/>
            <w:tcBorders>
              <w:top w:val="single" w:sz="4" w:space="0" w:color="000000"/>
              <w:left w:val="single" w:sz="4" w:space="0" w:color="000000"/>
              <w:bottom w:val="single" w:sz="4" w:space="0" w:color="000000"/>
              <w:right w:val="single" w:sz="4" w:space="0" w:color="000000"/>
            </w:tcBorders>
            <w:hideMark/>
          </w:tcPr>
          <w:p w:rsidR="009557F6" w:rsidRPr="009557F6" w:rsidRDefault="009557F6" w:rsidP="009557F6">
            <w:pPr>
              <w:snapToGrid w:val="0"/>
              <w:jc w:val="center"/>
              <w:rPr>
                <w:b/>
                <w:sz w:val="26"/>
                <w:szCs w:val="26"/>
                <w:lang w:val="uk-UA" w:eastAsia="en-US"/>
              </w:rPr>
            </w:pPr>
            <w:r w:rsidRPr="009557F6">
              <w:rPr>
                <w:b/>
                <w:sz w:val="26"/>
                <w:szCs w:val="26"/>
                <w:lang w:val="uk-UA" w:eastAsia="en-US"/>
              </w:rPr>
              <w:t>85,1</w:t>
            </w:r>
          </w:p>
        </w:tc>
      </w:tr>
    </w:tbl>
    <w:p w:rsidR="009557F6" w:rsidRPr="009557F6" w:rsidRDefault="009557F6" w:rsidP="009557F6">
      <w:pPr>
        <w:ind w:firstLine="708"/>
        <w:jc w:val="both"/>
        <w:rPr>
          <w:sz w:val="28"/>
          <w:szCs w:val="28"/>
          <w:lang w:val="uk-UA" w:eastAsia="en-US"/>
        </w:rPr>
      </w:pPr>
      <w:r w:rsidRPr="009557F6">
        <w:rPr>
          <w:sz w:val="28"/>
          <w:szCs w:val="28"/>
          <w:lang w:val="uk-UA" w:eastAsia="en-US"/>
        </w:rPr>
        <w:t xml:space="preserve">На видатки по бюджету, за кодами економічної класифікації за 9 місяців 2024 року, направлено - 142925,5 тис.грн, з них: на заробітну плату з нарахуванням - 106900,2 тис.грн, або 74,8%; на енергоносії - 9896,6 тис.грн, або 6,9%; на харчування - 4394,0 тис.грн, або 3,1%; на медикаменти - 31,6 тис.грн, або 0,1%; на придбання матеріалів, обладнання та інвентаря - 2258,8 тис.грн, або 1,6%; на оплату послуг (крім комунальних) - 5737,7 тис.грн, або 4,0%  на інші витрати - 13706,6 тис.грн, або на 9,5%. </w:t>
      </w:r>
    </w:p>
    <w:p w:rsidR="009557F6" w:rsidRPr="009557F6" w:rsidRDefault="009557F6" w:rsidP="009557F6">
      <w:pPr>
        <w:ind w:firstLine="708"/>
        <w:jc w:val="both"/>
        <w:rPr>
          <w:sz w:val="28"/>
          <w:szCs w:val="28"/>
          <w:lang w:val="uk-UA" w:eastAsia="en-US"/>
        </w:rPr>
      </w:pPr>
      <w:r w:rsidRPr="009557F6">
        <w:rPr>
          <w:sz w:val="28"/>
          <w:szCs w:val="28"/>
          <w:lang w:val="uk-UA" w:eastAsia="en-US"/>
        </w:rPr>
        <w:t>Протягом 9 місяців 2024 року проведено видатків у сумі - 31874,2 тис.грн. на реалізацію місцевих цільових програм Ананьївської міської ради:</w:t>
      </w:r>
    </w:p>
    <w:p w:rsidR="009557F6" w:rsidRPr="009557F6" w:rsidRDefault="009557F6" w:rsidP="009557F6">
      <w:pPr>
        <w:tabs>
          <w:tab w:val="left" w:pos="851"/>
        </w:tabs>
        <w:ind w:firstLine="709"/>
        <w:jc w:val="both"/>
        <w:rPr>
          <w:sz w:val="28"/>
          <w:szCs w:val="28"/>
          <w:lang w:val="uk-UA" w:eastAsia="en-US"/>
        </w:rPr>
      </w:pPr>
      <w:r w:rsidRPr="009557F6">
        <w:rPr>
          <w:sz w:val="28"/>
          <w:szCs w:val="28"/>
          <w:lang w:val="uk-UA" w:eastAsia="en-US"/>
        </w:rPr>
        <w:t>-</w:t>
      </w:r>
      <w:r w:rsidRPr="009557F6">
        <w:rPr>
          <w:sz w:val="28"/>
          <w:szCs w:val="28"/>
          <w:lang w:val="uk-UA" w:eastAsia="en-US"/>
        </w:rPr>
        <w:tab/>
        <w:t>«Шкільний автобус на 2024-2026 роки» на суму 897,5 тис.грн. (утримання шкільних автобусів, для перевезення дітей, що проживають у сільській місцевості);</w:t>
      </w:r>
    </w:p>
    <w:p w:rsidR="009557F6" w:rsidRPr="009557F6" w:rsidRDefault="009557F6" w:rsidP="009557F6">
      <w:pPr>
        <w:tabs>
          <w:tab w:val="left" w:pos="851"/>
        </w:tabs>
        <w:ind w:firstLine="709"/>
        <w:jc w:val="both"/>
        <w:rPr>
          <w:sz w:val="28"/>
          <w:szCs w:val="28"/>
          <w:lang w:val="uk-UA" w:eastAsia="en-US"/>
        </w:rPr>
      </w:pPr>
      <w:r w:rsidRPr="009557F6">
        <w:rPr>
          <w:sz w:val="28"/>
          <w:szCs w:val="28"/>
          <w:lang w:val="uk-UA" w:eastAsia="en-US"/>
        </w:rPr>
        <w:t>-</w:t>
      </w:r>
      <w:r w:rsidRPr="009557F6">
        <w:rPr>
          <w:sz w:val="28"/>
          <w:szCs w:val="28"/>
          <w:lang w:val="uk-UA" w:eastAsia="en-US"/>
        </w:rPr>
        <w:tab/>
        <w:t>«Розвиток вторинної медичної допомоги та підтримки КНП «Ананьївська багатопрофільна міська лікарня Ананьївської міської ради» на 2024-2026 роки на суму 2243,9 тис.грн. (фінансова підтримка КНП «Ананьївська багатопрофільна міська лікарня Ананьївської міської ради»);</w:t>
      </w:r>
    </w:p>
    <w:p w:rsidR="009557F6" w:rsidRPr="009557F6" w:rsidRDefault="009557F6" w:rsidP="009557F6">
      <w:pPr>
        <w:tabs>
          <w:tab w:val="left" w:pos="851"/>
        </w:tabs>
        <w:ind w:firstLine="709"/>
        <w:jc w:val="both"/>
        <w:rPr>
          <w:sz w:val="28"/>
          <w:szCs w:val="28"/>
          <w:lang w:val="uk-UA" w:eastAsia="en-US"/>
        </w:rPr>
      </w:pPr>
      <w:r w:rsidRPr="009557F6">
        <w:rPr>
          <w:sz w:val="28"/>
          <w:szCs w:val="28"/>
          <w:lang w:val="uk-UA" w:eastAsia="en-US"/>
        </w:rPr>
        <w:t>-</w:t>
      </w:r>
      <w:r w:rsidRPr="009557F6">
        <w:rPr>
          <w:sz w:val="28"/>
          <w:szCs w:val="28"/>
          <w:lang w:val="uk-UA" w:eastAsia="en-US"/>
        </w:rPr>
        <w:tab/>
        <w:t>«Розвиток первинної медико-санітарної допомоги та підтримки Комунального некомерційного підприємства  "Ананьївський центр первинної медико-санітарної допомоги Ананьївської міської ради" на 2024-2026 роки на суму 840,6 тис.грн (фінансова підтримка КНП "Ананьївський центр первинної медико-санітарної допомоги Ананьївської міської ради");</w:t>
      </w:r>
    </w:p>
    <w:p w:rsidR="009557F6" w:rsidRPr="009557F6" w:rsidRDefault="009557F6" w:rsidP="009557F6">
      <w:pPr>
        <w:tabs>
          <w:tab w:val="left" w:pos="851"/>
        </w:tabs>
        <w:ind w:firstLine="709"/>
        <w:jc w:val="both"/>
        <w:rPr>
          <w:sz w:val="28"/>
          <w:szCs w:val="28"/>
          <w:lang w:val="uk-UA" w:eastAsia="en-US"/>
        </w:rPr>
      </w:pPr>
      <w:r w:rsidRPr="009557F6">
        <w:rPr>
          <w:sz w:val="28"/>
          <w:szCs w:val="28"/>
          <w:lang w:val="uk-UA" w:eastAsia="en-US"/>
        </w:rPr>
        <w:t>-</w:t>
      </w:r>
      <w:r w:rsidRPr="009557F6">
        <w:rPr>
          <w:sz w:val="28"/>
          <w:szCs w:val="28"/>
          <w:lang w:val="uk-UA" w:eastAsia="en-US"/>
        </w:rPr>
        <w:tab/>
        <w:t xml:space="preserve">«Соціальний захист населення Ананьївської міської територіальної громади на 2023-2025 роки» на суму 830,8  тис.грн (забезпечення надання </w:t>
      </w:r>
      <w:r w:rsidRPr="009557F6">
        <w:rPr>
          <w:sz w:val="28"/>
          <w:szCs w:val="28"/>
          <w:lang w:val="uk-UA" w:eastAsia="en-US"/>
        </w:rPr>
        <w:lastRenderedPageBreak/>
        <w:t>одноразової матеріальної допомоги – 480,9 тис.грн; виплата матеріальної допомоги сім'ям військовослужбовців, що загинули у військових діях – 350,0 тис.грн; поховання померлих одиноких громадян, осіб без певного місця проживання, від поховання яких відмовились рідні, і знайдених невпізнаних трупів - 10,4 тис.грн; похованням осіб з числа військовослужбовців, які загинули (померли) під час проходження військової служби – 83,5 тис.грн; забезпечення  надання  пільг  з  послуг  перевезення окремим категоріям громадян залізничним транспортом згідно чинного законодавства -                         22,2 тис.грн; забезпечення надання пільг з послуг зв’язку окремим категоріям згідно чинного законодавства – 14,8 тис.грн);</w:t>
      </w:r>
    </w:p>
    <w:p w:rsidR="009557F6" w:rsidRPr="009557F6" w:rsidRDefault="009557F6" w:rsidP="009557F6">
      <w:pPr>
        <w:tabs>
          <w:tab w:val="left" w:pos="851"/>
        </w:tabs>
        <w:ind w:firstLine="709"/>
        <w:jc w:val="both"/>
        <w:rPr>
          <w:sz w:val="28"/>
          <w:szCs w:val="28"/>
          <w:lang w:val="uk-UA" w:eastAsia="en-US"/>
        </w:rPr>
      </w:pPr>
      <w:r w:rsidRPr="009557F6">
        <w:rPr>
          <w:sz w:val="28"/>
          <w:szCs w:val="28"/>
          <w:lang w:val="uk-UA" w:eastAsia="en-US"/>
        </w:rPr>
        <w:t>-</w:t>
      </w:r>
      <w:r w:rsidRPr="009557F6">
        <w:rPr>
          <w:sz w:val="28"/>
          <w:szCs w:val="28"/>
          <w:lang w:eastAsia="en-US"/>
        </w:rPr>
        <w:tab/>
      </w:r>
      <w:r w:rsidRPr="009557F6">
        <w:rPr>
          <w:sz w:val="28"/>
          <w:szCs w:val="28"/>
          <w:lang w:val="uk-UA" w:eastAsia="en-US"/>
        </w:rPr>
        <w:t xml:space="preserve"> «Культура Ананьївської міської територіальної громади» на суму                  22,4 тис.грн. (відзначення державних свят, конкурсів, дитячих свят);</w:t>
      </w:r>
    </w:p>
    <w:p w:rsidR="009557F6" w:rsidRPr="009557F6" w:rsidRDefault="009557F6" w:rsidP="009557F6">
      <w:pPr>
        <w:tabs>
          <w:tab w:val="left" w:pos="851"/>
        </w:tabs>
        <w:ind w:firstLine="709"/>
        <w:jc w:val="both"/>
        <w:rPr>
          <w:sz w:val="28"/>
          <w:szCs w:val="28"/>
          <w:lang w:val="uk-UA" w:eastAsia="en-US"/>
        </w:rPr>
      </w:pPr>
      <w:r w:rsidRPr="009557F6">
        <w:rPr>
          <w:sz w:val="28"/>
          <w:szCs w:val="28"/>
          <w:lang w:val="uk-UA" w:eastAsia="en-US"/>
        </w:rPr>
        <w:t>-</w:t>
      </w:r>
      <w:r w:rsidRPr="009557F6">
        <w:rPr>
          <w:sz w:val="28"/>
          <w:szCs w:val="28"/>
          <w:lang w:val="uk-UA" w:eastAsia="en-US"/>
        </w:rPr>
        <w:tab/>
        <w:t>«Розвиток фізичної культури і спорту на 2024-2026 роки» на суму                80,8  тис.грн. (підвіз дітей на змагання);</w:t>
      </w:r>
    </w:p>
    <w:p w:rsidR="009557F6" w:rsidRPr="009557F6" w:rsidRDefault="009557F6" w:rsidP="009557F6">
      <w:pPr>
        <w:tabs>
          <w:tab w:val="left" w:pos="851"/>
        </w:tabs>
        <w:ind w:firstLine="709"/>
        <w:jc w:val="both"/>
        <w:rPr>
          <w:sz w:val="28"/>
          <w:szCs w:val="28"/>
          <w:lang w:val="uk-UA" w:eastAsia="en-US"/>
        </w:rPr>
      </w:pPr>
      <w:r w:rsidRPr="009557F6">
        <w:rPr>
          <w:sz w:val="28"/>
          <w:szCs w:val="28"/>
          <w:lang w:val="uk-UA" w:eastAsia="en-US"/>
        </w:rPr>
        <w:t>-</w:t>
      </w:r>
      <w:r w:rsidRPr="009557F6">
        <w:rPr>
          <w:sz w:val="28"/>
          <w:szCs w:val="28"/>
          <w:lang w:val="uk-UA" w:eastAsia="en-US"/>
        </w:rPr>
        <w:tab/>
        <w:t>«Питна вода на 2021-2025 роки» на суму 3593,3 тис.грн. (фінансова підтримка КП «Ананьїв-водоканал Ананьївської міської ради», в т.ч на оплату електроенергії – 2884,1 тис.грн; інших видатки – 709,2 тис.грн);</w:t>
      </w:r>
    </w:p>
    <w:p w:rsidR="009557F6" w:rsidRPr="009557F6" w:rsidRDefault="009557F6" w:rsidP="009557F6">
      <w:pPr>
        <w:tabs>
          <w:tab w:val="left" w:pos="851"/>
        </w:tabs>
        <w:ind w:firstLine="709"/>
        <w:jc w:val="both"/>
        <w:rPr>
          <w:sz w:val="28"/>
          <w:szCs w:val="28"/>
          <w:lang w:val="uk-UA" w:eastAsia="en-US"/>
        </w:rPr>
      </w:pPr>
      <w:r w:rsidRPr="009557F6">
        <w:rPr>
          <w:sz w:val="28"/>
          <w:szCs w:val="28"/>
          <w:lang w:val="uk-UA" w:eastAsia="en-US"/>
        </w:rPr>
        <w:t>-</w:t>
      </w:r>
      <w:r w:rsidRPr="009557F6">
        <w:rPr>
          <w:sz w:val="28"/>
          <w:szCs w:val="28"/>
          <w:lang w:val="uk-UA" w:eastAsia="en-US"/>
        </w:rPr>
        <w:tab/>
        <w:t>«Благоустрій, розвиток та утримання об’єктів житлово-комунального господарства Ананьївської міської ради на 2024-2026 роки» на суму              5654,3 тис.грн. (фінансова підтримка КП «Місто Сервіс Ананьївської міської ради», в т.ч: на заробітну плату з нарахуваннями – 3423,1 тис.грн; на оплату вуличного освітлення – 861,7 тис.грн; на інші видатки – 1065,4 тис.грн);</w:t>
      </w:r>
    </w:p>
    <w:p w:rsidR="009557F6" w:rsidRPr="009557F6" w:rsidRDefault="009557F6" w:rsidP="009557F6">
      <w:pPr>
        <w:tabs>
          <w:tab w:val="left" w:pos="851"/>
        </w:tabs>
        <w:ind w:firstLine="709"/>
        <w:jc w:val="both"/>
        <w:rPr>
          <w:sz w:val="28"/>
          <w:szCs w:val="28"/>
          <w:lang w:val="uk-UA" w:eastAsia="en-US"/>
        </w:rPr>
      </w:pPr>
      <w:r w:rsidRPr="009557F6">
        <w:rPr>
          <w:sz w:val="28"/>
          <w:szCs w:val="28"/>
          <w:lang w:val="uk-UA" w:eastAsia="en-US"/>
        </w:rPr>
        <w:t>-</w:t>
      </w:r>
      <w:r w:rsidRPr="009557F6">
        <w:rPr>
          <w:sz w:val="28"/>
          <w:szCs w:val="28"/>
          <w:lang w:val="uk-UA" w:eastAsia="en-US"/>
        </w:rPr>
        <w:tab/>
        <w:t>«Енергоефективність та енергозбереження на території Ананьївської міської територіальної громади на 2024 рік» - 1066,4 тис.грн. (капітальний ремонт дахів, опалення);</w:t>
      </w:r>
    </w:p>
    <w:p w:rsidR="009557F6" w:rsidRPr="009557F6" w:rsidRDefault="009557F6" w:rsidP="009557F6">
      <w:pPr>
        <w:tabs>
          <w:tab w:val="left" w:pos="851"/>
        </w:tabs>
        <w:ind w:firstLine="709"/>
        <w:jc w:val="both"/>
        <w:rPr>
          <w:sz w:val="28"/>
          <w:szCs w:val="28"/>
          <w:lang w:val="uk-UA" w:eastAsia="en-US"/>
        </w:rPr>
      </w:pPr>
      <w:r w:rsidRPr="009557F6">
        <w:rPr>
          <w:sz w:val="28"/>
          <w:szCs w:val="28"/>
          <w:lang w:val="uk-UA" w:eastAsia="en-US"/>
        </w:rPr>
        <w:t>-</w:t>
      </w:r>
      <w:r w:rsidRPr="009557F6">
        <w:rPr>
          <w:sz w:val="28"/>
          <w:szCs w:val="28"/>
          <w:lang w:val="uk-UA" w:eastAsia="en-US"/>
        </w:rPr>
        <w:tab/>
        <w:t>«Розвиток цивільного захисту, техногенної та пожежної безпеки» на суму 16637,2 тис.грн. (придбання модульних укриттів, ремонт та облаштування укриттів,бензин для роботи електричних генераторів);</w:t>
      </w:r>
    </w:p>
    <w:p w:rsidR="009557F6" w:rsidRPr="009557F6" w:rsidRDefault="009557F6" w:rsidP="009557F6">
      <w:pPr>
        <w:tabs>
          <w:tab w:val="left" w:pos="851"/>
        </w:tabs>
        <w:ind w:firstLine="709"/>
        <w:jc w:val="both"/>
        <w:rPr>
          <w:sz w:val="28"/>
          <w:szCs w:val="28"/>
          <w:lang w:eastAsia="en-US"/>
        </w:rPr>
      </w:pPr>
      <w:r w:rsidRPr="009557F6">
        <w:rPr>
          <w:sz w:val="28"/>
          <w:szCs w:val="28"/>
          <w:lang w:val="uk-UA" w:eastAsia="en-US"/>
        </w:rPr>
        <w:t>-</w:t>
      </w:r>
      <w:r w:rsidRPr="009557F6">
        <w:rPr>
          <w:sz w:val="28"/>
          <w:szCs w:val="28"/>
          <w:lang w:val="uk-UA" w:eastAsia="en-US"/>
        </w:rPr>
        <w:tab/>
        <w:t xml:space="preserve">«Розвиток фізичної культури та спорту на 2024-2026 роки» - 7,0 тис.грн. </w:t>
      </w:r>
    </w:p>
    <w:p w:rsidR="009557F6" w:rsidRPr="009557F6" w:rsidRDefault="009557F6" w:rsidP="009557F6">
      <w:pPr>
        <w:jc w:val="both"/>
        <w:rPr>
          <w:sz w:val="28"/>
          <w:szCs w:val="28"/>
          <w:lang w:eastAsia="en-US"/>
        </w:rPr>
      </w:pPr>
    </w:p>
    <w:p w:rsidR="009557F6" w:rsidRPr="009557F6" w:rsidRDefault="009557F6" w:rsidP="009557F6">
      <w:pPr>
        <w:jc w:val="center"/>
        <w:rPr>
          <w:b/>
          <w:bCs/>
          <w:sz w:val="28"/>
          <w:szCs w:val="28"/>
          <w:lang w:val="uk-UA" w:eastAsia="uk-UA"/>
        </w:rPr>
      </w:pPr>
      <w:r w:rsidRPr="009557F6">
        <w:rPr>
          <w:b/>
          <w:bCs/>
          <w:sz w:val="28"/>
          <w:szCs w:val="28"/>
          <w:lang w:val="uk-UA" w:eastAsia="uk-UA"/>
        </w:rPr>
        <w:t>За рахунок спеціального фонду бюджету проведені капітальні видатки бюджету розвитку у сумі 18299,03</w:t>
      </w:r>
      <w:r w:rsidRPr="009557F6">
        <w:rPr>
          <w:b/>
          <w:bCs/>
          <w:sz w:val="28"/>
          <w:szCs w:val="28"/>
          <w:lang w:eastAsia="uk-UA"/>
        </w:rPr>
        <w:t xml:space="preserve"> </w:t>
      </w:r>
      <w:r w:rsidRPr="009557F6">
        <w:rPr>
          <w:b/>
          <w:bCs/>
          <w:sz w:val="28"/>
          <w:szCs w:val="28"/>
          <w:lang w:val="uk-UA" w:eastAsia="uk-UA"/>
        </w:rPr>
        <w:t>тис. грн., в тому числі:</w:t>
      </w:r>
    </w:p>
    <w:p w:rsidR="009557F6" w:rsidRPr="009557F6" w:rsidRDefault="009557F6" w:rsidP="009557F6">
      <w:pPr>
        <w:jc w:val="both"/>
        <w:rPr>
          <w:bCs/>
          <w:sz w:val="28"/>
          <w:szCs w:val="28"/>
          <w:lang w:val="uk-UA" w:eastAsia="uk-UA"/>
        </w:rPr>
      </w:pPr>
    </w:p>
    <w:tbl>
      <w:tblPr>
        <w:tblW w:w="100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353"/>
        <w:gridCol w:w="1208"/>
        <w:gridCol w:w="1681"/>
        <w:gridCol w:w="1247"/>
      </w:tblGrid>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9557F6" w:rsidRPr="009557F6" w:rsidRDefault="009557F6" w:rsidP="009557F6">
            <w:pPr>
              <w:jc w:val="center"/>
              <w:rPr>
                <w:sz w:val="20"/>
                <w:szCs w:val="20"/>
                <w:lang w:val="uk-UA"/>
              </w:rPr>
            </w:pPr>
            <w:r w:rsidRPr="009557F6">
              <w:rPr>
                <w:sz w:val="20"/>
                <w:szCs w:val="20"/>
                <w:lang w:val="uk-UA"/>
              </w:rPr>
              <w:t>Код</w:t>
            </w:r>
          </w:p>
        </w:tc>
        <w:tc>
          <w:tcPr>
            <w:tcW w:w="5353" w:type="dxa"/>
            <w:tcBorders>
              <w:top w:val="single" w:sz="4" w:space="0" w:color="auto"/>
              <w:left w:val="single" w:sz="4" w:space="0" w:color="auto"/>
              <w:bottom w:val="single" w:sz="4" w:space="0" w:color="auto"/>
              <w:right w:val="single" w:sz="4" w:space="0" w:color="auto"/>
            </w:tcBorders>
            <w:shd w:val="clear" w:color="auto" w:fill="auto"/>
            <w:hideMark/>
          </w:tcPr>
          <w:p w:rsidR="009557F6" w:rsidRPr="009557F6" w:rsidRDefault="009557F6" w:rsidP="009557F6">
            <w:pPr>
              <w:jc w:val="center"/>
              <w:rPr>
                <w:bCs/>
                <w:sz w:val="20"/>
                <w:szCs w:val="20"/>
                <w:lang w:val="uk-UA"/>
              </w:rPr>
            </w:pPr>
            <w:r w:rsidRPr="009557F6">
              <w:rPr>
                <w:bCs/>
                <w:sz w:val="20"/>
                <w:szCs w:val="20"/>
                <w:lang w:val="uk-UA"/>
              </w:rPr>
              <w:t>Найменування</w:t>
            </w:r>
          </w:p>
        </w:tc>
        <w:tc>
          <w:tcPr>
            <w:tcW w:w="1208" w:type="dxa"/>
            <w:tcBorders>
              <w:top w:val="single" w:sz="4" w:space="0" w:color="auto"/>
              <w:left w:val="single" w:sz="4" w:space="0" w:color="auto"/>
              <w:bottom w:val="single" w:sz="4" w:space="0" w:color="auto"/>
              <w:right w:val="single" w:sz="4" w:space="0" w:color="auto"/>
            </w:tcBorders>
            <w:shd w:val="clear" w:color="auto" w:fill="auto"/>
            <w:hideMark/>
          </w:tcPr>
          <w:p w:rsidR="009557F6" w:rsidRPr="009557F6" w:rsidRDefault="009557F6" w:rsidP="009557F6">
            <w:pPr>
              <w:jc w:val="center"/>
              <w:rPr>
                <w:bCs/>
                <w:sz w:val="20"/>
                <w:szCs w:val="20"/>
                <w:lang w:val="uk-UA"/>
              </w:rPr>
            </w:pPr>
            <w:r w:rsidRPr="009557F6">
              <w:rPr>
                <w:bCs/>
                <w:sz w:val="20"/>
                <w:szCs w:val="20"/>
                <w:lang w:val="uk-UA"/>
              </w:rPr>
              <w:t>Уточнений річний план</w:t>
            </w:r>
          </w:p>
        </w:tc>
        <w:tc>
          <w:tcPr>
            <w:tcW w:w="1681" w:type="dxa"/>
            <w:tcBorders>
              <w:top w:val="single" w:sz="4" w:space="0" w:color="auto"/>
              <w:left w:val="single" w:sz="4" w:space="0" w:color="auto"/>
              <w:bottom w:val="single" w:sz="4" w:space="0" w:color="auto"/>
              <w:right w:val="single" w:sz="4" w:space="0" w:color="auto"/>
            </w:tcBorders>
            <w:shd w:val="clear" w:color="auto" w:fill="auto"/>
            <w:hideMark/>
          </w:tcPr>
          <w:p w:rsidR="009557F6" w:rsidRPr="009557F6" w:rsidRDefault="009557F6" w:rsidP="009557F6">
            <w:pPr>
              <w:jc w:val="center"/>
              <w:rPr>
                <w:bCs/>
                <w:sz w:val="20"/>
                <w:szCs w:val="20"/>
                <w:lang w:val="uk-UA"/>
              </w:rPr>
            </w:pPr>
            <w:r w:rsidRPr="009557F6">
              <w:rPr>
                <w:bCs/>
                <w:sz w:val="20"/>
                <w:szCs w:val="20"/>
                <w:lang w:val="uk-UA"/>
              </w:rPr>
              <w:t>Профінансовано з наростаючим підсумком з початку року</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rsidR="009557F6" w:rsidRPr="009557F6" w:rsidRDefault="009557F6" w:rsidP="009557F6">
            <w:pPr>
              <w:jc w:val="center"/>
              <w:rPr>
                <w:bCs/>
                <w:sz w:val="20"/>
                <w:szCs w:val="20"/>
                <w:lang w:val="uk-UA"/>
              </w:rPr>
            </w:pPr>
            <w:r w:rsidRPr="009557F6">
              <w:rPr>
                <w:bCs/>
                <w:sz w:val="20"/>
                <w:szCs w:val="20"/>
                <w:lang w:val="uk-UA"/>
              </w:rPr>
              <w:t>Залишки асигнувань до кінця року</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1</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Об'єкт: Виготовлення ПКД по об’єкту: Капітальний ремонт даху нежитлової  будівлі літера «А» та літера «Б» комунальної установи «Заклад дошкільної освіти (ясла-садок) «Сонечко» Ананьївської міської ради», за адресою: вул.Героїв України,40, м.Ананьїв, Подільський район, Одеська область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39,00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38,99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0,01</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2</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Об'єкт: Виготовлення ПКД по об’єкту:Капітальний ремонт даху основної будівлі школи (А) початкових класів Романівської філії комунальної установи «Ананьївський ліцей №1 Ананьївської міської ради», за адресою: вул.Центральна, 49, с.Романівка, Подільський район, Одеська область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39,00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38,99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0,01</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lastRenderedPageBreak/>
              <w:t>3</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Об'єкт: Виготовлення ПКД по об’єкту: Капітальний ремонт даху адміністративної будівлі музичної школи ім. П.І. Ніщинського за адресою:вул. Незалежності, 63, м. Ананьїв, Подільський район,Одеська область,(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39,00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38,99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0,01</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4</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 xml:space="preserve">Виготовлення ПКД на об"єкт: Капітальний ремонту даху нежитлової будівлі літера "А" та котельні літера "Б" Ананьївської міської ради за адресою: Одеська область, Подільський район,м. Ананьїв,вул. Незалежності, 38  </w:t>
            </w:r>
          </w:p>
          <w:p w:rsidR="009557F6" w:rsidRPr="009557F6" w:rsidRDefault="009557F6" w:rsidP="009557F6">
            <w:pPr>
              <w:rPr>
                <w:b/>
                <w:bCs/>
                <w:i/>
                <w:iCs/>
                <w:color w:val="000000"/>
                <w:sz w:val="20"/>
                <w:szCs w:val="20"/>
                <w:lang w:val="uk-UA"/>
              </w:rPr>
            </w:pPr>
            <w:r w:rsidRPr="009557F6">
              <w:rPr>
                <w:bCs/>
                <w:sz w:val="20"/>
                <w:szCs w:val="20"/>
                <w:lang w:val="uk-UA"/>
              </w:rPr>
              <w:t>(заходи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sz w:val="20"/>
                <w:szCs w:val="20"/>
                <w:lang w:val="uk-UA"/>
              </w:rPr>
            </w:pPr>
            <w:r w:rsidRPr="009557F6">
              <w:rPr>
                <w:sz w:val="20"/>
                <w:szCs w:val="20"/>
                <w:lang w:val="uk-UA"/>
              </w:rPr>
              <w:t>40,00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sz w:val="20"/>
                <w:szCs w:val="20"/>
                <w:lang w:val="uk-UA"/>
              </w:rPr>
            </w:pPr>
            <w:r w:rsidRPr="009557F6">
              <w:rPr>
                <w:sz w:val="20"/>
                <w:szCs w:val="20"/>
                <w:lang w:val="uk-UA"/>
              </w:rPr>
              <w:t>38,99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1,01</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5</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Об'єкт: Роботи з встановлення бордюрів по вул.Гімназійна на ділянках : від буд.№36 до перехрестя з вул. Героїв України (парна сторона) та від буд.45 до перехрестя вул.Героїв України (непарна сторона) в м. Ананьєві Подільського р-ну Одеської області в т.ч виготовлення ПКД</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210,00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197,82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12,18</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6</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 xml:space="preserve">Виготовлення проєктно-кошторисної документації по об’єкту "Капітальний ремонт даху нежитлової будівлі Ананьївської міської ради, за адресою:вул.Центральна,66, с.Романівка, Подільський район, Одеська область (заходи з енергозбереження)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53,71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52,04</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1,67</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7</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Об'єкт: Будівництво частини підвідного газопроводу високого тиску P 0.6 МПа в селі Шелехове Подільського району Одеської області ( згідно з робочим проектом 2/2013-ГТС) ( в т.ч. виготовлення проектно-кошторисної документації)</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450,00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450,0</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8</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Об'єкт: Виготовлення ПКД по об’єкту: Капітальний ремонт даху адміністративної будівлі літера "А" та гаражу літера "Б" КП "Ананьїв-водоканал  Ананьївської міської ради, за адресою: вул.Соборна,30В, м.Ананьїв, Подільський район, Одеська обл.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39,10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38,94</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0,16</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9</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Об'єкт :Виготовлення ПКД по об’єкту: Капітальний ремонт даху нежитлової будівлі Ананьївської міської ради за адресою: Гімназійна, 49, м.Ананьїв, Подільський район,Одеська область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39,00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38,99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0,01</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10</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Об'єкт: Виготовлення ПКД по об’єкту: Капітальний ремонт даху нежитлової будівлі Ананьївської міської ради за адресою: вул.Виноградова Вані, 21а,м. Ананьїв, Подільський район, Одеська область (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39,00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38,99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0,01</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11</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Виготовлення ПКД з експертизою по об’єкту: Ремонт та облаштування споруд цивільного захисту (укриття) КНП «Ананьївська багатопрофільна міська лікарня Ананьївської міської ради» за адресою: вул. Героїв України,45 м.Ананьїв, Подільський район, Одеська область</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276,72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276,72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0</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12</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 xml:space="preserve">Капітальний ремонт споруди цивільного захисту (укриття) за адресою: вул. Зарічна, 134А,  с.Гандрабури, Подільський район, Одеська область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990,00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982,37</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7,63</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13</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Швидкоспоруджувана споруда цивільного захисту (придбання, монтаж та облаштування)  КУ"Ананьївський ліцей №1 Ананьївської міської ради"</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5 300,00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5 245,02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54,98</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14</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 xml:space="preserve">Швидкоспоруджувана споруда цивільного захисту (придбання, монтаж та облаштування) Шелехівська філіія  КУ"Ананьївський ліцей №1 Ананьївської міської ради"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5 300,00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5 245,02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54,98</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15</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Система збереження електроенергії (ESS) з акамуляторними батареями (АКБ) та комплектом для монтажу</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643,02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643,02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0</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16</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Генератор 10 кВт</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100,00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100,0</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17</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Сонячні панелі на каркасі з кріпленням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600,00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sz w:val="20"/>
                <w:szCs w:val="20"/>
                <w:lang w:val="uk-UA"/>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600,0</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18</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 xml:space="preserve">Капітальний ремонт даху нежитлової будівлі комунальної установи "Ананьївський ліцей №2 Ананьївської міської </w:t>
            </w:r>
            <w:r w:rsidRPr="009557F6">
              <w:rPr>
                <w:color w:val="000000"/>
                <w:sz w:val="20"/>
                <w:szCs w:val="20"/>
                <w:lang w:val="uk-UA"/>
              </w:rPr>
              <w:lastRenderedPageBreak/>
              <w:t>ради" за адресою: Одеська область, Подільський район, м.Ананаьїв ,вул. Гімназійна, буд.38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lastRenderedPageBreak/>
              <w:t>1 068,60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1 066,37</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2,23</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lastRenderedPageBreak/>
              <w:t>19</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Капітальний ремонт даху, заміна вікон нежитлової будівлі КУ "Заклад дошкільної освіти (ясла садок) "Золотий ключик" Ананьївської міської ради за адресою: м. Ананьїв, вул. Незалежності, 31 ) (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2 935,38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2935,38</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20</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Капітальний ремонт даху, системи опалення будівлі комунальної установи "Центр позашкільної освіти та виховання Ананьївської міської ради" за адресою: Одеська область, Поділььский район,  м.Ананьїв, вул.Героїв України,48 (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1 702,75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1 690,91</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11,84</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21</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Об'єкт: Капітальний ремонт даху нежитлової будівлі літера «А» Гандрабурівського дошкільного відділення комунальної установи «Гандрабурівський ліцей Ананьївської міської ради» за адресою:вул.Зарічна,142,                с. Гандрабури, Подільський р-н,Одеська обл.(заходи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650,00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650,0</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22</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Об'єкт: Капітальний ремонт даху нежитлової  будівлі літера «А» та літера «Б» комунальної установи «Заклад дошкільної освіти (ясла-садок) «Сонечко» Ананьївської міської ради», за адресою: вул.Героїв України,40, м.Ананьїв, Подільський район, Одеська область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1 450,00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1450,0</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23</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Об'єкт: Капітальний ремонт даху основної будівлі школи (А) початкових класів Романівської філії комунальної установи «Ананьївський ліцей №1 Ананьївської міської ради», за адресою: вул.Центральна, 49, с.Романівка, Подільський район, Одеська область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1 200,00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1200,0</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24</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 xml:space="preserve">Об'єкт: Капітальний ремонт даху нежитлової будівлі Ананьївської міської ради, за адресою: вул.Центральна,66, с.Романівка, Подільський район, Одеська область (заходи з енергозбереження)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990,00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990,0</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25</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Об'єкт: Капітальний ремонт даху адміністративної будівлі літера "А" та гаражу літера "Б" КП "Ананьїв-водоканал  Ананьївської міської ради, за адресою:вул. Соборна,30В, м.Ананьїв,Подільський район,Одеська обл.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750,00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750,0</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26</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Об'єкт: Капітальний ремонт даху нежитлової будівлі Ананьївської міської ради за адресою: Гімназійна, 49,м.Ананьїв, Подільський район, Одеська область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1 450,00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1450,0</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27</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Об'єкт: Капітальний ремонт даху нежитлової будівлі Ананьївської міської ради за адресою: вул. Виноградова Вані, 21а,м. Ананьїв, Подільський район,Одеська область (заходи з енергозбереження)</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1 450,00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1450,0</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28</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 xml:space="preserve">"Капітальний ремонт та облаштування споруд цивільного захисту (укриття) Байтальська філія КУ "Ананьївський ліцей №1 Ананьївської міської ради" за адресою вул.Тараса Шевченка,51 с.Байтали, Подільський район, Одеська область"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997,11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997,11</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0,0</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29</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 xml:space="preserve">"Капітальний ремонт та облаштування споруд цивільного захисту (укриття) Ананьївської міської ради за адресою вул. Незалежності, 51, Подільський район, Одеська область"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994,27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994,27</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tcPr>
          <w:p w:rsidR="009557F6" w:rsidRPr="009557F6" w:rsidRDefault="009557F6" w:rsidP="009557F6">
            <w:pPr>
              <w:jc w:val="center"/>
              <w:rPr>
                <w:sz w:val="20"/>
                <w:szCs w:val="20"/>
              </w:rPr>
            </w:pPr>
            <w:r w:rsidRPr="009557F6">
              <w:rPr>
                <w:sz w:val="20"/>
                <w:szCs w:val="20"/>
              </w:rPr>
              <w:t>30</w:t>
            </w: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 xml:space="preserve">Ремонт та облаштування споруд цивільного захисту (укриття) КНП "Ананьївська багатопрофільна міська лікарня Ананьївської міської ради" за адресою: вул. Героїв України,45 м.Ананьїв, Подільський район, Одеська область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5 000,00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color w:val="000000"/>
                <w:sz w:val="20"/>
                <w:szCs w:val="20"/>
                <w:lang w:val="uk-UA"/>
              </w:rPr>
            </w:pPr>
            <w:r w:rsidRPr="009557F6">
              <w:rPr>
                <w:color w:val="000000"/>
                <w:sz w:val="20"/>
                <w:szCs w:val="20"/>
                <w:lang w:val="uk-UA"/>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Cs/>
                <w:sz w:val="20"/>
                <w:szCs w:val="20"/>
                <w:lang w:val="uk-UA"/>
              </w:rPr>
            </w:pPr>
            <w:r w:rsidRPr="009557F6">
              <w:rPr>
                <w:bCs/>
                <w:sz w:val="20"/>
                <w:szCs w:val="20"/>
                <w:lang w:val="uk-UA"/>
              </w:rPr>
              <w:t>5000,0</w:t>
            </w:r>
          </w:p>
        </w:tc>
      </w:tr>
      <w:tr w:rsidR="009557F6" w:rsidRPr="009557F6" w:rsidTr="00937CAF">
        <w:trPr>
          <w:trHeight w:val="259"/>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9557F6" w:rsidRPr="009557F6" w:rsidRDefault="009557F6" w:rsidP="009557F6">
            <w:pPr>
              <w:rPr>
                <w:sz w:val="20"/>
                <w:szCs w:val="20"/>
                <w:lang w:val="uk-UA"/>
              </w:rPr>
            </w:pPr>
          </w:p>
        </w:tc>
        <w:tc>
          <w:tcPr>
            <w:tcW w:w="5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57F6" w:rsidRPr="009557F6" w:rsidRDefault="009557F6" w:rsidP="009557F6">
            <w:pPr>
              <w:rPr>
                <w:bCs/>
                <w:sz w:val="20"/>
                <w:szCs w:val="20"/>
                <w:lang w:val="uk-UA"/>
              </w:rPr>
            </w:pPr>
            <w:r w:rsidRPr="009557F6">
              <w:rPr>
                <w:bCs/>
                <w:sz w:val="20"/>
                <w:szCs w:val="20"/>
                <w:lang w:val="uk-UA"/>
              </w:rPr>
              <w:t>Всього</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9557F6" w:rsidRPr="009557F6" w:rsidRDefault="009557F6" w:rsidP="009557F6">
            <w:pPr>
              <w:rPr>
                <w:b/>
                <w:bCs/>
                <w:color w:val="000000"/>
                <w:sz w:val="20"/>
                <w:szCs w:val="20"/>
              </w:rPr>
            </w:pPr>
            <w:r w:rsidRPr="009557F6">
              <w:rPr>
                <w:b/>
                <w:bCs/>
                <w:color w:val="000000"/>
                <w:sz w:val="20"/>
                <w:szCs w:val="20"/>
              </w:rPr>
              <w:t>39304,43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57F6" w:rsidRPr="009557F6" w:rsidRDefault="009557F6" w:rsidP="009557F6">
            <w:pPr>
              <w:rPr>
                <w:b/>
                <w:bCs/>
                <w:color w:val="000000"/>
                <w:sz w:val="20"/>
                <w:szCs w:val="20"/>
              </w:rPr>
            </w:pPr>
            <w:r w:rsidRPr="009557F6">
              <w:rPr>
                <w:b/>
                <w:bCs/>
                <w:color w:val="000000"/>
                <w:sz w:val="20"/>
                <w:szCs w:val="20"/>
              </w:rPr>
              <w:t>18299,03</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57F6" w:rsidRPr="009557F6" w:rsidRDefault="009557F6" w:rsidP="009557F6">
            <w:pPr>
              <w:rPr>
                <w:b/>
                <w:bCs/>
                <w:color w:val="000000"/>
                <w:sz w:val="20"/>
                <w:szCs w:val="20"/>
              </w:rPr>
            </w:pPr>
            <w:r w:rsidRPr="009557F6">
              <w:rPr>
                <w:b/>
                <w:bCs/>
                <w:color w:val="000000"/>
                <w:sz w:val="20"/>
                <w:szCs w:val="20"/>
              </w:rPr>
              <w:t>21005,40</w:t>
            </w:r>
          </w:p>
        </w:tc>
      </w:tr>
    </w:tbl>
    <w:p w:rsidR="009557F6" w:rsidRPr="009557F6" w:rsidRDefault="009557F6" w:rsidP="009557F6">
      <w:pPr>
        <w:widowControl w:val="0"/>
        <w:autoSpaceDE w:val="0"/>
        <w:autoSpaceDN w:val="0"/>
        <w:adjustRightInd w:val="0"/>
        <w:ind w:left="51"/>
        <w:contextualSpacing/>
        <w:rPr>
          <w:sz w:val="20"/>
          <w:szCs w:val="20"/>
        </w:rPr>
      </w:pPr>
    </w:p>
    <w:p w:rsidR="009557F6" w:rsidRPr="009557F6" w:rsidRDefault="009557F6" w:rsidP="009557F6">
      <w:pPr>
        <w:widowControl w:val="0"/>
        <w:shd w:val="clear" w:color="auto" w:fill="FFFFFF"/>
        <w:autoSpaceDE w:val="0"/>
        <w:autoSpaceDN w:val="0"/>
        <w:adjustRightInd w:val="0"/>
        <w:ind w:firstLine="709"/>
        <w:jc w:val="both"/>
        <w:outlineLvl w:val="1"/>
        <w:rPr>
          <w:b/>
          <w:bCs/>
          <w:sz w:val="28"/>
          <w:szCs w:val="36"/>
          <w:lang w:val="uk-UA"/>
        </w:rPr>
      </w:pPr>
      <w:r w:rsidRPr="009557F6">
        <w:rPr>
          <w:b/>
          <w:bCs/>
          <w:sz w:val="28"/>
          <w:szCs w:val="36"/>
          <w:lang w:val="uk-UA"/>
        </w:rPr>
        <w:lastRenderedPageBreak/>
        <w:t>Економічний розвиток</w:t>
      </w:r>
    </w:p>
    <w:p w:rsidR="009557F6" w:rsidRPr="009557F6" w:rsidRDefault="009557F6" w:rsidP="009557F6">
      <w:pPr>
        <w:ind w:firstLine="709"/>
        <w:jc w:val="both"/>
        <w:rPr>
          <w:rFonts w:eastAsia="SimSun"/>
          <w:sz w:val="28"/>
          <w:szCs w:val="28"/>
          <w:lang w:val="uk-UA" w:eastAsia="en-US"/>
        </w:rPr>
      </w:pPr>
      <w:r w:rsidRPr="009557F6">
        <w:rPr>
          <w:sz w:val="28"/>
          <w:szCs w:val="28"/>
          <w:lang w:val="uk-UA" w:eastAsia="uk-UA"/>
        </w:rPr>
        <w:t>Для забезпечення сталого соціально-економічного розвитку громади  рішенням Ананьївської міської ради від 08 грудня 2023 року №985-VIII затверджено Програму соціально-економічного та культурного розвитку Ананьївської міської територіальної громади на 2024 рік.</w:t>
      </w:r>
      <w:r w:rsidRPr="009557F6">
        <w:rPr>
          <w:rFonts w:eastAsia="SimSun"/>
          <w:sz w:val="28"/>
          <w:szCs w:val="28"/>
          <w:lang w:val="uk-UA" w:eastAsia="en-US"/>
        </w:rPr>
        <w:t xml:space="preserve"> </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Для результативного виконання заходів Програми за пропозицією виконавчих органів Ананьївською міською радою були затверджені та діяли в громаді такі цільові програми:</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Програма Ананьївської міської ради «Розвиток малого і середнього підприємництва в Ананьївській міській територіальній громаді» на 2024-2026 роки;</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Програма розвитку вторинної медичної допомоги та підтримки Комунального некомерційного підприємства «Ананьївська багатопрофільна міська лікарня Ананьївської міської ради» на 2024-2026 роки;</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Програма розвитку первинної медичної допомоги та підтримки Комунального некомерційного підприємства «Ананьївський центр первинної медико-санітарної допомоги Ананьївської міської ради» на 2024-2026 роки;</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Програма Ананьївської міської ради «Культура Ананьївської міської територіальної громади» на 2024-2026 роки;</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Програма Ананьївської міської ради  «Про організацію суспільно корисних робіт для порушників, на яких судом накладено адміністративне стягнення у вигляді виконання суспільно корисних робіт» на 2024-2026 роки;</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Програма «Благоустрій, розвиток та утримання об’єктів житлово–комунального господарства Ананьївської міської територіальної громади» на 2024–2026 роки;</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Програма з енергоефективності та енергозбереження на території Ананьївської міської територіальної громади на 2024 рік;</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Програма Ананьївської міської ради «Підтримка Комунального підприємства «Ананьївська друкарня Ананьївської міської ради» на                     2024-2026 роки;</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Програма «Безпечна Ананьївська міська територіальна громада» на 2023-2025 роки;</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Програма «Організація призову громадян України на строкову військову службу та забезпечення проведення заходів з мобілізаційної підготовки та мобілізації» на 2022-2025 роки;</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Стратегія розвитку Ананьївської міської територіальної громади на 2022-2030 роки.</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Програма «Забезпечення заходів територіальної оборони на території Ананьївської міської територіальної громади та підтримки Збройних Сил України» на 2024-2026 роки;</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Програма на 2022-2025 роки «Розвиток цивільного захисту, техногенної та пожежної безпеки»;</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Програма Ананьївської міської ради на 2021-2025 року «Створення і використання матеріального резерву для запобігання та ліквідації наслідків надзвичайних ситуацій техногенного і природного характеру»;</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lastRenderedPageBreak/>
        <w:t>- Програма водного та екологічного оздоровлення водних об’єктів на території Ананьївської міської територіальної громади на 2023-2030 роки;</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Програма заліснення малопродуктивних земельних угідь на 2023–2025 роки по Ананьївській міській територіальній громаді;</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Програма на 2021-2025 роки «Локалізація та ліквідація амброзії полинолистої на території Ананьївської міської територіальної громади»;</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Програма поводження з тваринами та регулювання чисельності безпритульних тварин на території Ананьївської міської територіальної громади на 2022-2025 роки;</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Програма Ананьївської міської ради на 2021-2025 роки «Питна вода»;</w:t>
      </w:r>
    </w:p>
    <w:p w:rsidR="009557F6" w:rsidRPr="009557F6" w:rsidRDefault="009557F6" w:rsidP="009557F6">
      <w:pPr>
        <w:shd w:val="clear" w:color="auto" w:fill="FFFFFF"/>
        <w:tabs>
          <w:tab w:val="left" w:pos="709"/>
          <w:tab w:val="left" w:pos="993"/>
        </w:tabs>
        <w:ind w:firstLine="709"/>
        <w:jc w:val="both"/>
        <w:rPr>
          <w:sz w:val="28"/>
          <w:szCs w:val="28"/>
          <w:lang w:val="uk-UA" w:eastAsia="uk-UA"/>
        </w:rPr>
      </w:pPr>
      <w:r w:rsidRPr="009557F6">
        <w:rPr>
          <w:sz w:val="28"/>
          <w:szCs w:val="28"/>
          <w:lang w:val="uk-UA" w:eastAsia="uk-UA"/>
        </w:rPr>
        <w:t xml:space="preserve"> - Програма соціального захисту населення Ананьївської міської територіальної громади на 2023-2025 роки;</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xml:space="preserve">- Програма «Реформування системи шкільного харчування в закладах загальної середньої освіти Ананьївської міської ради на 2024-2026 роки»; </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xml:space="preserve">- Програма розвитку фізичної культури і спорту на 2024-2026 роки; </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Програма «Шкільний автобус на 2024-2026 роки»;</w:t>
      </w:r>
    </w:p>
    <w:p w:rsidR="009557F6" w:rsidRPr="009557F6" w:rsidRDefault="009557F6" w:rsidP="009557F6">
      <w:pPr>
        <w:shd w:val="clear" w:color="auto" w:fill="FFFFFF"/>
        <w:ind w:firstLine="709"/>
        <w:jc w:val="both"/>
        <w:rPr>
          <w:sz w:val="28"/>
          <w:szCs w:val="28"/>
          <w:lang w:val="uk-UA" w:eastAsia="uk-UA"/>
        </w:rPr>
      </w:pPr>
      <w:r w:rsidRPr="009557F6">
        <w:rPr>
          <w:sz w:val="28"/>
          <w:szCs w:val="28"/>
          <w:lang w:val="uk-UA" w:eastAsia="uk-UA"/>
        </w:rPr>
        <w:t>- Програма «Утримання об’єктів та майна комунальної власності Ананьївської міської територіальної громади на 2024-2025 роки».</w:t>
      </w:r>
    </w:p>
    <w:p w:rsidR="009557F6" w:rsidRPr="009557F6" w:rsidRDefault="009557F6" w:rsidP="009557F6">
      <w:pPr>
        <w:widowControl w:val="0"/>
        <w:autoSpaceDE w:val="0"/>
        <w:autoSpaceDN w:val="0"/>
        <w:spacing w:line="319" w:lineRule="exact"/>
        <w:ind w:firstLine="851"/>
        <w:contextualSpacing/>
        <w:jc w:val="both"/>
        <w:rPr>
          <w:sz w:val="28"/>
          <w:szCs w:val="28"/>
          <w:lang w:val="uk-UA" w:eastAsia="uk-UA" w:bidi="uk-UA"/>
        </w:rPr>
      </w:pPr>
      <w:r w:rsidRPr="009557F6">
        <w:rPr>
          <w:sz w:val="28"/>
          <w:szCs w:val="28"/>
          <w:lang w:val="uk-UA" w:eastAsia="uk-UA" w:bidi="uk-UA"/>
        </w:rPr>
        <w:t>Значною мірою на виконання програм та заходів Програми соціально-економічного та культурного розвитку Ананьївської територіальної громади на 2024 рік вплинуло продовження воєнного стану</w:t>
      </w:r>
      <w:r w:rsidRPr="009557F6">
        <w:rPr>
          <w:sz w:val="28"/>
          <w:szCs w:val="28"/>
          <w:lang w:eastAsia="uk-UA" w:bidi="uk-UA"/>
        </w:rPr>
        <w:t xml:space="preserve"> в</w:t>
      </w:r>
      <w:r w:rsidRPr="009557F6">
        <w:rPr>
          <w:sz w:val="28"/>
          <w:szCs w:val="28"/>
          <w:lang w:val="uk-UA" w:eastAsia="uk-UA" w:bidi="uk-UA"/>
        </w:rPr>
        <w:t xml:space="preserve"> країні. </w:t>
      </w:r>
    </w:p>
    <w:p w:rsidR="009557F6" w:rsidRPr="009557F6" w:rsidRDefault="009557F6" w:rsidP="009557F6">
      <w:pPr>
        <w:shd w:val="clear" w:color="auto" w:fill="FFFFFF"/>
        <w:ind w:firstLine="709"/>
        <w:jc w:val="both"/>
        <w:rPr>
          <w:color w:val="000000"/>
          <w:sz w:val="28"/>
          <w:szCs w:val="28"/>
          <w:lang w:val="uk-UA" w:eastAsia="uk-UA"/>
        </w:rPr>
      </w:pPr>
      <w:r w:rsidRPr="009557F6">
        <w:rPr>
          <w:snapToGrid w:val="0"/>
          <w:sz w:val="28"/>
          <w:szCs w:val="28"/>
          <w:lang w:val="uk-UA" w:eastAsia="uk-UA"/>
        </w:rPr>
        <w:t>Сектором економічного розвитку проводиться збір та надання оперативної інформації до</w:t>
      </w:r>
      <w:r w:rsidRPr="009557F6">
        <w:rPr>
          <w:color w:val="000000"/>
          <w:sz w:val="28"/>
          <w:szCs w:val="28"/>
          <w:lang w:val="uk-UA" w:eastAsia="uk-UA"/>
        </w:rPr>
        <w:t xml:space="preserve"> Подільської районної військової адміністрації, а саме:</w:t>
      </w:r>
    </w:p>
    <w:p w:rsidR="009557F6" w:rsidRPr="009557F6" w:rsidRDefault="009557F6" w:rsidP="009557F6">
      <w:pPr>
        <w:widowControl w:val="0"/>
        <w:numPr>
          <w:ilvl w:val="0"/>
          <w:numId w:val="22"/>
        </w:numPr>
        <w:tabs>
          <w:tab w:val="left" w:pos="851"/>
        </w:tabs>
        <w:autoSpaceDE w:val="0"/>
        <w:autoSpaceDN w:val="0"/>
        <w:adjustRightInd w:val="0"/>
        <w:spacing w:after="200" w:line="276" w:lineRule="auto"/>
        <w:ind w:left="0" w:firstLine="709"/>
        <w:contextualSpacing/>
        <w:jc w:val="both"/>
        <w:rPr>
          <w:sz w:val="28"/>
          <w:szCs w:val="28"/>
          <w:lang w:val="uk-UA" w:eastAsia="uk-UA"/>
        </w:rPr>
      </w:pPr>
      <w:r w:rsidRPr="009557F6">
        <w:rPr>
          <w:sz w:val="28"/>
          <w:szCs w:val="28"/>
          <w:lang w:val="uk-UA" w:eastAsia="uk-UA"/>
        </w:rPr>
        <w:t>моніторинг середньозважених закупівельних цін та цін виробників на основні види сільськогосподарської продукції;</w:t>
      </w:r>
    </w:p>
    <w:p w:rsidR="009557F6" w:rsidRPr="009557F6" w:rsidRDefault="009557F6" w:rsidP="009557F6">
      <w:pPr>
        <w:widowControl w:val="0"/>
        <w:numPr>
          <w:ilvl w:val="0"/>
          <w:numId w:val="22"/>
        </w:numPr>
        <w:tabs>
          <w:tab w:val="left" w:pos="851"/>
        </w:tabs>
        <w:autoSpaceDE w:val="0"/>
        <w:autoSpaceDN w:val="0"/>
        <w:adjustRightInd w:val="0"/>
        <w:spacing w:after="200" w:line="276" w:lineRule="auto"/>
        <w:ind w:left="0" w:firstLine="709"/>
        <w:contextualSpacing/>
        <w:jc w:val="both"/>
        <w:rPr>
          <w:sz w:val="28"/>
          <w:szCs w:val="28"/>
          <w:lang w:val="uk-UA" w:eastAsia="uk-UA"/>
        </w:rPr>
      </w:pPr>
      <w:r w:rsidRPr="009557F6">
        <w:rPr>
          <w:sz w:val="28"/>
          <w:szCs w:val="28"/>
          <w:lang w:val="uk-UA" w:eastAsia="uk-UA"/>
        </w:rPr>
        <w:t>про стан функціонування бюджетоутворюючих промислових підприємств громади;</w:t>
      </w:r>
    </w:p>
    <w:p w:rsidR="009557F6" w:rsidRPr="009557F6" w:rsidRDefault="009557F6" w:rsidP="009557F6">
      <w:pPr>
        <w:widowControl w:val="0"/>
        <w:numPr>
          <w:ilvl w:val="0"/>
          <w:numId w:val="22"/>
        </w:numPr>
        <w:tabs>
          <w:tab w:val="left" w:pos="851"/>
        </w:tabs>
        <w:autoSpaceDE w:val="0"/>
        <w:autoSpaceDN w:val="0"/>
        <w:adjustRightInd w:val="0"/>
        <w:spacing w:after="200" w:line="276" w:lineRule="auto"/>
        <w:ind w:left="0" w:firstLine="709"/>
        <w:contextualSpacing/>
        <w:jc w:val="both"/>
        <w:rPr>
          <w:sz w:val="28"/>
          <w:szCs w:val="28"/>
          <w:lang w:val="uk-UA" w:eastAsia="uk-UA"/>
        </w:rPr>
      </w:pPr>
      <w:r w:rsidRPr="009557F6">
        <w:rPr>
          <w:sz w:val="28"/>
          <w:szCs w:val="28"/>
          <w:lang w:val="uk-UA" w:eastAsia="uk-UA"/>
        </w:rPr>
        <w:t>про засади державної регуляторної політики у сфері господарської діяльності;</w:t>
      </w:r>
    </w:p>
    <w:p w:rsidR="009557F6" w:rsidRPr="009557F6" w:rsidRDefault="009557F6" w:rsidP="009557F6">
      <w:pPr>
        <w:widowControl w:val="0"/>
        <w:numPr>
          <w:ilvl w:val="0"/>
          <w:numId w:val="22"/>
        </w:numPr>
        <w:tabs>
          <w:tab w:val="left" w:pos="851"/>
        </w:tabs>
        <w:autoSpaceDE w:val="0"/>
        <w:autoSpaceDN w:val="0"/>
        <w:adjustRightInd w:val="0"/>
        <w:spacing w:after="200" w:line="276" w:lineRule="auto"/>
        <w:ind w:left="0" w:firstLine="709"/>
        <w:contextualSpacing/>
        <w:jc w:val="both"/>
        <w:rPr>
          <w:sz w:val="28"/>
          <w:szCs w:val="28"/>
          <w:lang w:val="uk-UA" w:eastAsia="uk-UA"/>
        </w:rPr>
      </w:pPr>
      <w:r w:rsidRPr="009557F6">
        <w:rPr>
          <w:sz w:val="28"/>
          <w:szCs w:val="28"/>
          <w:lang w:val="uk-UA" w:eastAsia="uk-UA"/>
        </w:rPr>
        <w:t xml:space="preserve"> про  результати проведеної роботи, згідно «Плану заходів щодо детінізації доходів та відносин у сфері зайнятості населення на 2024- 2025 роки на території Ананьївської міської територіальної громади»;</w:t>
      </w:r>
    </w:p>
    <w:p w:rsidR="009557F6" w:rsidRPr="009557F6" w:rsidRDefault="009557F6" w:rsidP="009557F6">
      <w:pPr>
        <w:widowControl w:val="0"/>
        <w:numPr>
          <w:ilvl w:val="0"/>
          <w:numId w:val="22"/>
        </w:numPr>
        <w:tabs>
          <w:tab w:val="left" w:pos="851"/>
        </w:tabs>
        <w:autoSpaceDE w:val="0"/>
        <w:autoSpaceDN w:val="0"/>
        <w:adjustRightInd w:val="0"/>
        <w:spacing w:after="200" w:line="276" w:lineRule="auto"/>
        <w:ind w:left="0" w:firstLine="709"/>
        <w:contextualSpacing/>
        <w:jc w:val="both"/>
        <w:rPr>
          <w:sz w:val="28"/>
          <w:szCs w:val="28"/>
          <w:lang w:val="uk-UA" w:eastAsia="uk-UA"/>
        </w:rPr>
      </w:pPr>
      <w:r w:rsidRPr="009557F6">
        <w:rPr>
          <w:sz w:val="28"/>
          <w:szCs w:val="28"/>
          <w:lang w:val="uk-UA" w:eastAsia="uk-UA"/>
        </w:rPr>
        <w:t xml:space="preserve"> щодо допомоги в пошуку роботи та офіційного працевлаштування внутрішньо переміщених осіб;</w:t>
      </w:r>
    </w:p>
    <w:p w:rsidR="009557F6" w:rsidRPr="009557F6" w:rsidRDefault="009557F6" w:rsidP="009557F6">
      <w:pPr>
        <w:widowControl w:val="0"/>
        <w:numPr>
          <w:ilvl w:val="0"/>
          <w:numId w:val="22"/>
        </w:numPr>
        <w:tabs>
          <w:tab w:val="left" w:pos="851"/>
        </w:tabs>
        <w:autoSpaceDE w:val="0"/>
        <w:autoSpaceDN w:val="0"/>
        <w:adjustRightInd w:val="0"/>
        <w:spacing w:after="200" w:line="276" w:lineRule="auto"/>
        <w:ind w:left="0" w:firstLine="709"/>
        <w:contextualSpacing/>
        <w:jc w:val="both"/>
        <w:rPr>
          <w:sz w:val="28"/>
          <w:szCs w:val="28"/>
          <w:lang w:val="uk-UA" w:eastAsia="uk-UA"/>
        </w:rPr>
      </w:pPr>
      <w:r w:rsidRPr="009557F6">
        <w:rPr>
          <w:sz w:val="28"/>
          <w:szCs w:val="28"/>
          <w:lang w:val="uk-UA" w:eastAsia="uk-UA"/>
        </w:rPr>
        <w:t>щодо грантових програм для підтримки бізнесу в рамках реалізації державної програми «єРобота»;</w:t>
      </w:r>
    </w:p>
    <w:p w:rsidR="009557F6" w:rsidRPr="009557F6" w:rsidRDefault="009557F6" w:rsidP="009557F6">
      <w:pPr>
        <w:widowControl w:val="0"/>
        <w:numPr>
          <w:ilvl w:val="0"/>
          <w:numId w:val="22"/>
        </w:numPr>
        <w:tabs>
          <w:tab w:val="left" w:pos="851"/>
        </w:tabs>
        <w:autoSpaceDE w:val="0"/>
        <w:autoSpaceDN w:val="0"/>
        <w:adjustRightInd w:val="0"/>
        <w:spacing w:after="200" w:line="276" w:lineRule="auto"/>
        <w:ind w:left="0" w:firstLine="709"/>
        <w:contextualSpacing/>
        <w:jc w:val="both"/>
        <w:rPr>
          <w:sz w:val="28"/>
          <w:szCs w:val="28"/>
          <w:lang w:val="uk-UA" w:eastAsia="uk-UA"/>
        </w:rPr>
      </w:pPr>
      <w:r w:rsidRPr="009557F6">
        <w:rPr>
          <w:sz w:val="28"/>
          <w:szCs w:val="28"/>
          <w:lang w:val="uk-UA" w:eastAsia="uk-UA"/>
        </w:rPr>
        <w:t xml:space="preserve">інформування про суми заборгованості з заробітної плати з переліком підприємств, про стан погашення заборгованості з виплати заробітної плати підприємствами боржниками. </w:t>
      </w:r>
    </w:p>
    <w:p w:rsidR="009557F6" w:rsidRPr="009557F6" w:rsidRDefault="009557F6" w:rsidP="009557F6">
      <w:pPr>
        <w:widowControl w:val="0"/>
        <w:autoSpaceDE w:val="0"/>
        <w:autoSpaceDN w:val="0"/>
        <w:adjustRightInd w:val="0"/>
        <w:ind w:firstLine="709"/>
        <w:contextualSpacing/>
        <w:jc w:val="both"/>
        <w:rPr>
          <w:b/>
          <w:sz w:val="28"/>
          <w:szCs w:val="28"/>
          <w:lang w:val="uk-UA"/>
        </w:rPr>
      </w:pPr>
      <w:r w:rsidRPr="009557F6">
        <w:rPr>
          <w:b/>
          <w:sz w:val="28"/>
          <w:szCs w:val="28"/>
          <w:lang w:val="uk-UA"/>
        </w:rPr>
        <w:t>Пріоритетні напрямки інвестиційної діяльності на 2025 рік:</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xml:space="preserve">- Ананьївська міська рада підтримує зв’язок з </w:t>
      </w:r>
      <w:r w:rsidRPr="009557F6">
        <w:rPr>
          <w:color w:val="000000"/>
          <w:sz w:val="28"/>
          <w:szCs w:val="28"/>
          <w:shd w:val="clear" w:color="auto" w:fill="FFFFFF"/>
          <w:lang w:val="uk-UA" w:eastAsia="uk-UA" w:bidi="uk-UA"/>
        </w:rPr>
        <w:t xml:space="preserve">регіональними офісами </w:t>
      </w:r>
      <w:r w:rsidRPr="009557F6">
        <w:rPr>
          <w:color w:val="000000"/>
          <w:sz w:val="28"/>
          <w:szCs w:val="28"/>
          <w:shd w:val="clear" w:color="auto" w:fill="FFFFFF"/>
          <w:lang w:val="uk-UA" w:eastAsia="uk-UA" w:bidi="uk-UA"/>
        </w:rPr>
        <w:lastRenderedPageBreak/>
        <w:t>програми U-LEAD з Європою, які продовжують надавати експертну підтримку громадам, Агенцією регіонального розвитку Одеської області;</w:t>
      </w:r>
    </w:p>
    <w:p w:rsidR="009557F6" w:rsidRPr="009557F6" w:rsidRDefault="009557F6" w:rsidP="009557F6">
      <w:pPr>
        <w:widowControl w:val="0"/>
        <w:autoSpaceDE w:val="0"/>
        <w:autoSpaceDN w:val="0"/>
        <w:ind w:firstLine="709"/>
        <w:jc w:val="both"/>
        <w:rPr>
          <w:sz w:val="28"/>
          <w:szCs w:val="28"/>
          <w:bdr w:val="none" w:sz="0" w:space="0" w:color="auto" w:frame="1"/>
          <w:lang w:val="uk-UA" w:eastAsia="uk-UA"/>
        </w:rPr>
      </w:pPr>
      <w:r w:rsidRPr="009557F6">
        <w:rPr>
          <w:sz w:val="28"/>
          <w:szCs w:val="28"/>
          <w:lang w:val="uk-UA" w:eastAsia="uk-UA" w:bidi="uk-UA"/>
        </w:rPr>
        <w:t>- проводиться моніторинг потенційних об’єктів для інвестування, які можуть бути запропоновані інвесторам.</w:t>
      </w:r>
    </w:p>
    <w:p w:rsidR="009557F6" w:rsidRPr="009557F6" w:rsidRDefault="009557F6" w:rsidP="009557F6">
      <w:pPr>
        <w:shd w:val="clear" w:color="auto" w:fill="FFFFFF"/>
        <w:ind w:firstLine="709"/>
        <w:jc w:val="both"/>
        <w:rPr>
          <w:sz w:val="28"/>
          <w:szCs w:val="28"/>
          <w:bdr w:val="none" w:sz="0" w:space="0" w:color="auto" w:frame="1"/>
          <w:shd w:val="clear" w:color="auto" w:fill="FBFBFB"/>
          <w:lang w:val="uk-UA" w:eastAsia="uk-UA"/>
        </w:rPr>
      </w:pPr>
      <w:r w:rsidRPr="009557F6">
        <w:rPr>
          <w:sz w:val="28"/>
          <w:szCs w:val="28"/>
          <w:bdr w:val="none" w:sz="0" w:space="0" w:color="auto" w:frame="1"/>
          <w:shd w:val="clear" w:color="auto" w:fill="FBFBFB"/>
          <w:lang w:val="uk-UA" w:eastAsia="uk-UA"/>
        </w:rPr>
        <w:t>Аналіз кількісних та фінансових показників соціально-економічного розвитку Ананьївської міської територіальної громади за 9 місяців 2024 року відображений у таблиці.</w:t>
      </w:r>
    </w:p>
    <w:p w:rsidR="009557F6" w:rsidRPr="009557F6" w:rsidRDefault="009557F6" w:rsidP="009557F6">
      <w:pPr>
        <w:widowControl w:val="0"/>
        <w:autoSpaceDE w:val="0"/>
        <w:autoSpaceDN w:val="0"/>
        <w:adjustRightInd w:val="0"/>
        <w:spacing w:before="150" w:after="150"/>
        <w:ind w:left="-851" w:right="450" w:firstLine="567"/>
        <w:contextualSpacing/>
        <w:jc w:val="center"/>
        <w:rPr>
          <w:b/>
          <w:bCs/>
          <w:sz w:val="28"/>
          <w:szCs w:val="20"/>
          <w:lang w:val="uk-UA"/>
        </w:rPr>
      </w:pPr>
    </w:p>
    <w:p w:rsidR="009557F6" w:rsidRPr="009557F6" w:rsidRDefault="009557F6" w:rsidP="009557F6">
      <w:pPr>
        <w:widowControl w:val="0"/>
        <w:autoSpaceDE w:val="0"/>
        <w:autoSpaceDN w:val="0"/>
        <w:adjustRightInd w:val="0"/>
        <w:spacing w:before="150" w:after="150"/>
        <w:ind w:left="-851" w:firstLine="567"/>
        <w:contextualSpacing/>
        <w:jc w:val="center"/>
        <w:rPr>
          <w:b/>
          <w:bCs/>
          <w:sz w:val="28"/>
          <w:szCs w:val="20"/>
          <w:lang w:val="uk-UA"/>
        </w:rPr>
      </w:pPr>
      <w:r w:rsidRPr="009557F6">
        <w:rPr>
          <w:b/>
          <w:bCs/>
          <w:sz w:val="28"/>
          <w:szCs w:val="20"/>
        </w:rPr>
        <w:t>Показник</w:t>
      </w:r>
      <w:r w:rsidRPr="009557F6">
        <w:rPr>
          <w:b/>
          <w:bCs/>
          <w:sz w:val="28"/>
          <w:szCs w:val="20"/>
          <w:lang w:val="uk-UA"/>
        </w:rPr>
        <w:t xml:space="preserve">и </w:t>
      </w:r>
      <w:r w:rsidRPr="009557F6">
        <w:rPr>
          <w:b/>
          <w:bCs/>
          <w:sz w:val="28"/>
          <w:szCs w:val="20"/>
        </w:rPr>
        <w:t xml:space="preserve">соціально-економічного розвитку </w:t>
      </w:r>
      <w:r w:rsidRPr="009557F6">
        <w:rPr>
          <w:b/>
          <w:bCs/>
          <w:sz w:val="28"/>
          <w:szCs w:val="20"/>
          <w:lang w:val="uk-UA"/>
        </w:rPr>
        <w:t xml:space="preserve">Ананьївської міської </w:t>
      </w:r>
      <w:r w:rsidRPr="009557F6">
        <w:rPr>
          <w:b/>
          <w:bCs/>
          <w:sz w:val="28"/>
          <w:szCs w:val="20"/>
        </w:rPr>
        <w:t xml:space="preserve">територіальної громади </w:t>
      </w:r>
      <w:r w:rsidRPr="009557F6">
        <w:rPr>
          <w:b/>
          <w:bCs/>
          <w:sz w:val="28"/>
          <w:szCs w:val="20"/>
          <w:lang w:val="uk-UA"/>
        </w:rPr>
        <w:t>за 9 місяців 2024 року</w:t>
      </w:r>
    </w:p>
    <w:p w:rsidR="009557F6" w:rsidRPr="009557F6" w:rsidRDefault="009557F6" w:rsidP="009557F6">
      <w:pPr>
        <w:widowControl w:val="0"/>
        <w:autoSpaceDE w:val="0"/>
        <w:autoSpaceDN w:val="0"/>
        <w:adjustRightInd w:val="0"/>
        <w:spacing w:before="150" w:after="150"/>
        <w:ind w:left="-851" w:firstLine="567"/>
        <w:contextualSpacing/>
        <w:jc w:val="center"/>
        <w:rPr>
          <w:lang w:val="uk-UA"/>
        </w:rPr>
      </w:pPr>
    </w:p>
    <w:tbl>
      <w:tblPr>
        <w:tblW w:w="5351" w:type="pct"/>
        <w:tblInd w:w="-552" w:type="dxa"/>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875"/>
        <w:gridCol w:w="5362"/>
        <w:gridCol w:w="1503"/>
        <w:gridCol w:w="2608"/>
      </w:tblGrid>
      <w:tr w:rsidR="009557F6" w:rsidRPr="009557F6" w:rsidTr="00937CAF">
        <w:trPr>
          <w:trHeight w:val="454"/>
        </w:trPr>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ind w:left="-851" w:firstLine="567"/>
              <w:rPr>
                <w:rFonts w:ascii="Arial" w:hAnsi="Arial" w:cs="Arial"/>
                <w:sz w:val="20"/>
                <w:szCs w:val="20"/>
              </w:rPr>
            </w:pPr>
            <w:bookmarkStart w:id="33" w:name="n138"/>
            <w:bookmarkEnd w:id="33"/>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Найменування показника</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jc w:val="center"/>
              <w:rPr>
                <w:sz w:val="20"/>
                <w:szCs w:val="20"/>
              </w:rPr>
            </w:pPr>
            <w:r w:rsidRPr="009557F6">
              <w:rPr>
                <w:sz w:val="20"/>
                <w:szCs w:val="20"/>
              </w:rPr>
              <w:t>Одиниця        виміру</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jc w:val="center"/>
              <w:rPr>
                <w:sz w:val="20"/>
                <w:szCs w:val="20"/>
              </w:rPr>
            </w:pPr>
            <w:r w:rsidRPr="009557F6">
              <w:rPr>
                <w:sz w:val="20"/>
                <w:szCs w:val="20"/>
              </w:rPr>
              <w:t>Значення показника у звітному</w:t>
            </w:r>
            <w:r w:rsidRPr="009557F6">
              <w:rPr>
                <w:sz w:val="20"/>
                <w:szCs w:val="20"/>
                <w:lang w:val="uk-UA"/>
              </w:rPr>
              <w:t xml:space="preserve">    2024</w:t>
            </w:r>
            <w:r w:rsidRPr="009557F6">
              <w:rPr>
                <w:sz w:val="20"/>
                <w:szCs w:val="20"/>
              </w:rPr>
              <w:t xml:space="preserve"> році</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ind w:left="-851" w:firstLine="567"/>
              <w:rPr>
                <w:rFonts w:ascii="Arial" w:hAnsi="Arial" w:cs="Arial"/>
                <w:sz w:val="20"/>
                <w:szCs w:val="20"/>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ind w:left="-851" w:firstLine="567"/>
              <w:rPr>
                <w:rFonts w:ascii="Arial" w:hAnsi="Arial" w:cs="Arial"/>
                <w:sz w:val="20"/>
                <w:szCs w:val="20"/>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ind w:left="-851" w:firstLine="567"/>
              <w:rPr>
                <w:rFonts w:ascii="Arial" w:hAnsi="Arial" w:cs="Arial"/>
                <w:sz w:val="20"/>
                <w:szCs w:val="20"/>
              </w:rPr>
            </w:pPr>
          </w:p>
        </w:tc>
      </w:tr>
      <w:tr w:rsidR="009557F6" w:rsidRPr="009557F6" w:rsidTr="00937CAF">
        <w:trPr>
          <w:trHeight w:val="207"/>
        </w:trPr>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firstLine="15"/>
              <w:jc w:val="center"/>
            </w:pPr>
            <w:r w:rsidRPr="009557F6">
              <w:rPr>
                <w:b/>
                <w:bCs/>
                <w:sz w:val="20"/>
                <w:szCs w:val="20"/>
              </w:rPr>
              <w:t>I</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firstLine="567"/>
              <w:jc w:val="center"/>
            </w:pPr>
            <w:r w:rsidRPr="009557F6">
              <w:rPr>
                <w:b/>
                <w:bCs/>
                <w:sz w:val="20"/>
                <w:szCs w:val="20"/>
              </w:rPr>
              <w:t>Демографічна ситуація</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r>
      <w:tr w:rsidR="009557F6" w:rsidRPr="009557F6" w:rsidTr="00937CAF">
        <w:trPr>
          <w:trHeight w:val="329"/>
        </w:trPr>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firstLine="15"/>
              <w:jc w:val="center"/>
            </w:pPr>
            <w:r w:rsidRPr="009557F6">
              <w:rPr>
                <w:sz w:val="20"/>
                <w:szCs w:val="20"/>
              </w:rPr>
              <w:t>1</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firstLine="13"/>
              <w:jc w:val="center"/>
            </w:pPr>
            <w:r w:rsidRPr="009557F6">
              <w:rPr>
                <w:sz w:val="20"/>
                <w:szCs w:val="20"/>
              </w:rPr>
              <w:t>Чисельність постійного населення</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осіб</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21562</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firstLine="15"/>
              <w:jc w:val="center"/>
            </w:pPr>
            <w:r w:rsidRPr="009557F6">
              <w:rPr>
                <w:sz w:val="20"/>
                <w:szCs w:val="20"/>
              </w:rPr>
              <w:t>2</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firstLine="13"/>
              <w:jc w:val="center"/>
            </w:pPr>
            <w:r w:rsidRPr="009557F6">
              <w:rPr>
                <w:sz w:val="20"/>
                <w:szCs w:val="20"/>
              </w:rPr>
              <w:t>Чисельність постійного населення віком 16 - 59 років</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осіб</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15069</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firstLine="15"/>
              <w:jc w:val="center"/>
            </w:pPr>
            <w:r w:rsidRPr="009557F6">
              <w:rPr>
                <w:sz w:val="20"/>
                <w:szCs w:val="20"/>
              </w:rPr>
              <w:t>3</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firstLine="13"/>
              <w:jc w:val="center"/>
            </w:pPr>
            <w:r w:rsidRPr="009557F6">
              <w:rPr>
                <w:sz w:val="20"/>
                <w:szCs w:val="20"/>
              </w:rPr>
              <w:t>Кількість дітей віком до 16 років</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осіб</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2411</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firstLine="15"/>
              <w:jc w:val="center"/>
            </w:pPr>
            <w:r w:rsidRPr="009557F6">
              <w:rPr>
                <w:sz w:val="20"/>
                <w:szCs w:val="20"/>
              </w:rPr>
              <w:t>4</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firstLine="13"/>
              <w:jc w:val="center"/>
            </w:pPr>
            <w:r w:rsidRPr="009557F6">
              <w:rPr>
                <w:sz w:val="20"/>
                <w:szCs w:val="20"/>
              </w:rPr>
              <w:t>Демографічне навантаження на 1000 осіб працездатного віку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sz w:val="20"/>
                <w:szCs w:val="20"/>
                <w:lang w:val="uk-UA"/>
              </w:rPr>
              <w:t>осіб</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443</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firstLine="15"/>
              <w:jc w:val="center"/>
            </w:pPr>
            <w:r w:rsidRPr="009557F6">
              <w:rPr>
                <w:sz w:val="20"/>
                <w:szCs w:val="20"/>
              </w:rPr>
              <w:t>5</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firstLine="13"/>
              <w:jc w:val="center"/>
            </w:pPr>
            <w:r w:rsidRPr="009557F6">
              <w:rPr>
                <w:sz w:val="20"/>
                <w:szCs w:val="20"/>
              </w:rPr>
              <w:t>Природний приріст (скорочення) населення</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осіб</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-239</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firstLine="15"/>
              <w:jc w:val="center"/>
              <w:rPr>
                <w:lang w:val="uk-UA"/>
              </w:rPr>
            </w:pPr>
            <w:r w:rsidRPr="009557F6">
              <w:rPr>
                <w:sz w:val="20"/>
                <w:szCs w:val="20"/>
                <w:lang w:val="uk-UA"/>
              </w:rPr>
              <w:t>6</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firstLine="13"/>
              <w:jc w:val="center"/>
            </w:pPr>
            <w:r w:rsidRPr="009557F6">
              <w:rPr>
                <w:sz w:val="20"/>
                <w:szCs w:val="20"/>
              </w:rPr>
              <w:t>Внутрішня міграція населення в межах населених пунктів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осіб</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b/>
                <w:lang w:val="uk-UA"/>
              </w:rPr>
            </w:pPr>
            <w:r w:rsidRPr="009557F6">
              <w:rPr>
                <w:lang w:val="uk-UA"/>
              </w:rPr>
              <w:t>39</w:t>
            </w:r>
          </w:p>
        </w:tc>
      </w:tr>
      <w:tr w:rsidR="009557F6" w:rsidRPr="009557F6" w:rsidTr="00937CAF">
        <w:trPr>
          <w:trHeight w:val="293"/>
        </w:trPr>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firstLine="15"/>
              <w:jc w:val="center"/>
            </w:pPr>
            <w:r w:rsidRPr="009557F6">
              <w:rPr>
                <w:b/>
                <w:bCs/>
                <w:sz w:val="20"/>
                <w:szCs w:val="20"/>
              </w:rPr>
              <w:t>II</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firstLine="13"/>
              <w:jc w:val="center"/>
            </w:pPr>
            <w:r w:rsidRPr="009557F6">
              <w:rPr>
                <w:b/>
                <w:bCs/>
                <w:sz w:val="20"/>
                <w:szCs w:val="20"/>
              </w:rPr>
              <w:t>Економічна ефективність</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r>
      <w:tr w:rsidR="009557F6" w:rsidRPr="009557F6" w:rsidTr="00937CAF">
        <w:trPr>
          <w:trHeight w:val="429"/>
        </w:trPr>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firstLine="15"/>
              <w:jc w:val="center"/>
              <w:rPr>
                <w:lang w:val="uk-UA"/>
              </w:rPr>
            </w:pPr>
            <w:r w:rsidRPr="009557F6">
              <w:rPr>
                <w:sz w:val="20"/>
                <w:szCs w:val="20"/>
                <w:lang w:val="uk-UA"/>
              </w:rPr>
              <w:t>7</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firstLine="13"/>
              <w:jc w:val="center"/>
            </w:pPr>
            <w:r w:rsidRPr="009557F6">
              <w:rPr>
                <w:sz w:val="20"/>
                <w:szCs w:val="20"/>
              </w:rPr>
              <w:t>Обсяг капітальних інвестицій на 1 особу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0</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ind w:left="-15" w:firstLine="15"/>
              <w:rPr>
                <w:rFonts w:ascii="Arial" w:hAnsi="Arial" w:cs="Arial"/>
                <w:sz w:val="20"/>
                <w:szCs w:val="20"/>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у тому числі за рахунок коштів державного бюджету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0</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ind w:left="-851" w:firstLine="567"/>
              <w:rPr>
                <w:rFonts w:ascii="Arial" w:hAnsi="Arial" w:cs="Arial"/>
                <w:sz w:val="20"/>
                <w:szCs w:val="20"/>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у тому числі за рахунок коштів обласного бюджету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0</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ind w:left="-851" w:firstLine="567"/>
              <w:rPr>
                <w:rFonts w:ascii="Arial" w:hAnsi="Arial" w:cs="Arial"/>
                <w:sz w:val="20"/>
                <w:szCs w:val="20"/>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у тому числі за рахунок коштів бюджету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0</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lang w:val="uk-UA"/>
              </w:rPr>
              <w:t>8</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Кількість підприємств малого та середнього бізнесу на 1000 осіб наявного населення</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одиниць</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45,94</w:t>
            </w:r>
          </w:p>
        </w:tc>
      </w:tr>
      <w:tr w:rsidR="009557F6" w:rsidRPr="009557F6" w:rsidTr="00937CAF">
        <w:trPr>
          <w:trHeight w:val="392"/>
        </w:trPr>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lang w:val="uk-UA"/>
              </w:rPr>
              <w:t>9</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Кількість кооперативів на 1000 осіб наявного населення</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одиниць</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0,1</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ind w:left="-15"/>
              <w:rPr>
                <w:rFonts w:ascii="Arial" w:hAnsi="Arial" w:cs="Arial"/>
                <w:sz w:val="20"/>
                <w:szCs w:val="20"/>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у тому числі:</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ind w:left="-15"/>
              <w:rPr>
                <w:rFonts w:ascii="Arial" w:hAnsi="Arial" w:cs="Arial"/>
                <w:sz w:val="20"/>
                <w:szCs w:val="20"/>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обслуговуючих сільськогосподарських</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ind w:left="-15"/>
              <w:rPr>
                <w:rFonts w:ascii="Arial" w:hAnsi="Arial" w:cs="Arial"/>
                <w:sz w:val="20"/>
                <w:szCs w:val="20"/>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виробничих сільськогосподарських</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0,1</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ind w:left="-15"/>
              <w:rPr>
                <w:rFonts w:ascii="Arial" w:hAnsi="Arial" w:cs="Arial"/>
                <w:sz w:val="20"/>
                <w:szCs w:val="20"/>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споживчих</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rPr>
              <w:t>1</w:t>
            </w:r>
            <w:r w:rsidRPr="009557F6">
              <w:rPr>
                <w:sz w:val="20"/>
                <w:szCs w:val="20"/>
                <w:lang w:val="uk-UA"/>
              </w:rPr>
              <w:t>0</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Протяжність побудованих у звітному році доріг з твердим покриттям місцевого значення</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км</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w:t>
            </w:r>
          </w:p>
        </w:tc>
      </w:tr>
      <w:tr w:rsidR="009557F6" w:rsidRPr="009557F6" w:rsidTr="00937CAF">
        <w:tc>
          <w:tcPr>
            <w:tcW w:w="423"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rPr>
              <w:t>1</w:t>
            </w:r>
            <w:r w:rsidRPr="009557F6">
              <w:rPr>
                <w:sz w:val="20"/>
                <w:szCs w:val="20"/>
                <w:lang w:val="uk-UA"/>
              </w:rPr>
              <w:t>1</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Кількість проектів регіонального розвитку, що реалізуються на території об'єднаної громади у тому числі за рахунок:</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одиниць</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w:t>
            </w:r>
          </w:p>
        </w:tc>
      </w:tr>
      <w:tr w:rsidR="009557F6" w:rsidRPr="009557F6" w:rsidTr="00937CAF">
        <w:tc>
          <w:tcPr>
            <w:tcW w:w="423" w:type="pct"/>
            <w:vMerge/>
            <w:tcBorders>
              <w:top w:val="single" w:sz="6" w:space="0" w:color="000000"/>
              <w:left w:val="single" w:sz="6" w:space="0" w:color="000000"/>
              <w:bottom w:val="single" w:sz="6" w:space="0" w:color="000000"/>
              <w:right w:val="single" w:sz="6" w:space="0" w:color="000000"/>
            </w:tcBorders>
            <w:vAlign w:val="center"/>
            <w:hideMark/>
          </w:tcPr>
          <w:p w:rsidR="009557F6" w:rsidRPr="009557F6" w:rsidRDefault="009557F6" w:rsidP="009557F6">
            <w:pPr>
              <w:widowControl w:val="0"/>
              <w:autoSpaceDE w:val="0"/>
              <w:autoSpaceDN w:val="0"/>
              <w:adjustRightInd w:val="0"/>
              <w:ind w:left="-15"/>
              <w:rPr>
                <w:lang w:val="uk-UA"/>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коштів державного фонду регіонального розвитку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w:t>
            </w:r>
          </w:p>
        </w:tc>
      </w:tr>
      <w:tr w:rsidR="009557F6" w:rsidRPr="009557F6" w:rsidTr="00937CAF">
        <w:tc>
          <w:tcPr>
            <w:tcW w:w="423" w:type="pct"/>
            <w:vMerge/>
            <w:tcBorders>
              <w:top w:val="single" w:sz="6" w:space="0" w:color="000000"/>
              <w:left w:val="single" w:sz="6" w:space="0" w:color="000000"/>
              <w:bottom w:val="single" w:sz="6" w:space="0" w:color="000000"/>
              <w:right w:val="single" w:sz="6" w:space="0" w:color="000000"/>
            </w:tcBorders>
            <w:vAlign w:val="center"/>
            <w:hideMark/>
          </w:tcPr>
          <w:p w:rsidR="009557F6" w:rsidRPr="009557F6" w:rsidRDefault="009557F6" w:rsidP="009557F6">
            <w:pPr>
              <w:widowControl w:val="0"/>
              <w:autoSpaceDE w:val="0"/>
              <w:autoSpaceDN w:val="0"/>
              <w:adjustRightInd w:val="0"/>
              <w:ind w:left="-15"/>
              <w:rPr>
                <w:lang w:val="uk-UA"/>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 xml:space="preserve">коштів субвенцій з державного бюджету місцевим бюджетам </w:t>
            </w:r>
            <w:r w:rsidRPr="009557F6">
              <w:rPr>
                <w:sz w:val="20"/>
                <w:szCs w:val="20"/>
              </w:rPr>
              <w:lastRenderedPageBreak/>
              <w:t>на формування інфраструктури об'єднаних територіальних громад</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w:t>
            </w:r>
          </w:p>
        </w:tc>
      </w:tr>
      <w:tr w:rsidR="009557F6" w:rsidRPr="009557F6" w:rsidTr="00937CAF">
        <w:tc>
          <w:tcPr>
            <w:tcW w:w="423" w:type="pct"/>
            <w:vMerge/>
            <w:tcBorders>
              <w:top w:val="single" w:sz="6" w:space="0" w:color="000000"/>
              <w:left w:val="single" w:sz="6" w:space="0" w:color="000000"/>
              <w:bottom w:val="single" w:sz="6" w:space="0" w:color="000000"/>
              <w:right w:val="single" w:sz="6" w:space="0" w:color="000000"/>
            </w:tcBorders>
            <w:vAlign w:val="center"/>
            <w:hideMark/>
          </w:tcPr>
          <w:p w:rsidR="009557F6" w:rsidRPr="009557F6" w:rsidRDefault="009557F6" w:rsidP="009557F6">
            <w:pPr>
              <w:widowControl w:val="0"/>
              <w:autoSpaceDE w:val="0"/>
              <w:autoSpaceDN w:val="0"/>
              <w:adjustRightInd w:val="0"/>
              <w:ind w:left="-15"/>
              <w:rPr>
                <w:lang w:val="uk-UA"/>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інших джерел</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w:t>
            </w:r>
          </w:p>
        </w:tc>
      </w:tr>
      <w:tr w:rsidR="009557F6" w:rsidRPr="009557F6" w:rsidTr="00937CAF">
        <w:tc>
          <w:tcPr>
            <w:tcW w:w="423"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rPr>
              <w:t>1</w:t>
            </w:r>
            <w:r w:rsidRPr="009557F6">
              <w:rPr>
                <w:sz w:val="20"/>
                <w:szCs w:val="20"/>
                <w:lang w:val="uk-UA"/>
              </w:rPr>
              <w:t>2</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Обсяг фінансування проектів регіонального розвитку, що реалізуються на території об'єднаної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w:t>
            </w:r>
          </w:p>
        </w:tc>
      </w:tr>
      <w:tr w:rsidR="009557F6" w:rsidRPr="009557F6" w:rsidTr="00937CAF">
        <w:tc>
          <w:tcPr>
            <w:tcW w:w="423" w:type="pct"/>
            <w:vMerge/>
            <w:tcBorders>
              <w:top w:val="single" w:sz="6" w:space="0" w:color="000000"/>
              <w:left w:val="single" w:sz="6" w:space="0" w:color="000000"/>
              <w:bottom w:val="single" w:sz="6" w:space="0" w:color="000000"/>
              <w:right w:val="single" w:sz="6" w:space="0" w:color="000000"/>
            </w:tcBorders>
            <w:vAlign w:val="center"/>
            <w:hideMark/>
          </w:tcPr>
          <w:p w:rsidR="009557F6" w:rsidRPr="009557F6" w:rsidRDefault="009557F6" w:rsidP="009557F6">
            <w:pPr>
              <w:widowControl w:val="0"/>
              <w:autoSpaceDE w:val="0"/>
              <w:autoSpaceDN w:val="0"/>
              <w:adjustRightInd w:val="0"/>
              <w:ind w:left="-15"/>
              <w:rPr>
                <w:lang w:val="uk-UA"/>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за рахунок державного бюджету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w:t>
            </w:r>
          </w:p>
        </w:tc>
      </w:tr>
      <w:tr w:rsidR="009557F6" w:rsidRPr="009557F6" w:rsidTr="00937CAF">
        <w:tc>
          <w:tcPr>
            <w:tcW w:w="423" w:type="pct"/>
            <w:vMerge/>
            <w:tcBorders>
              <w:top w:val="single" w:sz="6" w:space="0" w:color="000000"/>
              <w:left w:val="single" w:sz="6" w:space="0" w:color="000000"/>
              <w:bottom w:val="single" w:sz="6" w:space="0" w:color="000000"/>
              <w:right w:val="single" w:sz="6" w:space="0" w:color="000000"/>
            </w:tcBorders>
            <w:vAlign w:val="center"/>
            <w:hideMark/>
          </w:tcPr>
          <w:p w:rsidR="009557F6" w:rsidRPr="009557F6" w:rsidRDefault="009557F6" w:rsidP="009557F6">
            <w:pPr>
              <w:widowControl w:val="0"/>
              <w:autoSpaceDE w:val="0"/>
              <w:autoSpaceDN w:val="0"/>
              <w:adjustRightInd w:val="0"/>
              <w:ind w:left="-15"/>
              <w:rPr>
                <w:lang w:val="uk-UA"/>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за рахунок місцевого бюджету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w:t>
            </w:r>
          </w:p>
        </w:tc>
      </w:tr>
      <w:tr w:rsidR="009557F6" w:rsidRPr="009557F6" w:rsidTr="00937CAF">
        <w:tc>
          <w:tcPr>
            <w:tcW w:w="423" w:type="pct"/>
            <w:vMerge/>
            <w:tcBorders>
              <w:top w:val="single" w:sz="6" w:space="0" w:color="000000"/>
              <w:left w:val="single" w:sz="6" w:space="0" w:color="000000"/>
              <w:bottom w:val="single" w:sz="6" w:space="0" w:color="000000"/>
              <w:right w:val="single" w:sz="6" w:space="0" w:color="000000"/>
            </w:tcBorders>
            <w:vAlign w:val="center"/>
            <w:hideMark/>
          </w:tcPr>
          <w:p w:rsidR="009557F6" w:rsidRPr="009557F6" w:rsidRDefault="009557F6" w:rsidP="009557F6">
            <w:pPr>
              <w:widowControl w:val="0"/>
              <w:autoSpaceDE w:val="0"/>
              <w:autoSpaceDN w:val="0"/>
              <w:adjustRightInd w:val="0"/>
              <w:ind w:left="-15"/>
              <w:rPr>
                <w:lang w:val="uk-UA"/>
              </w:rPr>
            </w:pP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за рахунок інших джерел</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w:t>
            </w:r>
          </w:p>
        </w:tc>
      </w:tr>
      <w:tr w:rsidR="009557F6" w:rsidRPr="009557F6" w:rsidTr="00937CAF">
        <w:trPr>
          <w:trHeight w:val="315"/>
        </w:trPr>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pPr>
            <w:r w:rsidRPr="009557F6">
              <w:rPr>
                <w:b/>
                <w:bCs/>
                <w:sz w:val="20"/>
                <w:szCs w:val="20"/>
              </w:rPr>
              <w:t>III</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b/>
                <w:bCs/>
                <w:sz w:val="20"/>
                <w:szCs w:val="20"/>
              </w:rPr>
              <w:t>Фінансова самодостатність</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rPr>
              <w:t>1</w:t>
            </w:r>
            <w:r w:rsidRPr="009557F6">
              <w:rPr>
                <w:sz w:val="20"/>
                <w:szCs w:val="20"/>
                <w:lang w:val="uk-UA"/>
              </w:rPr>
              <w:t>3</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Доходи загального фонду бюджету об'єднаної територіальної громади (без трансфертів) на 1 особу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4016,0</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rPr>
              <w:t>1</w:t>
            </w:r>
            <w:r w:rsidRPr="009557F6">
              <w:rPr>
                <w:sz w:val="20"/>
                <w:szCs w:val="20"/>
                <w:lang w:val="uk-UA"/>
              </w:rPr>
              <w:t>4</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Капітальні видатки бюджету об'єднаної територіальної громади (без трансфертів) на 1 особу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t>848,7</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rPr>
              <w:t>1</w:t>
            </w:r>
            <w:r w:rsidRPr="009557F6">
              <w:rPr>
                <w:sz w:val="20"/>
                <w:szCs w:val="20"/>
                <w:lang w:val="uk-UA"/>
              </w:rPr>
              <w:t>5</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Частка базової дотації в доходах загального фонду бюджету об'єднаної територіальної громади (без урахування субвенцій)</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18,3</w:t>
            </w:r>
          </w:p>
        </w:tc>
      </w:tr>
      <w:tr w:rsidR="009557F6" w:rsidRPr="009557F6" w:rsidTr="00937CAF">
        <w:trPr>
          <w:trHeight w:val="704"/>
        </w:trPr>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rPr>
              <w:t>1</w:t>
            </w:r>
            <w:r w:rsidRPr="009557F6">
              <w:rPr>
                <w:sz w:val="20"/>
                <w:szCs w:val="20"/>
                <w:lang w:val="uk-UA"/>
              </w:rPr>
              <w:t>6</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ind w:firstLine="13"/>
              <w:jc w:val="center"/>
            </w:pPr>
            <w:r w:rsidRPr="009557F6">
              <w:rPr>
                <w:sz w:val="20"/>
                <w:szCs w:val="20"/>
              </w:rPr>
              <w:t>Частка видатків бюджету розвитку в загальному обсязі видатків об'єднаної територіальної громади (без урахування власних надходжень бюджетних установ)</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t>13</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rPr>
              <w:t>1</w:t>
            </w:r>
            <w:r w:rsidRPr="009557F6">
              <w:rPr>
                <w:sz w:val="20"/>
                <w:szCs w:val="20"/>
                <w:lang w:val="uk-UA"/>
              </w:rPr>
              <w:t>7</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Обсяг надходжень до бюджету об'єднаної територіальної громади від сплати податку на доходи фізичних осіб на 1 особу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2064,02</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rPr>
              <w:t>1</w:t>
            </w:r>
            <w:r w:rsidRPr="009557F6">
              <w:rPr>
                <w:sz w:val="20"/>
                <w:szCs w:val="20"/>
                <w:lang w:val="uk-UA"/>
              </w:rPr>
              <w:t>8</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Обсяг надходжень до бюджету об'єднаної територіальної громади від плати за землю на 1 особу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655,99</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lang w:val="uk-UA"/>
              </w:rPr>
              <w:t>19</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Обсяг надходжень до бюджету об'єднаної територіальної громади від сплати єдиного податку на 1 особу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933,07</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lang w:val="uk-UA"/>
              </w:rPr>
              <w:t>20</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Обсяг надходжень до бюджету об'єднаної територіальної громади від сплати акцизного податку на 1 особу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155,53</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rPr>
              <w:t>2</w:t>
            </w:r>
            <w:r w:rsidRPr="009557F6">
              <w:rPr>
                <w:sz w:val="20"/>
                <w:szCs w:val="20"/>
                <w:lang w:val="uk-UA"/>
              </w:rPr>
              <w:t>1</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Обсяг надходжень до бюджету об'єднаної територіальної громади від сплати податку на нерухоме майно на 1 особу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грн.</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87,75</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pPr>
            <w:r w:rsidRPr="009557F6">
              <w:rPr>
                <w:b/>
                <w:bCs/>
                <w:sz w:val="20"/>
                <w:szCs w:val="20"/>
              </w:rPr>
              <w:t>IV</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b/>
                <w:bCs/>
                <w:sz w:val="20"/>
                <w:szCs w:val="20"/>
              </w:rPr>
              <w:t>Якість та доступність публічних послуг</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rPr>
              <w:t>2</w:t>
            </w:r>
            <w:r w:rsidRPr="009557F6">
              <w:rPr>
                <w:sz w:val="20"/>
                <w:szCs w:val="20"/>
                <w:lang w:val="uk-UA"/>
              </w:rPr>
              <w:t>2</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Частка домогосподарств, що мають доступ до фіксованої широкосмугової мережі Інтернет, у загальній кількості домогосподарств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43,1</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rPr>
              <w:t>2</w:t>
            </w:r>
            <w:r w:rsidRPr="009557F6">
              <w:rPr>
                <w:sz w:val="20"/>
                <w:szCs w:val="20"/>
                <w:lang w:val="uk-UA"/>
              </w:rPr>
              <w:t>3</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Забезпеченість населення лікарями загальної практики - сімейними лікарями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sz w:val="20"/>
                <w:szCs w:val="20"/>
                <w:lang w:val="uk-UA"/>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86,0</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rPr>
              <w:t>2</w:t>
            </w:r>
            <w:r w:rsidRPr="009557F6">
              <w:rPr>
                <w:sz w:val="20"/>
                <w:szCs w:val="20"/>
                <w:lang w:val="uk-UA"/>
              </w:rPr>
              <w:t>4</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Середня наповнюваність групи дошкільного навчального закладу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осіб</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16</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rPr>
              <w:t>2</w:t>
            </w:r>
            <w:r w:rsidRPr="009557F6">
              <w:rPr>
                <w:sz w:val="20"/>
                <w:szCs w:val="20"/>
                <w:lang w:val="uk-UA"/>
              </w:rPr>
              <w:t>5</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Частка дітей дошкільного віку охоплена дошкільними навчальними  закладами, у загальній кількості дітей дошкільного віку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76,9</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rPr>
              <w:t>2</w:t>
            </w:r>
            <w:r w:rsidRPr="009557F6">
              <w:rPr>
                <w:sz w:val="20"/>
                <w:szCs w:val="20"/>
                <w:lang w:val="uk-UA"/>
              </w:rPr>
              <w:t>6</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Середня наповнюваність класів загальноосвітньої школи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осіб</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15</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rPr>
              <w:t>2</w:t>
            </w:r>
            <w:r w:rsidRPr="009557F6">
              <w:rPr>
                <w:sz w:val="20"/>
                <w:szCs w:val="20"/>
                <w:lang w:val="uk-UA"/>
              </w:rPr>
              <w:t>7</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Частка дітей, для яких організовано підвезення до місця навчання і додому, у загальній кількості учнів, які того потребують</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94,2</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rPr>
              <w:t>2</w:t>
            </w:r>
            <w:r w:rsidRPr="009557F6">
              <w:rPr>
                <w:sz w:val="20"/>
                <w:szCs w:val="20"/>
                <w:lang w:val="uk-UA"/>
              </w:rPr>
              <w:t>8</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rPr>
                <w:lang w:val="uk-UA"/>
              </w:rPr>
            </w:pPr>
            <w:r w:rsidRPr="009557F6">
              <w:rPr>
                <w:sz w:val="20"/>
                <w:szCs w:val="20"/>
                <w:lang w:val="uk-UA"/>
              </w:rPr>
              <w:t>Частка дітей, охоплених позашкільною освітою, у загальній кількості дітей шкільного віку</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49,7</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pPr>
            <w:r w:rsidRPr="009557F6">
              <w:rPr>
                <w:b/>
                <w:bCs/>
                <w:sz w:val="20"/>
                <w:szCs w:val="20"/>
              </w:rPr>
              <w:t>V</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b/>
                <w:bCs/>
                <w:sz w:val="20"/>
                <w:szCs w:val="20"/>
              </w:rPr>
              <w:t>Створення комфортних умов для життя</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lang w:val="uk-UA"/>
              </w:rPr>
              <w:lastRenderedPageBreak/>
              <w:t>29</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rPr>
                <w:lang w:val="uk-UA"/>
              </w:rPr>
            </w:pPr>
            <w:r w:rsidRPr="009557F6">
              <w:rPr>
                <w:sz w:val="20"/>
                <w:szCs w:val="20"/>
              </w:rPr>
              <w:t>Частка домогосподарств, забезпечених централізованим водопостачанням, у загальній кількості домогосподарств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43,41</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lang w:val="uk-UA"/>
              </w:rPr>
              <w:t>30</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pPr>
            <w:r w:rsidRPr="009557F6">
              <w:rPr>
                <w:sz w:val="20"/>
                <w:szCs w:val="20"/>
              </w:rPr>
              <w:t>Частка домогосподарств, забезпечених централізованим водовідведенням, у загальній кількості домогосподарств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6,38</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rPr>
              <w:t>3</w:t>
            </w:r>
            <w:r w:rsidRPr="009557F6">
              <w:rPr>
                <w:sz w:val="20"/>
                <w:szCs w:val="20"/>
                <w:lang w:val="uk-UA"/>
              </w:rPr>
              <w:t>1</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rPr>
                <w:lang w:val="uk-UA"/>
              </w:rPr>
            </w:pPr>
            <w:r w:rsidRPr="009557F6">
              <w:rPr>
                <w:sz w:val="20"/>
                <w:szCs w:val="20"/>
                <w:lang w:val="uk-UA"/>
              </w:rPr>
              <w:t>Частка домогосподарств, які уклали кредитні договори в рамках механізмів підтримки заходів з енергоефективності в житловому секторі за рахунок коштів державного бюджету (у тому числі із співфінансуванням з місцевих бюджетів), у загальній кількості домогосподарств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lang w:val="uk-UA"/>
              </w:rPr>
            </w:pPr>
            <w:r w:rsidRPr="009557F6">
              <w:rPr>
                <w:sz w:val="20"/>
                <w:szCs w:val="20"/>
              </w:rPr>
              <w:t>3</w:t>
            </w:r>
            <w:r w:rsidRPr="009557F6">
              <w:rPr>
                <w:sz w:val="20"/>
                <w:szCs w:val="20"/>
                <w:lang w:val="uk-UA"/>
              </w:rPr>
              <w:t>2</w:t>
            </w:r>
          </w:p>
        </w:tc>
        <w:tc>
          <w:tcPr>
            <w:tcW w:w="2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rPr>
                <w:lang w:val="uk-UA"/>
              </w:rPr>
            </w:pPr>
            <w:r w:rsidRPr="009557F6">
              <w:rPr>
                <w:sz w:val="20"/>
                <w:szCs w:val="20"/>
                <w:lang w:val="uk-UA"/>
              </w:rPr>
              <w:t>Частка населених пунктів, у яких впроваджено роздільне збирання твердих побутових відходів, у загальній кількості населених пунктів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pPr>
            <w:r w:rsidRPr="009557F6">
              <w:rPr>
                <w:sz w:val="20"/>
                <w:szCs w:val="20"/>
              </w:rPr>
              <w:t>%</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35,22</w:t>
            </w:r>
          </w:p>
        </w:tc>
      </w:tr>
      <w:tr w:rsidR="009557F6" w:rsidRPr="009557F6" w:rsidTr="00937CAF">
        <w:tc>
          <w:tcPr>
            <w:tcW w:w="42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color w:val="333333"/>
                <w:lang w:val="uk-UA"/>
              </w:rPr>
            </w:pPr>
            <w:r w:rsidRPr="009557F6">
              <w:rPr>
                <w:color w:val="333333"/>
                <w:sz w:val="20"/>
                <w:szCs w:val="20"/>
              </w:rPr>
              <w:t>3</w:t>
            </w:r>
            <w:r w:rsidRPr="009557F6">
              <w:rPr>
                <w:color w:val="333333"/>
                <w:sz w:val="20"/>
                <w:szCs w:val="20"/>
                <w:lang w:val="uk-UA"/>
              </w:rPr>
              <w:t>3</w:t>
            </w:r>
          </w:p>
        </w:tc>
        <w:tc>
          <w:tcPr>
            <w:tcW w:w="259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rPr>
                <w:color w:val="333333"/>
                <w:lang w:val="uk-UA"/>
              </w:rPr>
            </w:pPr>
            <w:r w:rsidRPr="009557F6">
              <w:rPr>
                <w:color w:val="333333"/>
                <w:sz w:val="20"/>
                <w:szCs w:val="20"/>
                <w:lang w:val="uk-UA"/>
              </w:rPr>
              <w:t>Частка населених пунктів, які уклали договори з обслуговуючими організаціями на вивезення твердих побутових відходів, у загальній кількості населених пунктів об'єднаної територіальної громади</w:t>
            </w:r>
          </w:p>
        </w:tc>
        <w:tc>
          <w:tcPr>
            <w:tcW w:w="72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color w:val="333333"/>
              </w:rPr>
            </w:pPr>
            <w:r w:rsidRPr="009557F6">
              <w:rPr>
                <w:color w:val="333333"/>
                <w:sz w:val="20"/>
                <w:szCs w:val="20"/>
              </w:rPr>
              <w:t>%</w:t>
            </w:r>
          </w:p>
        </w:tc>
        <w:tc>
          <w:tcPr>
            <w:tcW w:w="12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color w:val="333333"/>
                <w:lang w:val="uk-UA"/>
              </w:rPr>
            </w:pPr>
            <w:r w:rsidRPr="009557F6">
              <w:rPr>
                <w:lang w:val="uk-UA"/>
              </w:rPr>
              <w:t>12,85</w:t>
            </w:r>
            <w:r w:rsidRPr="009557F6">
              <w:br/>
            </w:r>
          </w:p>
        </w:tc>
      </w:tr>
      <w:tr w:rsidR="009557F6" w:rsidRPr="009557F6" w:rsidTr="00937CAF">
        <w:trPr>
          <w:trHeight w:val="570"/>
        </w:trPr>
        <w:tc>
          <w:tcPr>
            <w:tcW w:w="423"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9557F6" w:rsidRPr="009557F6" w:rsidRDefault="009557F6" w:rsidP="009557F6">
            <w:pPr>
              <w:widowControl w:val="0"/>
              <w:autoSpaceDE w:val="0"/>
              <w:autoSpaceDN w:val="0"/>
              <w:adjustRightInd w:val="0"/>
              <w:spacing w:before="150" w:after="150"/>
              <w:ind w:left="-15"/>
              <w:jc w:val="center"/>
              <w:rPr>
                <w:color w:val="333333"/>
                <w:sz w:val="20"/>
                <w:szCs w:val="20"/>
                <w:lang w:val="uk-UA"/>
              </w:rPr>
            </w:pPr>
            <w:r w:rsidRPr="009557F6">
              <w:rPr>
                <w:color w:val="333333"/>
                <w:sz w:val="20"/>
                <w:szCs w:val="20"/>
                <w:lang w:val="uk-UA"/>
              </w:rPr>
              <w:t>34</w:t>
            </w:r>
          </w:p>
        </w:tc>
        <w:tc>
          <w:tcPr>
            <w:tcW w:w="2591"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rPr>
                <w:color w:val="333333"/>
                <w:sz w:val="20"/>
                <w:szCs w:val="20"/>
                <w:lang w:val="uk-UA"/>
              </w:rPr>
            </w:pPr>
            <w:r w:rsidRPr="009557F6">
              <w:rPr>
                <w:color w:val="333333"/>
                <w:sz w:val="20"/>
                <w:szCs w:val="20"/>
                <w:lang w:val="uk-UA"/>
              </w:rPr>
              <w:t>Рівень середньої заробітної плати за 1 півріччя 2024 року (за даними Подільскої РДА) складає по громаді:</w:t>
            </w:r>
          </w:p>
        </w:tc>
        <w:tc>
          <w:tcPr>
            <w:tcW w:w="726"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tcPr>
          <w:p w:rsidR="009557F6" w:rsidRPr="009557F6" w:rsidRDefault="009557F6" w:rsidP="009557F6">
            <w:pPr>
              <w:widowControl w:val="0"/>
              <w:autoSpaceDE w:val="0"/>
              <w:autoSpaceDN w:val="0"/>
              <w:adjustRightInd w:val="0"/>
              <w:ind w:left="-851" w:firstLine="567"/>
              <w:jc w:val="center"/>
              <w:rPr>
                <w:lang w:val="uk-UA"/>
              </w:rPr>
            </w:pPr>
          </w:p>
          <w:p w:rsidR="009557F6" w:rsidRPr="009557F6" w:rsidRDefault="009557F6" w:rsidP="009557F6">
            <w:pPr>
              <w:widowControl w:val="0"/>
              <w:autoSpaceDE w:val="0"/>
              <w:autoSpaceDN w:val="0"/>
              <w:adjustRightInd w:val="0"/>
              <w:ind w:left="-851" w:firstLine="567"/>
              <w:jc w:val="center"/>
              <w:rPr>
                <w:sz w:val="20"/>
                <w:szCs w:val="20"/>
                <w:lang w:val="uk-UA"/>
              </w:rPr>
            </w:pPr>
            <w:r w:rsidRPr="009557F6">
              <w:rPr>
                <w:lang w:val="uk-UA"/>
              </w:rPr>
              <w:t>11324,86</w:t>
            </w:r>
          </w:p>
        </w:tc>
      </w:tr>
      <w:tr w:rsidR="009557F6" w:rsidRPr="009557F6" w:rsidTr="00937CAF">
        <w:trPr>
          <w:trHeight w:val="224"/>
        </w:trPr>
        <w:tc>
          <w:tcPr>
            <w:tcW w:w="423" w:type="pct"/>
            <w:vMerge w:val="restart"/>
            <w:tcBorders>
              <w:top w:val="single" w:sz="4" w:space="0" w:color="auto"/>
              <w:left w:val="single" w:sz="6" w:space="0" w:color="000000"/>
              <w:bottom w:val="nil"/>
              <w:right w:val="single" w:sz="4" w:space="0" w:color="auto"/>
            </w:tcBorders>
            <w:shd w:val="clear" w:color="auto" w:fill="FFFFFF"/>
            <w:tcMar>
              <w:top w:w="15" w:type="dxa"/>
              <w:left w:w="15" w:type="dxa"/>
              <w:bottom w:w="15" w:type="dxa"/>
              <w:right w:w="15" w:type="dxa"/>
            </w:tcMar>
            <w:hideMark/>
          </w:tcPr>
          <w:p w:rsidR="009557F6" w:rsidRPr="009557F6" w:rsidRDefault="009557F6" w:rsidP="009557F6">
            <w:pPr>
              <w:widowControl w:val="0"/>
              <w:autoSpaceDE w:val="0"/>
              <w:autoSpaceDN w:val="0"/>
              <w:adjustRightInd w:val="0"/>
              <w:ind w:left="-15"/>
              <w:rPr>
                <w:rFonts w:ascii="Arial" w:hAnsi="Arial" w:cs="Arial"/>
                <w:sz w:val="20"/>
                <w:szCs w:val="20"/>
              </w:rPr>
            </w:pPr>
          </w:p>
        </w:tc>
        <w:tc>
          <w:tcPr>
            <w:tcW w:w="2591"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rPr>
                <w:color w:val="333333"/>
                <w:sz w:val="20"/>
                <w:szCs w:val="20"/>
                <w:lang w:val="uk-UA"/>
              </w:rPr>
            </w:pPr>
            <w:r w:rsidRPr="009557F6">
              <w:rPr>
                <w:color w:val="333333"/>
                <w:sz w:val="20"/>
                <w:szCs w:val="20"/>
                <w:lang w:val="uk-UA"/>
              </w:rPr>
              <w:t>в т.ч. : державне управління</w:t>
            </w:r>
          </w:p>
        </w:tc>
        <w:tc>
          <w:tcPr>
            <w:tcW w:w="726"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lang w:val="uk-UA"/>
              </w:rPr>
            </w:pPr>
            <w:r w:rsidRPr="009557F6">
              <w:rPr>
                <w:lang w:val="uk-UA"/>
              </w:rPr>
              <w:t>14214,86</w:t>
            </w:r>
          </w:p>
        </w:tc>
      </w:tr>
      <w:tr w:rsidR="009557F6" w:rsidRPr="009557F6" w:rsidTr="00937CAF">
        <w:trPr>
          <w:trHeight w:val="195"/>
        </w:trPr>
        <w:tc>
          <w:tcPr>
            <w:tcW w:w="423" w:type="pct"/>
            <w:vMerge/>
            <w:tcBorders>
              <w:top w:val="single" w:sz="4" w:space="0" w:color="auto"/>
              <w:left w:val="single" w:sz="6" w:space="0" w:color="000000"/>
              <w:bottom w:val="nil"/>
              <w:right w:val="single" w:sz="4" w:space="0" w:color="auto"/>
            </w:tcBorders>
            <w:vAlign w:val="center"/>
            <w:hideMark/>
          </w:tcPr>
          <w:p w:rsidR="009557F6" w:rsidRPr="009557F6" w:rsidRDefault="009557F6" w:rsidP="009557F6">
            <w:pPr>
              <w:widowControl w:val="0"/>
              <w:autoSpaceDE w:val="0"/>
              <w:autoSpaceDN w:val="0"/>
              <w:adjustRightInd w:val="0"/>
              <w:ind w:left="-15"/>
              <w:rPr>
                <w:rFonts w:ascii="Arial" w:hAnsi="Arial" w:cs="Arial"/>
                <w:sz w:val="20"/>
                <w:szCs w:val="20"/>
              </w:rPr>
            </w:pPr>
          </w:p>
        </w:tc>
        <w:tc>
          <w:tcPr>
            <w:tcW w:w="2591"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rPr>
                <w:color w:val="333333"/>
                <w:sz w:val="20"/>
                <w:szCs w:val="20"/>
                <w:lang w:val="uk-UA"/>
              </w:rPr>
            </w:pPr>
            <w:r w:rsidRPr="009557F6">
              <w:rPr>
                <w:color w:val="333333"/>
                <w:sz w:val="20"/>
                <w:szCs w:val="20"/>
                <w:lang w:val="uk-UA"/>
              </w:rPr>
              <w:t>освіта</w:t>
            </w:r>
          </w:p>
        </w:tc>
        <w:tc>
          <w:tcPr>
            <w:tcW w:w="726"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sz w:val="20"/>
                <w:szCs w:val="20"/>
                <w:lang w:val="uk-UA"/>
              </w:rPr>
            </w:pPr>
            <w:r w:rsidRPr="009557F6">
              <w:rPr>
                <w:sz w:val="20"/>
                <w:szCs w:val="20"/>
                <w:lang w:val="uk-UA"/>
              </w:rPr>
              <w:t>11561,69</w:t>
            </w:r>
          </w:p>
        </w:tc>
      </w:tr>
      <w:tr w:rsidR="009557F6" w:rsidRPr="009557F6" w:rsidTr="00937CAF">
        <w:trPr>
          <w:trHeight w:val="334"/>
        </w:trPr>
        <w:tc>
          <w:tcPr>
            <w:tcW w:w="423" w:type="pct"/>
            <w:vMerge/>
            <w:tcBorders>
              <w:top w:val="single" w:sz="4" w:space="0" w:color="auto"/>
              <w:left w:val="single" w:sz="6" w:space="0" w:color="000000"/>
              <w:bottom w:val="nil"/>
              <w:right w:val="single" w:sz="4" w:space="0" w:color="auto"/>
            </w:tcBorders>
            <w:vAlign w:val="center"/>
            <w:hideMark/>
          </w:tcPr>
          <w:p w:rsidR="009557F6" w:rsidRPr="009557F6" w:rsidRDefault="009557F6" w:rsidP="009557F6">
            <w:pPr>
              <w:widowControl w:val="0"/>
              <w:autoSpaceDE w:val="0"/>
              <w:autoSpaceDN w:val="0"/>
              <w:adjustRightInd w:val="0"/>
              <w:ind w:left="-15"/>
              <w:rPr>
                <w:rFonts w:ascii="Arial" w:hAnsi="Arial" w:cs="Arial"/>
                <w:sz w:val="20"/>
                <w:szCs w:val="20"/>
              </w:rPr>
            </w:pPr>
          </w:p>
        </w:tc>
        <w:tc>
          <w:tcPr>
            <w:tcW w:w="2591"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rPr>
                <w:color w:val="333333"/>
                <w:sz w:val="20"/>
                <w:szCs w:val="20"/>
                <w:lang w:val="uk-UA"/>
              </w:rPr>
            </w:pPr>
            <w:r w:rsidRPr="009557F6">
              <w:rPr>
                <w:color w:val="333333"/>
                <w:sz w:val="20"/>
                <w:szCs w:val="20"/>
                <w:lang w:val="uk-UA"/>
              </w:rPr>
              <w:t>охорона здоров’я</w:t>
            </w:r>
          </w:p>
        </w:tc>
        <w:tc>
          <w:tcPr>
            <w:tcW w:w="726"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sz w:val="20"/>
                <w:szCs w:val="20"/>
                <w:lang w:val="uk-UA"/>
              </w:rPr>
            </w:pPr>
            <w:r w:rsidRPr="009557F6">
              <w:rPr>
                <w:sz w:val="20"/>
                <w:szCs w:val="20"/>
                <w:lang w:val="uk-UA"/>
              </w:rPr>
              <w:t>15162,96</w:t>
            </w:r>
          </w:p>
        </w:tc>
      </w:tr>
      <w:tr w:rsidR="009557F6" w:rsidRPr="009557F6" w:rsidTr="00937CAF">
        <w:trPr>
          <w:trHeight w:val="312"/>
        </w:trPr>
        <w:tc>
          <w:tcPr>
            <w:tcW w:w="423" w:type="pct"/>
            <w:vMerge/>
            <w:tcBorders>
              <w:top w:val="single" w:sz="4" w:space="0" w:color="auto"/>
              <w:left w:val="single" w:sz="6" w:space="0" w:color="000000"/>
              <w:bottom w:val="nil"/>
              <w:right w:val="single" w:sz="4" w:space="0" w:color="auto"/>
            </w:tcBorders>
            <w:vAlign w:val="center"/>
            <w:hideMark/>
          </w:tcPr>
          <w:p w:rsidR="009557F6" w:rsidRPr="009557F6" w:rsidRDefault="009557F6" w:rsidP="009557F6">
            <w:pPr>
              <w:widowControl w:val="0"/>
              <w:autoSpaceDE w:val="0"/>
              <w:autoSpaceDN w:val="0"/>
              <w:adjustRightInd w:val="0"/>
              <w:ind w:left="-15"/>
              <w:rPr>
                <w:rFonts w:ascii="Arial" w:hAnsi="Arial" w:cs="Arial"/>
                <w:sz w:val="20"/>
                <w:szCs w:val="20"/>
              </w:rPr>
            </w:pPr>
          </w:p>
        </w:tc>
        <w:tc>
          <w:tcPr>
            <w:tcW w:w="2591"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rPr>
                <w:color w:val="333333"/>
                <w:sz w:val="20"/>
                <w:szCs w:val="20"/>
                <w:lang w:val="uk-UA"/>
              </w:rPr>
            </w:pPr>
            <w:r w:rsidRPr="009557F6">
              <w:rPr>
                <w:color w:val="333333"/>
                <w:sz w:val="20"/>
                <w:szCs w:val="20"/>
                <w:lang w:val="uk-UA"/>
              </w:rPr>
              <w:t>сільське господарство</w:t>
            </w:r>
          </w:p>
        </w:tc>
        <w:tc>
          <w:tcPr>
            <w:tcW w:w="726"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sz w:val="20"/>
                <w:szCs w:val="20"/>
                <w:lang w:val="uk-UA"/>
              </w:rPr>
            </w:pPr>
            <w:r w:rsidRPr="009557F6">
              <w:rPr>
                <w:sz w:val="20"/>
                <w:szCs w:val="20"/>
                <w:lang w:val="uk-UA"/>
              </w:rPr>
              <w:t>12682,32</w:t>
            </w:r>
          </w:p>
        </w:tc>
      </w:tr>
      <w:tr w:rsidR="009557F6" w:rsidRPr="009557F6" w:rsidTr="00937CAF">
        <w:trPr>
          <w:trHeight w:val="405"/>
        </w:trPr>
        <w:tc>
          <w:tcPr>
            <w:tcW w:w="423" w:type="pct"/>
            <w:vMerge/>
            <w:tcBorders>
              <w:top w:val="single" w:sz="4" w:space="0" w:color="auto"/>
              <w:left w:val="single" w:sz="6" w:space="0" w:color="000000"/>
              <w:bottom w:val="nil"/>
              <w:right w:val="single" w:sz="4" w:space="0" w:color="auto"/>
            </w:tcBorders>
            <w:vAlign w:val="center"/>
            <w:hideMark/>
          </w:tcPr>
          <w:p w:rsidR="009557F6" w:rsidRPr="009557F6" w:rsidRDefault="009557F6" w:rsidP="009557F6">
            <w:pPr>
              <w:widowControl w:val="0"/>
              <w:autoSpaceDE w:val="0"/>
              <w:autoSpaceDN w:val="0"/>
              <w:adjustRightInd w:val="0"/>
              <w:ind w:left="-15"/>
              <w:rPr>
                <w:rFonts w:ascii="Arial" w:hAnsi="Arial" w:cs="Arial"/>
                <w:sz w:val="20"/>
                <w:szCs w:val="20"/>
              </w:rPr>
            </w:pPr>
          </w:p>
        </w:tc>
        <w:tc>
          <w:tcPr>
            <w:tcW w:w="2591"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rPr>
                <w:color w:val="333333"/>
                <w:sz w:val="20"/>
                <w:szCs w:val="20"/>
                <w:lang w:val="uk-UA"/>
              </w:rPr>
            </w:pPr>
            <w:r w:rsidRPr="009557F6">
              <w:rPr>
                <w:color w:val="333333"/>
                <w:sz w:val="20"/>
                <w:szCs w:val="20"/>
                <w:lang w:val="uk-UA"/>
              </w:rPr>
              <w:t>переробна промисловість</w:t>
            </w:r>
          </w:p>
        </w:tc>
        <w:tc>
          <w:tcPr>
            <w:tcW w:w="726"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sz w:val="20"/>
                <w:szCs w:val="20"/>
                <w:lang w:val="uk-UA"/>
              </w:rPr>
            </w:pPr>
            <w:r w:rsidRPr="009557F6">
              <w:rPr>
                <w:sz w:val="20"/>
                <w:szCs w:val="20"/>
                <w:lang w:val="uk-UA"/>
              </w:rPr>
              <w:t>6478,65</w:t>
            </w:r>
          </w:p>
        </w:tc>
      </w:tr>
      <w:tr w:rsidR="009557F6" w:rsidRPr="009557F6" w:rsidTr="00937CAF">
        <w:trPr>
          <w:trHeight w:val="360"/>
        </w:trPr>
        <w:tc>
          <w:tcPr>
            <w:tcW w:w="423" w:type="pct"/>
            <w:vMerge/>
            <w:tcBorders>
              <w:top w:val="single" w:sz="4" w:space="0" w:color="auto"/>
              <w:left w:val="single" w:sz="6" w:space="0" w:color="000000"/>
              <w:bottom w:val="nil"/>
              <w:right w:val="single" w:sz="4" w:space="0" w:color="auto"/>
            </w:tcBorders>
            <w:vAlign w:val="center"/>
            <w:hideMark/>
          </w:tcPr>
          <w:p w:rsidR="009557F6" w:rsidRPr="009557F6" w:rsidRDefault="009557F6" w:rsidP="009557F6">
            <w:pPr>
              <w:widowControl w:val="0"/>
              <w:autoSpaceDE w:val="0"/>
              <w:autoSpaceDN w:val="0"/>
              <w:adjustRightInd w:val="0"/>
              <w:ind w:left="-15"/>
              <w:rPr>
                <w:rFonts w:ascii="Arial" w:hAnsi="Arial" w:cs="Arial"/>
                <w:sz w:val="20"/>
                <w:szCs w:val="20"/>
              </w:rPr>
            </w:pPr>
          </w:p>
        </w:tc>
        <w:tc>
          <w:tcPr>
            <w:tcW w:w="2591"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rPr>
                <w:color w:val="333333"/>
                <w:sz w:val="20"/>
                <w:szCs w:val="20"/>
                <w:lang w:val="uk-UA"/>
              </w:rPr>
            </w:pPr>
            <w:r w:rsidRPr="009557F6">
              <w:rPr>
                <w:color w:val="333333"/>
                <w:sz w:val="20"/>
                <w:szCs w:val="20"/>
                <w:lang w:val="uk-UA"/>
              </w:rPr>
              <w:t>водопостачання, каналізація, поводження з відходами</w:t>
            </w:r>
          </w:p>
        </w:tc>
        <w:tc>
          <w:tcPr>
            <w:tcW w:w="726"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sz w:val="20"/>
                <w:szCs w:val="20"/>
                <w:lang w:val="uk-UA"/>
              </w:rPr>
            </w:pPr>
            <w:r w:rsidRPr="009557F6">
              <w:rPr>
                <w:sz w:val="20"/>
                <w:szCs w:val="20"/>
                <w:lang w:val="uk-UA"/>
              </w:rPr>
              <w:t>8498,89</w:t>
            </w:r>
          </w:p>
        </w:tc>
      </w:tr>
      <w:tr w:rsidR="009557F6" w:rsidRPr="009557F6" w:rsidTr="00937CAF">
        <w:trPr>
          <w:trHeight w:val="328"/>
        </w:trPr>
        <w:tc>
          <w:tcPr>
            <w:tcW w:w="423" w:type="pct"/>
            <w:vMerge/>
            <w:tcBorders>
              <w:top w:val="single" w:sz="4" w:space="0" w:color="auto"/>
              <w:left w:val="single" w:sz="6" w:space="0" w:color="000000"/>
              <w:bottom w:val="nil"/>
              <w:right w:val="single" w:sz="4" w:space="0" w:color="auto"/>
            </w:tcBorders>
            <w:vAlign w:val="center"/>
            <w:hideMark/>
          </w:tcPr>
          <w:p w:rsidR="009557F6" w:rsidRPr="009557F6" w:rsidRDefault="009557F6" w:rsidP="009557F6">
            <w:pPr>
              <w:widowControl w:val="0"/>
              <w:autoSpaceDE w:val="0"/>
              <w:autoSpaceDN w:val="0"/>
              <w:adjustRightInd w:val="0"/>
              <w:ind w:left="-15"/>
              <w:rPr>
                <w:rFonts w:ascii="Arial" w:hAnsi="Arial" w:cs="Arial"/>
                <w:sz w:val="20"/>
                <w:szCs w:val="20"/>
              </w:rPr>
            </w:pPr>
          </w:p>
        </w:tc>
        <w:tc>
          <w:tcPr>
            <w:tcW w:w="2591"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rPr>
                <w:color w:val="333333"/>
                <w:sz w:val="20"/>
                <w:szCs w:val="20"/>
                <w:lang w:val="uk-UA"/>
              </w:rPr>
            </w:pPr>
            <w:r w:rsidRPr="009557F6">
              <w:rPr>
                <w:color w:val="333333"/>
                <w:sz w:val="20"/>
                <w:szCs w:val="20"/>
                <w:lang w:val="uk-UA"/>
              </w:rPr>
              <w:t>торгівля</w:t>
            </w:r>
          </w:p>
        </w:tc>
        <w:tc>
          <w:tcPr>
            <w:tcW w:w="726"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sz w:val="20"/>
                <w:szCs w:val="20"/>
                <w:lang w:val="uk-UA"/>
              </w:rPr>
            </w:pPr>
            <w:r w:rsidRPr="009557F6">
              <w:rPr>
                <w:sz w:val="20"/>
                <w:szCs w:val="20"/>
                <w:lang w:val="uk-UA"/>
              </w:rPr>
              <w:t>9002,48</w:t>
            </w:r>
          </w:p>
        </w:tc>
      </w:tr>
      <w:tr w:rsidR="009557F6" w:rsidRPr="009557F6" w:rsidTr="00937CAF">
        <w:trPr>
          <w:trHeight w:val="234"/>
        </w:trPr>
        <w:tc>
          <w:tcPr>
            <w:tcW w:w="423" w:type="pct"/>
            <w:vMerge/>
            <w:tcBorders>
              <w:top w:val="single" w:sz="4" w:space="0" w:color="auto"/>
              <w:left w:val="single" w:sz="6" w:space="0" w:color="000000"/>
              <w:bottom w:val="nil"/>
              <w:right w:val="single" w:sz="4" w:space="0" w:color="auto"/>
            </w:tcBorders>
            <w:vAlign w:val="center"/>
            <w:hideMark/>
          </w:tcPr>
          <w:p w:rsidR="009557F6" w:rsidRPr="009557F6" w:rsidRDefault="009557F6" w:rsidP="009557F6">
            <w:pPr>
              <w:widowControl w:val="0"/>
              <w:autoSpaceDE w:val="0"/>
              <w:autoSpaceDN w:val="0"/>
              <w:adjustRightInd w:val="0"/>
              <w:ind w:left="-15"/>
              <w:rPr>
                <w:rFonts w:ascii="Arial" w:hAnsi="Arial" w:cs="Arial"/>
                <w:sz w:val="20"/>
                <w:szCs w:val="20"/>
              </w:rPr>
            </w:pPr>
          </w:p>
        </w:tc>
        <w:tc>
          <w:tcPr>
            <w:tcW w:w="259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rPr>
                <w:color w:val="333333"/>
                <w:sz w:val="20"/>
                <w:szCs w:val="20"/>
                <w:lang w:val="uk-UA"/>
              </w:rPr>
            </w:pPr>
            <w:r w:rsidRPr="009557F6">
              <w:rPr>
                <w:color w:val="333333"/>
                <w:sz w:val="20"/>
                <w:szCs w:val="20"/>
                <w:lang w:val="uk-UA"/>
              </w:rPr>
              <w:t>транспорт</w:t>
            </w:r>
          </w:p>
        </w:tc>
        <w:tc>
          <w:tcPr>
            <w:tcW w:w="726"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lang w:val="uk-UA"/>
              </w:rPr>
            </w:pPr>
            <w:r w:rsidRPr="009557F6">
              <w:rPr>
                <w:rFonts w:ascii="Arial" w:hAnsi="Arial" w:cs="Arial"/>
                <w:sz w:val="20"/>
                <w:szCs w:val="20"/>
                <w:lang w:val="uk-UA"/>
              </w:rPr>
              <w:t>7138,72</w:t>
            </w:r>
          </w:p>
        </w:tc>
      </w:tr>
      <w:tr w:rsidR="009557F6" w:rsidRPr="009557F6" w:rsidTr="00937CAF">
        <w:trPr>
          <w:trHeight w:val="252"/>
        </w:trPr>
        <w:tc>
          <w:tcPr>
            <w:tcW w:w="423" w:type="pct"/>
            <w:tcBorders>
              <w:top w:val="nil"/>
              <w:left w:val="single" w:sz="6" w:space="0" w:color="000000"/>
              <w:bottom w:val="outset" w:sz="2" w:space="0" w:color="auto"/>
              <w:right w:val="single" w:sz="4" w:space="0" w:color="auto"/>
            </w:tcBorders>
            <w:shd w:val="clear" w:color="auto" w:fill="FFFFFF"/>
            <w:tcMar>
              <w:top w:w="15" w:type="dxa"/>
              <w:left w:w="15" w:type="dxa"/>
              <w:bottom w:w="15" w:type="dxa"/>
              <w:right w:w="15" w:type="dxa"/>
            </w:tcMar>
            <w:hideMark/>
          </w:tcPr>
          <w:p w:rsidR="009557F6" w:rsidRPr="009557F6" w:rsidRDefault="009557F6" w:rsidP="009557F6">
            <w:pPr>
              <w:widowControl w:val="0"/>
              <w:autoSpaceDE w:val="0"/>
              <w:autoSpaceDN w:val="0"/>
              <w:adjustRightInd w:val="0"/>
              <w:ind w:left="-15"/>
              <w:rPr>
                <w:rFonts w:ascii="Arial" w:hAnsi="Arial" w:cs="Arial"/>
                <w:sz w:val="20"/>
                <w:szCs w:val="20"/>
              </w:rPr>
            </w:pPr>
          </w:p>
        </w:tc>
        <w:tc>
          <w:tcPr>
            <w:tcW w:w="259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13" w:firstLine="13"/>
              <w:jc w:val="center"/>
              <w:rPr>
                <w:color w:val="333333"/>
                <w:sz w:val="20"/>
                <w:szCs w:val="20"/>
                <w:lang w:val="uk-UA"/>
              </w:rPr>
            </w:pPr>
            <w:r w:rsidRPr="009557F6">
              <w:rPr>
                <w:color w:val="333333"/>
                <w:sz w:val="20"/>
                <w:szCs w:val="20"/>
                <w:lang w:val="uk-UA"/>
              </w:rPr>
              <w:t>інші</w:t>
            </w:r>
          </w:p>
        </w:tc>
        <w:tc>
          <w:tcPr>
            <w:tcW w:w="726"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rPr>
            </w:pPr>
          </w:p>
        </w:tc>
        <w:tc>
          <w:tcPr>
            <w:tcW w:w="1261" w:type="pct"/>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557F6" w:rsidRPr="009557F6" w:rsidRDefault="009557F6" w:rsidP="009557F6">
            <w:pPr>
              <w:widowControl w:val="0"/>
              <w:autoSpaceDE w:val="0"/>
              <w:autoSpaceDN w:val="0"/>
              <w:adjustRightInd w:val="0"/>
              <w:ind w:left="-851" w:firstLine="567"/>
              <w:jc w:val="center"/>
              <w:rPr>
                <w:rFonts w:ascii="Arial" w:hAnsi="Arial" w:cs="Arial"/>
                <w:sz w:val="20"/>
                <w:szCs w:val="20"/>
                <w:lang w:val="uk-UA"/>
              </w:rPr>
            </w:pPr>
            <w:r w:rsidRPr="009557F6">
              <w:rPr>
                <w:rFonts w:ascii="Arial" w:hAnsi="Arial" w:cs="Arial"/>
                <w:sz w:val="20"/>
                <w:szCs w:val="20"/>
                <w:lang w:val="uk-UA"/>
              </w:rPr>
              <w:t>6338,3</w:t>
            </w:r>
          </w:p>
        </w:tc>
      </w:tr>
    </w:tbl>
    <w:p w:rsidR="009557F6" w:rsidRPr="009557F6" w:rsidRDefault="009557F6" w:rsidP="009557F6">
      <w:pPr>
        <w:spacing w:after="160" w:line="256" w:lineRule="auto"/>
        <w:ind w:left="-851" w:firstLine="567"/>
        <w:contextualSpacing/>
        <w:jc w:val="both"/>
        <w:rPr>
          <w:sz w:val="28"/>
          <w:szCs w:val="28"/>
          <w:lang w:val="uk-UA" w:eastAsia="uk-UA"/>
        </w:rPr>
      </w:pPr>
    </w:p>
    <w:p w:rsidR="009557F6" w:rsidRPr="009557F6" w:rsidRDefault="009557F6" w:rsidP="009557F6">
      <w:pPr>
        <w:widowControl w:val="0"/>
        <w:numPr>
          <w:ilvl w:val="1"/>
          <w:numId w:val="32"/>
        </w:numPr>
        <w:autoSpaceDE w:val="0"/>
        <w:autoSpaceDN w:val="0"/>
        <w:adjustRightInd w:val="0"/>
        <w:spacing w:after="200" w:line="276" w:lineRule="auto"/>
        <w:ind w:left="0" w:firstLine="709"/>
        <w:contextualSpacing/>
        <w:jc w:val="both"/>
        <w:rPr>
          <w:rFonts w:ascii="Arial" w:hAnsi="Arial" w:cs="Arial"/>
          <w:b/>
          <w:color w:val="2F2F2F"/>
          <w:sz w:val="28"/>
          <w:szCs w:val="28"/>
          <w:lang w:eastAsia="uk-UA"/>
        </w:rPr>
      </w:pPr>
      <w:r w:rsidRPr="009557F6">
        <w:rPr>
          <w:b/>
          <w:color w:val="2F2F2F"/>
          <w:sz w:val="28"/>
          <w:szCs w:val="28"/>
          <w:lang w:val="uk-UA" w:eastAsia="uk-UA"/>
        </w:rPr>
        <w:t xml:space="preserve"> </w:t>
      </w:r>
      <w:r w:rsidRPr="009557F6">
        <w:rPr>
          <w:b/>
          <w:color w:val="2F2F2F"/>
          <w:sz w:val="28"/>
          <w:szCs w:val="28"/>
          <w:lang w:eastAsia="uk-UA"/>
        </w:rPr>
        <w:t>Архітектура та містобудування</w:t>
      </w:r>
    </w:p>
    <w:p w:rsidR="009557F6" w:rsidRPr="009557F6" w:rsidRDefault="009557F6" w:rsidP="009557F6">
      <w:pPr>
        <w:widowControl w:val="0"/>
        <w:autoSpaceDE w:val="0"/>
        <w:autoSpaceDN w:val="0"/>
        <w:adjustRightInd w:val="0"/>
        <w:ind w:firstLine="709"/>
        <w:contextualSpacing/>
        <w:jc w:val="both"/>
        <w:rPr>
          <w:sz w:val="28"/>
          <w:szCs w:val="28"/>
          <w:lang w:val="uk-UA"/>
        </w:rPr>
      </w:pPr>
      <w:r w:rsidRPr="009557F6">
        <w:rPr>
          <w:sz w:val="28"/>
          <w:szCs w:val="28"/>
          <w:lang w:val="uk-UA"/>
        </w:rPr>
        <w:t>Сектор з питань містобудування та архітектури Ананьївської міської ради створений для забезпечення містобудівної діяльності на території Ананьївської міської територіальної громади.</w:t>
      </w:r>
    </w:p>
    <w:p w:rsidR="009557F6" w:rsidRPr="009557F6" w:rsidRDefault="009557F6" w:rsidP="009557F6">
      <w:pPr>
        <w:widowControl w:val="0"/>
        <w:autoSpaceDE w:val="0"/>
        <w:autoSpaceDN w:val="0"/>
        <w:adjustRightInd w:val="0"/>
        <w:ind w:firstLine="709"/>
        <w:contextualSpacing/>
        <w:jc w:val="both"/>
        <w:rPr>
          <w:sz w:val="28"/>
          <w:szCs w:val="28"/>
          <w:lang w:val="uk-UA"/>
        </w:rPr>
      </w:pPr>
      <w:r w:rsidRPr="009557F6">
        <w:rPr>
          <w:sz w:val="28"/>
          <w:szCs w:val="28"/>
          <w:lang w:val="uk-UA"/>
        </w:rPr>
        <w:t>Сектор працює в реєстрі «Портал державної електронної системи у сфері будівництва», в якому здійснює формування відповідної містобудівної документації, а також проводиться робота з верифікації вулиць/провулків в населених пунктах громади. На сьогоднішній день проводиться верифікація будівель та споруд в населених пунктах громади, в електронному кабінеті «Єдиного державного реєстру адрес».</w:t>
      </w:r>
    </w:p>
    <w:p w:rsidR="009557F6" w:rsidRPr="009557F6" w:rsidRDefault="009557F6" w:rsidP="009557F6">
      <w:pPr>
        <w:widowControl w:val="0"/>
        <w:autoSpaceDE w:val="0"/>
        <w:autoSpaceDN w:val="0"/>
        <w:adjustRightInd w:val="0"/>
        <w:ind w:firstLine="709"/>
        <w:contextualSpacing/>
        <w:jc w:val="both"/>
        <w:rPr>
          <w:sz w:val="28"/>
          <w:szCs w:val="28"/>
          <w:lang w:val="uk-UA"/>
        </w:rPr>
      </w:pPr>
      <w:r w:rsidRPr="009557F6">
        <w:rPr>
          <w:sz w:val="28"/>
          <w:szCs w:val="28"/>
          <w:lang w:val="uk-UA"/>
        </w:rPr>
        <w:t>Сектором з питань містобудування та архітектури Ананьївської міської ради: видано 3 містобудівних умови та обмеження забудови земельної ділянки; видано 3 будівельних паспорти; видано 1 паспорт прив’язки тимчасової споруди для здійснення підприємницької діяльності; видано 94 накази щодо присвоєння, зміни, корегування адреси на території Ананьївської міської територіальної громади; видано 94 викопіювання 1:2000 з топографо-геодезичної основи;  видано 1 дозвіл на розміщення зовнішньої реклами.</w:t>
      </w:r>
    </w:p>
    <w:p w:rsidR="009557F6" w:rsidRPr="009557F6" w:rsidRDefault="009557F6" w:rsidP="009557F6">
      <w:pPr>
        <w:widowControl w:val="0"/>
        <w:autoSpaceDE w:val="0"/>
        <w:autoSpaceDN w:val="0"/>
        <w:adjustRightInd w:val="0"/>
        <w:ind w:firstLine="708"/>
        <w:contextualSpacing/>
        <w:jc w:val="both"/>
        <w:rPr>
          <w:sz w:val="28"/>
          <w:szCs w:val="28"/>
          <w:lang w:val="uk-UA"/>
        </w:rPr>
      </w:pPr>
      <w:r w:rsidRPr="009557F6">
        <w:rPr>
          <w:sz w:val="28"/>
          <w:szCs w:val="28"/>
          <w:lang w:val="uk-UA"/>
        </w:rPr>
        <w:t xml:space="preserve">Проведено 27 обстежень житлових та нежитлових будівель, доріг, </w:t>
      </w:r>
      <w:r w:rsidRPr="009557F6">
        <w:rPr>
          <w:sz w:val="28"/>
          <w:szCs w:val="28"/>
          <w:lang w:val="uk-UA"/>
        </w:rPr>
        <w:lastRenderedPageBreak/>
        <w:t>тротуарів інших об’єктів благоустрою та систем водовідведення та водопостачання, та прийнято участь в інших комісіях.</w:t>
      </w:r>
    </w:p>
    <w:p w:rsidR="009557F6" w:rsidRPr="009557F6" w:rsidRDefault="009557F6" w:rsidP="009557F6">
      <w:pPr>
        <w:widowControl w:val="0"/>
        <w:autoSpaceDE w:val="0"/>
        <w:autoSpaceDN w:val="0"/>
        <w:adjustRightInd w:val="0"/>
        <w:ind w:firstLine="708"/>
        <w:contextualSpacing/>
        <w:jc w:val="both"/>
        <w:rPr>
          <w:sz w:val="28"/>
          <w:szCs w:val="28"/>
          <w:lang w:val="uk-UA"/>
        </w:rPr>
      </w:pPr>
      <w:r w:rsidRPr="009557F6">
        <w:rPr>
          <w:sz w:val="28"/>
          <w:szCs w:val="28"/>
          <w:lang w:val="uk-UA"/>
        </w:rPr>
        <w:t>Проводиться постійна робота щодо підготовки розроблення Комплексного плану просторового розвитку території Ананьївської міської територіальної громади.</w:t>
      </w:r>
    </w:p>
    <w:p w:rsidR="009557F6" w:rsidRPr="009557F6" w:rsidRDefault="009557F6" w:rsidP="009557F6">
      <w:pPr>
        <w:widowControl w:val="0"/>
        <w:autoSpaceDE w:val="0"/>
        <w:autoSpaceDN w:val="0"/>
        <w:adjustRightInd w:val="0"/>
        <w:ind w:firstLine="708"/>
        <w:contextualSpacing/>
        <w:jc w:val="both"/>
        <w:rPr>
          <w:sz w:val="28"/>
          <w:szCs w:val="28"/>
          <w:lang w:val="uk-UA"/>
        </w:rPr>
      </w:pPr>
      <w:r w:rsidRPr="009557F6">
        <w:rPr>
          <w:sz w:val="28"/>
          <w:szCs w:val="28"/>
          <w:lang w:val="uk-UA"/>
        </w:rPr>
        <w:t>Містобудівні умови та будівельні паспорти видаються через електронний кабінет «Порталу державної електронної системи у сфері будівництва».</w:t>
      </w:r>
    </w:p>
    <w:p w:rsidR="009557F6" w:rsidRPr="009557F6" w:rsidRDefault="009557F6" w:rsidP="009557F6">
      <w:pPr>
        <w:widowControl w:val="0"/>
        <w:autoSpaceDE w:val="0"/>
        <w:autoSpaceDN w:val="0"/>
        <w:adjustRightInd w:val="0"/>
        <w:ind w:firstLine="708"/>
        <w:contextualSpacing/>
        <w:jc w:val="both"/>
        <w:rPr>
          <w:sz w:val="28"/>
          <w:szCs w:val="28"/>
          <w:lang w:val="uk-UA"/>
        </w:rPr>
      </w:pPr>
      <w:r w:rsidRPr="009557F6">
        <w:rPr>
          <w:sz w:val="28"/>
          <w:szCs w:val="28"/>
          <w:lang w:val="uk-UA"/>
        </w:rPr>
        <w:t>Накази про присвоєння, зміни, корегування адреси на території Ананьївської міської територіальної громади видаються через електронний кабінет «Порталу державної електронної системи у сфері будівництва».</w:t>
      </w:r>
    </w:p>
    <w:p w:rsidR="009557F6" w:rsidRPr="009557F6" w:rsidRDefault="009557F6" w:rsidP="009557F6">
      <w:pPr>
        <w:widowControl w:val="0"/>
        <w:numPr>
          <w:ilvl w:val="1"/>
          <w:numId w:val="32"/>
        </w:numPr>
        <w:shd w:val="clear" w:color="auto" w:fill="FFFFFF"/>
        <w:autoSpaceDE w:val="0"/>
        <w:autoSpaceDN w:val="0"/>
        <w:adjustRightInd w:val="0"/>
        <w:spacing w:after="200" w:line="276" w:lineRule="auto"/>
        <w:ind w:left="0" w:firstLine="709"/>
        <w:contextualSpacing/>
        <w:jc w:val="both"/>
        <w:rPr>
          <w:b/>
          <w:color w:val="2F2F2F"/>
          <w:sz w:val="28"/>
          <w:szCs w:val="28"/>
          <w:lang w:eastAsia="uk-UA"/>
        </w:rPr>
      </w:pPr>
      <w:r w:rsidRPr="009557F6">
        <w:rPr>
          <w:b/>
          <w:color w:val="2F2F2F"/>
          <w:sz w:val="28"/>
          <w:szCs w:val="28"/>
          <w:lang w:val="uk-UA" w:eastAsia="uk-UA"/>
        </w:rPr>
        <w:t xml:space="preserve"> </w:t>
      </w:r>
      <w:r w:rsidRPr="009557F6">
        <w:rPr>
          <w:b/>
          <w:color w:val="2F2F2F"/>
          <w:sz w:val="28"/>
          <w:szCs w:val="28"/>
          <w:lang w:eastAsia="uk-UA"/>
        </w:rPr>
        <w:t xml:space="preserve">Освіта </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Система освіти включає в себе заклади освіти та позашкільні навчальні заклади.</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Мережа закладів освіти Ананьївської міської ради:</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закладів загальної середньої освіти – 4 (9 філій).</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За мовами навчання: всі заклади з українською мовою навчання.</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Дошкільних  закладів освіти – 3.</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Позашкільних навчальних закладів – 2 (Комунальна установа «Центр позашкільної освіти та виховання Ананьївської міської ради» (47 гуртків) і Комунальна установа «Ананьївська дитячо-юнацька спортивна школа» Ананьївської міської ради (3 спортивні секції) обслуговують 867 вихованців. Показник охоплення учнівської молоді позашкільною освітою становить 64%.</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Позашкільні заклади надають освітні послуги учням шкіл за напрямками діяльності: художньо-естетичний, еколого-натуралістичний, туристсько-краєзнавчий, військово-патріотичний, науково-технічний та спортивний.</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У закладах загальної середньої освіти Ананьївської міської ради  працюють 275 педагогічних працівника, з них: 204 – вчителі шкіл, 53 -  вихователі закладів дошкільної освіти, 18 – керівники гуртків та секцій позашкільних навчальних закладів.</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У закладах загальної середньої освіти навчається 1744 учнів у 117 класах. Для 32 дітей з особливими освітніми потребами організовано індивідуальне навчання, 28 учнів в закладах загальної середньої освіти і 5 вихованців в закладах дошкільної освіти охоплені інклюзивним навчанням. Середня наповнюваність класів становить 15 учнів.</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 xml:space="preserve">У 2024-2025 навчальному році у звичному режимі (очно) працює 4 опорні заклади загальної середньої освіти – КУ «Ананьївський ліцей №1 Ананьївської міської ради», КУ «Ананьївський ліцей №2 Ананьївської міської ради», КУ «Гандрабурівський ліцей  Ананьївської міської ради», КУ «Жеребківський ліцей  Ананьївської міської ради» (9 філій) – наявні найпростіші укриття, та захисні споруди. Безкоштовним гарячим харчуванням стовідсотково охоплені учні 1- 4 класів та діти пільгових категорій. </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 xml:space="preserve">У закладах освіти впроваджена  програма-передумов системи НАССР. </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Харчоблоки всіх закладів забезпечені гарячою та холодною проточною водою.</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 xml:space="preserve">В рамках співпраці Міністерства освіти і науки України та </w:t>
      </w:r>
      <w:r w:rsidRPr="009557F6">
        <w:rPr>
          <w:rFonts w:eastAsia="Calibri"/>
          <w:sz w:val="28"/>
          <w:szCs w:val="28"/>
          <w:lang w:val="uk-UA" w:eastAsia="en-US"/>
        </w:rPr>
        <w:lastRenderedPageBreak/>
        <w:t>представництва Дитячого Фонду ООН (ЮНІСЕФ) в Україні отримали                      21 ноутбук для дітей пільгових категорій (здобувачів освіти, що перемістились із територій, на яких ведуться бойові дії або тимчасово окупованих рф, які потребують комп'ютерного обладнання) і розподілено між всіма закладами загальної середньої освіти Ананьївської міської ради.</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Згідно рекомендацій МОН щодо створення класів безпеки у закладах освіти функціонують класи безпеки:</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1. КУ "Ананьївський ліцей №1 Ананьївської міської ради".</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2. Романівська філія КУ "Ананьївський ліцей №1 Ананьївської міської ради".</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3. Шелехівська філія КУ "Ананьївський ліцей №1 Ананьївської міської ради".</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4. КУ "Ананьївський ліцей №2 Ананьївської міської ради".</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5. Новоолександрівська філія КУ "Ананьївський ліцей №2 Ананьївської міської ради".</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6. Новогеоргіївська філія КУ "Ананьївський ліцей №2 Ананьївської міської ради".</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7. КУ "Жеребківський ліцей Ананьївської міської ради".</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8. КУ "Гандрабурівський ліцей Ананьївської міської ради".</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Перелік закладів дошкільної освіти, в яких функціонують класи безпеки:</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1. КУ "Заклад дошкільної освіти (ясла-садок) "Золотий ключик" Ананьївської міської ради".</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2. Заклад дошкільної освіти (ясла-садок) 3 Спеціального центру швидкого реагування ДСНС України.</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В КУ «Заклад дошкільної освіти (ясла садок) «Золотий ключик» Ананьївської міської ради» відкрито 1 групу з інклюзивним навчанням, в якій навчається 2 дитина з особливими потребами.</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 xml:space="preserve">Отримано підручники для учнів 5, 7 класів Нової української школи з математики, української мови, історії. </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 xml:space="preserve">Відділом освіти, молоді і спорту Ананьївської міської ради було нараховано та виплачено одноразову матеріальну допомогу дітям-сиротам та дітям, позбавленим батьківського піклування у сумі 9050,00 грн. (5 дітей по 1810,00 грн. одноразової допомоги). </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 xml:space="preserve">В червні 2024 року проведено оздоровчу компанію для закладів освіти денного перебування та відпочинку для 563 учнів. </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У навчальних кабінетах, адміністративних приміщеннях та шкільних бібліотеках установлені і працюють 256 персональних комп’ютерів та                        78 ноутбуків.</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Крім комп’ютерної техніки школи в освітньому процесі використовують мультимедійні комплекси та інтерактивні дошки. В закладах освіти нараховується -  14 мультимедійних комплекси та 11 -  інтерактивних  дошок,  ламінатори - 27,  проектори - 12 , фабрики друку - 19, телевізори-17. До мережі Інтернет підключено  всі заклади загальної середньої освіти.</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До закладів освіти Ананьївської міської ради підвозяться 565 учнів. Для організації підвезення учнів використовуються 10 шкільних автобусів.</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lastRenderedPageBreak/>
        <w:t>У населених пунктах Ананьївської міської територіальної громади мешкає всього дітей віком від 0 до 6(7) років – 667, з них 411 дитина віком від 3 до 6 років. Показник охоплення дітей віком від 3 до 6 років всіма формами дошкільної освіти становить 84%.</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Штатні розписи було приведено у відповідність щодо комплектації класів та груп в закладах освіти.</w:t>
      </w:r>
    </w:p>
    <w:p w:rsidR="009557F6" w:rsidRPr="009557F6" w:rsidRDefault="009557F6" w:rsidP="009557F6">
      <w:pPr>
        <w:widowControl w:val="0"/>
        <w:autoSpaceDE w:val="0"/>
        <w:autoSpaceDN w:val="0"/>
        <w:adjustRightInd w:val="0"/>
        <w:ind w:firstLine="709"/>
        <w:jc w:val="both"/>
        <w:rPr>
          <w:rFonts w:eastAsia="Calibri"/>
          <w:sz w:val="28"/>
          <w:szCs w:val="28"/>
          <w:lang w:val="uk-UA" w:eastAsia="en-US"/>
        </w:rPr>
      </w:pPr>
      <w:r w:rsidRPr="009557F6">
        <w:rPr>
          <w:rFonts w:eastAsia="Calibri"/>
          <w:sz w:val="28"/>
          <w:szCs w:val="28"/>
          <w:lang w:val="uk-UA" w:eastAsia="en-US"/>
        </w:rPr>
        <w:t>Відділом освіти, молоді і спорту Ананьївської міської ради тримається на постійному суворому контролі питання дотримання Інструкції з організації охорони життя та здоров’я дітей у закладах освіти та неухильне виконання керівниками ЗЗСО і ЗДО нормативно-правових документів щодо організації якісного та безпечного харчування дітей.</w:t>
      </w:r>
    </w:p>
    <w:p w:rsidR="009557F6" w:rsidRPr="009557F6" w:rsidRDefault="009557F6" w:rsidP="009557F6">
      <w:pPr>
        <w:widowControl w:val="0"/>
        <w:autoSpaceDE w:val="0"/>
        <w:autoSpaceDN w:val="0"/>
        <w:adjustRightInd w:val="0"/>
        <w:ind w:firstLine="709"/>
        <w:jc w:val="both"/>
        <w:rPr>
          <w:b/>
          <w:sz w:val="28"/>
          <w:szCs w:val="28"/>
          <w:lang w:val="uk-UA"/>
        </w:rPr>
      </w:pPr>
    </w:p>
    <w:p w:rsidR="009557F6" w:rsidRPr="009557F6" w:rsidRDefault="009557F6" w:rsidP="009557F6">
      <w:pPr>
        <w:widowControl w:val="0"/>
        <w:autoSpaceDE w:val="0"/>
        <w:autoSpaceDN w:val="0"/>
        <w:adjustRightInd w:val="0"/>
        <w:ind w:firstLine="709"/>
        <w:jc w:val="both"/>
        <w:rPr>
          <w:b/>
          <w:sz w:val="28"/>
          <w:szCs w:val="28"/>
          <w:lang w:val="uk-UA"/>
        </w:rPr>
      </w:pPr>
      <w:r w:rsidRPr="009557F6">
        <w:rPr>
          <w:b/>
          <w:sz w:val="28"/>
          <w:szCs w:val="28"/>
          <w:lang w:val="uk-UA"/>
        </w:rPr>
        <w:t>2.4</w:t>
      </w:r>
      <w:r w:rsidRPr="009557F6">
        <w:rPr>
          <w:sz w:val="28"/>
          <w:szCs w:val="28"/>
          <w:lang w:val="uk-UA"/>
        </w:rPr>
        <w:t xml:space="preserve"> </w:t>
      </w:r>
      <w:r w:rsidRPr="009557F6">
        <w:rPr>
          <w:b/>
          <w:sz w:val="28"/>
          <w:szCs w:val="28"/>
          <w:lang w:val="uk-UA"/>
        </w:rPr>
        <w:t>Соціальний захист населення</w:t>
      </w:r>
    </w:p>
    <w:p w:rsidR="009557F6" w:rsidRPr="009557F6" w:rsidRDefault="009557F6" w:rsidP="009557F6">
      <w:pPr>
        <w:ind w:firstLine="709"/>
        <w:jc w:val="both"/>
        <w:rPr>
          <w:rFonts w:eastAsia="Calibri"/>
          <w:sz w:val="28"/>
          <w:szCs w:val="28"/>
          <w:lang w:val="uk-UA" w:eastAsia="en-US"/>
        </w:rPr>
      </w:pPr>
      <w:r w:rsidRPr="009557F6">
        <w:rPr>
          <w:rFonts w:eastAsia="Calibri"/>
          <w:sz w:val="28"/>
          <w:szCs w:val="28"/>
          <w:lang w:val="uk-UA" w:eastAsia="en-US"/>
        </w:rPr>
        <w:t>Основним завданням соціального захисту населення є забезпечення реалізації державної політики у сфері соціально-трудових відносин, обслуговування громадян, які потребують допомоги та соціальної підтримки.</w:t>
      </w:r>
    </w:p>
    <w:p w:rsidR="009557F6" w:rsidRPr="009557F6" w:rsidRDefault="009557F6" w:rsidP="009557F6">
      <w:pPr>
        <w:widowControl w:val="0"/>
        <w:shd w:val="clear" w:color="auto" w:fill="FFFFFF"/>
        <w:autoSpaceDE w:val="0"/>
        <w:autoSpaceDN w:val="0"/>
        <w:adjustRightInd w:val="0"/>
        <w:ind w:firstLine="709"/>
        <w:jc w:val="both"/>
        <w:rPr>
          <w:spacing w:val="-5"/>
          <w:sz w:val="28"/>
          <w:szCs w:val="28"/>
          <w:lang w:val="uk-UA"/>
        </w:rPr>
      </w:pPr>
      <w:r w:rsidRPr="009557F6">
        <w:rPr>
          <w:sz w:val="28"/>
          <w:szCs w:val="28"/>
          <w:lang w:val="uk-UA"/>
        </w:rPr>
        <w:t xml:space="preserve">Важливим аспектом соціальної політики визначено підвищення ефективності програм соціальної підтримки, посилення їх адресної спрямованості на підтримку вразливих верств населення, впровадження заходів щодо соціальної адаптації сімей та дітей, які перебувають в складних життєвих обставинах, </w:t>
      </w:r>
      <w:r w:rsidRPr="009557F6">
        <w:rPr>
          <w:spacing w:val="-5"/>
          <w:sz w:val="28"/>
          <w:szCs w:val="28"/>
          <w:lang w:val="uk-UA"/>
        </w:rPr>
        <w:t xml:space="preserve">здійснення соціального обслуговування шляхом надання їм психологічних, </w:t>
      </w:r>
      <w:r w:rsidRPr="009557F6">
        <w:rPr>
          <w:spacing w:val="1"/>
          <w:sz w:val="28"/>
          <w:szCs w:val="28"/>
          <w:lang w:val="uk-UA"/>
        </w:rPr>
        <w:t xml:space="preserve">соціально-педагогічних, правових, соціально-медичних, соціально-економічних та </w:t>
      </w:r>
      <w:r w:rsidRPr="009557F6">
        <w:rPr>
          <w:spacing w:val="-5"/>
          <w:sz w:val="28"/>
          <w:szCs w:val="28"/>
          <w:lang w:val="uk-UA"/>
        </w:rPr>
        <w:t xml:space="preserve">інформаційних послуг через різноманітні індивідуальні і групові заходи. </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 </w:t>
      </w:r>
      <w:r w:rsidRPr="009557F6">
        <w:rPr>
          <w:b/>
          <w:i/>
          <w:sz w:val="28"/>
          <w:szCs w:val="28"/>
          <w:lang w:val="uk-UA"/>
        </w:rPr>
        <w:t xml:space="preserve">Відділом охорони здоров’я та соціальної політики Ананьївської міської ради </w:t>
      </w:r>
      <w:r w:rsidRPr="009557F6">
        <w:rPr>
          <w:sz w:val="28"/>
          <w:szCs w:val="28"/>
          <w:lang w:val="uk-UA"/>
        </w:rPr>
        <w:t>за дев’ять місяців 2024 року здійснювалось виконання заходів міської цільової Програми соціального захисту населення Ананьївської міської територіальної громади на 2023-2025 роки, затвердженої рішенням Ананьївської міської ради від 16 грудня 2022 року № 698-VІІІ.</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 На виконання Програми протягом 9 місяців 2024 року за рахунок місцевого бюджету використано 635,5 тис. грн, що становить 39,7 % від запланованого на рік (1600,0 тис.грн).</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Основними завданнями Програми є:</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1. Надання одноразової матеріальної допомоги мешканцям Ананьївської міської територіальної громади:</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що потребують проведення складних хірургічних медичних операцій;</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які потребують довготривалого та вартісного лікування;</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які постраждали від пожежі чи іншого стихійного лиха;</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членам сімей військовослужбовців, що загинули/померли під час виконання ними обов’язків військової служби або внаслідок захворювання, пов’язаного з виконанням ними обов’язків військової служби;</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 - членам сімей військовослужбовців, смерть  яких настала в період проходження ними військової служби або внаслідок захворювання чи нещасного випадку, що мали місце в період проходження ними військової служби; </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lastRenderedPageBreak/>
        <w:t>-  військовим, що отримали поранення під час бойових дій;</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 які здійснили поховання в разі смерті особи, яка не працювала та не була пенсіонером на момент смерті; </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 які входять до складу добровольчого формування територіальної оборони Ананьївської міської територіальної громади; </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 учасникам ліквідації наслідків аварії на ЧАЕС, що мають інвалідність І та ІІ групи; </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ветеранам Другої світової війни;</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особам, на яких поширюється дія законів України «Про статус ветеранів війни, гарантії їх соціального захисту» та «Про жертви нацистських переслідувань»;</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членам сімей загиблих/померлих учасників бойових дій на території інших держав;</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 - членам сімей військовослужбовців, що знаходяться у полоні;</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 - членам сімей військовослужбовців, що зникли безвісти.</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2. Забезпечення надання встановлених законодавством пільг окремим категоріям громадян шляхом компенсації втрат АТ «Укртелеком» за надання послуг зв’язку.</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3. Поховання померлих одиноких громадян, осіб без певного місця проживання, від поховання яких відмовилися рідні, знайдених невпізнаних трупів.</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 4. Виплата компенсацій за надання послуг догляду осіб на непрофесійній основі, відповідно до постанови Кабінету Міністрів України №859 від 19.09.2020 року.</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У рамках виконання Програми соціального захисту населення Ананьївської міської територіальної громади на 2023-2025 роки різного виду матеріальну допомогу отримали 85 громадян з числа осіб з інвалідністю, ветеранів праці, та інші категорії населення громади на загальну суму                    216,00 тис.грн, а саме:</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хворі на онкологію, допомогу отримали 19 осіб на загальну суму 45000 гривень;</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після оперативного втручання - 52 особи на загальну суму 146000 гривень;</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 - хворі за менш складними захворюваннями - 14 осіб на загальну суму 21000 гривень.</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 - одноразова виплата матеріальної допомоги сім'ям військовослужбовців, що загинули у військових діях – 7 сімей по 50000 грн. на загальну суму 350000 грн.</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матеріальна допомога на поховання деяких категорій громадян, отримали допомогу 14 осіб на загальну суму 21000,00 грн.</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Згідно Програми соціального захисту населення Ананьївської міської територіальної громади на 2023-2025 роки здійснюється оплата витрат, пов’язаних з похованням осіб з числа військовослужбовців, які загинули (померли) під час проходження військової служби (6 військовослужбовців на загальну суму 93900,00 грн.</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lastRenderedPageBreak/>
        <w:t>Здійснено поховання померлих одиноких громадян, осіб без певного місця проживання, від поховання яких відмовилися рідні, знайдених невпізнаних трупів (1 особа на загальну суму 10400,00 грн.).</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Також згідно Програми здійснюється надання пільг з послуги зв’язку АТ «Укртелеком» окремим категоріям громадян згідно чинного законодавства              (21 особа на загальну суму 14812,12 грн.) та послуги перевезення окремим категоріям громадян залізничним транспортом згідно чинного законодавства (352 осіб на загальну суму 22270,31 грн.).</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Виплата компенсацій за надання послуг догляду осіб на непрофесійній основі, відповідно до постанови Кабінету Міністрів України №859 від 19.09.2020 року – отримали 4 особи на загальну суму 45936,67 гривень.</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Реалізація заходів Програми забезпечить можливість отримати соціально незахищеним громадянам Ананьївської міської територіальної громади додаткову соціальну допомогу, що дозволить пом’якшити соціальну напругу, пов'язану з негативним впливом фінансово-економічної кризи і відчути реальну допомогу з боку Ананьївської міської ради.</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При нарахуванні компенсації витрат за тимчасове розміщення внутрішньо переміщених осіб, які перемістилися у період воєнного стану, відділ охорони здоров’я та соціальної політики Ананьївської міської ради керується постановою Кабінету Міністрів України від 19 березня 2022р. № 333 «Про затвердження Порядку компенсації витрат за тимчасове розміщення внутрішньо переміщених осіб, які перемістилися у період воєнного стану» (зі змінами і доповненнями, внесеними постановами Кабінету Міністрів України від 29 квітня 2022 року N 490, від 30 серпня 2022 року N 977, від 30 вересня 2022 року N 1094).</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За період з січня 2024 року по вересень 2024 року для нарахування компенсації звернулися - 506 осіб.</w:t>
      </w:r>
    </w:p>
    <w:p w:rsidR="009557F6" w:rsidRPr="009557F6" w:rsidRDefault="009557F6" w:rsidP="009557F6">
      <w:pPr>
        <w:widowControl w:val="0"/>
        <w:autoSpaceDE w:val="0"/>
        <w:autoSpaceDN w:val="0"/>
        <w:adjustRightInd w:val="0"/>
        <w:ind w:firstLine="709"/>
        <w:jc w:val="both"/>
        <w:rPr>
          <w:b/>
          <w:sz w:val="28"/>
          <w:szCs w:val="28"/>
        </w:rPr>
      </w:pPr>
      <w:r w:rsidRPr="009557F6">
        <w:rPr>
          <w:b/>
          <w:sz w:val="28"/>
          <w:szCs w:val="28"/>
        </w:rPr>
        <w:t xml:space="preserve">Мережа Лікувально-профілактичних закладів громади представлена 2 установами: </w:t>
      </w:r>
    </w:p>
    <w:p w:rsidR="009557F6" w:rsidRPr="009557F6" w:rsidRDefault="009557F6" w:rsidP="009557F6">
      <w:pPr>
        <w:widowControl w:val="0"/>
        <w:tabs>
          <w:tab w:val="left" w:pos="851"/>
          <w:tab w:val="left" w:pos="993"/>
          <w:tab w:val="left" w:pos="1418"/>
        </w:tabs>
        <w:autoSpaceDE w:val="0"/>
        <w:autoSpaceDN w:val="0"/>
        <w:adjustRightInd w:val="0"/>
        <w:ind w:firstLine="709"/>
        <w:contextualSpacing/>
        <w:jc w:val="both"/>
        <w:rPr>
          <w:sz w:val="28"/>
          <w:szCs w:val="28"/>
        </w:rPr>
      </w:pPr>
      <w:r w:rsidRPr="009557F6">
        <w:rPr>
          <w:sz w:val="28"/>
          <w:szCs w:val="28"/>
        </w:rPr>
        <w:t xml:space="preserve">- </w:t>
      </w:r>
      <w:r w:rsidRPr="009557F6">
        <w:rPr>
          <w:b/>
          <w:i/>
          <w:sz w:val="28"/>
          <w:szCs w:val="28"/>
        </w:rPr>
        <w:t>Комунальне некомерційне підприємство «Ананьївська багатопрофільна міська лікарня Ананьївської міської ради»</w:t>
      </w:r>
      <w:r w:rsidRPr="009557F6">
        <w:rPr>
          <w:sz w:val="28"/>
          <w:szCs w:val="28"/>
        </w:rPr>
        <w:t>, головною функцією якого є надання медичної допомоги, що надається в амбулаторних або стаціонарних умовах лікарями відповідної спеціалізації (крім лікарів загальної практики - сімейних лікарів) у плановому порядку або в екстрених випадках і передбачає надання консультації, проведення діагностики, лікування, реабілітації та профілактики хвороб, травм, отруєнь, патологічних і фізіологічних (під час вагітності та пологів) станів; направлення пацієнта відповідно до медичних показань для надання вторинної (спеціалізованої) медичної допомоги з іншої спеціалізації або третинної (високоспеціалізованої) медичної допомоги.</w:t>
      </w:r>
    </w:p>
    <w:p w:rsidR="009557F6" w:rsidRPr="009557F6" w:rsidRDefault="009557F6" w:rsidP="009557F6">
      <w:pPr>
        <w:widowControl w:val="0"/>
        <w:autoSpaceDE w:val="0"/>
        <w:autoSpaceDN w:val="0"/>
        <w:adjustRightInd w:val="0"/>
        <w:ind w:firstLine="709"/>
        <w:contextualSpacing/>
        <w:jc w:val="both"/>
        <w:rPr>
          <w:sz w:val="28"/>
          <w:szCs w:val="28"/>
        </w:rPr>
      </w:pPr>
      <w:r w:rsidRPr="009557F6">
        <w:rPr>
          <w:sz w:val="28"/>
          <w:szCs w:val="28"/>
        </w:rPr>
        <w:t xml:space="preserve">Станом на 01.09.2024 року з Національною службою здоров’я України за програмою медичних гарантій укладено договори по 13 пакетам, а саме: хірургічні операції дорослим та дітям у стаціонарних умовах, стаціонарна допомога дорослим та дітям без проведення хірургічних операцій, профілактика, діагностика, спостереження та лікування дорослих та дітей в </w:t>
      </w:r>
      <w:r w:rsidRPr="009557F6">
        <w:rPr>
          <w:sz w:val="28"/>
          <w:szCs w:val="28"/>
        </w:rPr>
        <w:lastRenderedPageBreak/>
        <w:t>амбулаторних умовах, стаціонарна паліативна медична допомога дорослим та дітям, діагностика, лікування та супровід осіб із вірусом імунодефіциту, мобільна паліативна медична допомога дорослим і дітям, стоматологічна допомога дорослим та дітям, ведення вагітності в амбулаторних умовах, забезпечення кадрового потенціалу системи охорони здоров’я шляхом організації надання медичної допомоги із залученням лікарів-інтернів, езофагогастродуоденоскопія, колоноскопія, хірургічні операції дорослим та дітям в умовах стаціонару одного дня, медичний огляд осіб, який організовується ТЦК та соціальної підтримки.</w:t>
      </w:r>
    </w:p>
    <w:p w:rsidR="009557F6" w:rsidRPr="009557F6" w:rsidRDefault="009557F6" w:rsidP="009557F6">
      <w:pPr>
        <w:widowControl w:val="0"/>
        <w:autoSpaceDE w:val="0"/>
        <w:autoSpaceDN w:val="0"/>
        <w:adjustRightInd w:val="0"/>
        <w:ind w:firstLine="709"/>
        <w:contextualSpacing/>
        <w:jc w:val="both"/>
        <w:rPr>
          <w:sz w:val="28"/>
          <w:szCs w:val="28"/>
        </w:rPr>
      </w:pPr>
      <w:r w:rsidRPr="009557F6">
        <w:rPr>
          <w:sz w:val="28"/>
          <w:szCs w:val="28"/>
        </w:rPr>
        <w:t>В закладі функціонує 85 стаціонарних ліжок, з виконанням ліжко-днів 12,9 тис. Лікарських відвідувань станом на 01.09.2024 року - 22,40 тис. осіб.</w:t>
      </w:r>
    </w:p>
    <w:p w:rsidR="009557F6" w:rsidRPr="009557F6" w:rsidRDefault="009557F6" w:rsidP="009557F6">
      <w:pPr>
        <w:widowControl w:val="0"/>
        <w:suppressAutoHyphens/>
        <w:autoSpaceDE w:val="0"/>
        <w:autoSpaceDN w:val="0"/>
        <w:adjustRightInd w:val="0"/>
        <w:ind w:firstLine="709"/>
        <w:jc w:val="both"/>
      </w:pPr>
      <w:r w:rsidRPr="009557F6">
        <w:rPr>
          <w:sz w:val="28"/>
          <w:szCs w:val="28"/>
        </w:rPr>
        <w:t xml:space="preserve">- </w:t>
      </w:r>
      <w:r w:rsidRPr="009557F6">
        <w:rPr>
          <w:b/>
          <w:i/>
          <w:sz w:val="28"/>
          <w:szCs w:val="28"/>
          <w:lang w:val="uk-UA"/>
        </w:rPr>
        <w:t>Комунальне некомерційне підприємство «Ананьївський  центр первинної медико-санітарної допомоги Ананьївської міської ради»</w:t>
      </w:r>
      <w:r w:rsidRPr="009557F6">
        <w:rPr>
          <w:sz w:val="28"/>
          <w:szCs w:val="28"/>
          <w:lang w:val="uk-UA"/>
        </w:rPr>
        <w:t>, г</w:t>
      </w:r>
      <w:r w:rsidRPr="009557F6">
        <w:rPr>
          <w:sz w:val="28"/>
          <w:szCs w:val="28"/>
          <w:shd w:val="clear" w:color="auto" w:fill="FFFFFF"/>
          <w:lang w:val="uk-UA"/>
        </w:rPr>
        <w:t>оловною функцією якого є надання консультації, проведення діагностики та лікування найбільш поширених хвороб, травм, отруєнь, патологічних, фізіологічних (під час вагітності) станів, здійснення профілактичних заходів; направлення відповідно до медичних показань пацієнта, який не потребує екстреної медичної допомоги, для надання йому вторинної (спеціалізованої) або третинної (високоспеціалізованої) медичної; надання невідкладної медичної допомоги у разі розладу фізичного чи психічного здоров’я пацієнта, який не потребує екстреної, вторинної (спеціалізованої) або третинної (високоспеціалізованої) медичної допомоги.</w:t>
      </w:r>
      <w:r w:rsidRPr="009557F6">
        <w:rPr>
          <w:sz w:val="28"/>
          <w:szCs w:val="28"/>
          <w:lang w:val="uk-UA"/>
        </w:rPr>
        <w:t xml:space="preserve"> До його складу входять амбулаторії та фельдшерські пункти, які розміщені в населених пунктах громади.</w:t>
      </w:r>
      <w:r w:rsidRPr="009557F6">
        <w:t> </w:t>
      </w:r>
    </w:p>
    <w:p w:rsidR="009557F6" w:rsidRPr="009557F6" w:rsidRDefault="009557F6" w:rsidP="009557F6">
      <w:pPr>
        <w:widowControl w:val="0"/>
        <w:suppressAutoHyphens/>
        <w:autoSpaceDE w:val="0"/>
        <w:autoSpaceDN w:val="0"/>
        <w:adjustRightInd w:val="0"/>
        <w:ind w:firstLine="709"/>
        <w:jc w:val="both"/>
        <w:rPr>
          <w:sz w:val="28"/>
          <w:szCs w:val="28"/>
          <w:lang w:val="uk-UA"/>
        </w:rPr>
      </w:pPr>
      <w:r w:rsidRPr="009557F6">
        <w:rPr>
          <w:sz w:val="28"/>
          <w:szCs w:val="28"/>
          <w:lang w:val="uk-UA"/>
        </w:rPr>
        <w:t>Пріоритетом в охороні здоров’я населення в Україні визначено надання первинної медико-санітарної допомоги на засадах загальної практики-сімейної медицини (далі – ЗПСМ).</w:t>
      </w:r>
    </w:p>
    <w:p w:rsidR="009557F6" w:rsidRPr="009557F6" w:rsidRDefault="009557F6" w:rsidP="009557F6">
      <w:pPr>
        <w:widowControl w:val="0"/>
        <w:suppressAutoHyphens/>
        <w:autoSpaceDE w:val="0"/>
        <w:autoSpaceDN w:val="0"/>
        <w:adjustRightInd w:val="0"/>
        <w:ind w:firstLine="709"/>
        <w:jc w:val="both"/>
        <w:rPr>
          <w:sz w:val="28"/>
          <w:szCs w:val="28"/>
          <w:lang w:val="uk-UA"/>
        </w:rPr>
      </w:pPr>
      <w:r w:rsidRPr="009557F6">
        <w:rPr>
          <w:sz w:val="28"/>
          <w:szCs w:val="28"/>
          <w:lang w:val="uk-UA"/>
        </w:rPr>
        <w:t xml:space="preserve"> В Ананьївській міській територіальній громаді проводиться реалізація заходів спрямованих на підвищення якості та ефективності медичних послуг, наближення кваліфікованої медико-санітарної допомоги до кожного мешканця, поліпшення демографічної ситуації, раціонального використання ресурсів охорони здоров'я. </w:t>
      </w:r>
    </w:p>
    <w:p w:rsidR="009557F6" w:rsidRPr="009557F6" w:rsidRDefault="009557F6" w:rsidP="009557F6">
      <w:pPr>
        <w:widowControl w:val="0"/>
        <w:suppressAutoHyphens/>
        <w:autoSpaceDE w:val="0"/>
        <w:autoSpaceDN w:val="0"/>
        <w:adjustRightInd w:val="0"/>
        <w:ind w:firstLine="709"/>
        <w:jc w:val="both"/>
        <w:rPr>
          <w:sz w:val="28"/>
          <w:szCs w:val="28"/>
          <w:lang w:val="uk-UA"/>
        </w:rPr>
      </w:pPr>
      <w:r w:rsidRPr="009557F6">
        <w:rPr>
          <w:sz w:val="28"/>
          <w:szCs w:val="28"/>
          <w:lang w:val="uk-UA"/>
        </w:rPr>
        <w:t>Ананьївським ЦПМСД станом на 30.09.2024 року заключено 13829  декларацій, з них від 0 до 5 років - 721 декларації,  від 6 до 17 років - 2577, від 18 до 39 - 2929, від 40 до 64 років - 4860, понад 65 років – 2742.</w:t>
      </w:r>
    </w:p>
    <w:p w:rsidR="009557F6" w:rsidRPr="009557F6" w:rsidRDefault="009557F6" w:rsidP="009557F6">
      <w:pPr>
        <w:widowControl w:val="0"/>
        <w:suppressAutoHyphens/>
        <w:autoSpaceDE w:val="0"/>
        <w:autoSpaceDN w:val="0"/>
        <w:adjustRightInd w:val="0"/>
        <w:ind w:firstLine="708"/>
        <w:jc w:val="both"/>
        <w:rPr>
          <w:sz w:val="28"/>
          <w:szCs w:val="28"/>
          <w:lang w:val="uk-UA"/>
        </w:rPr>
      </w:pPr>
      <w:r w:rsidRPr="009557F6">
        <w:rPr>
          <w:sz w:val="28"/>
          <w:szCs w:val="28"/>
          <w:lang w:val="uk-UA"/>
        </w:rPr>
        <w:t>Медична допомога населенню надається в амбулаторних умовах –  в 4 амбулаторіях ЗПСМ, в т.ч.  3 в сільській місцевості, та в 19 фельдшерських пунктах.</w:t>
      </w:r>
    </w:p>
    <w:p w:rsidR="009557F6" w:rsidRPr="009557F6" w:rsidRDefault="009557F6" w:rsidP="009557F6">
      <w:pPr>
        <w:widowControl w:val="0"/>
        <w:suppressAutoHyphens/>
        <w:autoSpaceDE w:val="0"/>
        <w:autoSpaceDN w:val="0"/>
        <w:adjustRightInd w:val="0"/>
        <w:ind w:firstLine="709"/>
        <w:jc w:val="both"/>
        <w:rPr>
          <w:sz w:val="28"/>
          <w:szCs w:val="28"/>
          <w:lang w:val="uk-UA"/>
        </w:rPr>
      </w:pPr>
      <w:r w:rsidRPr="009557F6">
        <w:rPr>
          <w:sz w:val="28"/>
          <w:szCs w:val="28"/>
          <w:lang w:val="uk-UA"/>
        </w:rPr>
        <w:t xml:space="preserve">Станом на 30.09.2024 року по штатному розпису затверджено 11,0 ставок сімейних лікарів, 1,0 ставка – лікар-терапевт та 1,0 ставка – лікар-педіатр. Зайнято 7 посад сімейних лікарів. За 9 місяців 2024 року до сімейних лікарів зроблено - 15309 відвідування, з них - 15062 відвідування  на прийомі та  - 247 на дому. </w:t>
      </w:r>
    </w:p>
    <w:p w:rsidR="009557F6" w:rsidRPr="009557F6" w:rsidRDefault="009557F6" w:rsidP="009557F6">
      <w:pPr>
        <w:widowControl w:val="0"/>
        <w:suppressAutoHyphens/>
        <w:autoSpaceDE w:val="0"/>
        <w:autoSpaceDN w:val="0"/>
        <w:adjustRightInd w:val="0"/>
        <w:ind w:firstLine="709"/>
        <w:jc w:val="both"/>
        <w:rPr>
          <w:sz w:val="28"/>
          <w:szCs w:val="28"/>
          <w:lang w:val="uk-UA"/>
        </w:rPr>
      </w:pPr>
      <w:r w:rsidRPr="009557F6">
        <w:rPr>
          <w:sz w:val="28"/>
          <w:szCs w:val="28"/>
          <w:lang w:val="uk-UA"/>
        </w:rPr>
        <w:t>Станом на 30.09.2024р. посад середнього медперсоналу по штатному розпису  - 29,75. Зайнято посад - 23,5 штатних одиниці.</w:t>
      </w:r>
    </w:p>
    <w:p w:rsidR="009557F6" w:rsidRPr="009557F6" w:rsidRDefault="009557F6" w:rsidP="009557F6">
      <w:pPr>
        <w:widowControl w:val="0"/>
        <w:suppressAutoHyphens/>
        <w:autoSpaceDE w:val="0"/>
        <w:autoSpaceDN w:val="0"/>
        <w:adjustRightInd w:val="0"/>
        <w:ind w:firstLine="709"/>
        <w:jc w:val="both"/>
        <w:rPr>
          <w:sz w:val="28"/>
          <w:szCs w:val="28"/>
          <w:lang w:val="uk-UA"/>
        </w:rPr>
      </w:pPr>
      <w:r w:rsidRPr="009557F6">
        <w:rPr>
          <w:sz w:val="28"/>
          <w:szCs w:val="28"/>
          <w:lang w:val="uk-UA"/>
        </w:rPr>
        <w:lastRenderedPageBreak/>
        <w:t>В умовах денного стаціонару проліковано - 519 пацієнтів.</w:t>
      </w:r>
    </w:p>
    <w:p w:rsidR="009557F6" w:rsidRPr="009557F6" w:rsidRDefault="009557F6" w:rsidP="009557F6">
      <w:pPr>
        <w:widowControl w:val="0"/>
        <w:suppressAutoHyphens/>
        <w:autoSpaceDE w:val="0"/>
        <w:autoSpaceDN w:val="0"/>
        <w:adjustRightInd w:val="0"/>
        <w:ind w:firstLine="709"/>
        <w:jc w:val="both"/>
        <w:rPr>
          <w:sz w:val="28"/>
          <w:szCs w:val="28"/>
          <w:lang w:val="uk-UA"/>
        </w:rPr>
      </w:pPr>
      <w:r w:rsidRPr="009557F6">
        <w:rPr>
          <w:sz w:val="28"/>
          <w:szCs w:val="28"/>
          <w:lang w:val="uk-UA"/>
        </w:rPr>
        <w:t xml:space="preserve"> Програма медичних гарантій передбачає проведення наступних аналізів: загальний аналіз крові з лейкоцитарною формулою; загальний аналіз сечі; загальний холестерин; глюкоза крові.</w:t>
      </w:r>
    </w:p>
    <w:p w:rsidR="009557F6" w:rsidRPr="009557F6" w:rsidRDefault="009557F6" w:rsidP="009557F6">
      <w:pPr>
        <w:widowControl w:val="0"/>
        <w:suppressAutoHyphens/>
        <w:autoSpaceDE w:val="0"/>
        <w:autoSpaceDN w:val="0"/>
        <w:adjustRightInd w:val="0"/>
        <w:ind w:firstLine="709"/>
        <w:jc w:val="both"/>
        <w:rPr>
          <w:sz w:val="28"/>
          <w:szCs w:val="28"/>
          <w:lang w:val="uk-UA"/>
        </w:rPr>
      </w:pPr>
      <w:r w:rsidRPr="009557F6">
        <w:rPr>
          <w:sz w:val="28"/>
          <w:szCs w:val="28"/>
          <w:lang w:val="uk-UA"/>
        </w:rPr>
        <w:t>За 9 місяців 2024 року  загалом проведено - 4711 аналізів</w:t>
      </w:r>
    </w:p>
    <w:p w:rsidR="009557F6" w:rsidRPr="009557F6" w:rsidRDefault="009557F6" w:rsidP="009557F6">
      <w:pPr>
        <w:widowControl w:val="0"/>
        <w:suppressAutoHyphens/>
        <w:autoSpaceDE w:val="0"/>
        <w:autoSpaceDN w:val="0"/>
        <w:adjustRightInd w:val="0"/>
        <w:ind w:firstLine="709"/>
        <w:jc w:val="both"/>
        <w:rPr>
          <w:sz w:val="28"/>
          <w:szCs w:val="28"/>
          <w:lang w:val="uk-UA"/>
        </w:rPr>
      </w:pPr>
      <w:r w:rsidRPr="009557F6">
        <w:rPr>
          <w:sz w:val="28"/>
          <w:szCs w:val="28"/>
          <w:lang w:val="uk-UA"/>
        </w:rPr>
        <w:t xml:space="preserve">Також безоплатно пацієнт може отримати на первинній ланці  швидкі тести на: вагітність; тропонін; ВІЛ-інфекцію; вірусні гепатити; та визначення антигену SARS-CoV-2. </w:t>
      </w:r>
    </w:p>
    <w:p w:rsidR="009557F6" w:rsidRPr="009557F6" w:rsidRDefault="009557F6" w:rsidP="009557F6">
      <w:pPr>
        <w:widowControl w:val="0"/>
        <w:suppressAutoHyphens/>
        <w:autoSpaceDE w:val="0"/>
        <w:autoSpaceDN w:val="0"/>
        <w:adjustRightInd w:val="0"/>
        <w:ind w:firstLine="709"/>
        <w:jc w:val="both"/>
        <w:rPr>
          <w:sz w:val="28"/>
          <w:szCs w:val="28"/>
          <w:lang w:val="uk-UA"/>
        </w:rPr>
      </w:pPr>
      <w:r w:rsidRPr="009557F6">
        <w:rPr>
          <w:sz w:val="28"/>
          <w:szCs w:val="28"/>
          <w:lang w:val="uk-UA"/>
        </w:rPr>
        <w:t>Робота кабінету функціональної діагностики: за 9 місяців 2024 року  проведено - 1025 електрокардіограм.</w:t>
      </w:r>
    </w:p>
    <w:p w:rsidR="009557F6" w:rsidRPr="009557F6" w:rsidRDefault="009557F6" w:rsidP="009557F6">
      <w:pPr>
        <w:widowControl w:val="0"/>
        <w:suppressAutoHyphens/>
        <w:autoSpaceDE w:val="0"/>
        <w:autoSpaceDN w:val="0"/>
        <w:adjustRightInd w:val="0"/>
        <w:ind w:firstLine="709"/>
        <w:jc w:val="both"/>
        <w:rPr>
          <w:sz w:val="28"/>
          <w:szCs w:val="28"/>
          <w:lang w:val="uk-UA"/>
        </w:rPr>
      </w:pPr>
      <w:r w:rsidRPr="009557F6">
        <w:rPr>
          <w:sz w:val="28"/>
          <w:szCs w:val="28"/>
          <w:lang w:val="uk-UA"/>
        </w:rPr>
        <w:t xml:space="preserve">В Україні туберкулінодіагностика залишається основним методом раннього виявлення туберкульозу у дітей. Туберкулінодіагностика  є одним із напрямів діяльності КНП «Ананьївський ЦПМСД». Для успішної  реалізації заходів із виявлення туберкульозу в 2024 було закуплено 300 доз туберкуліну на 9,9 тис. грн. </w:t>
      </w:r>
    </w:p>
    <w:p w:rsidR="009557F6" w:rsidRPr="009557F6" w:rsidRDefault="009557F6" w:rsidP="009557F6">
      <w:pPr>
        <w:widowControl w:val="0"/>
        <w:suppressAutoHyphens/>
        <w:autoSpaceDE w:val="0"/>
        <w:autoSpaceDN w:val="0"/>
        <w:adjustRightInd w:val="0"/>
        <w:ind w:firstLine="709"/>
        <w:jc w:val="both"/>
        <w:rPr>
          <w:sz w:val="28"/>
          <w:szCs w:val="28"/>
          <w:lang w:val="uk-UA"/>
        </w:rPr>
      </w:pPr>
      <w:r w:rsidRPr="009557F6">
        <w:rPr>
          <w:sz w:val="28"/>
          <w:szCs w:val="28"/>
          <w:lang w:val="uk-UA"/>
        </w:rPr>
        <w:t xml:space="preserve">Забезпечено 21 особу з інвалідністю (дорослі) 2 дітей з інвалідністю медичними виробами та іншими засобами (підгузки, пелюшки, урологічні прокладки) для якнайбільшої компенсації функцій ушкоджених органів (по індивідуальній програмі реабілітації інвалідів). </w:t>
      </w:r>
    </w:p>
    <w:p w:rsidR="009557F6" w:rsidRPr="009557F6" w:rsidRDefault="009557F6" w:rsidP="009557F6">
      <w:pPr>
        <w:widowControl w:val="0"/>
        <w:suppressAutoHyphens/>
        <w:autoSpaceDE w:val="0"/>
        <w:autoSpaceDN w:val="0"/>
        <w:adjustRightInd w:val="0"/>
        <w:ind w:firstLine="709"/>
        <w:jc w:val="both"/>
        <w:rPr>
          <w:sz w:val="28"/>
          <w:szCs w:val="28"/>
          <w:lang w:val="uk-UA"/>
        </w:rPr>
      </w:pPr>
      <w:r w:rsidRPr="009557F6">
        <w:rPr>
          <w:sz w:val="28"/>
          <w:szCs w:val="28"/>
          <w:lang w:val="uk-UA"/>
        </w:rPr>
        <w:t xml:space="preserve">За 9 місяців 2024 року здійснено 60 виїздів лікарів до фельдшерських пунктів громади. </w:t>
      </w:r>
    </w:p>
    <w:p w:rsidR="009557F6" w:rsidRPr="009557F6" w:rsidRDefault="009557F6" w:rsidP="009557F6">
      <w:pPr>
        <w:ind w:firstLine="709"/>
        <w:jc w:val="both"/>
        <w:rPr>
          <w:lang w:val="uk-UA"/>
        </w:rPr>
      </w:pPr>
      <w:r w:rsidRPr="009557F6">
        <w:rPr>
          <w:b/>
          <w:i/>
          <w:color w:val="000000"/>
          <w:sz w:val="28"/>
          <w:szCs w:val="28"/>
          <w:lang w:val="uk-UA"/>
        </w:rPr>
        <w:t>Комунальна установа “Центр надання соціальних послуг Ананьївської міської ради”</w:t>
      </w:r>
      <w:r w:rsidRPr="009557F6">
        <w:rPr>
          <w:color w:val="000000"/>
          <w:sz w:val="28"/>
          <w:szCs w:val="28"/>
          <w:lang w:val="uk-UA"/>
        </w:rPr>
        <w:t xml:space="preserve"> є комплексним закладом соціального захисту населення, який в межах Ананьївської міської територіальної громади провадить соціальну роботу та надає соціальні послуги особам/сім’ям, які належать до вразливих груп населення та/або перебувають у складних життєвих обставинах.</w:t>
      </w:r>
    </w:p>
    <w:p w:rsidR="009557F6" w:rsidRPr="009557F6" w:rsidRDefault="009557F6" w:rsidP="009557F6">
      <w:pPr>
        <w:ind w:firstLine="709"/>
        <w:jc w:val="both"/>
        <w:rPr>
          <w:lang w:val="uk-UA"/>
        </w:rPr>
      </w:pPr>
      <w:r w:rsidRPr="009557F6">
        <w:rPr>
          <w:color w:val="000000"/>
          <w:sz w:val="28"/>
          <w:szCs w:val="28"/>
          <w:lang w:val="uk-UA"/>
        </w:rPr>
        <w:t>Основними завданнями Центру є:</w:t>
      </w:r>
    </w:p>
    <w:p w:rsidR="009557F6" w:rsidRPr="009557F6" w:rsidRDefault="009557F6" w:rsidP="009557F6">
      <w:pPr>
        <w:ind w:firstLine="709"/>
        <w:jc w:val="both"/>
        <w:rPr>
          <w:lang w:val="uk-UA"/>
        </w:rPr>
      </w:pPr>
      <w:r w:rsidRPr="009557F6">
        <w:rPr>
          <w:color w:val="000000"/>
          <w:sz w:val="28"/>
          <w:szCs w:val="28"/>
          <w:lang w:val="uk-UA"/>
        </w:rPr>
        <w:t xml:space="preserve">- проведення соціально-профілактичної роботи, спрямованої на запобігання потраплянню в складні життєві обставини осіб/сімей, які належать до вразливих груп населення; надання особам/сім'ям комплексу соціальних послуг, яких вони потребують, відповідно до переліку послуг, затверджених </w:t>
      </w:r>
      <w:r w:rsidRPr="009557F6">
        <w:rPr>
          <w:sz w:val="28"/>
          <w:szCs w:val="28"/>
          <w:lang w:val="uk-UA"/>
        </w:rPr>
        <w:t>Мінсоцполітики</w:t>
      </w:r>
      <w:r w:rsidRPr="009557F6">
        <w:rPr>
          <w:color w:val="000000"/>
          <w:sz w:val="28"/>
          <w:szCs w:val="28"/>
          <w:lang w:val="uk-UA"/>
        </w:rPr>
        <w:t>, з метою мінімізації або подолання таких обставин.</w:t>
      </w:r>
    </w:p>
    <w:p w:rsidR="009557F6" w:rsidRPr="009557F6" w:rsidRDefault="009557F6" w:rsidP="009557F6">
      <w:pPr>
        <w:jc w:val="both"/>
      </w:pPr>
      <w:r w:rsidRPr="009557F6">
        <w:rPr>
          <w:color w:val="000000"/>
          <w:sz w:val="28"/>
          <w:szCs w:val="28"/>
          <w:lang w:val="uk-UA"/>
        </w:rPr>
        <w:tab/>
      </w:r>
      <w:r w:rsidRPr="009557F6">
        <w:rPr>
          <w:color w:val="000000"/>
          <w:sz w:val="28"/>
          <w:szCs w:val="28"/>
        </w:rPr>
        <w:t>Для здійснення соціального обслуговування та надання соціальних послуг громадянам в  Центрі функціонує три відділення:</w:t>
      </w:r>
    </w:p>
    <w:p w:rsidR="009557F6" w:rsidRPr="009557F6" w:rsidRDefault="009557F6" w:rsidP="009557F6">
      <w:pPr>
        <w:ind w:firstLine="709"/>
        <w:jc w:val="both"/>
      </w:pPr>
      <w:r w:rsidRPr="009557F6">
        <w:rPr>
          <w:color w:val="000000"/>
          <w:sz w:val="28"/>
          <w:szCs w:val="28"/>
        </w:rPr>
        <w:t>- відділення соціальних послуг за місцем проживання;</w:t>
      </w:r>
    </w:p>
    <w:p w:rsidR="009557F6" w:rsidRPr="009557F6" w:rsidRDefault="009557F6" w:rsidP="009557F6">
      <w:pPr>
        <w:ind w:firstLine="709"/>
        <w:jc w:val="both"/>
      </w:pPr>
      <w:r w:rsidRPr="009557F6">
        <w:rPr>
          <w:color w:val="000000"/>
          <w:sz w:val="28"/>
          <w:szCs w:val="28"/>
        </w:rPr>
        <w:t>- відділення стаціонарного догляду для постійного або тимчасового проживання;</w:t>
      </w:r>
    </w:p>
    <w:p w:rsidR="009557F6" w:rsidRPr="009557F6" w:rsidRDefault="009557F6" w:rsidP="009557F6">
      <w:pPr>
        <w:ind w:firstLine="709"/>
        <w:jc w:val="both"/>
      </w:pPr>
      <w:r w:rsidRPr="009557F6">
        <w:rPr>
          <w:color w:val="000000"/>
          <w:sz w:val="28"/>
          <w:szCs w:val="28"/>
        </w:rPr>
        <w:t>- відділення соціальної роботи.</w:t>
      </w:r>
    </w:p>
    <w:p w:rsidR="009557F6" w:rsidRPr="009557F6" w:rsidRDefault="009557F6" w:rsidP="009557F6">
      <w:pPr>
        <w:jc w:val="both"/>
      </w:pPr>
      <w:r w:rsidRPr="009557F6">
        <w:rPr>
          <w:color w:val="000000"/>
          <w:sz w:val="28"/>
          <w:szCs w:val="28"/>
        </w:rPr>
        <w:t> </w:t>
      </w:r>
      <w:r w:rsidRPr="009557F6">
        <w:rPr>
          <w:b/>
          <w:bCs/>
          <w:color w:val="000000"/>
          <w:sz w:val="28"/>
          <w:szCs w:val="28"/>
          <w:u w:val="single"/>
        </w:rPr>
        <w:t>Відділення соціальних послуг за місцем проживання </w:t>
      </w:r>
      <w:r w:rsidRPr="009557F6">
        <w:rPr>
          <w:b/>
          <w:bCs/>
          <w:color w:val="000000"/>
          <w:sz w:val="28"/>
          <w:szCs w:val="28"/>
        </w:rPr>
        <w:t> </w:t>
      </w:r>
    </w:p>
    <w:p w:rsidR="009557F6" w:rsidRPr="009557F6" w:rsidRDefault="009557F6" w:rsidP="009557F6">
      <w:pPr>
        <w:shd w:val="clear" w:color="auto" w:fill="FFFFFF"/>
        <w:ind w:firstLine="709"/>
        <w:jc w:val="both"/>
      </w:pPr>
      <w:r w:rsidRPr="009557F6">
        <w:rPr>
          <w:color w:val="000000"/>
          <w:sz w:val="28"/>
          <w:szCs w:val="28"/>
        </w:rPr>
        <w:t>Соціальні послуги у відділенні надаються відповідно до вимог встановлених у Державному стандарті догляд вдома.</w:t>
      </w:r>
    </w:p>
    <w:p w:rsidR="009557F6" w:rsidRPr="009557F6" w:rsidRDefault="009557F6" w:rsidP="009557F6">
      <w:pPr>
        <w:shd w:val="clear" w:color="auto" w:fill="FFFFFF"/>
        <w:ind w:firstLine="709"/>
        <w:jc w:val="both"/>
      </w:pPr>
      <w:r w:rsidRPr="009557F6">
        <w:rPr>
          <w:color w:val="000000"/>
          <w:sz w:val="28"/>
          <w:szCs w:val="28"/>
        </w:rPr>
        <w:t xml:space="preserve">Надання соціальних послуг станом на 01.10.2024 року здійснюють </w:t>
      </w:r>
      <w:r w:rsidRPr="009557F6">
        <w:rPr>
          <w:color w:val="000000"/>
          <w:sz w:val="28"/>
          <w:szCs w:val="28"/>
          <w:lang w:val="uk-UA"/>
        </w:rPr>
        <w:t xml:space="preserve">                      </w:t>
      </w:r>
      <w:r w:rsidRPr="009557F6">
        <w:rPr>
          <w:color w:val="000000"/>
          <w:sz w:val="28"/>
          <w:szCs w:val="28"/>
        </w:rPr>
        <w:t>28 соціальних робітників, із них:</w:t>
      </w:r>
    </w:p>
    <w:p w:rsidR="009557F6" w:rsidRPr="009557F6" w:rsidRDefault="009557F6" w:rsidP="009557F6">
      <w:pPr>
        <w:shd w:val="clear" w:color="auto" w:fill="FFFFFF"/>
        <w:ind w:firstLine="709"/>
        <w:jc w:val="both"/>
      </w:pPr>
      <w:r w:rsidRPr="009557F6">
        <w:rPr>
          <w:color w:val="000000"/>
          <w:sz w:val="28"/>
          <w:szCs w:val="28"/>
        </w:rPr>
        <w:t>по м.Ананьїв -</w:t>
      </w:r>
      <w:r w:rsidRPr="009557F6">
        <w:rPr>
          <w:color w:val="000000"/>
          <w:sz w:val="28"/>
          <w:szCs w:val="28"/>
          <w:lang w:val="uk-UA"/>
        </w:rPr>
        <w:t xml:space="preserve"> </w:t>
      </w:r>
      <w:r w:rsidRPr="009557F6">
        <w:rPr>
          <w:color w:val="000000"/>
          <w:sz w:val="28"/>
          <w:szCs w:val="28"/>
        </w:rPr>
        <w:t>5 соц.робітників,</w:t>
      </w:r>
    </w:p>
    <w:p w:rsidR="009557F6" w:rsidRPr="009557F6" w:rsidRDefault="009557F6" w:rsidP="009557F6">
      <w:pPr>
        <w:shd w:val="clear" w:color="auto" w:fill="FFFFFF"/>
        <w:ind w:firstLine="709"/>
        <w:jc w:val="both"/>
      </w:pPr>
      <w:r w:rsidRPr="009557F6">
        <w:rPr>
          <w:color w:val="000000"/>
          <w:sz w:val="28"/>
          <w:szCs w:val="28"/>
        </w:rPr>
        <w:t xml:space="preserve">по Байтальському старостинському округу </w:t>
      </w:r>
      <w:r w:rsidRPr="009557F6">
        <w:rPr>
          <w:color w:val="000000"/>
          <w:sz w:val="28"/>
          <w:szCs w:val="28"/>
          <w:lang w:val="uk-UA"/>
        </w:rPr>
        <w:t>-</w:t>
      </w:r>
      <w:r w:rsidRPr="009557F6">
        <w:rPr>
          <w:color w:val="000000"/>
          <w:sz w:val="28"/>
          <w:szCs w:val="28"/>
        </w:rPr>
        <w:t xml:space="preserve"> 2 соц.робітника,</w:t>
      </w:r>
    </w:p>
    <w:p w:rsidR="009557F6" w:rsidRPr="009557F6" w:rsidRDefault="009557F6" w:rsidP="009557F6">
      <w:pPr>
        <w:shd w:val="clear" w:color="auto" w:fill="FFFFFF"/>
        <w:ind w:firstLine="709"/>
        <w:jc w:val="both"/>
      </w:pPr>
      <w:r w:rsidRPr="009557F6">
        <w:rPr>
          <w:color w:val="000000"/>
          <w:sz w:val="28"/>
          <w:szCs w:val="28"/>
        </w:rPr>
        <w:lastRenderedPageBreak/>
        <w:t xml:space="preserve">по Жеребківському старостинському округу </w:t>
      </w:r>
      <w:r w:rsidRPr="009557F6">
        <w:rPr>
          <w:color w:val="000000"/>
          <w:sz w:val="28"/>
          <w:szCs w:val="28"/>
          <w:lang w:val="uk-UA"/>
        </w:rPr>
        <w:t xml:space="preserve">- </w:t>
      </w:r>
      <w:r w:rsidRPr="009557F6">
        <w:rPr>
          <w:color w:val="000000"/>
          <w:sz w:val="28"/>
          <w:szCs w:val="28"/>
        </w:rPr>
        <w:t>3 соц.робітника,</w:t>
      </w:r>
    </w:p>
    <w:p w:rsidR="009557F6" w:rsidRPr="009557F6" w:rsidRDefault="009557F6" w:rsidP="009557F6">
      <w:pPr>
        <w:shd w:val="clear" w:color="auto" w:fill="FFFFFF"/>
        <w:ind w:firstLine="709"/>
        <w:jc w:val="both"/>
      </w:pPr>
      <w:r w:rsidRPr="009557F6">
        <w:rPr>
          <w:color w:val="000000"/>
          <w:sz w:val="28"/>
          <w:szCs w:val="28"/>
        </w:rPr>
        <w:t>по Гандрабурівському старостинському округу</w:t>
      </w:r>
      <w:r w:rsidRPr="009557F6">
        <w:rPr>
          <w:color w:val="000000"/>
          <w:sz w:val="28"/>
          <w:szCs w:val="28"/>
          <w:lang w:val="uk-UA"/>
        </w:rPr>
        <w:t xml:space="preserve"> - </w:t>
      </w:r>
      <w:r w:rsidRPr="009557F6">
        <w:rPr>
          <w:color w:val="000000"/>
          <w:sz w:val="28"/>
          <w:szCs w:val="28"/>
        </w:rPr>
        <w:t>4 соц.робітників,</w:t>
      </w:r>
    </w:p>
    <w:p w:rsidR="009557F6" w:rsidRPr="009557F6" w:rsidRDefault="009557F6" w:rsidP="009557F6">
      <w:pPr>
        <w:shd w:val="clear" w:color="auto" w:fill="FFFFFF"/>
        <w:ind w:firstLine="709"/>
        <w:jc w:val="both"/>
      </w:pPr>
      <w:r w:rsidRPr="009557F6">
        <w:rPr>
          <w:color w:val="000000"/>
          <w:sz w:val="28"/>
          <w:szCs w:val="28"/>
        </w:rPr>
        <w:t xml:space="preserve">по Кохівському старостинському округу </w:t>
      </w:r>
      <w:r w:rsidRPr="009557F6">
        <w:rPr>
          <w:color w:val="000000"/>
          <w:sz w:val="28"/>
          <w:szCs w:val="28"/>
          <w:lang w:val="uk-UA"/>
        </w:rPr>
        <w:t>-</w:t>
      </w:r>
      <w:r w:rsidRPr="009557F6">
        <w:rPr>
          <w:color w:val="000000"/>
          <w:sz w:val="28"/>
          <w:szCs w:val="28"/>
        </w:rPr>
        <w:t xml:space="preserve"> 6 соц.робітників,</w:t>
      </w:r>
    </w:p>
    <w:p w:rsidR="009557F6" w:rsidRPr="009557F6" w:rsidRDefault="009557F6" w:rsidP="009557F6">
      <w:pPr>
        <w:shd w:val="clear" w:color="auto" w:fill="FFFFFF"/>
        <w:ind w:firstLine="709"/>
        <w:jc w:val="both"/>
      </w:pPr>
      <w:r w:rsidRPr="009557F6">
        <w:rPr>
          <w:color w:val="000000"/>
          <w:sz w:val="28"/>
          <w:szCs w:val="28"/>
        </w:rPr>
        <w:t xml:space="preserve">по Шимківському старостинському округу </w:t>
      </w:r>
      <w:r w:rsidRPr="009557F6">
        <w:rPr>
          <w:color w:val="000000"/>
          <w:sz w:val="28"/>
          <w:szCs w:val="28"/>
          <w:lang w:val="uk-UA"/>
        </w:rPr>
        <w:t xml:space="preserve">- </w:t>
      </w:r>
      <w:r w:rsidRPr="009557F6">
        <w:rPr>
          <w:color w:val="000000"/>
          <w:sz w:val="28"/>
          <w:szCs w:val="28"/>
        </w:rPr>
        <w:t>1 соц.робітник,</w:t>
      </w:r>
    </w:p>
    <w:p w:rsidR="009557F6" w:rsidRPr="009557F6" w:rsidRDefault="009557F6" w:rsidP="009557F6">
      <w:pPr>
        <w:shd w:val="clear" w:color="auto" w:fill="FFFFFF"/>
        <w:ind w:firstLine="709"/>
        <w:jc w:val="both"/>
      </w:pPr>
      <w:r w:rsidRPr="009557F6">
        <w:rPr>
          <w:color w:val="000000"/>
          <w:sz w:val="28"/>
          <w:szCs w:val="28"/>
        </w:rPr>
        <w:t xml:space="preserve">по Коханівському старостинському округу </w:t>
      </w:r>
      <w:r w:rsidRPr="009557F6">
        <w:rPr>
          <w:color w:val="000000"/>
          <w:sz w:val="28"/>
          <w:szCs w:val="28"/>
          <w:lang w:val="uk-UA"/>
        </w:rPr>
        <w:t>-</w:t>
      </w:r>
      <w:r w:rsidRPr="009557F6">
        <w:rPr>
          <w:color w:val="000000"/>
          <w:sz w:val="28"/>
          <w:szCs w:val="28"/>
        </w:rPr>
        <w:t xml:space="preserve"> 2 соц.робітника,</w:t>
      </w:r>
    </w:p>
    <w:p w:rsidR="009557F6" w:rsidRPr="009557F6" w:rsidRDefault="009557F6" w:rsidP="009557F6">
      <w:pPr>
        <w:shd w:val="clear" w:color="auto" w:fill="FFFFFF"/>
        <w:ind w:firstLine="709"/>
        <w:jc w:val="both"/>
      </w:pPr>
      <w:r w:rsidRPr="009557F6">
        <w:rPr>
          <w:color w:val="000000"/>
          <w:sz w:val="28"/>
          <w:szCs w:val="28"/>
        </w:rPr>
        <w:t xml:space="preserve">по Долинській сільській територіальній громаді </w:t>
      </w:r>
      <w:r w:rsidRPr="009557F6">
        <w:rPr>
          <w:color w:val="000000"/>
          <w:sz w:val="28"/>
          <w:szCs w:val="28"/>
          <w:lang w:val="uk-UA"/>
        </w:rPr>
        <w:t>-</w:t>
      </w:r>
      <w:r w:rsidRPr="009557F6">
        <w:rPr>
          <w:color w:val="000000"/>
          <w:sz w:val="28"/>
          <w:szCs w:val="28"/>
        </w:rPr>
        <w:t xml:space="preserve"> 5 соц.робітників.</w:t>
      </w:r>
    </w:p>
    <w:p w:rsidR="009557F6" w:rsidRPr="009557F6" w:rsidRDefault="009557F6" w:rsidP="009557F6">
      <w:pPr>
        <w:shd w:val="clear" w:color="auto" w:fill="FFFFFF"/>
        <w:jc w:val="both"/>
      </w:pPr>
      <w:r w:rsidRPr="009557F6">
        <w:rPr>
          <w:color w:val="000000"/>
          <w:sz w:val="28"/>
          <w:szCs w:val="28"/>
        </w:rPr>
        <w:tab/>
        <w:t xml:space="preserve">За 9 місяців 2024 року відділенням було обслуговувано </w:t>
      </w:r>
      <w:r w:rsidRPr="009557F6">
        <w:rPr>
          <w:color w:val="000000"/>
          <w:sz w:val="28"/>
          <w:szCs w:val="28"/>
          <w:lang w:val="uk-UA"/>
        </w:rPr>
        <w:t xml:space="preserve">- </w:t>
      </w:r>
      <w:r w:rsidRPr="009557F6">
        <w:rPr>
          <w:color w:val="000000"/>
          <w:sz w:val="28"/>
          <w:szCs w:val="28"/>
        </w:rPr>
        <w:t>245 осіб , в тому числі 56 осіб отримали послуги з установленням диференційованої плати.</w:t>
      </w:r>
    </w:p>
    <w:p w:rsidR="009557F6" w:rsidRPr="009557F6" w:rsidRDefault="009557F6" w:rsidP="009557F6">
      <w:pPr>
        <w:shd w:val="clear" w:color="auto" w:fill="FFFFFF"/>
        <w:jc w:val="both"/>
      </w:pPr>
      <w:r w:rsidRPr="009557F6">
        <w:rPr>
          <w:color w:val="000000"/>
          <w:sz w:val="28"/>
          <w:szCs w:val="28"/>
        </w:rPr>
        <w:tab/>
        <w:t>За 9 місяців 2024 року у відділення соціальних послуг за місцем проживання взято на обслуговування 10 осіб, припинено надання соціальних послуг - 36 особам  з причин смерті - 19, у зв’язку з відсутністю потреби отримання соціальних послуг - 3, опіка родичів - 10, зі зміною місця проживання -</w:t>
      </w:r>
      <w:r w:rsidRPr="009557F6">
        <w:rPr>
          <w:color w:val="000000"/>
          <w:sz w:val="28"/>
          <w:szCs w:val="28"/>
          <w:lang w:val="uk-UA"/>
        </w:rPr>
        <w:t xml:space="preserve"> </w:t>
      </w:r>
      <w:r w:rsidRPr="009557F6">
        <w:rPr>
          <w:color w:val="000000"/>
          <w:sz w:val="28"/>
          <w:szCs w:val="28"/>
        </w:rPr>
        <w:t>4 ).</w:t>
      </w:r>
    </w:p>
    <w:p w:rsidR="009557F6" w:rsidRPr="009557F6" w:rsidRDefault="009557F6" w:rsidP="009557F6">
      <w:pPr>
        <w:shd w:val="clear" w:color="auto" w:fill="FFFFFF"/>
        <w:ind w:firstLine="709"/>
        <w:jc w:val="both"/>
      </w:pPr>
      <w:r w:rsidRPr="009557F6">
        <w:rPr>
          <w:color w:val="000000"/>
          <w:sz w:val="28"/>
          <w:szCs w:val="28"/>
        </w:rPr>
        <w:t>На всіх громадян, що отримують соціальну послугу у відділенні ведуться особові справи, визначаються індивідуальні потреби в соціальній послузі, складаються індивідуальні плани, укладаються договори про надання послуг. Для обліку громадян, що отримують соціальні послуги в Центрі, постійно ведеться своя внутрішня база даних.</w:t>
      </w:r>
    </w:p>
    <w:p w:rsidR="009557F6" w:rsidRPr="009557F6" w:rsidRDefault="009557F6" w:rsidP="009557F6">
      <w:pPr>
        <w:shd w:val="clear" w:color="auto" w:fill="FFFFFF"/>
        <w:ind w:firstLine="709"/>
        <w:jc w:val="both"/>
      </w:pPr>
      <w:r w:rsidRPr="009557F6">
        <w:rPr>
          <w:color w:val="000000"/>
          <w:sz w:val="28"/>
          <w:szCs w:val="28"/>
        </w:rPr>
        <w:t xml:space="preserve">Соціальними робітниками відділення соціальних послуг за місцем проживання послуги надавалися якісно, в повному обсязі. Станом на </w:t>
      </w:r>
      <w:r w:rsidRPr="009557F6">
        <w:rPr>
          <w:color w:val="000000"/>
          <w:sz w:val="28"/>
          <w:szCs w:val="28"/>
          <w:lang w:val="uk-UA"/>
        </w:rPr>
        <w:t xml:space="preserve">                 </w:t>
      </w:r>
      <w:r w:rsidRPr="009557F6">
        <w:rPr>
          <w:color w:val="000000"/>
          <w:sz w:val="28"/>
          <w:szCs w:val="28"/>
        </w:rPr>
        <w:t xml:space="preserve">01.10. 2024 року надано </w:t>
      </w:r>
      <w:r w:rsidRPr="009557F6">
        <w:rPr>
          <w:color w:val="000000"/>
          <w:sz w:val="28"/>
          <w:szCs w:val="28"/>
          <w:lang w:val="uk-UA"/>
        </w:rPr>
        <w:t xml:space="preserve">- </w:t>
      </w:r>
      <w:r w:rsidRPr="009557F6">
        <w:rPr>
          <w:color w:val="000000"/>
          <w:sz w:val="28"/>
          <w:szCs w:val="28"/>
        </w:rPr>
        <w:t xml:space="preserve">17640 соціальних послуг, 4032 </w:t>
      </w:r>
      <w:r w:rsidRPr="009557F6">
        <w:rPr>
          <w:color w:val="000000"/>
          <w:sz w:val="28"/>
          <w:szCs w:val="28"/>
          <w:lang w:val="uk-UA"/>
        </w:rPr>
        <w:t xml:space="preserve">- </w:t>
      </w:r>
      <w:r w:rsidRPr="009557F6">
        <w:rPr>
          <w:color w:val="000000"/>
          <w:sz w:val="28"/>
          <w:szCs w:val="28"/>
        </w:rPr>
        <w:t xml:space="preserve">послуг надані за плату. Загальна кількість видів соціальних послуг, що надавалися громадянам  складає </w:t>
      </w:r>
      <w:r w:rsidRPr="009557F6">
        <w:rPr>
          <w:color w:val="000000"/>
          <w:sz w:val="28"/>
          <w:szCs w:val="28"/>
          <w:lang w:val="uk-UA"/>
        </w:rPr>
        <w:t xml:space="preserve">- </w:t>
      </w:r>
      <w:r w:rsidRPr="009557F6">
        <w:rPr>
          <w:color w:val="000000"/>
          <w:sz w:val="28"/>
          <w:szCs w:val="28"/>
        </w:rPr>
        <w:t>43 види.</w:t>
      </w:r>
    </w:p>
    <w:p w:rsidR="009557F6" w:rsidRPr="009557F6" w:rsidRDefault="009557F6" w:rsidP="009557F6">
      <w:pPr>
        <w:shd w:val="clear" w:color="auto" w:fill="FFFFFF"/>
        <w:ind w:firstLine="708"/>
        <w:jc w:val="both"/>
      </w:pPr>
      <w:r w:rsidRPr="009557F6">
        <w:rPr>
          <w:b/>
          <w:bCs/>
          <w:color w:val="000000"/>
          <w:sz w:val="28"/>
          <w:szCs w:val="28"/>
          <w:u w:val="single"/>
        </w:rPr>
        <w:t>Відділення стаціонарного догляду для постійного або тимчасового проживання</w:t>
      </w:r>
    </w:p>
    <w:p w:rsidR="009557F6" w:rsidRPr="009557F6" w:rsidRDefault="009557F6" w:rsidP="009557F6">
      <w:pPr>
        <w:shd w:val="clear" w:color="auto" w:fill="FFFFFF"/>
        <w:jc w:val="both"/>
      </w:pPr>
      <w:r w:rsidRPr="009557F6">
        <w:rPr>
          <w:color w:val="000000"/>
          <w:sz w:val="28"/>
          <w:szCs w:val="28"/>
        </w:rPr>
        <w:tab/>
        <w:t>На території с.Байтали Ананьївської </w:t>
      </w:r>
      <w:r w:rsidRPr="009557F6">
        <w:rPr>
          <w:sz w:val="28"/>
          <w:szCs w:val="28"/>
          <w:lang w:val="uk-UA"/>
        </w:rPr>
        <w:t>міської</w:t>
      </w:r>
      <w:r w:rsidRPr="009557F6">
        <w:rPr>
          <w:color w:val="000000"/>
          <w:sz w:val="28"/>
          <w:szCs w:val="28"/>
        </w:rPr>
        <w:t xml:space="preserve"> територіальної громади Подільського району Одеської області діє відділення стаціонарного догляду для постійного або тимчасового проживання.</w:t>
      </w:r>
    </w:p>
    <w:p w:rsidR="009557F6" w:rsidRPr="009557F6" w:rsidRDefault="009557F6" w:rsidP="009557F6">
      <w:pPr>
        <w:shd w:val="clear" w:color="auto" w:fill="FFFFFF"/>
        <w:jc w:val="both"/>
      </w:pPr>
      <w:r w:rsidRPr="009557F6">
        <w:rPr>
          <w:color w:val="000000"/>
          <w:sz w:val="28"/>
          <w:szCs w:val="28"/>
        </w:rPr>
        <w:tab/>
        <w:t>За  9 місяців 2024 року у відділенні стаціонарного догляду для постійного або тимчасового проживання соціальні послуги були надані 20 особам, із них 9</w:t>
      </w:r>
      <w:r w:rsidRPr="009557F6">
        <w:rPr>
          <w:color w:val="000000"/>
          <w:sz w:val="28"/>
          <w:szCs w:val="28"/>
          <w:lang w:val="uk-UA"/>
        </w:rPr>
        <w:t xml:space="preserve"> </w:t>
      </w:r>
      <w:r w:rsidRPr="009557F6">
        <w:rPr>
          <w:color w:val="000000"/>
          <w:sz w:val="28"/>
          <w:szCs w:val="28"/>
        </w:rPr>
        <w:t>осіб  - особи з інвалідністю.</w:t>
      </w:r>
    </w:p>
    <w:p w:rsidR="009557F6" w:rsidRPr="009557F6" w:rsidRDefault="009557F6" w:rsidP="009557F6">
      <w:pPr>
        <w:shd w:val="clear" w:color="auto" w:fill="FFFFFF"/>
        <w:ind w:firstLine="708"/>
        <w:jc w:val="both"/>
      </w:pPr>
      <w:r w:rsidRPr="009557F6">
        <w:rPr>
          <w:color w:val="000000"/>
          <w:sz w:val="28"/>
          <w:szCs w:val="28"/>
        </w:rPr>
        <w:t xml:space="preserve">Працівниками  відділення  стаціонарного догляду для постійного або тимчасового проживання послуги надавалися якісно, в повному обсязі. За звітний період надано </w:t>
      </w:r>
      <w:r w:rsidRPr="009557F6">
        <w:rPr>
          <w:color w:val="000000"/>
          <w:sz w:val="28"/>
          <w:szCs w:val="28"/>
          <w:lang w:val="uk-UA"/>
        </w:rPr>
        <w:t xml:space="preserve">- </w:t>
      </w:r>
      <w:r w:rsidRPr="009557F6">
        <w:rPr>
          <w:color w:val="000000"/>
          <w:sz w:val="28"/>
          <w:szCs w:val="28"/>
        </w:rPr>
        <w:t>5460 соціальних послуг.</w:t>
      </w:r>
    </w:p>
    <w:p w:rsidR="009557F6" w:rsidRPr="009557F6" w:rsidRDefault="009557F6" w:rsidP="009557F6">
      <w:pPr>
        <w:ind w:firstLine="708"/>
      </w:pPr>
      <w:r w:rsidRPr="009557F6">
        <w:rPr>
          <w:b/>
          <w:bCs/>
          <w:color w:val="000000"/>
          <w:sz w:val="28"/>
          <w:szCs w:val="28"/>
          <w:u w:val="single"/>
        </w:rPr>
        <w:t>Відділення соціальної роботи</w:t>
      </w:r>
    </w:p>
    <w:p w:rsidR="009557F6" w:rsidRPr="009557F6" w:rsidRDefault="009557F6" w:rsidP="009557F6">
      <w:pPr>
        <w:shd w:val="clear" w:color="auto" w:fill="FFFFFF"/>
        <w:tabs>
          <w:tab w:val="left" w:pos="993"/>
        </w:tabs>
        <w:ind w:firstLine="708"/>
        <w:jc w:val="both"/>
      </w:pPr>
      <w:r w:rsidRPr="009557F6">
        <w:rPr>
          <w:color w:val="000000"/>
          <w:sz w:val="28"/>
          <w:szCs w:val="28"/>
        </w:rPr>
        <w:t xml:space="preserve">Відповідно до плану роботи КУ «ЦНСП Ананьївської міської ради» на </w:t>
      </w:r>
      <w:r w:rsidRPr="009557F6">
        <w:rPr>
          <w:color w:val="000000"/>
          <w:sz w:val="28"/>
          <w:szCs w:val="28"/>
          <w:lang w:val="uk-UA"/>
        </w:rPr>
        <w:t xml:space="preserve">                 </w:t>
      </w:r>
      <w:r w:rsidRPr="009557F6">
        <w:rPr>
          <w:color w:val="000000"/>
          <w:sz w:val="28"/>
          <w:szCs w:val="28"/>
        </w:rPr>
        <w:t>9</w:t>
      </w:r>
      <w:r w:rsidRPr="009557F6">
        <w:rPr>
          <w:color w:val="000000"/>
          <w:sz w:val="28"/>
          <w:szCs w:val="28"/>
          <w:lang w:val="uk-UA"/>
        </w:rPr>
        <w:t xml:space="preserve"> </w:t>
      </w:r>
      <w:r w:rsidRPr="009557F6">
        <w:rPr>
          <w:color w:val="000000"/>
          <w:sz w:val="28"/>
          <w:szCs w:val="28"/>
        </w:rPr>
        <w:t>місяців 2024 року, мета та головні завдання діяльності відділення соціальної роботи Центру  полягали в реалізації державних, національних, регіональних соціальних програм для сімей, дітей та молоді, в здійсненні соціального обслуговування шляхом надання їм психологічних, соціально-педагогічних, правових, соціально-медичних, соціально-економічних та інформаційних послуг через різноманітні індивідуальні і групові заходи.</w:t>
      </w:r>
    </w:p>
    <w:p w:rsidR="009557F6" w:rsidRPr="009557F6" w:rsidRDefault="009557F6" w:rsidP="009557F6">
      <w:pPr>
        <w:shd w:val="clear" w:color="auto" w:fill="FFFFFF"/>
        <w:tabs>
          <w:tab w:val="left" w:pos="993"/>
        </w:tabs>
        <w:ind w:firstLine="708"/>
        <w:jc w:val="both"/>
      </w:pPr>
      <w:r w:rsidRPr="009557F6">
        <w:rPr>
          <w:color w:val="000000"/>
          <w:sz w:val="28"/>
          <w:szCs w:val="28"/>
        </w:rPr>
        <w:t>Протягом  січня - вересня 2024 року:</w:t>
      </w:r>
    </w:p>
    <w:p w:rsidR="009557F6" w:rsidRPr="009557F6" w:rsidRDefault="009557F6" w:rsidP="009557F6">
      <w:pPr>
        <w:shd w:val="clear" w:color="auto" w:fill="FFFFFF"/>
        <w:tabs>
          <w:tab w:val="left" w:pos="993"/>
        </w:tabs>
        <w:ind w:firstLine="709"/>
        <w:jc w:val="both"/>
      </w:pPr>
      <w:r w:rsidRPr="009557F6">
        <w:rPr>
          <w:color w:val="000000"/>
          <w:sz w:val="28"/>
          <w:szCs w:val="28"/>
          <w:lang w:val="uk-UA"/>
        </w:rPr>
        <w:lastRenderedPageBreak/>
        <w:t xml:space="preserve">- </w:t>
      </w:r>
      <w:r w:rsidRPr="009557F6">
        <w:rPr>
          <w:color w:val="000000"/>
          <w:sz w:val="28"/>
          <w:szCs w:val="28"/>
        </w:rPr>
        <w:t>забезпечувалось раннє виявлення, облік, соціальне супроводження сімей, які опинилися в складних життєвих обставинах, а також ведення відповідного банку даних;</w:t>
      </w:r>
    </w:p>
    <w:p w:rsidR="009557F6" w:rsidRPr="009557F6" w:rsidRDefault="009557F6" w:rsidP="009557F6">
      <w:pPr>
        <w:shd w:val="clear" w:color="auto" w:fill="FFFFFF"/>
        <w:tabs>
          <w:tab w:val="left" w:pos="993"/>
        </w:tabs>
        <w:ind w:firstLine="709"/>
        <w:jc w:val="both"/>
      </w:pPr>
      <w:r w:rsidRPr="009557F6">
        <w:rPr>
          <w:color w:val="000000"/>
          <w:sz w:val="28"/>
          <w:szCs w:val="28"/>
          <w:lang w:val="uk-UA"/>
        </w:rPr>
        <w:t xml:space="preserve">- </w:t>
      </w:r>
      <w:r w:rsidRPr="009557F6">
        <w:rPr>
          <w:color w:val="000000"/>
          <w:sz w:val="28"/>
          <w:szCs w:val="28"/>
        </w:rPr>
        <w:t>продовжувалась співпраця з партнерами у проведенні соціально-профілактичної роботи із запобігання негативних явищ серед дітей та у молодіжному середовищі, соціальної адаптації молоді, що повернулася з місць позбавлення волі та молоді, засудженої до покарань, не пов’язаних з позбавленням волі;</w:t>
      </w:r>
    </w:p>
    <w:p w:rsidR="009557F6" w:rsidRPr="009557F6" w:rsidRDefault="009557F6" w:rsidP="009557F6">
      <w:pPr>
        <w:shd w:val="clear" w:color="auto" w:fill="FFFFFF"/>
        <w:tabs>
          <w:tab w:val="left" w:pos="993"/>
        </w:tabs>
        <w:ind w:firstLine="709"/>
        <w:jc w:val="both"/>
      </w:pPr>
      <w:r w:rsidRPr="009557F6">
        <w:rPr>
          <w:color w:val="000000"/>
          <w:sz w:val="28"/>
          <w:szCs w:val="28"/>
          <w:lang w:val="uk-UA"/>
        </w:rPr>
        <w:t xml:space="preserve">- </w:t>
      </w:r>
      <w:r w:rsidRPr="009557F6">
        <w:rPr>
          <w:color w:val="000000"/>
          <w:sz w:val="28"/>
          <w:szCs w:val="28"/>
        </w:rPr>
        <w:t>здійснювалась пропаганда здорового способу життя, особлива увага приділялась профілактиці ВІЛ-інфекції/СНІДу, інших соціально-небезпечних хвороб, збереженню репродуктивного здоров’я та підготовці молоді до сімейного життя;</w:t>
      </w:r>
    </w:p>
    <w:p w:rsidR="009557F6" w:rsidRPr="009557F6" w:rsidRDefault="009557F6" w:rsidP="009557F6">
      <w:pPr>
        <w:shd w:val="clear" w:color="auto" w:fill="FFFFFF"/>
        <w:tabs>
          <w:tab w:val="left" w:pos="993"/>
        </w:tabs>
        <w:ind w:firstLine="709"/>
        <w:jc w:val="both"/>
      </w:pPr>
      <w:r w:rsidRPr="009557F6">
        <w:rPr>
          <w:color w:val="000000"/>
          <w:sz w:val="28"/>
          <w:szCs w:val="28"/>
          <w:lang w:val="uk-UA"/>
        </w:rPr>
        <w:t xml:space="preserve">- </w:t>
      </w:r>
      <w:r w:rsidRPr="009557F6">
        <w:rPr>
          <w:color w:val="000000"/>
          <w:sz w:val="28"/>
          <w:szCs w:val="28"/>
        </w:rPr>
        <w:t>робота  організована за соціальними програмами з чітко визначеними напрямками, формами та методами;</w:t>
      </w:r>
    </w:p>
    <w:p w:rsidR="009557F6" w:rsidRPr="009557F6" w:rsidRDefault="009557F6" w:rsidP="009557F6">
      <w:pPr>
        <w:shd w:val="clear" w:color="auto" w:fill="FFFFFF"/>
        <w:tabs>
          <w:tab w:val="left" w:pos="993"/>
        </w:tabs>
        <w:ind w:firstLine="709"/>
        <w:jc w:val="both"/>
      </w:pPr>
      <w:r w:rsidRPr="009557F6">
        <w:rPr>
          <w:color w:val="000000"/>
          <w:sz w:val="28"/>
          <w:szCs w:val="28"/>
          <w:lang w:val="uk-UA"/>
        </w:rPr>
        <w:t xml:space="preserve"> - </w:t>
      </w:r>
      <w:r w:rsidRPr="009557F6">
        <w:rPr>
          <w:color w:val="000000"/>
          <w:sz w:val="28"/>
          <w:szCs w:val="28"/>
        </w:rPr>
        <w:t>впроваджувались в діяльність стандарти та нормативи соціальної роботи з дітьми, молоддю та сім’ями;</w:t>
      </w:r>
    </w:p>
    <w:p w:rsidR="009557F6" w:rsidRPr="009557F6" w:rsidRDefault="009557F6" w:rsidP="009557F6">
      <w:pPr>
        <w:shd w:val="clear" w:color="auto" w:fill="FFFFFF"/>
        <w:tabs>
          <w:tab w:val="left" w:pos="993"/>
        </w:tabs>
        <w:ind w:firstLine="709"/>
        <w:jc w:val="both"/>
      </w:pPr>
      <w:r w:rsidRPr="009557F6">
        <w:rPr>
          <w:color w:val="000000"/>
          <w:sz w:val="28"/>
          <w:szCs w:val="28"/>
          <w:lang w:val="uk-UA"/>
        </w:rPr>
        <w:t xml:space="preserve">-  </w:t>
      </w:r>
      <w:r w:rsidRPr="009557F6">
        <w:rPr>
          <w:color w:val="000000"/>
          <w:sz w:val="28"/>
          <w:szCs w:val="28"/>
        </w:rPr>
        <w:t>надавались різноманітні  види соціальних послуг клієнтам;</w:t>
      </w:r>
    </w:p>
    <w:p w:rsidR="009557F6" w:rsidRPr="009557F6" w:rsidRDefault="009557F6" w:rsidP="009557F6">
      <w:pPr>
        <w:shd w:val="clear" w:color="auto" w:fill="FFFFFF"/>
        <w:tabs>
          <w:tab w:val="left" w:pos="993"/>
        </w:tabs>
        <w:ind w:firstLine="709"/>
        <w:jc w:val="both"/>
        <w:rPr>
          <w:lang w:val="uk-UA"/>
        </w:rPr>
      </w:pPr>
      <w:r w:rsidRPr="009557F6">
        <w:rPr>
          <w:color w:val="000000"/>
          <w:sz w:val="28"/>
          <w:szCs w:val="28"/>
          <w:lang w:val="uk-UA"/>
        </w:rPr>
        <w:t xml:space="preserve">- </w:t>
      </w:r>
      <w:r w:rsidRPr="009557F6">
        <w:rPr>
          <w:color w:val="000000"/>
          <w:sz w:val="28"/>
          <w:szCs w:val="28"/>
        </w:rPr>
        <w:t>проводилась соціально-профілактична робота серед дітей та молоді, щодо запобігання та подолання негативних явищ</w:t>
      </w:r>
      <w:r w:rsidRPr="009557F6">
        <w:rPr>
          <w:color w:val="000000"/>
          <w:sz w:val="28"/>
          <w:szCs w:val="28"/>
          <w:lang w:val="uk-UA"/>
        </w:rPr>
        <w:t>;</w:t>
      </w:r>
    </w:p>
    <w:p w:rsidR="009557F6" w:rsidRPr="009557F6" w:rsidRDefault="009557F6" w:rsidP="009557F6">
      <w:pPr>
        <w:shd w:val="clear" w:color="auto" w:fill="FFFFFF"/>
        <w:tabs>
          <w:tab w:val="left" w:pos="993"/>
        </w:tabs>
        <w:ind w:firstLine="709"/>
        <w:jc w:val="both"/>
      </w:pPr>
      <w:r w:rsidRPr="009557F6">
        <w:rPr>
          <w:color w:val="000000"/>
          <w:sz w:val="28"/>
          <w:szCs w:val="28"/>
          <w:lang w:val="uk-UA"/>
        </w:rPr>
        <w:t xml:space="preserve">- </w:t>
      </w:r>
      <w:r w:rsidRPr="009557F6">
        <w:rPr>
          <w:color w:val="000000"/>
          <w:sz w:val="28"/>
          <w:szCs w:val="28"/>
        </w:rPr>
        <w:t>проводилась робота по впровадженню нових форм сімейного виховання дітей</w:t>
      </w:r>
      <w:r w:rsidRPr="009557F6">
        <w:rPr>
          <w:color w:val="000000"/>
          <w:sz w:val="28"/>
          <w:szCs w:val="28"/>
          <w:lang w:val="uk-UA"/>
        </w:rPr>
        <w:t>-</w:t>
      </w:r>
      <w:r w:rsidRPr="009557F6">
        <w:rPr>
          <w:color w:val="000000"/>
          <w:sz w:val="28"/>
          <w:szCs w:val="28"/>
        </w:rPr>
        <w:t>сиріт і дітей, позбавлених батьківського піклування;</w:t>
      </w:r>
    </w:p>
    <w:p w:rsidR="009557F6" w:rsidRPr="009557F6" w:rsidRDefault="009557F6" w:rsidP="009557F6">
      <w:pPr>
        <w:shd w:val="clear" w:color="auto" w:fill="FFFFFF"/>
        <w:tabs>
          <w:tab w:val="left" w:pos="993"/>
        </w:tabs>
        <w:ind w:firstLine="709"/>
        <w:jc w:val="both"/>
      </w:pPr>
      <w:r w:rsidRPr="009557F6">
        <w:rPr>
          <w:color w:val="000000"/>
          <w:sz w:val="28"/>
          <w:szCs w:val="28"/>
          <w:lang w:val="uk-UA"/>
        </w:rPr>
        <w:t xml:space="preserve">- </w:t>
      </w:r>
      <w:r w:rsidRPr="009557F6">
        <w:rPr>
          <w:color w:val="000000"/>
          <w:sz w:val="28"/>
          <w:szCs w:val="28"/>
        </w:rPr>
        <w:t>здійснювалось соціальне супроводження прийомних сімей,  дітей, які виховуються в сім’ях опікунів, піклувальників, сімей, які опинилися в складних життєвих обставинах,  та молоді, яка відбуває чи відбула покарання у формі обмеження або позбавлення волі на певний строк;</w:t>
      </w:r>
    </w:p>
    <w:p w:rsidR="009557F6" w:rsidRPr="009557F6" w:rsidRDefault="009557F6" w:rsidP="009557F6">
      <w:pPr>
        <w:shd w:val="clear" w:color="auto" w:fill="FFFFFF"/>
        <w:tabs>
          <w:tab w:val="left" w:pos="993"/>
        </w:tabs>
        <w:ind w:firstLine="709"/>
        <w:jc w:val="both"/>
      </w:pPr>
      <w:r w:rsidRPr="009557F6">
        <w:rPr>
          <w:color w:val="000000"/>
          <w:sz w:val="28"/>
          <w:szCs w:val="28"/>
          <w:lang w:val="uk-UA"/>
        </w:rPr>
        <w:t xml:space="preserve">- </w:t>
      </w:r>
      <w:r w:rsidRPr="009557F6">
        <w:rPr>
          <w:color w:val="000000"/>
          <w:sz w:val="28"/>
          <w:szCs w:val="28"/>
        </w:rPr>
        <w:t>забезпечувалось раннє виявлення, облік, соціальне супроводження сімей, які опинилися в складних життєвих обставинах, а також ведення відповідного банку даних;</w:t>
      </w:r>
    </w:p>
    <w:p w:rsidR="009557F6" w:rsidRPr="009557F6" w:rsidRDefault="009557F6" w:rsidP="009557F6">
      <w:pPr>
        <w:shd w:val="clear" w:color="auto" w:fill="FFFFFF"/>
        <w:tabs>
          <w:tab w:val="left" w:pos="993"/>
        </w:tabs>
        <w:ind w:firstLine="709"/>
        <w:jc w:val="both"/>
      </w:pPr>
      <w:r w:rsidRPr="009557F6">
        <w:rPr>
          <w:color w:val="000000"/>
          <w:sz w:val="28"/>
          <w:szCs w:val="28"/>
          <w:lang w:val="uk-UA"/>
        </w:rPr>
        <w:t xml:space="preserve">- </w:t>
      </w:r>
      <w:r w:rsidRPr="009557F6">
        <w:rPr>
          <w:color w:val="000000"/>
          <w:sz w:val="28"/>
          <w:szCs w:val="28"/>
        </w:rPr>
        <w:t>працювало спеціалізоване формування «Школа волонтерів» з метою практичної підготовки волонтерів до реалізації соціальних програм;</w:t>
      </w:r>
    </w:p>
    <w:p w:rsidR="009557F6" w:rsidRPr="009557F6" w:rsidRDefault="009557F6" w:rsidP="009557F6">
      <w:pPr>
        <w:shd w:val="clear" w:color="auto" w:fill="FFFFFF"/>
        <w:tabs>
          <w:tab w:val="left" w:pos="993"/>
        </w:tabs>
        <w:ind w:firstLine="709"/>
        <w:jc w:val="both"/>
      </w:pPr>
      <w:r w:rsidRPr="009557F6">
        <w:rPr>
          <w:color w:val="000000"/>
          <w:sz w:val="28"/>
          <w:szCs w:val="28"/>
          <w:lang w:val="uk-UA"/>
        </w:rPr>
        <w:t xml:space="preserve">- </w:t>
      </w:r>
      <w:r w:rsidRPr="009557F6">
        <w:rPr>
          <w:color w:val="000000"/>
          <w:sz w:val="28"/>
          <w:szCs w:val="28"/>
        </w:rPr>
        <w:t>здійснювалась перевірка цільового використання коштів на народження дитини;</w:t>
      </w:r>
    </w:p>
    <w:p w:rsidR="009557F6" w:rsidRPr="009557F6" w:rsidRDefault="009557F6" w:rsidP="009557F6">
      <w:pPr>
        <w:shd w:val="clear" w:color="auto" w:fill="FFFFFF"/>
        <w:tabs>
          <w:tab w:val="left" w:pos="993"/>
        </w:tabs>
        <w:ind w:firstLine="709"/>
        <w:jc w:val="both"/>
      </w:pPr>
      <w:r w:rsidRPr="009557F6">
        <w:rPr>
          <w:color w:val="000000"/>
          <w:sz w:val="28"/>
          <w:szCs w:val="28"/>
          <w:lang w:val="uk-UA"/>
        </w:rPr>
        <w:t xml:space="preserve">- </w:t>
      </w:r>
      <w:r w:rsidRPr="009557F6">
        <w:rPr>
          <w:color w:val="000000"/>
          <w:sz w:val="28"/>
          <w:szCs w:val="28"/>
        </w:rPr>
        <w:t>з метою встановлення факту насильства над дітьми здійснювалась перевірка внутрішньо переміщених сімей (за заявою батьків);</w:t>
      </w:r>
    </w:p>
    <w:p w:rsidR="009557F6" w:rsidRPr="009557F6" w:rsidRDefault="009557F6" w:rsidP="009557F6">
      <w:pPr>
        <w:shd w:val="clear" w:color="auto" w:fill="FFFFFF"/>
        <w:tabs>
          <w:tab w:val="left" w:pos="993"/>
        </w:tabs>
        <w:ind w:firstLine="709"/>
        <w:jc w:val="both"/>
      </w:pPr>
      <w:r w:rsidRPr="009557F6">
        <w:rPr>
          <w:color w:val="000000"/>
          <w:sz w:val="28"/>
          <w:szCs w:val="28"/>
          <w:lang w:val="uk-UA"/>
        </w:rPr>
        <w:t xml:space="preserve">- </w:t>
      </w:r>
      <w:r w:rsidRPr="009557F6">
        <w:rPr>
          <w:color w:val="000000"/>
          <w:sz w:val="28"/>
          <w:szCs w:val="28"/>
        </w:rPr>
        <w:t>проводились тренінги спільно з партнерськими благодійними організаціями з особами молодіжного віку з метою подолання негативних  проявів в результаті посттравматичного синдрому, насильницьких дій.</w:t>
      </w:r>
    </w:p>
    <w:p w:rsidR="009557F6" w:rsidRPr="009557F6" w:rsidRDefault="009557F6" w:rsidP="009557F6">
      <w:pPr>
        <w:shd w:val="clear" w:color="auto" w:fill="FFFFFF"/>
        <w:tabs>
          <w:tab w:val="left" w:pos="993"/>
        </w:tabs>
        <w:ind w:firstLine="709"/>
        <w:jc w:val="both"/>
      </w:pPr>
      <w:r w:rsidRPr="009557F6">
        <w:rPr>
          <w:color w:val="000000"/>
          <w:sz w:val="28"/>
          <w:szCs w:val="28"/>
        </w:rPr>
        <w:t xml:space="preserve">Станом на 30.09.2024 р. згідно державної статистичної звітності індивідуальними послугами Центру скористалися </w:t>
      </w:r>
      <w:r w:rsidRPr="009557F6">
        <w:rPr>
          <w:color w:val="000000"/>
          <w:sz w:val="28"/>
          <w:szCs w:val="28"/>
          <w:lang w:val="uk-UA"/>
        </w:rPr>
        <w:t xml:space="preserve">- </w:t>
      </w:r>
      <w:r w:rsidRPr="009557F6">
        <w:rPr>
          <w:color w:val="000000"/>
          <w:sz w:val="28"/>
          <w:szCs w:val="28"/>
        </w:rPr>
        <w:t>845 сімей (осіб), в яких виховується 714 дітей, 65 осіб молодіжного віку та 67 осіб похилого віку.</w:t>
      </w:r>
    </w:p>
    <w:p w:rsidR="009557F6" w:rsidRPr="009557F6" w:rsidRDefault="009557F6" w:rsidP="009557F6">
      <w:pPr>
        <w:shd w:val="clear" w:color="auto" w:fill="FFFFFF"/>
        <w:jc w:val="both"/>
      </w:pPr>
      <w:r w:rsidRPr="009557F6">
        <w:rPr>
          <w:color w:val="000000"/>
          <w:sz w:val="28"/>
          <w:szCs w:val="28"/>
        </w:rPr>
        <w:t>В роботі виділено такі головні напрямки:</w:t>
      </w:r>
    </w:p>
    <w:p w:rsidR="009557F6" w:rsidRPr="009557F6" w:rsidRDefault="009557F6" w:rsidP="009557F6">
      <w:pPr>
        <w:shd w:val="clear" w:color="auto" w:fill="FFFFFF"/>
        <w:ind w:firstLine="709"/>
        <w:jc w:val="both"/>
        <w:rPr>
          <w:lang w:val="uk-UA"/>
        </w:rPr>
      </w:pPr>
      <w:r w:rsidRPr="009557F6">
        <w:rPr>
          <w:b/>
          <w:bCs/>
          <w:i/>
          <w:iCs/>
          <w:color w:val="000000"/>
          <w:sz w:val="28"/>
          <w:szCs w:val="28"/>
          <w:lang w:val="uk-UA"/>
        </w:rPr>
        <w:t>Р</w:t>
      </w:r>
      <w:r w:rsidRPr="009557F6">
        <w:rPr>
          <w:b/>
          <w:bCs/>
          <w:i/>
          <w:iCs/>
          <w:color w:val="000000"/>
          <w:sz w:val="28"/>
          <w:szCs w:val="28"/>
        </w:rPr>
        <w:t>аннє виявлення, облік, ведення банку даних та соціальний супровід</w:t>
      </w:r>
      <w:r w:rsidRPr="009557F6">
        <w:rPr>
          <w:b/>
          <w:bCs/>
          <w:i/>
          <w:iCs/>
          <w:color w:val="000000"/>
          <w:sz w:val="28"/>
          <w:szCs w:val="28"/>
          <w:lang w:val="uk-UA"/>
        </w:rPr>
        <w:t xml:space="preserve"> </w:t>
      </w:r>
      <w:r w:rsidRPr="009557F6">
        <w:rPr>
          <w:b/>
          <w:bCs/>
          <w:i/>
          <w:iCs/>
          <w:color w:val="000000"/>
          <w:sz w:val="28"/>
          <w:szCs w:val="28"/>
        </w:rPr>
        <w:t>сімей, які опинилися в складних життєвих обставинах</w:t>
      </w:r>
      <w:r w:rsidRPr="009557F6">
        <w:rPr>
          <w:b/>
          <w:bCs/>
          <w:i/>
          <w:iCs/>
          <w:color w:val="000000"/>
          <w:sz w:val="28"/>
          <w:szCs w:val="28"/>
          <w:lang w:val="uk-UA"/>
        </w:rPr>
        <w:t>.</w:t>
      </w:r>
    </w:p>
    <w:p w:rsidR="009557F6" w:rsidRPr="009557F6" w:rsidRDefault="009557F6" w:rsidP="009557F6">
      <w:pPr>
        <w:shd w:val="clear" w:color="auto" w:fill="FFFFFF"/>
        <w:ind w:firstLine="709"/>
        <w:jc w:val="both"/>
      </w:pPr>
      <w:r w:rsidRPr="009557F6">
        <w:rPr>
          <w:color w:val="000000"/>
          <w:sz w:val="28"/>
          <w:szCs w:val="28"/>
        </w:rPr>
        <w:lastRenderedPageBreak/>
        <w:t xml:space="preserve">В банку даних сімей, які опинилися в складних життєвих обставинах </w:t>
      </w:r>
      <w:r w:rsidRPr="009557F6">
        <w:rPr>
          <w:color w:val="000000"/>
          <w:sz w:val="28"/>
          <w:szCs w:val="28"/>
          <w:lang w:val="uk-UA"/>
        </w:rPr>
        <w:t xml:space="preserve">              </w:t>
      </w:r>
      <w:r w:rsidRPr="009557F6">
        <w:rPr>
          <w:color w:val="000000"/>
          <w:sz w:val="28"/>
          <w:szCs w:val="28"/>
        </w:rPr>
        <w:t>КУ «ЦНСП Ананьївської міської ради» протягом першого півріччя 2024 року перебувало 483 родини</w:t>
      </w:r>
      <w:r w:rsidRPr="009557F6">
        <w:rPr>
          <w:color w:val="000000"/>
          <w:sz w:val="28"/>
          <w:szCs w:val="28"/>
          <w:lang w:val="uk-UA"/>
        </w:rPr>
        <w:t>,</w:t>
      </w:r>
      <w:r w:rsidRPr="009557F6">
        <w:rPr>
          <w:color w:val="000000"/>
          <w:sz w:val="28"/>
          <w:szCs w:val="28"/>
        </w:rPr>
        <w:t xml:space="preserve"> в яких виховується 401 дитина. Сімей та осіб, які були вимушені мігрувати - 36 сімей (42 дитини). Родин</w:t>
      </w:r>
      <w:r w:rsidRPr="009557F6">
        <w:rPr>
          <w:color w:val="000000"/>
          <w:sz w:val="28"/>
          <w:szCs w:val="28"/>
          <w:lang w:val="uk-UA"/>
        </w:rPr>
        <w:t>и,</w:t>
      </w:r>
      <w:r w:rsidRPr="009557F6">
        <w:rPr>
          <w:color w:val="000000"/>
          <w:sz w:val="28"/>
          <w:szCs w:val="28"/>
        </w:rPr>
        <w:t xml:space="preserve"> в яких було вчинено насильницькі дії – 121. Кількість сімей інших категорій родин, які перебувають в складних життєвих обставинах зменшилась у порівнянні з попереднім роком.</w:t>
      </w:r>
    </w:p>
    <w:p w:rsidR="009557F6" w:rsidRPr="009557F6" w:rsidRDefault="009557F6" w:rsidP="009557F6">
      <w:pPr>
        <w:shd w:val="clear" w:color="auto" w:fill="FFFFFF"/>
        <w:ind w:firstLine="708"/>
        <w:jc w:val="both"/>
      </w:pPr>
      <w:r w:rsidRPr="009557F6">
        <w:rPr>
          <w:color w:val="000000"/>
          <w:sz w:val="28"/>
          <w:szCs w:val="28"/>
        </w:rPr>
        <w:t xml:space="preserve">Як результат роботи за 9 місяців  2024 року  виведено з банку даних з позитивним результатом </w:t>
      </w:r>
      <w:r w:rsidRPr="009557F6">
        <w:rPr>
          <w:color w:val="000000"/>
          <w:sz w:val="28"/>
          <w:szCs w:val="28"/>
          <w:lang w:val="uk-UA"/>
        </w:rPr>
        <w:t xml:space="preserve">- </w:t>
      </w:r>
      <w:r w:rsidRPr="009557F6">
        <w:rPr>
          <w:color w:val="000000"/>
          <w:sz w:val="28"/>
          <w:szCs w:val="28"/>
        </w:rPr>
        <w:t>298 родин</w:t>
      </w:r>
      <w:r w:rsidRPr="009557F6">
        <w:rPr>
          <w:color w:val="000000"/>
          <w:sz w:val="28"/>
          <w:szCs w:val="28"/>
          <w:lang w:val="uk-UA"/>
        </w:rPr>
        <w:t>,</w:t>
      </w:r>
      <w:r w:rsidRPr="009557F6">
        <w:rPr>
          <w:color w:val="000000"/>
          <w:sz w:val="28"/>
          <w:szCs w:val="28"/>
        </w:rPr>
        <w:t xml:space="preserve"> в яких виховується </w:t>
      </w:r>
      <w:r w:rsidRPr="009557F6">
        <w:rPr>
          <w:color w:val="000000"/>
          <w:sz w:val="28"/>
          <w:szCs w:val="28"/>
          <w:lang w:val="uk-UA"/>
        </w:rPr>
        <w:t xml:space="preserve">- </w:t>
      </w:r>
      <w:r w:rsidRPr="009557F6">
        <w:rPr>
          <w:color w:val="000000"/>
          <w:sz w:val="28"/>
          <w:szCs w:val="28"/>
        </w:rPr>
        <w:t xml:space="preserve">262 </w:t>
      </w:r>
      <w:r w:rsidRPr="009557F6">
        <w:rPr>
          <w:sz w:val="28"/>
          <w:szCs w:val="28"/>
          <w:lang w:val="uk-UA"/>
        </w:rPr>
        <w:t>дитини.</w:t>
      </w:r>
      <w:r w:rsidRPr="009557F6">
        <w:rPr>
          <w:color w:val="000000"/>
          <w:sz w:val="28"/>
          <w:szCs w:val="28"/>
        </w:rPr>
        <w:t>  Крім того, проводиться робота із попередження соціального сирітства. Так, протягом  січня – вересня  2024 року 10 дітей із 5 сімей залишились в родині, де існував ризик вилучення.</w:t>
      </w:r>
    </w:p>
    <w:p w:rsidR="009557F6" w:rsidRPr="009557F6" w:rsidRDefault="009557F6" w:rsidP="009557F6">
      <w:pPr>
        <w:shd w:val="clear" w:color="auto" w:fill="FFFFFF"/>
        <w:ind w:firstLine="709"/>
        <w:jc w:val="both"/>
        <w:rPr>
          <w:lang w:val="uk-UA"/>
        </w:rPr>
      </w:pPr>
      <w:r w:rsidRPr="009557F6">
        <w:rPr>
          <w:b/>
          <w:bCs/>
          <w:i/>
          <w:iCs/>
          <w:color w:val="000000"/>
          <w:sz w:val="28"/>
          <w:szCs w:val="28"/>
        </w:rPr>
        <w:t xml:space="preserve"> </w:t>
      </w:r>
      <w:r w:rsidRPr="009557F6">
        <w:rPr>
          <w:b/>
          <w:bCs/>
          <w:i/>
          <w:iCs/>
          <w:color w:val="000000"/>
          <w:sz w:val="28"/>
          <w:szCs w:val="28"/>
          <w:lang w:val="uk-UA"/>
        </w:rPr>
        <w:t>П</w:t>
      </w:r>
      <w:r w:rsidRPr="009557F6">
        <w:rPr>
          <w:b/>
          <w:bCs/>
          <w:i/>
          <w:iCs/>
          <w:color w:val="000000"/>
          <w:sz w:val="28"/>
          <w:szCs w:val="28"/>
        </w:rPr>
        <w:t>ідготовка до самостійного життя, соціальна адаптація, соціальний супровід  дітей-сиріт та дітей, позбавлених батьківського піклування, які перебувають під опікою, піклуванням</w:t>
      </w:r>
      <w:r w:rsidRPr="009557F6">
        <w:rPr>
          <w:b/>
          <w:bCs/>
          <w:i/>
          <w:iCs/>
          <w:color w:val="000000"/>
          <w:sz w:val="28"/>
          <w:szCs w:val="28"/>
          <w:lang w:val="uk-UA"/>
        </w:rPr>
        <w:t>.</w:t>
      </w:r>
    </w:p>
    <w:p w:rsidR="009557F6" w:rsidRPr="009557F6" w:rsidRDefault="009557F6" w:rsidP="009557F6">
      <w:pPr>
        <w:shd w:val="clear" w:color="auto" w:fill="FFFFFF"/>
        <w:ind w:firstLine="708"/>
        <w:jc w:val="both"/>
      </w:pPr>
      <w:r w:rsidRPr="009557F6">
        <w:rPr>
          <w:color w:val="000000"/>
          <w:sz w:val="28"/>
          <w:szCs w:val="28"/>
        </w:rPr>
        <w:t>Всі діти-сироти та позбавлені батьківського піклування перебувають під соціальним супроводом Центру. Для підвищення якості роботи працівниками створено банк даних даної категорії родин та заведено  особові справи на кожну дитину. Це дає можливість своєчасно, при потребі, надавати допомогу. </w:t>
      </w:r>
    </w:p>
    <w:p w:rsidR="009557F6" w:rsidRPr="009557F6" w:rsidRDefault="009557F6" w:rsidP="009557F6">
      <w:pPr>
        <w:shd w:val="clear" w:color="auto" w:fill="FFFFFF"/>
        <w:ind w:firstLine="708"/>
        <w:jc w:val="both"/>
      </w:pPr>
      <w:r w:rsidRPr="009557F6">
        <w:rPr>
          <w:color w:val="000000"/>
          <w:sz w:val="28"/>
          <w:szCs w:val="28"/>
        </w:rPr>
        <w:t>Всього на території громади проживає 31 сім’я опікунів/піклувальників в яких виховується  39 дітей.</w:t>
      </w:r>
    </w:p>
    <w:p w:rsidR="009557F6" w:rsidRPr="009557F6" w:rsidRDefault="009557F6" w:rsidP="009557F6">
      <w:pPr>
        <w:shd w:val="clear" w:color="auto" w:fill="FFFFFF"/>
        <w:ind w:firstLine="708"/>
        <w:jc w:val="both"/>
      </w:pPr>
      <w:r w:rsidRPr="009557F6">
        <w:rPr>
          <w:color w:val="000000"/>
          <w:sz w:val="28"/>
          <w:szCs w:val="28"/>
        </w:rPr>
        <w:t>Отримують послуги дві особи із числа дітей сиріт та дітей позбавлених батьківського піклування, які на даний час перебувають на території Ананьївської міської ради (студенти навчальних закладів).</w:t>
      </w:r>
    </w:p>
    <w:p w:rsidR="009557F6" w:rsidRPr="009557F6" w:rsidRDefault="009557F6" w:rsidP="009557F6">
      <w:pPr>
        <w:shd w:val="clear" w:color="auto" w:fill="FFFFFF"/>
        <w:ind w:firstLine="709"/>
        <w:jc w:val="both"/>
        <w:rPr>
          <w:lang w:val="uk-UA"/>
        </w:rPr>
      </w:pPr>
      <w:r w:rsidRPr="009557F6">
        <w:rPr>
          <w:b/>
          <w:bCs/>
          <w:i/>
          <w:iCs/>
          <w:color w:val="000000"/>
          <w:sz w:val="28"/>
          <w:szCs w:val="28"/>
          <w:lang w:val="uk-UA"/>
        </w:rPr>
        <w:t>П</w:t>
      </w:r>
      <w:r w:rsidRPr="009557F6">
        <w:rPr>
          <w:b/>
          <w:bCs/>
          <w:i/>
          <w:iCs/>
          <w:color w:val="000000"/>
          <w:sz w:val="28"/>
          <w:szCs w:val="28"/>
        </w:rPr>
        <w:t>ошук, відбір, організація навчання та забезпечення соціального супроводу прийомних сімей та дитячих будинків сімейного типу (ДБСТ)</w:t>
      </w:r>
      <w:r w:rsidRPr="009557F6">
        <w:rPr>
          <w:b/>
          <w:bCs/>
          <w:i/>
          <w:iCs/>
          <w:color w:val="000000"/>
          <w:sz w:val="28"/>
          <w:szCs w:val="28"/>
          <w:lang w:val="uk-UA"/>
        </w:rPr>
        <w:t>.</w:t>
      </w:r>
    </w:p>
    <w:p w:rsidR="009557F6" w:rsidRPr="009557F6" w:rsidRDefault="009557F6" w:rsidP="009557F6">
      <w:pPr>
        <w:shd w:val="clear" w:color="auto" w:fill="FFFFFF"/>
        <w:ind w:firstLine="708"/>
        <w:jc w:val="both"/>
      </w:pPr>
      <w:r w:rsidRPr="009557F6">
        <w:rPr>
          <w:color w:val="000000"/>
          <w:sz w:val="28"/>
          <w:szCs w:val="28"/>
        </w:rPr>
        <w:t>За 9 місяців 2024 року з метою поповнення прийомних сімей та ДБСТ до КУ «ЦНСП Ананьївської міської ради» звернулась  прийомна родина та ДБСТ. Розглянувши можливість поповнення ПС та ДБСТ, прийомним батькам та батькам-вихователям надано пояснення щодо віку дітей, яких вони можуть взяти на виховання та пакету документів, який необхідно надати.</w:t>
      </w:r>
    </w:p>
    <w:p w:rsidR="009557F6" w:rsidRPr="009557F6" w:rsidRDefault="009557F6" w:rsidP="009557F6">
      <w:pPr>
        <w:shd w:val="clear" w:color="auto" w:fill="FFFFFF"/>
        <w:ind w:firstLine="708"/>
        <w:jc w:val="both"/>
      </w:pPr>
      <w:r w:rsidRPr="009557F6">
        <w:rPr>
          <w:color w:val="000000"/>
          <w:sz w:val="28"/>
          <w:szCs w:val="28"/>
          <w:lang w:val="uk-UA"/>
        </w:rPr>
        <w:t>В</w:t>
      </w:r>
      <w:r w:rsidRPr="009557F6">
        <w:rPr>
          <w:color w:val="000000"/>
          <w:sz w:val="28"/>
          <w:szCs w:val="28"/>
        </w:rPr>
        <w:t xml:space="preserve"> Ананьївській міській територіальній громаді станом на 30.09.2024 року створено та функціонує шість прийомних сімей та  два дитячих будинки сімейного типу.</w:t>
      </w:r>
    </w:p>
    <w:p w:rsidR="009557F6" w:rsidRPr="009557F6" w:rsidRDefault="009557F6" w:rsidP="009557F6">
      <w:pPr>
        <w:shd w:val="clear" w:color="auto" w:fill="FFFFFF"/>
        <w:ind w:firstLine="708"/>
        <w:jc w:val="both"/>
      </w:pPr>
      <w:r w:rsidRPr="009557F6">
        <w:rPr>
          <w:color w:val="000000"/>
          <w:sz w:val="28"/>
          <w:szCs w:val="28"/>
        </w:rPr>
        <w:t>Здійснюється соціальний супровід  прийомних сімей та дитячих будинків сімейного типу.</w:t>
      </w:r>
    </w:p>
    <w:p w:rsidR="009557F6" w:rsidRPr="009557F6" w:rsidRDefault="009557F6" w:rsidP="009557F6">
      <w:pPr>
        <w:shd w:val="clear" w:color="auto" w:fill="FFFFFF"/>
        <w:ind w:firstLine="708"/>
        <w:jc w:val="both"/>
      </w:pPr>
      <w:r w:rsidRPr="009557F6">
        <w:rPr>
          <w:color w:val="000000"/>
          <w:sz w:val="28"/>
          <w:szCs w:val="28"/>
        </w:rPr>
        <w:t xml:space="preserve"> Метою створення умов для підвищення виховного потенціалу прийомних батьків при КУ «ЦНСП Ананьївської міської ради»</w:t>
      </w:r>
      <w:r w:rsidRPr="009557F6">
        <w:rPr>
          <w:b/>
          <w:bCs/>
          <w:color w:val="000000"/>
          <w:sz w:val="28"/>
          <w:szCs w:val="28"/>
        </w:rPr>
        <w:t xml:space="preserve"> </w:t>
      </w:r>
      <w:r w:rsidRPr="009557F6">
        <w:rPr>
          <w:color w:val="000000"/>
          <w:sz w:val="28"/>
          <w:szCs w:val="28"/>
        </w:rPr>
        <w:t xml:space="preserve">працює Школа відповідального батьківства, розроблено план заходів для прийомних батьків на 2024 рік, завдання </w:t>
      </w:r>
      <w:r w:rsidRPr="009557F6">
        <w:rPr>
          <w:color w:val="000000"/>
          <w:sz w:val="28"/>
          <w:szCs w:val="28"/>
          <w:lang w:val="uk-UA"/>
        </w:rPr>
        <w:t xml:space="preserve">на </w:t>
      </w:r>
      <w:r w:rsidRPr="009557F6">
        <w:rPr>
          <w:color w:val="000000"/>
          <w:sz w:val="28"/>
          <w:szCs w:val="28"/>
        </w:rPr>
        <w:t>9 місяців 2024 року виконано.</w:t>
      </w:r>
    </w:p>
    <w:p w:rsidR="009557F6" w:rsidRPr="009557F6" w:rsidRDefault="009557F6" w:rsidP="009557F6">
      <w:pPr>
        <w:shd w:val="clear" w:color="auto" w:fill="FFFFFF"/>
        <w:ind w:firstLine="708"/>
        <w:jc w:val="both"/>
      </w:pPr>
      <w:r w:rsidRPr="009557F6">
        <w:rPr>
          <w:color w:val="000000"/>
          <w:sz w:val="28"/>
          <w:szCs w:val="28"/>
        </w:rPr>
        <w:t xml:space="preserve">За 9 місяців 2024 року здійснено обстеження 135 сімей з метою контролю цільового використання допомоги при народженні дитини. Також здійснено </w:t>
      </w:r>
      <w:r w:rsidRPr="009557F6">
        <w:rPr>
          <w:color w:val="000000"/>
          <w:sz w:val="28"/>
          <w:szCs w:val="28"/>
          <w:lang w:val="uk-UA"/>
        </w:rPr>
        <w:t xml:space="preserve">               </w:t>
      </w:r>
      <w:r w:rsidRPr="009557F6">
        <w:rPr>
          <w:color w:val="000000"/>
          <w:sz w:val="28"/>
          <w:szCs w:val="28"/>
        </w:rPr>
        <w:t xml:space="preserve">69 </w:t>
      </w:r>
      <w:r w:rsidRPr="009557F6">
        <w:rPr>
          <w:sz w:val="28"/>
          <w:szCs w:val="28"/>
        </w:rPr>
        <w:t>перевірок одиноких матерів  та складено Акти про початкову оцінку потреб дитини та сім’ї.</w:t>
      </w:r>
    </w:p>
    <w:p w:rsidR="009557F6" w:rsidRPr="009557F6" w:rsidRDefault="009557F6" w:rsidP="009557F6">
      <w:pPr>
        <w:shd w:val="clear" w:color="auto" w:fill="FFFFFF"/>
        <w:tabs>
          <w:tab w:val="left" w:pos="700"/>
        </w:tabs>
        <w:ind w:firstLine="709"/>
        <w:jc w:val="both"/>
        <w:rPr>
          <w:b/>
          <w:bCs/>
          <w:i/>
          <w:iCs/>
          <w:sz w:val="28"/>
          <w:szCs w:val="28"/>
        </w:rPr>
      </w:pPr>
      <w:r w:rsidRPr="009557F6">
        <w:rPr>
          <w:b/>
          <w:bCs/>
          <w:i/>
          <w:iCs/>
          <w:sz w:val="28"/>
          <w:szCs w:val="28"/>
          <w:lang w:val="uk-UA"/>
        </w:rPr>
        <w:t>Р</w:t>
      </w:r>
      <w:r w:rsidRPr="009557F6">
        <w:rPr>
          <w:b/>
          <w:bCs/>
          <w:i/>
          <w:iCs/>
          <w:sz w:val="28"/>
          <w:szCs w:val="28"/>
        </w:rPr>
        <w:t>обота з сім’ями члени яких перебувають в конфлікті з законом</w:t>
      </w:r>
      <w:r w:rsidRPr="009557F6">
        <w:rPr>
          <w:b/>
          <w:bCs/>
          <w:i/>
          <w:iCs/>
          <w:sz w:val="28"/>
          <w:szCs w:val="28"/>
          <w:lang w:val="uk-UA"/>
        </w:rPr>
        <w:t>.</w:t>
      </w:r>
      <w:r w:rsidRPr="009557F6">
        <w:rPr>
          <w:b/>
          <w:bCs/>
          <w:i/>
          <w:iCs/>
          <w:sz w:val="28"/>
          <w:szCs w:val="28"/>
        </w:rPr>
        <w:t>  </w:t>
      </w:r>
    </w:p>
    <w:p w:rsidR="009557F6" w:rsidRPr="009557F6" w:rsidRDefault="009557F6" w:rsidP="009557F6">
      <w:pPr>
        <w:shd w:val="clear" w:color="auto" w:fill="FFFFFF"/>
        <w:ind w:firstLine="709"/>
        <w:jc w:val="both"/>
      </w:pPr>
      <w:r w:rsidRPr="009557F6">
        <w:rPr>
          <w:sz w:val="28"/>
          <w:szCs w:val="28"/>
        </w:rPr>
        <w:lastRenderedPageBreak/>
        <w:t>Станом на 30.09.2024 року в Центрі отримували послуги 18 осіб молодіжного віку, засуджених до покарань не пов’язаних з позбавленням волі,  всі вони отримували індивідуальні послуги.</w:t>
      </w:r>
    </w:p>
    <w:p w:rsidR="009557F6" w:rsidRPr="009557F6" w:rsidRDefault="009557F6" w:rsidP="009557F6">
      <w:pPr>
        <w:spacing w:line="249" w:lineRule="auto"/>
        <w:ind w:firstLine="709"/>
        <w:jc w:val="both"/>
      </w:pPr>
      <w:r w:rsidRPr="009557F6">
        <w:rPr>
          <w:sz w:val="28"/>
          <w:szCs w:val="28"/>
        </w:rPr>
        <w:t>Спільно з Подільським районним сектором № 1 філії державної установи  «Центр пробації» в Одеській області проводились групові заходи. Протягом 9 місяців 2024 року було проведено 6 семінарів, 3 круглих столи з використанням відеороликів, проводились індивідуальні бесіди з клієнтами пробації. Тематика заходів:</w:t>
      </w:r>
      <w:r w:rsidRPr="009557F6">
        <w:rPr>
          <w:sz w:val="28"/>
          <w:szCs w:val="28"/>
          <w:lang w:val="uk-UA"/>
        </w:rPr>
        <w:t xml:space="preserve"> </w:t>
      </w:r>
      <w:r w:rsidRPr="009557F6">
        <w:rPr>
          <w:sz w:val="28"/>
          <w:szCs w:val="28"/>
        </w:rPr>
        <w:t>«Скажи «Стоп!» торгівлі людьми», «Попередження насильства в сім’ї та жорстокого поводження з дітьми», «Насильство в сім’ї», «Насилля в сім’ї – актуальна проблема сучасного суспільства», «Як будувати і підтримувати відносини з однолітками»,</w:t>
      </w:r>
      <w:r w:rsidRPr="009557F6">
        <w:rPr>
          <w:sz w:val="28"/>
          <w:szCs w:val="28"/>
          <w:lang w:val="uk-UA"/>
        </w:rPr>
        <w:t xml:space="preserve"> </w:t>
      </w:r>
      <w:r w:rsidRPr="009557F6">
        <w:rPr>
          <w:sz w:val="28"/>
          <w:szCs w:val="28"/>
        </w:rPr>
        <w:t xml:space="preserve">«Як реагувати на насильство і вести </w:t>
      </w:r>
      <w:r w:rsidRPr="009557F6">
        <w:rPr>
          <w:color w:val="000000"/>
          <w:sz w:val="28"/>
          <w:szCs w:val="28"/>
        </w:rPr>
        <w:t xml:space="preserve">себе в конфліктних ситуаціях». </w:t>
      </w:r>
    </w:p>
    <w:p w:rsidR="009557F6" w:rsidRPr="009557F6" w:rsidRDefault="009557F6" w:rsidP="009557F6">
      <w:pPr>
        <w:ind w:right="-1" w:firstLine="709"/>
        <w:jc w:val="both"/>
      </w:pPr>
      <w:r w:rsidRPr="009557F6">
        <w:rPr>
          <w:b/>
          <w:bCs/>
          <w:color w:val="000000"/>
          <w:sz w:val="28"/>
          <w:szCs w:val="28"/>
        </w:rPr>
        <w:t xml:space="preserve">Соціальний захист дітей в Ананьївській </w:t>
      </w:r>
      <w:r w:rsidRPr="009557F6">
        <w:rPr>
          <w:b/>
          <w:bCs/>
          <w:color w:val="000000"/>
          <w:sz w:val="28"/>
          <w:szCs w:val="28"/>
          <w:lang w:val="uk-UA"/>
        </w:rPr>
        <w:t xml:space="preserve">міській </w:t>
      </w:r>
      <w:r w:rsidRPr="009557F6">
        <w:rPr>
          <w:b/>
          <w:bCs/>
          <w:color w:val="000000"/>
          <w:sz w:val="28"/>
          <w:szCs w:val="28"/>
        </w:rPr>
        <w:t xml:space="preserve">територіальній громаді за ІІІ квартал 2024 року </w:t>
      </w:r>
    </w:p>
    <w:p w:rsidR="009557F6" w:rsidRPr="009557F6" w:rsidRDefault="009557F6" w:rsidP="009557F6">
      <w:pPr>
        <w:ind w:right="-1" w:firstLine="709"/>
        <w:jc w:val="both"/>
      </w:pPr>
      <w:r w:rsidRPr="009557F6">
        <w:rPr>
          <w:color w:val="000000"/>
          <w:sz w:val="28"/>
          <w:szCs w:val="28"/>
        </w:rPr>
        <w:t>Загальна кількість дитячого населення –</w:t>
      </w:r>
      <w:r w:rsidRPr="009557F6">
        <w:rPr>
          <w:bCs/>
          <w:color w:val="000000"/>
          <w:sz w:val="28"/>
          <w:szCs w:val="28"/>
        </w:rPr>
        <w:t> 3407</w:t>
      </w:r>
      <w:r w:rsidRPr="009557F6">
        <w:rPr>
          <w:b/>
          <w:bCs/>
          <w:color w:val="000000"/>
          <w:sz w:val="28"/>
          <w:szCs w:val="28"/>
          <w:u w:val="single"/>
        </w:rPr>
        <w:t xml:space="preserve"> </w:t>
      </w:r>
      <w:r w:rsidRPr="009557F6">
        <w:rPr>
          <w:color w:val="000000"/>
          <w:sz w:val="28"/>
          <w:szCs w:val="28"/>
        </w:rPr>
        <w:t>дітей.</w:t>
      </w:r>
    </w:p>
    <w:p w:rsidR="009557F6" w:rsidRPr="009557F6" w:rsidRDefault="009557F6" w:rsidP="009557F6">
      <w:pPr>
        <w:ind w:right="-1" w:firstLine="709"/>
        <w:jc w:val="both"/>
      </w:pPr>
      <w:r w:rsidRPr="009557F6">
        <w:rPr>
          <w:color w:val="000000"/>
          <w:sz w:val="28"/>
          <w:szCs w:val="28"/>
        </w:rPr>
        <w:t xml:space="preserve">На первинному обліку перебуває </w:t>
      </w:r>
      <w:r w:rsidRPr="009557F6">
        <w:rPr>
          <w:bCs/>
          <w:color w:val="000000"/>
          <w:sz w:val="28"/>
          <w:szCs w:val="28"/>
        </w:rPr>
        <w:t>66</w:t>
      </w:r>
      <w:r w:rsidRPr="009557F6">
        <w:rPr>
          <w:color w:val="000000"/>
          <w:sz w:val="28"/>
          <w:szCs w:val="28"/>
        </w:rPr>
        <w:t> </w:t>
      </w:r>
      <w:r w:rsidRPr="009557F6">
        <w:rPr>
          <w:bCs/>
          <w:color w:val="000000"/>
          <w:sz w:val="28"/>
          <w:szCs w:val="28"/>
        </w:rPr>
        <w:t>дітей – сиріт та дітей, позбавлених батьківського піклування,</w:t>
      </w:r>
      <w:r w:rsidRPr="009557F6">
        <w:rPr>
          <w:b/>
          <w:bCs/>
          <w:color w:val="000000"/>
          <w:sz w:val="28"/>
          <w:szCs w:val="28"/>
        </w:rPr>
        <w:t xml:space="preserve"> </w:t>
      </w:r>
      <w:r w:rsidRPr="009557F6">
        <w:rPr>
          <w:color w:val="000000"/>
          <w:sz w:val="28"/>
          <w:szCs w:val="28"/>
        </w:rPr>
        <w:t xml:space="preserve">з них: </w:t>
      </w:r>
      <w:r w:rsidRPr="009557F6">
        <w:rPr>
          <w:bCs/>
          <w:color w:val="000000"/>
          <w:sz w:val="28"/>
          <w:szCs w:val="28"/>
        </w:rPr>
        <w:t xml:space="preserve">дітей-сиріт – </w:t>
      </w:r>
      <w:r w:rsidRPr="009557F6">
        <w:rPr>
          <w:color w:val="000000"/>
          <w:sz w:val="28"/>
          <w:szCs w:val="28"/>
        </w:rPr>
        <w:t xml:space="preserve">25, </w:t>
      </w:r>
      <w:r w:rsidRPr="009557F6">
        <w:rPr>
          <w:bCs/>
          <w:color w:val="000000"/>
          <w:sz w:val="28"/>
          <w:szCs w:val="28"/>
        </w:rPr>
        <w:t xml:space="preserve">дітей, позбавлених батьківського піклування – </w:t>
      </w:r>
      <w:r w:rsidRPr="009557F6">
        <w:rPr>
          <w:color w:val="000000"/>
          <w:sz w:val="28"/>
          <w:szCs w:val="28"/>
        </w:rPr>
        <w:t>41.</w:t>
      </w:r>
    </w:p>
    <w:p w:rsidR="009557F6" w:rsidRPr="009557F6" w:rsidRDefault="009557F6" w:rsidP="009557F6">
      <w:pPr>
        <w:ind w:firstLine="709"/>
        <w:jc w:val="both"/>
      </w:pPr>
      <w:r w:rsidRPr="009557F6">
        <w:rPr>
          <w:color w:val="000000"/>
          <w:sz w:val="28"/>
          <w:szCs w:val="28"/>
        </w:rPr>
        <w:t xml:space="preserve">З них </w:t>
      </w:r>
      <w:r w:rsidRPr="009557F6">
        <w:rPr>
          <w:bCs/>
          <w:color w:val="000000"/>
          <w:sz w:val="28"/>
          <w:szCs w:val="28"/>
        </w:rPr>
        <w:t>34</w:t>
      </w:r>
      <w:r w:rsidRPr="009557F6">
        <w:rPr>
          <w:b/>
          <w:bCs/>
          <w:color w:val="000000"/>
          <w:sz w:val="28"/>
          <w:szCs w:val="28"/>
        </w:rPr>
        <w:t xml:space="preserve"> </w:t>
      </w:r>
      <w:r w:rsidRPr="009557F6">
        <w:rPr>
          <w:color w:val="000000"/>
          <w:sz w:val="28"/>
          <w:szCs w:val="28"/>
        </w:rPr>
        <w:t xml:space="preserve">дитини-сироти та дитини, позбавленої батьківського піклування влаштовані під опіку/піклування; </w:t>
      </w:r>
      <w:r w:rsidRPr="009557F6">
        <w:rPr>
          <w:bCs/>
          <w:color w:val="000000"/>
          <w:sz w:val="28"/>
          <w:szCs w:val="28"/>
        </w:rPr>
        <w:t>19</w:t>
      </w:r>
      <w:r w:rsidRPr="009557F6">
        <w:rPr>
          <w:color w:val="000000"/>
          <w:sz w:val="28"/>
          <w:szCs w:val="28"/>
        </w:rPr>
        <w:t xml:space="preserve"> – влаштовані в сімейні форми виховання та</w:t>
      </w:r>
      <w:r w:rsidRPr="009557F6">
        <w:rPr>
          <w:b/>
          <w:bCs/>
          <w:color w:val="000000"/>
          <w:sz w:val="28"/>
          <w:szCs w:val="28"/>
        </w:rPr>
        <w:t xml:space="preserve"> </w:t>
      </w:r>
      <w:r w:rsidRPr="009557F6">
        <w:rPr>
          <w:bCs/>
          <w:color w:val="000000"/>
          <w:sz w:val="28"/>
          <w:szCs w:val="28"/>
        </w:rPr>
        <w:t>13</w:t>
      </w:r>
      <w:r w:rsidRPr="009557F6">
        <w:rPr>
          <w:b/>
          <w:bCs/>
          <w:color w:val="000000"/>
          <w:sz w:val="28"/>
          <w:szCs w:val="28"/>
        </w:rPr>
        <w:t xml:space="preserve"> </w:t>
      </w:r>
      <w:r w:rsidRPr="009557F6">
        <w:rPr>
          <w:color w:val="000000"/>
          <w:sz w:val="28"/>
          <w:szCs w:val="28"/>
        </w:rPr>
        <w:t>дітей перебувають у державних закладах.</w:t>
      </w:r>
    </w:p>
    <w:p w:rsidR="009557F6" w:rsidRPr="009557F6" w:rsidRDefault="009557F6" w:rsidP="009557F6">
      <w:pPr>
        <w:ind w:firstLine="709"/>
        <w:jc w:val="both"/>
      </w:pPr>
      <w:r w:rsidRPr="009557F6">
        <w:rPr>
          <w:color w:val="000000"/>
          <w:sz w:val="28"/>
          <w:szCs w:val="28"/>
        </w:rPr>
        <w:t xml:space="preserve">На території Ананьївської міської територіальної громади функціонує </w:t>
      </w:r>
      <w:r w:rsidRPr="009557F6">
        <w:rPr>
          <w:color w:val="000000"/>
          <w:sz w:val="28"/>
          <w:szCs w:val="28"/>
          <w:lang w:val="uk-UA"/>
        </w:rPr>
        <w:t xml:space="preserve">     </w:t>
      </w:r>
      <w:r w:rsidRPr="009557F6">
        <w:rPr>
          <w:bCs/>
          <w:color w:val="000000"/>
          <w:sz w:val="28"/>
          <w:szCs w:val="28"/>
        </w:rPr>
        <w:t>6</w:t>
      </w:r>
      <w:r w:rsidRPr="009557F6">
        <w:rPr>
          <w:b/>
          <w:bCs/>
          <w:color w:val="000000"/>
          <w:sz w:val="28"/>
          <w:szCs w:val="28"/>
        </w:rPr>
        <w:t xml:space="preserve"> </w:t>
      </w:r>
      <w:r w:rsidRPr="009557F6">
        <w:rPr>
          <w:color w:val="000000"/>
          <w:sz w:val="28"/>
          <w:szCs w:val="28"/>
        </w:rPr>
        <w:t xml:space="preserve">прийомних сімей, в них виховується </w:t>
      </w:r>
      <w:r w:rsidRPr="009557F6">
        <w:rPr>
          <w:bCs/>
          <w:color w:val="000000"/>
          <w:sz w:val="28"/>
          <w:szCs w:val="28"/>
        </w:rPr>
        <w:t>9</w:t>
      </w:r>
      <w:r w:rsidRPr="009557F6">
        <w:rPr>
          <w:b/>
          <w:bCs/>
          <w:color w:val="000000"/>
          <w:sz w:val="28"/>
          <w:szCs w:val="28"/>
        </w:rPr>
        <w:t xml:space="preserve"> </w:t>
      </w:r>
      <w:r w:rsidRPr="009557F6">
        <w:rPr>
          <w:color w:val="000000"/>
          <w:sz w:val="28"/>
          <w:szCs w:val="28"/>
        </w:rPr>
        <w:t xml:space="preserve">дітей-сиріт та дітей, позбавлених батьківського піклування та </w:t>
      </w:r>
      <w:r w:rsidRPr="009557F6">
        <w:rPr>
          <w:bCs/>
          <w:color w:val="000000"/>
          <w:sz w:val="28"/>
          <w:szCs w:val="28"/>
        </w:rPr>
        <w:t>2</w:t>
      </w:r>
      <w:r w:rsidRPr="009557F6">
        <w:rPr>
          <w:color w:val="000000"/>
          <w:sz w:val="28"/>
          <w:szCs w:val="28"/>
        </w:rPr>
        <w:t xml:space="preserve"> ДБСТ, в якій виховується 16 дітей-сиріт та дітей, позбавлених батьківського піклування.</w:t>
      </w:r>
    </w:p>
    <w:p w:rsidR="009557F6" w:rsidRPr="009557F6" w:rsidRDefault="009557F6" w:rsidP="009557F6">
      <w:pPr>
        <w:ind w:right="-1" w:firstLine="709"/>
        <w:jc w:val="both"/>
      </w:pPr>
      <w:r w:rsidRPr="009557F6">
        <w:rPr>
          <w:color w:val="000000"/>
          <w:sz w:val="28"/>
          <w:szCs w:val="28"/>
        </w:rPr>
        <w:t xml:space="preserve">На обліку служби у справах дітей перебуває </w:t>
      </w:r>
      <w:r w:rsidRPr="009557F6">
        <w:rPr>
          <w:bCs/>
          <w:color w:val="000000"/>
          <w:sz w:val="28"/>
          <w:szCs w:val="28"/>
        </w:rPr>
        <w:t>31 дитина, як</w:t>
      </w:r>
      <w:r w:rsidRPr="009557F6">
        <w:rPr>
          <w:bCs/>
          <w:color w:val="000000"/>
          <w:sz w:val="28"/>
          <w:szCs w:val="28"/>
          <w:lang w:val="uk-UA"/>
        </w:rPr>
        <w:t xml:space="preserve">а </w:t>
      </w:r>
      <w:r w:rsidRPr="009557F6">
        <w:rPr>
          <w:bCs/>
          <w:color w:val="000000"/>
          <w:sz w:val="28"/>
          <w:szCs w:val="28"/>
        </w:rPr>
        <w:t>опинил</w:t>
      </w:r>
      <w:r w:rsidRPr="009557F6">
        <w:rPr>
          <w:bCs/>
          <w:color w:val="000000"/>
          <w:sz w:val="28"/>
          <w:szCs w:val="28"/>
          <w:lang w:val="uk-UA"/>
        </w:rPr>
        <w:t>а</w:t>
      </w:r>
      <w:r w:rsidRPr="009557F6">
        <w:rPr>
          <w:bCs/>
          <w:color w:val="000000"/>
          <w:sz w:val="28"/>
          <w:szCs w:val="28"/>
        </w:rPr>
        <w:t>ся в складних життєвих обставинах.</w:t>
      </w:r>
    </w:p>
    <w:p w:rsidR="009557F6" w:rsidRPr="009557F6" w:rsidRDefault="009557F6" w:rsidP="009557F6">
      <w:pPr>
        <w:ind w:firstLine="709"/>
        <w:jc w:val="both"/>
        <w:rPr>
          <w:lang w:val="uk-UA"/>
        </w:rPr>
      </w:pPr>
      <w:r w:rsidRPr="009557F6">
        <w:rPr>
          <w:b/>
          <w:bCs/>
          <w:color w:val="000000"/>
          <w:sz w:val="28"/>
          <w:szCs w:val="28"/>
        </w:rPr>
        <w:t>Стан забезпечення житлом</w:t>
      </w:r>
      <w:r w:rsidRPr="009557F6">
        <w:rPr>
          <w:color w:val="000000"/>
          <w:sz w:val="28"/>
          <w:szCs w:val="28"/>
        </w:rPr>
        <w:t xml:space="preserve"> дітей-сиріт та дітей, позбавлених батьківського піклування: мають житло на праві власності – 2</w:t>
      </w:r>
      <w:r w:rsidRPr="009557F6">
        <w:rPr>
          <w:color w:val="000000"/>
          <w:sz w:val="28"/>
          <w:szCs w:val="28"/>
          <w:lang w:val="uk-UA"/>
        </w:rPr>
        <w:t>;</w:t>
      </w:r>
      <w:r w:rsidRPr="009557F6">
        <w:rPr>
          <w:color w:val="000000"/>
          <w:sz w:val="28"/>
          <w:szCs w:val="28"/>
        </w:rPr>
        <w:t xml:space="preserve"> на праві користування – </w:t>
      </w:r>
      <w:r w:rsidRPr="009557F6">
        <w:rPr>
          <w:bCs/>
          <w:color w:val="000000"/>
          <w:sz w:val="28"/>
          <w:szCs w:val="28"/>
        </w:rPr>
        <w:t>5</w:t>
      </w:r>
      <w:r w:rsidRPr="009557F6">
        <w:rPr>
          <w:b/>
          <w:bCs/>
          <w:color w:val="000000"/>
          <w:sz w:val="28"/>
          <w:szCs w:val="28"/>
          <w:lang w:val="uk-UA"/>
        </w:rPr>
        <w:t>;</w:t>
      </w:r>
      <w:r w:rsidRPr="009557F6">
        <w:rPr>
          <w:color w:val="000000"/>
          <w:sz w:val="28"/>
          <w:szCs w:val="28"/>
        </w:rPr>
        <w:t xml:space="preserve"> не мають житла – 59</w:t>
      </w:r>
      <w:r w:rsidRPr="009557F6">
        <w:rPr>
          <w:color w:val="000000"/>
          <w:sz w:val="28"/>
          <w:szCs w:val="28"/>
          <w:lang w:val="uk-UA"/>
        </w:rPr>
        <w:t>.</w:t>
      </w:r>
    </w:p>
    <w:p w:rsidR="009557F6" w:rsidRPr="009557F6" w:rsidRDefault="009557F6" w:rsidP="009557F6">
      <w:pPr>
        <w:tabs>
          <w:tab w:val="left" w:pos="709"/>
        </w:tabs>
        <w:ind w:firstLine="709"/>
        <w:jc w:val="both"/>
        <w:rPr>
          <w:b/>
          <w:bCs/>
          <w:sz w:val="28"/>
          <w:szCs w:val="28"/>
          <w:lang w:val="uk-UA"/>
        </w:rPr>
      </w:pPr>
      <w:r w:rsidRPr="009557F6">
        <w:rPr>
          <w:b/>
          <w:bCs/>
          <w:sz w:val="28"/>
          <w:szCs w:val="28"/>
          <w:lang w:val="uk-UA"/>
        </w:rPr>
        <w:t>Гуманітарна діяльність</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В громаді визначено два пункти видачі гуманітарної допомоги: Ананьївська міська рада та КУ «Центр надання соціальних послуг Ананьївської міської ради».</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Протягом поточного року за період з 01 січня 2024 року Ананьївською міською радою було отримано і видано 22 продовольчі набори від Одеського обласного гуманітарного штабу. Серед отримувачів такої допомоги були внутрішньо переміщені особи, та особи, що опинились в складних життєвих обставинах. </w:t>
      </w:r>
    </w:p>
    <w:p w:rsidR="009557F6" w:rsidRPr="009557F6" w:rsidRDefault="009557F6" w:rsidP="009557F6">
      <w:pPr>
        <w:widowControl w:val="0"/>
        <w:autoSpaceDE w:val="0"/>
        <w:autoSpaceDN w:val="0"/>
        <w:adjustRightInd w:val="0"/>
        <w:ind w:firstLine="709"/>
        <w:jc w:val="both"/>
        <w:rPr>
          <w:sz w:val="28"/>
          <w:szCs w:val="28"/>
        </w:rPr>
      </w:pPr>
      <w:r w:rsidRPr="009557F6">
        <w:rPr>
          <w:sz w:val="28"/>
          <w:szCs w:val="28"/>
          <w:lang w:val="uk-UA"/>
        </w:rPr>
        <w:t>Видано внутрішньо переміщеним особам 120 ємностей для води та 120 екстрених гігієнічних наборів.</w:t>
      </w:r>
    </w:p>
    <w:p w:rsidR="009557F6" w:rsidRPr="009557F6" w:rsidRDefault="009557F6" w:rsidP="009557F6">
      <w:pPr>
        <w:widowControl w:val="0"/>
        <w:autoSpaceDE w:val="0"/>
        <w:autoSpaceDN w:val="0"/>
        <w:adjustRightInd w:val="0"/>
        <w:ind w:firstLine="709"/>
        <w:jc w:val="both"/>
        <w:rPr>
          <w:sz w:val="28"/>
          <w:szCs w:val="28"/>
        </w:rPr>
      </w:pPr>
      <w:r w:rsidRPr="009557F6">
        <w:rPr>
          <w:sz w:val="28"/>
          <w:szCs w:val="28"/>
        </w:rPr>
        <w:t xml:space="preserve">Проведено видачу дитячих наборів 26 внутрішньо переміщеним особам у кількості 46 штук та 58 особам, що опинились у складних життєвих обставинах -  94 штуки. </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lastRenderedPageBreak/>
        <w:t>Видано борошна вищого та 1 гатунку: внутрішньо переміщеним особам у кількості 446 пакунки по 10 кілограм; особам з інвалідністю 1 та 2 групи, особи, що опинились у складних життєвих обставинах – 73 особам у кількості 117 пакунків.</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Особам з інвалідністю 1 та 2 групи, особам похилого віку понад 80 років видано 52 упаковки підгузків для дорослих.</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Значна кількість внутрішньо переміщених осіб Чернігівської, Київської, Сумської, Харківської, Житомирської областей повернулись додому.</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 Постійно на зв’язку близько 450 осіб. Це переселенці переважно з Херсонської, Миколаївської, Запорізької, Дніпропетровської, Донецької та Луганської областей. Усі вони розміщені в приватному секторі, основна частина проживає в місті Ананьєві. Серед сільських населених пунктів найбільша кількість сконцентрована в с.Жеребкове, с.Ананьїв.</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Продовжується співпраця з гуманітарними організаціями: «</w:t>
      </w:r>
      <w:r w:rsidRPr="009557F6">
        <w:rPr>
          <w:sz w:val="28"/>
          <w:szCs w:val="28"/>
          <w:lang w:val="en-US"/>
        </w:rPr>
        <w:t>SSS</w:t>
      </w:r>
      <w:r w:rsidRPr="009557F6">
        <w:rPr>
          <w:sz w:val="28"/>
          <w:szCs w:val="28"/>
          <w:lang w:val="uk-UA"/>
        </w:rPr>
        <w:t xml:space="preserve">», «Десяте квітня», </w:t>
      </w:r>
      <w:r w:rsidRPr="009557F6">
        <w:rPr>
          <w:sz w:val="28"/>
          <w:szCs w:val="28"/>
          <w:lang w:val="en-US"/>
        </w:rPr>
        <w:t>NRC</w:t>
      </w:r>
      <w:r w:rsidRPr="009557F6">
        <w:rPr>
          <w:sz w:val="28"/>
          <w:szCs w:val="28"/>
          <w:lang w:val="uk-UA"/>
        </w:rPr>
        <w:t xml:space="preserve">, </w:t>
      </w:r>
      <w:r w:rsidRPr="009557F6">
        <w:rPr>
          <w:sz w:val="28"/>
          <w:szCs w:val="28"/>
          <w:lang w:val="en-US"/>
        </w:rPr>
        <w:t>IRS</w:t>
      </w:r>
      <w:r w:rsidRPr="009557F6">
        <w:rPr>
          <w:sz w:val="28"/>
          <w:szCs w:val="28"/>
          <w:lang w:val="uk-UA"/>
        </w:rPr>
        <w:t>; за програмами: «</w:t>
      </w:r>
      <w:r w:rsidRPr="009557F6">
        <w:rPr>
          <w:sz w:val="28"/>
          <w:szCs w:val="28"/>
          <w:lang w:val="en-US"/>
        </w:rPr>
        <w:t>ULEAD</w:t>
      </w:r>
      <w:r w:rsidRPr="009557F6">
        <w:rPr>
          <w:sz w:val="28"/>
          <w:szCs w:val="28"/>
          <w:lang w:val="uk-UA"/>
        </w:rPr>
        <w:t>» та «</w:t>
      </w:r>
      <w:r w:rsidRPr="009557F6">
        <w:rPr>
          <w:sz w:val="28"/>
          <w:szCs w:val="28"/>
          <w:lang w:val="en-US"/>
        </w:rPr>
        <w:t>USAID</w:t>
      </w:r>
      <w:r w:rsidRPr="009557F6">
        <w:rPr>
          <w:sz w:val="28"/>
          <w:szCs w:val="28"/>
          <w:lang w:val="uk-UA"/>
        </w:rPr>
        <w:t>»; з Това</w:t>
      </w:r>
      <w:r w:rsidR="00C54C13">
        <w:rPr>
          <w:sz w:val="28"/>
          <w:szCs w:val="28"/>
          <w:lang w:val="uk-UA"/>
        </w:rPr>
        <w:t>риством Червого Хреста в Україні</w:t>
      </w:r>
      <w:r w:rsidRPr="009557F6">
        <w:rPr>
          <w:sz w:val="28"/>
          <w:szCs w:val="28"/>
          <w:lang w:val="uk-UA"/>
        </w:rPr>
        <w:t>; благодійними фондами «Місто тисячі джерел» та «Вежа».</w:t>
      </w:r>
    </w:p>
    <w:p w:rsidR="009557F6" w:rsidRPr="009557F6" w:rsidRDefault="009557F6" w:rsidP="009557F6">
      <w:pPr>
        <w:shd w:val="clear" w:color="auto" w:fill="FFFFFF"/>
        <w:ind w:firstLine="709"/>
        <w:jc w:val="both"/>
        <w:rPr>
          <w:b/>
          <w:color w:val="333333"/>
          <w:sz w:val="28"/>
          <w:szCs w:val="28"/>
          <w:bdr w:val="none" w:sz="0" w:space="0" w:color="auto" w:frame="1"/>
          <w:lang w:val="uk-UA" w:eastAsia="uk-UA"/>
        </w:rPr>
      </w:pPr>
      <w:r w:rsidRPr="009557F6">
        <w:rPr>
          <w:b/>
          <w:color w:val="333333"/>
          <w:sz w:val="28"/>
          <w:szCs w:val="28"/>
          <w:bdr w:val="none" w:sz="0" w:space="0" w:color="auto" w:frame="1"/>
          <w:lang w:val="uk-UA" w:eastAsia="uk-UA"/>
        </w:rPr>
        <w:t>2.5 Культура</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На території Ананьївської міської територіальної громади функціонують заклади культури, а саме:</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Комунальна установа «Ананьївський центральний Будинок культури Ананьївської міської ради» до складу якої входять: Ананьївський центральний Будинок культури; сільський Будинок культури села Ананьїв Перший; сільський Будинок культури села Ананьїв Другий; сільський Будинок культури села Кохівка; сільський Будинок культури села Новоолександрівка; сільський Будинок культури села Гандрабури; сільський Будинок культури села Точилове; сільський Будинок культури села Байтали; сільський Будинок культури села Новогеоргіївка;  сільський Будинок культури села Жеребкове, сільський клуб села Шелехове; сільський клуб села Романівка; сільський клуб села Вербове; сільський клуб села Новоселівка; сільський клуб села Пасицели; сільський клуб села Боярка.</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В структурі установи працює 45 чоловік, за штатним розписом 32,5 ш.од.</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Комунальна установа «Публічна бібліотека Ананьївської міської ради», до складу якої входять: центральна Публічна бібліотека; міська бібліотека-філія для дітей; міська бібліотека філія; бібліотека-філія №1 села Ананьїв; бібліотека-філія №2 села Ананьїв; бібліотека-філія №3 села Ананьїв; бібліотека-філія №4 села Ананьїв; бібліотека-філія села Байтали; бібліотека-філія села Селиванівка; бібліотека-філія села Жеребкове; бібліотека-філія села Михайлівка; бібліотека-філія села Новогеоргіївка; бібліотека-філія села Гандрабури; бібліотека-філія села Точилове; бібліотека-філія села Шелехове;  бібліотека-філія села Кохівка; бібліотека-філія села Великобоярка; бібліотека-філія села Боярка; бібліотека-філія села Коханівка; бібліотека-філія села Шимкове; бібліотека-філія села Вербове; бібліотека-філія села Романівка; бібліотека-філія села Новоолександрівка; бібліотека-філія села Новоселівка; бібліотека-філія села Пасицели.</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lastRenderedPageBreak/>
        <w:t>В цілому в бібліотечній структурі 33 особи за штатним розписом -                  24 ш.од.</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В Комунальній установі «Ананьївська музична школа імені Петра Івановича Ніщинського Ананьївської міської ради» працює 22 особи, за штатним розписом – 21,71 ш.од.</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Відділ Одеського художнього музею в м. Ананьєві – 3 працівника.</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Відділом культури та туризму Ананьївської міської ради проводиться робота з промоції культурного потенціалу та популяризації Ананьївської міської територіальної громади в загальнодержавних проектах, таких як Культурна демократія за підтримки українського культурного фонду. Всі заходи, які проводяться відділом висвітлюються через соціальні мережі.</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За 9 місяців 2024 року організовано та проведено у всіх закладах культури заходи потріотично-пізнавального напрямку, як у форматі онлайн так і у форматі офлайн відповідно до вимог воєнного стану.</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Відділом культури та туризму Ананьївської міської ради проведено онлай марафони, онлайн конкурси та онлайн квести у мережі Фейсбук в групі Відділ культури та туризму Ананьївської міської ради, а саме:</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організовано та проведено ХVIІ дистанційний фестиваль української національної культури  «Самоцвіти Ананьївщини»;</w:t>
      </w:r>
    </w:p>
    <w:p w:rsidR="009557F6" w:rsidRPr="009557F6" w:rsidRDefault="009557F6" w:rsidP="009557F6">
      <w:pPr>
        <w:widowControl w:val="0"/>
        <w:tabs>
          <w:tab w:val="left" w:pos="851"/>
        </w:tabs>
        <w:autoSpaceDE w:val="0"/>
        <w:autoSpaceDN w:val="0"/>
        <w:adjustRightInd w:val="0"/>
        <w:ind w:firstLine="709"/>
        <w:jc w:val="both"/>
        <w:rPr>
          <w:sz w:val="28"/>
          <w:szCs w:val="28"/>
          <w:lang w:val="uk-UA"/>
        </w:rPr>
      </w:pPr>
      <w:r w:rsidRPr="009557F6">
        <w:rPr>
          <w:sz w:val="28"/>
          <w:szCs w:val="28"/>
          <w:lang w:val="uk-UA"/>
        </w:rPr>
        <w:t xml:space="preserve">- проведено краєзнавчі квести «Вулицями рідного міста» та «Вишиванковий квест»; </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при Публічній бібліотеці постійно діє розмовний клуб «Скажи мені українською»;</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проведено Вишиванкову ходу на підтримку українських полонених та на знак пам’яті жертв депортації кримськотатарського народу та спільне виконання Державного гімну;</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організовано та проведено акцію пам’яті  дітей, які загинули внаслідок збройної агресії рф проти України та встановлено пам’ятний знак «Голоси дітей»;</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проведено Щорічний  забіг пам’яті – Шаную воїнів, біжу за Героїв України;</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акцію «Стіл пам’яті». Це захід у пам’ять про загиблих Захисників України;</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 </w:t>
      </w:r>
      <w:r w:rsidRPr="009557F6">
        <w:rPr>
          <w:color w:val="FF0000"/>
          <w:sz w:val="28"/>
          <w:szCs w:val="28"/>
          <w:lang w:val="uk-UA"/>
        </w:rPr>
        <w:t xml:space="preserve"> </w:t>
      </w:r>
      <w:r w:rsidRPr="009557F6">
        <w:rPr>
          <w:sz w:val="28"/>
          <w:szCs w:val="28"/>
          <w:lang w:val="uk-UA"/>
        </w:rPr>
        <w:t>VI фестиваль дитячої творчості «Білі Лелеки»</w:t>
      </w:r>
      <w:r w:rsidRPr="009557F6">
        <w:rPr>
          <w:color w:val="FF0000"/>
          <w:sz w:val="28"/>
          <w:szCs w:val="28"/>
          <w:lang w:val="uk-UA"/>
        </w:rPr>
        <w:t xml:space="preserve">; </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 пізнавальна екскурсія «Стежками рідного міста»; </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 велопробіг вулицями міста -  «Я люблю Ананьїв»; </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флешмоби «Тобі, Ананьєве мій»;</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бібліопікнік на галявині – бібліотека для дітей;</w:t>
      </w:r>
    </w:p>
    <w:p w:rsidR="009557F6" w:rsidRPr="009557F6" w:rsidRDefault="009557F6" w:rsidP="009557F6">
      <w:pPr>
        <w:widowControl w:val="0"/>
        <w:tabs>
          <w:tab w:val="left" w:pos="851"/>
          <w:tab w:val="left" w:pos="993"/>
        </w:tabs>
        <w:autoSpaceDE w:val="0"/>
        <w:autoSpaceDN w:val="0"/>
        <w:adjustRightInd w:val="0"/>
        <w:ind w:firstLine="709"/>
        <w:jc w:val="both"/>
        <w:rPr>
          <w:sz w:val="28"/>
          <w:szCs w:val="28"/>
          <w:lang w:val="uk-UA"/>
        </w:rPr>
      </w:pPr>
      <w:r w:rsidRPr="009557F6">
        <w:rPr>
          <w:sz w:val="28"/>
          <w:szCs w:val="28"/>
          <w:lang w:val="uk-UA"/>
        </w:rPr>
        <w:t>- вулична акція-вікторина «Рідне місто у вулицях та обличчях» - центральна Публічна бібліотека;</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вулична акція – відео опитування «Побажання рідному місту» - Центральний Будинок культури;</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шашково-шаховий турнір – парк «Молодіжний»</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 прийнято участь у етно-фестивалі «Пан Борщ» в Куяльницькій громаді, у етно-фестивалі народних культур «Чорноморський степ» у м. Одеса, у </w:t>
      </w:r>
      <w:r w:rsidRPr="009557F6">
        <w:rPr>
          <w:sz w:val="28"/>
          <w:szCs w:val="28"/>
          <w:lang w:val="uk-UA"/>
        </w:rPr>
        <w:lastRenderedPageBreak/>
        <w:t>Всеукраїнському вокально-хоровому фестивалі-конкурсі «Серпневий заспів» у м. Чорноморськ;</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проведено семінар-нараду працівників закладів культури Ананьївської міської територіальної громади.</w:t>
      </w:r>
    </w:p>
    <w:p w:rsidR="009557F6" w:rsidRPr="009557F6" w:rsidRDefault="009557F6" w:rsidP="009557F6">
      <w:pPr>
        <w:widowControl w:val="0"/>
        <w:autoSpaceDE w:val="0"/>
        <w:autoSpaceDN w:val="0"/>
        <w:adjustRightInd w:val="0"/>
        <w:ind w:firstLine="709"/>
        <w:jc w:val="both"/>
        <w:rPr>
          <w:b/>
          <w:sz w:val="28"/>
          <w:szCs w:val="28"/>
          <w:lang w:val="uk-UA"/>
        </w:rPr>
      </w:pPr>
      <w:r w:rsidRPr="009557F6">
        <w:rPr>
          <w:b/>
          <w:sz w:val="28"/>
          <w:szCs w:val="28"/>
          <w:lang w:val="uk-UA"/>
        </w:rPr>
        <w:t>2.6</w:t>
      </w:r>
      <w:r w:rsidRPr="009557F6">
        <w:rPr>
          <w:b/>
          <w:sz w:val="28"/>
          <w:szCs w:val="28"/>
          <w:lang w:val="uk-UA"/>
        </w:rPr>
        <w:tab/>
        <w:t xml:space="preserve"> Надання адміністративних послуг</w:t>
      </w:r>
    </w:p>
    <w:p w:rsidR="009557F6" w:rsidRPr="009557F6" w:rsidRDefault="009557F6" w:rsidP="009557F6">
      <w:pPr>
        <w:widowControl w:val="0"/>
        <w:shd w:val="clear" w:color="auto" w:fill="FFFFFF"/>
        <w:autoSpaceDE w:val="0"/>
        <w:autoSpaceDN w:val="0"/>
        <w:adjustRightInd w:val="0"/>
        <w:ind w:firstLine="709"/>
        <w:jc w:val="both"/>
        <w:outlineLvl w:val="1"/>
        <w:rPr>
          <w:sz w:val="28"/>
          <w:szCs w:val="28"/>
          <w:lang w:val="uk-UA"/>
        </w:rPr>
      </w:pPr>
      <w:r w:rsidRPr="009557F6">
        <w:rPr>
          <w:sz w:val="28"/>
          <w:szCs w:val="28"/>
          <w:lang w:val="uk-UA"/>
        </w:rPr>
        <w:t>З</w:t>
      </w:r>
      <w:r w:rsidRPr="009557F6">
        <w:rPr>
          <w:spacing w:val="1"/>
          <w:sz w:val="28"/>
          <w:szCs w:val="28"/>
          <w:lang w:val="uk-UA"/>
        </w:rPr>
        <w:t xml:space="preserve"> </w:t>
      </w:r>
      <w:r w:rsidRPr="009557F6">
        <w:rPr>
          <w:sz w:val="28"/>
          <w:szCs w:val="28"/>
          <w:lang w:val="uk-UA"/>
        </w:rPr>
        <w:t>метою</w:t>
      </w:r>
      <w:r w:rsidRPr="009557F6">
        <w:rPr>
          <w:spacing w:val="1"/>
          <w:sz w:val="28"/>
          <w:szCs w:val="28"/>
          <w:lang w:val="uk-UA"/>
        </w:rPr>
        <w:t xml:space="preserve"> </w:t>
      </w:r>
      <w:r w:rsidRPr="009557F6">
        <w:rPr>
          <w:sz w:val="28"/>
          <w:szCs w:val="28"/>
          <w:lang w:val="uk-UA"/>
        </w:rPr>
        <w:t>поліпшення</w:t>
      </w:r>
      <w:r w:rsidRPr="009557F6">
        <w:rPr>
          <w:spacing w:val="1"/>
          <w:sz w:val="28"/>
          <w:szCs w:val="28"/>
          <w:lang w:val="uk-UA"/>
        </w:rPr>
        <w:t xml:space="preserve"> </w:t>
      </w:r>
      <w:r w:rsidRPr="009557F6">
        <w:rPr>
          <w:sz w:val="28"/>
          <w:szCs w:val="28"/>
          <w:lang w:val="uk-UA"/>
        </w:rPr>
        <w:t>бізнес-клімату</w:t>
      </w:r>
      <w:r w:rsidRPr="009557F6">
        <w:rPr>
          <w:spacing w:val="1"/>
          <w:sz w:val="28"/>
          <w:szCs w:val="28"/>
          <w:lang w:val="uk-UA"/>
        </w:rPr>
        <w:t xml:space="preserve"> </w:t>
      </w:r>
      <w:r w:rsidRPr="009557F6">
        <w:rPr>
          <w:sz w:val="28"/>
          <w:szCs w:val="28"/>
          <w:lang w:val="uk-UA"/>
        </w:rPr>
        <w:t>та</w:t>
      </w:r>
      <w:r w:rsidRPr="009557F6">
        <w:rPr>
          <w:spacing w:val="1"/>
          <w:sz w:val="28"/>
          <w:szCs w:val="28"/>
          <w:lang w:val="uk-UA"/>
        </w:rPr>
        <w:t xml:space="preserve"> </w:t>
      </w:r>
      <w:r w:rsidRPr="009557F6">
        <w:rPr>
          <w:sz w:val="28"/>
          <w:szCs w:val="28"/>
          <w:lang w:val="uk-UA"/>
        </w:rPr>
        <w:t>впровадження</w:t>
      </w:r>
      <w:r w:rsidRPr="009557F6">
        <w:rPr>
          <w:spacing w:val="71"/>
          <w:sz w:val="28"/>
          <w:szCs w:val="28"/>
          <w:lang w:val="uk-UA"/>
        </w:rPr>
        <w:t xml:space="preserve"> </w:t>
      </w:r>
      <w:r w:rsidRPr="009557F6">
        <w:rPr>
          <w:sz w:val="28"/>
          <w:szCs w:val="28"/>
          <w:lang w:val="uk-UA"/>
        </w:rPr>
        <w:t>процесів</w:t>
      </w:r>
      <w:r w:rsidRPr="009557F6">
        <w:rPr>
          <w:spacing w:val="1"/>
          <w:sz w:val="28"/>
          <w:szCs w:val="28"/>
          <w:lang w:val="uk-UA"/>
        </w:rPr>
        <w:t xml:space="preserve"> </w:t>
      </w:r>
      <w:r w:rsidRPr="009557F6">
        <w:rPr>
          <w:sz w:val="28"/>
          <w:szCs w:val="28"/>
          <w:lang w:val="uk-UA"/>
        </w:rPr>
        <w:t>дерегуляції, упорядкування та спрощення системи надання адміністративних</w:t>
      </w:r>
      <w:r w:rsidRPr="009557F6">
        <w:rPr>
          <w:spacing w:val="1"/>
          <w:sz w:val="28"/>
          <w:szCs w:val="28"/>
          <w:lang w:val="uk-UA"/>
        </w:rPr>
        <w:t xml:space="preserve"> </w:t>
      </w:r>
      <w:r w:rsidRPr="009557F6">
        <w:rPr>
          <w:sz w:val="28"/>
          <w:szCs w:val="28"/>
          <w:lang w:val="uk-UA"/>
        </w:rPr>
        <w:t>послуг з грудня 2020 року функціонує Центр надання адміністративних послуг</w:t>
      </w:r>
      <w:r w:rsidRPr="009557F6">
        <w:rPr>
          <w:spacing w:val="1"/>
          <w:sz w:val="28"/>
          <w:szCs w:val="28"/>
          <w:lang w:val="uk-UA"/>
        </w:rPr>
        <w:t xml:space="preserve"> </w:t>
      </w:r>
      <w:r w:rsidRPr="009557F6">
        <w:rPr>
          <w:sz w:val="28"/>
          <w:szCs w:val="28"/>
          <w:lang w:val="uk-UA"/>
        </w:rPr>
        <w:t>Ананьївської</w:t>
      </w:r>
      <w:r w:rsidRPr="009557F6">
        <w:rPr>
          <w:spacing w:val="-1"/>
          <w:sz w:val="28"/>
          <w:szCs w:val="28"/>
          <w:lang w:val="uk-UA"/>
        </w:rPr>
        <w:t xml:space="preserve"> </w:t>
      </w:r>
      <w:r w:rsidRPr="009557F6">
        <w:rPr>
          <w:sz w:val="28"/>
          <w:szCs w:val="28"/>
          <w:lang w:val="uk-UA"/>
        </w:rPr>
        <w:t>міської</w:t>
      </w:r>
      <w:r w:rsidRPr="009557F6">
        <w:rPr>
          <w:spacing w:val="-1"/>
          <w:sz w:val="28"/>
          <w:szCs w:val="28"/>
          <w:lang w:val="uk-UA"/>
        </w:rPr>
        <w:t xml:space="preserve"> </w:t>
      </w:r>
      <w:r w:rsidRPr="009557F6">
        <w:rPr>
          <w:sz w:val="28"/>
          <w:szCs w:val="28"/>
          <w:lang w:val="uk-UA"/>
        </w:rPr>
        <w:t>ради.</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Внесено зміни до існуючих переліків адміністративних послуг, а саме забезпечення надання соціальних послуг через центри надання адміністративних послуг. Загальна</w:t>
      </w:r>
      <w:r w:rsidRPr="009557F6">
        <w:rPr>
          <w:spacing w:val="1"/>
          <w:sz w:val="28"/>
          <w:szCs w:val="28"/>
          <w:lang w:val="uk-UA" w:eastAsia="uk-UA" w:bidi="uk-UA"/>
        </w:rPr>
        <w:t xml:space="preserve"> </w:t>
      </w:r>
      <w:r w:rsidRPr="009557F6">
        <w:rPr>
          <w:sz w:val="28"/>
          <w:szCs w:val="28"/>
          <w:lang w:val="uk-UA" w:eastAsia="uk-UA" w:bidi="uk-UA"/>
        </w:rPr>
        <w:t>кількість</w:t>
      </w:r>
      <w:r w:rsidRPr="009557F6">
        <w:rPr>
          <w:spacing w:val="1"/>
          <w:sz w:val="28"/>
          <w:szCs w:val="28"/>
          <w:lang w:val="uk-UA" w:eastAsia="uk-UA" w:bidi="uk-UA"/>
        </w:rPr>
        <w:t xml:space="preserve"> </w:t>
      </w:r>
      <w:r w:rsidRPr="009557F6">
        <w:rPr>
          <w:sz w:val="28"/>
          <w:szCs w:val="28"/>
          <w:lang w:val="uk-UA" w:eastAsia="uk-UA" w:bidi="uk-UA"/>
        </w:rPr>
        <w:t>адміністративних</w:t>
      </w:r>
      <w:r w:rsidRPr="009557F6">
        <w:rPr>
          <w:spacing w:val="1"/>
          <w:sz w:val="28"/>
          <w:szCs w:val="28"/>
          <w:lang w:val="uk-UA" w:eastAsia="uk-UA" w:bidi="uk-UA"/>
        </w:rPr>
        <w:t xml:space="preserve"> </w:t>
      </w:r>
      <w:r w:rsidRPr="009557F6">
        <w:rPr>
          <w:sz w:val="28"/>
          <w:szCs w:val="28"/>
          <w:lang w:val="uk-UA" w:eastAsia="uk-UA" w:bidi="uk-UA"/>
        </w:rPr>
        <w:t>послуг,</w:t>
      </w:r>
      <w:r w:rsidRPr="009557F6">
        <w:rPr>
          <w:spacing w:val="1"/>
          <w:sz w:val="28"/>
          <w:szCs w:val="28"/>
          <w:lang w:val="uk-UA" w:eastAsia="uk-UA" w:bidi="uk-UA"/>
        </w:rPr>
        <w:t xml:space="preserve"> </w:t>
      </w:r>
      <w:r w:rsidRPr="009557F6">
        <w:rPr>
          <w:sz w:val="28"/>
          <w:szCs w:val="28"/>
          <w:lang w:val="uk-UA" w:eastAsia="uk-UA" w:bidi="uk-UA"/>
        </w:rPr>
        <w:t>які</w:t>
      </w:r>
      <w:r w:rsidRPr="009557F6">
        <w:rPr>
          <w:spacing w:val="1"/>
          <w:sz w:val="28"/>
          <w:szCs w:val="28"/>
          <w:lang w:val="uk-UA" w:eastAsia="uk-UA" w:bidi="uk-UA"/>
        </w:rPr>
        <w:t xml:space="preserve"> </w:t>
      </w:r>
      <w:r w:rsidRPr="009557F6">
        <w:rPr>
          <w:sz w:val="28"/>
          <w:szCs w:val="28"/>
          <w:lang w:val="uk-UA" w:eastAsia="uk-UA" w:bidi="uk-UA"/>
        </w:rPr>
        <w:t>запроваджено</w:t>
      </w:r>
      <w:r w:rsidRPr="009557F6">
        <w:rPr>
          <w:spacing w:val="70"/>
          <w:sz w:val="28"/>
          <w:szCs w:val="28"/>
          <w:lang w:val="uk-UA" w:eastAsia="uk-UA" w:bidi="uk-UA"/>
        </w:rPr>
        <w:t xml:space="preserve"> </w:t>
      </w:r>
      <w:r w:rsidRPr="009557F6">
        <w:rPr>
          <w:sz w:val="28"/>
          <w:szCs w:val="28"/>
          <w:lang w:val="uk-UA" w:eastAsia="uk-UA" w:bidi="uk-UA"/>
        </w:rPr>
        <w:t>через</w:t>
      </w:r>
      <w:r w:rsidRPr="009557F6">
        <w:rPr>
          <w:spacing w:val="1"/>
          <w:sz w:val="28"/>
          <w:szCs w:val="28"/>
          <w:lang w:val="uk-UA" w:eastAsia="uk-UA" w:bidi="uk-UA"/>
        </w:rPr>
        <w:t xml:space="preserve"> </w:t>
      </w:r>
      <w:r w:rsidRPr="009557F6">
        <w:rPr>
          <w:sz w:val="28"/>
          <w:szCs w:val="28"/>
          <w:lang w:val="uk-UA" w:eastAsia="uk-UA" w:bidi="uk-UA"/>
        </w:rPr>
        <w:t>Центр</w:t>
      </w:r>
      <w:r w:rsidRPr="009557F6">
        <w:rPr>
          <w:spacing w:val="31"/>
          <w:sz w:val="28"/>
          <w:szCs w:val="28"/>
          <w:lang w:val="uk-UA" w:eastAsia="uk-UA" w:bidi="uk-UA"/>
        </w:rPr>
        <w:t xml:space="preserve"> </w:t>
      </w:r>
      <w:r w:rsidRPr="009557F6">
        <w:rPr>
          <w:sz w:val="28"/>
          <w:szCs w:val="28"/>
          <w:lang w:val="uk-UA" w:eastAsia="uk-UA" w:bidi="uk-UA"/>
        </w:rPr>
        <w:t>надання</w:t>
      </w:r>
      <w:r w:rsidRPr="009557F6">
        <w:rPr>
          <w:spacing w:val="31"/>
          <w:sz w:val="28"/>
          <w:szCs w:val="28"/>
          <w:lang w:val="uk-UA" w:eastAsia="uk-UA" w:bidi="uk-UA"/>
        </w:rPr>
        <w:t xml:space="preserve"> </w:t>
      </w:r>
      <w:r w:rsidRPr="009557F6">
        <w:rPr>
          <w:sz w:val="28"/>
          <w:szCs w:val="28"/>
          <w:lang w:val="uk-UA" w:eastAsia="uk-UA" w:bidi="uk-UA"/>
        </w:rPr>
        <w:t>адміністративних</w:t>
      </w:r>
      <w:r w:rsidRPr="009557F6">
        <w:rPr>
          <w:spacing w:val="32"/>
          <w:sz w:val="28"/>
          <w:szCs w:val="28"/>
          <w:lang w:val="uk-UA" w:eastAsia="uk-UA" w:bidi="uk-UA"/>
        </w:rPr>
        <w:t xml:space="preserve"> </w:t>
      </w:r>
      <w:r w:rsidRPr="009557F6">
        <w:rPr>
          <w:sz w:val="28"/>
          <w:szCs w:val="28"/>
          <w:lang w:val="uk-UA" w:eastAsia="uk-UA" w:bidi="uk-UA"/>
        </w:rPr>
        <w:t>послуг</w:t>
      </w:r>
      <w:r w:rsidRPr="009557F6">
        <w:rPr>
          <w:spacing w:val="31"/>
          <w:sz w:val="28"/>
          <w:szCs w:val="28"/>
          <w:lang w:val="uk-UA" w:eastAsia="uk-UA" w:bidi="uk-UA"/>
        </w:rPr>
        <w:t xml:space="preserve"> - </w:t>
      </w:r>
      <w:r w:rsidRPr="009557F6">
        <w:rPr>
          <w:sz w:val="28"/>
          <w:szCs w:val="28"/>
          <w:lang w:val="uk-UA" w:eastAsia="uk-UA" w:bidi="uk-UA"/>
        </w:rPr>
        <w:t>241 вид, що на 27 видів послуг більше ніж надавалися в 2023 році.</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xml:space="preserve">За звітній період надано 13686 адміністративних послуг, що на 4722 послуги більше, ніж за відповідний період 2023 року. </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xml:space="preserve">До місцевого бюджету надійшло 1028,05 тис.грн. </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Старости громади уповноважені виконувати функції адміністратора Центру надання адміністративних послуг та на вчинення нотаріальних дій.</w:t>
      </w:r>
    </w:p>
    <w:p w:rsidR="009557F6" w:rsidRPr="009557F6" w:rsidRDefault="009557F6" w:rsidP="009557F6">
      <w:pPr>
        <w:widowControl w:val="0"/>
        <w:numPr>
          <w:ilvl w:val="1"/>
          <w:numId w:val="49"/>
        </w:numPr>
        <w:autoSpaceDE w:val="0"/>
        <w:autoSpaceDN w:val="0"/>
        <w:adjustRightInd w:val="0"/>
        <w:spacing w:after="200" w:line="276" w:lineRule="auto"/>
        <w:ind w:left="0" w:firstLine="709"/>
        <w:contextualSpacing/>
        <w:jc w:val="both"/>
        <w:rPr>
          <w:b/>
          <w:sz w:val="28"/>
          <w:szCs w:val="28"/>
          <w:lang w:eastAsia="uk-UA" w:bidi="uk-UA"/>
        </w:rPr>
      </w:pPr>
      <w:r w:rsidRPr="009557F6">
        <w:rPr>
          <w:b/>
          <w:sz w:val="28"/>
          <w:szCs w:val="28"/>
          <w:lang w:val="uk-UA" w:eastAsia="uk-UA" w:bidi="uk-UA"/>
        </w:rPr>
        <w:t xml:space="preserve"> </w:t>
      </w:r>
      <w:r w:rsidRPr="009557F6">
        <w:rPr>
          <w:b/>
          <w:sz w:val="28"/>
          <w:szCs w:val="28"/>
          <w:lang w:eastAsia="uk-UA" w:bidi="uk-UA"/>
        </w:rPr>
        <w:t>Житлово-комунальне господарство, інфраструктура та благоустрій</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За 9 місяців 2024 року відділом з питань будівництва, житлово-комунального господарства та інфраструктури Ананьївської міської ради було проведено наступні роботи:</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протягом звітного періоду було підготовлено 21 проект рішень на розгляд виконавчого комітету Ананьївської міської ради;</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розроблено та винесено на затвердження сесії - 5 проектів рішень;</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видано 5 дозволів на порушення благоустрою.</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Відділом сплачені виконані роботи згідно заключених договорів:</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поточний ремонт асфальтобетонного покриття по вул. Незалежності (від буд. 114 до перехрестя вул. Лукашевича), м. Ананьїв, Подільський район, Одеська область (в т.ч. виготовлення ПКД - 3089,99 грн.) – 62388,99 грн;</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поточний ремонт асфальтобетонного покриття по вул. Героїв України (від перехрестя з вул. Вані Виноградова до перехрестя вул. Незалежності),                   м. Ананьїв, Подільський район, Одеська область (в т.ч. виготовлення ПКД - 3089,99 грн.) – 149 275,99 грн;</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поточний ремонт асфальтобетонного покриття по вул. Єврейській (від перехрестя вул. Незалежності до перехрестя з вул. Григорія Бондарчука),                    м. Ананьїв, Подільський район, Одеська область (в т.ч. виготовлення ПКД -                        3089,99 грн.) – 83154,99 грн.</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Виготовлення кошторисної документації на  поточний ремонт асфальтобетонного покриття по вул. Гімназійній (від перехрестя пров. Буженка Васі до перехрестя з вул. леоніда Каденюка), м. Ананьїв, Подільський район, Одеська область – 3089,99 грн.</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lastRenderedPageBreak/>
        <w:t>Заключений договір з ТОВ «Будівельник 2017» на виконання робіт «Капітальний ремонт споруди цивільного захисту (укриття) за адресою:                      вул. Зарічна, 134-А, с. Гандрабури, Подільський район, Одеська область» на суму – 969783,15 грн.</w:t>
      </w:r>
    </w:p>
    <w:p w:rsidR="009557F6" w:rsidRPr="009557F6" w:rsidRDefault="009557F6" w:rsidP="009557F6">
      <w:pPr>
        <w:widowControl w:val="0"/>
        <w:autoSpaceDE w:val="0"/>
        <w:autoSpaceDN w:val="0"/>
        <w:adjustRightInd w:val="0"/>
        <w:ind w:firstLine="709"/>
        <w:jc w:val="both"/>
        <w:rPr>
          <w:sz w:val="28"/>
          <w:szCs w:val="28"/>
          <w:lang w:val="uk-UA"/>
        </w:rPr>
      </w:pPr>
      <w:r w:rsidRPr="009557F6">
        <w:rPr>
          <w:b/>
          <w:bCs/>
          <w:sz w:val="28"/>
          <w:szCs w:val="28"/>
          <w:lang w:val="uk-UA" w:eastAsia="uk-UA" w:bidi="uk-UA"/>
        </w:rPr>
        <w:t>Комунальним підприємством «Місто Сервіс Ананьївської міської ради»</w:t>
      </w:r>
      <w:r w:rsidRPr="009557F6">
        <w:rPr>
          <w:bCs/>
          <w:sz w:val="28"/>
          <w:szCs w:val="28"/>
          <w:lang w:val="uk-UA" w:eastAsia="uk-UA" w:bidi="uk-UA"/>
        </w:rPr>
        <w:t xml:space="preserve"> </w:t>
      </w:r>
      <w:r w:rsidRPr="009557F6">
        <w:rPr>
          <w:sz w:val="28"/>
          <w:szCs w:val="28"/>
          <w:lang w:val="uk-UA" w:eastAsia="uk-UA" w:bidi="uk-UA"/>
        </w:rPr>
        <w:t xml:space="preserve">проводяться  роботи по утриманню вулиць населених пунктів та кладовищ в належному санітарному стані, </w:t>
      </w:r>
      <w:r w:rsidRPr="009557F6">
        <w:rPr>
          <w:sz w:val="28"/>
          <w:szCs w:val="28"/>
          <w:lang w:val="uk-UA"/>
        </w:rPr>
        <w:t>зачистці сміттєзвалищ, утриманню в належному стані вуличного освітлення на всій території Ананьївської міської територіальної громади, висадженню дерев та газонів, змонтовано систему відеоспостереження.</w:t>
      </w:r>
    </w:p>
    <w:p w:rsidR="009557F6" w:rsidRPr="009557F6" w:rsidRDefault="009557F6" w:rsidP="0034558D">
      <w:pPr>
        <w:widowControl w:val="0"/>
        <w:autoSpaceDE w:val="0"/>
        <w:autoSpaceDN w:val="0"/>
        <w:adjustRightInd w:val="0"/>
        <w:ind w:firstLine="709"/>
        <w:jc w:val="both"/>
        <w:rPr>
          <w:sz w:val="28"/>
          <w:szCs w:val="28"/>
          <w:lang w:val="uk-UA"/>
        </w:rPr>
      </w:pPr>
      <w:r w:rsidRPr="009557F6">
        <w:rPr>
          <w:sz w:val="28"/>
          <w:szCs w:val="28"/>
          <w:lang w:val="uk-UA"/>
        </w:rPr>
        <w:t>Всього вивезено твердих побутових відходів 1310 тон.</w:t>
      </w:r>
    </w:p>
    <w:p w:rsidR="009557F6" w:rsidRPr="009557F6" w:rsidRDefault="009557F6" w:rsidP="0034558D">
      <w:pPr>
        <w:widowControl w:val="0"/>
        <w:tabs>
          <w:tab w:val="left" w:pos="851"/>
        </w:tabs>
        <w:autoSpaceDE w:val="0"/>
        <w:autoSpaceDN w:val="0"/>
        <w:adjustRightInd w:val="0"/>
        <w:ind w:firstLine="709"/>
        <w:jc w:val="both"/>
        <w:rPr>
          <w:sz w:val="28"/>
          <w:szCs w:val="28"/>
          <w:lang w:val="uk-UA"/>
        </w:rPr>
      </w:pPr>
      <w:r w:rsidRPr="009557F6">
        <w:rPr>
          <w:sz w:val="28"/>
          <w:szCs w:val="28"/>
          <w:lang w:val="uk-UA"/>
        </w:rPr>
        <w:t>За 9 місяців 2024 року надано послуг на суму: 2018,8 тис. грн., у тому числі:</w:t>
      </w:r>
    </w:p>
    <w:p w:rsidR="009557F6" w:rsidRPr="009557F6" w:rsidRDefault="009557F6" w:rsidP="0034558D">
      <w:pPr>
        <w:widowControl w:val="0"/>
        <w:numPr>
          <w:ilvl w:val="0"/>
          <w:numId w:val="22"/>
        </w:numPr>
        <w:tabs>
          <w:tab w:val="left" w:pos="851"/>
        </w:tabs>
        <w:autoSpaceDE w:val="0"/>
        <w:autoSpaceDN w:val="0"/>
        <w:adjustRightInd w:val="0"/>
        <w:ind w:left="0" w:firstLine="709"/>
        <w:contextualSpacing/>
        <w:jc w:val="both"/>
        <w:rPr>
          <w:sz w:val="28"/>
          <w:szCs w:val="28"/>
          <w:lang w:val="uk-UA"/>
        </w:rPr>
      </w:pPr>
      <w:r w:rsidRPr="009557F6">
        <w:rPr>
          <w:sz w:val="28"/>
          <w:szCs w:val="28"/>
          <w:lang w:val="uk-UA"/>
        </w:rPr>
        <w:t>послуг по збиранню та зберігання ТПВ на суму -1685,8 тис.грн ,</w:t>
      </w:r>
    </w:p>
    <w:p w:rsidR="009557F6" w:rsidRPr="009557F6" w:rsidRDefault="009557F6" w:rsidP="0034558D">
      <w:pPr>
        <w:widowControl w:val="0"/>
        <w:numPr>
          <w:ilvl w:val="0"/>
          <w:numId w:val="22"/>
        </w:numPr>
        <w:tabs>
          <w:tab w:val="left" w:pos="851"/>
        </w:tabs>
        <w:autoSpaceDE w:val="0"/>
        <w:autoSpaceDN w:val="0"/>
        <w:adjustRightInd w:val="0"/>
        <w:ind w:left="0" w:firstLine="709"/>
        <w:contextualSpacing/>
        <w:jc w:val="both"/>
        <w:rPr>
          <w:sz w:val="28"/>
          <w:szCs w:val="28"/>
          <w:lang w:val="uk-UA"/>
        </w:rPr>
      </w:pPr>
      <w:r w:rsidRPr="009557F6">
        <w:rPr>
          <w:sz w:val="28"/>
          <w:szCs w:val="28"/>
          <w:lang w:val="uk-UA"/>
        </w:rPr>
        <w:t>послуг авто та механізмів на суму- 217,0 тис.грн.,</w:t>
      </w:r>
    </w:p>
    <w:p w:rsidR="009557F6" w:rsidRPr="009557F6" w:rsidRDefault="009557F6" w:rsidP="0034558D">
      <w:pPr>
        <w:widowControl w:val="0"/>
        <w:numPr>
          <w:ilvl w:val="0"/>
          <w:numId w:val="22"/>
        </w:numPr>
        <w:tabs>
          <w:tab w:val="left" w:pos="851"/>
        </w:tabs>
        <w:autoSpaceDE w:val="0"/>
        <w:autoSpaceDN w:val="0"/>
        <w:adjustRightInd w:val="0"/>
        <w:ind w:left="0" w:firstLine="709"/>
        <w:contextualSpacing/>
        <w:jc w:val="both"/>
        <w:rPr>
          <w:sz w:val="28"/>
          <w:szCs w:val="28"/>
          <w:lang w:val="uk-UA"/>
        </w:rPr>
      </w:pPr>
      <w:r w:rsidRPr="009557F6">
        <w:rPr>
          <w:sz w:val="28"/>
          <w:szCs w:val="28"/>
          <w:lang w:val="uk-UA"/>
        </w:rPr>
        <w:t>ритуальних послуг на суму 116,0 тис. грн.</w:t>
      </w:r>
    </w:p>
    <w:p w:rsidR="009557F6" w:rsidRPr="009557F6" w:rsidRDefault="009557F6" w:rsidP="009557F6">
      <w:pPr>
        <w:widowControl w:val="0"/>
        <w:autoSpaceDE w:val="0"/>
        <w:autoSpaceDN w:val="0"/>
        <w:adjustRightInd w:val="0"/>
        <w:ind w:firstLine="708"/>
        <w:jc w:val="both"/>
        <w:rPr>
          <w:sz w:val="28"/>
          <w:szCs w:val="28"/>
          <w:lang w:val="uk-UA"/>
        </w:rPr>
      </w:pPr>
      <w:r w:rsidRPr="009557F6">
        <w:rPr>
          <w:b/>
          <w:sz w:val="28"/>
          <w:szCs w:val="28"/>
          <w:lang w:val="uk-UA"/>
        </w:rPr>
        <w:t>Комунальним підприємством «Ананьїв-водоканал Ананьївської міської ради»</w:t>
      </w:r>
      <w:r w:rsidRPr="009557F6">
        <w:rPr>
          <w:sz w:val="28"/>
          <w:szCs w:val="28"/>
          <w:lang w:val="uk-UA"/>
        </w:rPr>
        <w:t xml:space="preserve"> проводиться робота, що спрямована на забезпечення населення, підприємств та організацій міста Ананьїв та сіл Ананьївської міської територіальної громади питною водою, надання послуг по вивозу рідких побутових відходів. </w:t>
      </w:r>
    </w:p>
    <w:p w:rsidR="009557F6" w:rsidRPr="009557F6" w:rsidRDefault="009557F6" w:rsidP="009557F6">
      <w:pPr>
        <w:widowControl w:val="0"/>
        <w:autoSpaceDE w:val="0"/>
        <w:autoSpaceDN w:val="0"/>
        <w:adjustRightInd w:val="0"/>
        <w:ind w:firstLine="708"/>
        <w:jc w:val="both"/>
        <w:rPr>
          <w:sz w:val="28"/>
          <w:szCs w:val="28"/>
          <w:lang w:val="uk-UA"/>
        </w:rPr>
      </w:pPr>
      <w:r w:rsidRPr="009557F6">
        <w:rPr>
          <w:sz w:val="28"/>
          <w:szCs w:val="28"/>
        </w:rPr>
        <w:t>Кількість споживачів послуг: по водопостачанню</w:t>
      </w:r>
      <w:r w:rsidRPr="009557F6">
        <w:rPr>
          <w:sz w:val="28"/>
          <w:szCs w:val="28"/>
          <w:lang w:val="uk-UA"/>
        </w:rPr>
        <w:t xml:space="preserve"> </w:t>
      </w:r>
      <w:r w:rsidRPr="009557F6">
        <w:rPr>
          <w:sz w:val="28"/>
          <w:szCs w:val="28"/>
        </w:rPr>
        <w:t>-</w:t>
      </w:r>
      <w:r w:rsidRPr="009557F6">
        <w:rPr>
          <w:sz w:val="28"/>
          <w:szCs w:val="28"/>
          <w:lang w:val="uk-UA"/>
        </w:rPr>
        <w:t xml:space="preserve"> </w:t>
      </w:r>
      <w:r w:rsidRPr="009557F6">
        <w:rPr>
          <w:sz w:val="28"/>
          <w:szCs w:val="28"/>
        </w:rPr>
        <w:t>4370, по водопостачанню та водовідведенню – 629. Вивезено рідких побутових відходів – 1446 ходок.</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За 9 місяців 2024 року подано в систему водопостачання 373.7 тис.м</w:t>
      </w:r>
      <w:r w:rsidRPr="009557F6">
        <w:rPr>
          <w:sz w:val="28"/>
          <w:szCs w:val="28"/>
          <w:vertAlign w:val="superscript"/>
          <w:lang w:val="uk-UA"/>
        </w:rPr>
        <w:t>3</w:t>
      </w:r>
      <w:r w:rsidRPr="009557F6">
        <w:rPr>
          <w:sz w:val="28"/>
          <w:szCs w:val="28"/>
          <w:lang w:val="uk-UA"/>
        </w:rPr>
        <w:t xml:space="preserve"> води на суму 3087</w:t>
      </w:r>
      <w:r w:rsidRPr="009557F6">
        <w:rPr>
          <w:sz w:val="28"/>
          <w:szCs w:val="28"/>
        </w:rPr>
        <w:t>,</w:t>
      </w:r>
      <w:r w:rsidRPr="009557F6">
        <w:rPr>
          <w:sz w:val="28"/>
          <w:szCs w:val="28"/>
          <w:lang w:val="uk-UA"/>
        </w:rPr>
        <w:t>4 тис.грн., пропущено стоків 17</w:t>
      </w:r>
      <w:r w:rsidRPr="009557F6">
        <w:rPr>
          <w:sz w:val="28"/>
          <w:szCs w:val="28"/>
        </w:rPr>
        <w:t>,</w:t>
      </w:r>
      <w:r w:rsidRPr="009557F6">
        <w:rPr>
          <w:sz w:val="28"/>
          <w:szCs w:val="28"/>
          <w:lang w:val="uk-UA"/>
        </w:rPr>
        <w:t>1 тис.м</w:t>
      </w:r>
      <w:r w:rsidRPr="009557F6">
        <w:rPr>
          <w:sz w:val="28"/>
          <w:szCs w:val="28"/>
          <w:vertAlign w:val="superscript"/>
          <w:lang w:val="uk-UA"/>
        </w:rPr>
        <w:t>3</w:t>
      </w:r>
      <w:r w:rsidRPr="009557F6">
        <w:rPr>
          <w:sz w:val="28"/>
          <w:szCs w:val="28"/>
          <w:lang w:val="uk-UA"/>
        </w:rPr>
        <w:t xml:space="preserve"> на суму 961</w:t>
      </w:r>
      <w:r w:rsidRPr="009557F6">
        <w:rPr>
          <w:sz w:val="28"/>
          <w:szCs w:val="28"/>
        </w:rPr>
        <w:t>,</w:t>
      </w:r>
      <w:r w:rsidRPr="009557F6">
        <w:rPr>
          <w:sz w:val="28"/>
          <w:szCs w:val="28"/>
          <w:lang w:val="uk-UA"/>
        </w:rPr>
        <w:t>5 тис.грн. Ліквідовано 147 поривів.</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Замінено 14 насосів, замінено 420 метрів центрального водогону, встановлено 11 систем автоматичної подачі води, встановлено та замінено 23 люка.</w:t>
      </w:r>
    </w:p>
    <w:p w:rsidR="009557F6" w:rsidRPr="009557F6" w:rsidRDefault="009557F6" w:rsidP="009557F6">
      <w:pPr>
        <w:widowControl w:val="0"/>
        <w:numPr>
          <w:ilvl w:val="1"/>
          <w:numId w:val="47"/>
        </w:numPr>
        <w:autoSpaceDE w:val="0"/>
        <w:autoSpaceDN w:val="0"/>
        <w:adjustRightInd w:val="0"/>
        <w:spacing w:after="200" w:line="276" w:lineRule="auto"/>
        <w:contextualSpacing/>
        <w:jc w:val="both"/>
        <w:rPr>
          <w:b/>
          <w:sz w:val="28"/>
          <w:szCs w:val="28"/>
        </w:rPr>
      </w:pPr>
      <w:r w:rsidRPr="009557F6">
        <w:rPr>
          <w:b/>
          <w:sz w:val="28"/>
          <w:szCs w:val="28"/>
          <w:lang w:val="uk-UA"/>
        </w:rPr>
        <w:t xml:space="preserve"> </w:t>
      </w:r>
      <w:r w:rsidRPr="009557F6">
        <w:rPr>
          <w:b/>
          <w:sz w:val="28"/>
          <w:szCs w:val="28"/>
        </w:rPr>
        <w:t>Земельні питання</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На території Ананьївської міської територіальної громади із загальної площі ріллі (52912,2 га) використовується сільськогосподарськими підприємствами – 36 871,5 га.  </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Із загальної площі земель лісового фонду (11358,1 га) в користуванні  державного підприємства «Ананьївське лісове господарство» знаходиться 3455,0 га земель. </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Загальна площа земель водного фонду становить 311,5 га, з них під  природними водотоками (річками, струмками) – 118,0 га, ставками – 191,5 га, іншими штучними водотоками – 1,0 га. Із загальної площі земель під ставками перебувають в оренді – 3 водних об</w:t>
      </w:r>
      <w:r w:rsidRPr="009557F6">
        <w:rPr>
          <w:sz w:val="28"/>
          <w:szCs w:val="28"/>
        </w:rPr>
        <w:t>’</w:t>
      </w:r>
      <w:r w:rsidRPr="009557F6">
        <w:rPr>
          <w:sz w:val="28"/>
          <w:szCs w:val="28"/>
          <w:lang w:val="uk-UA"/>
        </w:rPr>
        <w:t xml:space="preserve">єкти площею 46,51 га. </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eastAsia="ar-SA"/>
        </w:rPr>
        <w:t xml:space="preserve">Земельні спори щодо </w:t>
      </w:r>
      <w:r w:rsidRPr="009557F6">
        <w:rPr>
          <w:sz w:val="28"/>
          <w:szCs w:val="28"/>
          <w:shd w:val="clear" w:color="auto" w:fill="FFFFFF"/>
          <w:lang w:val="uk-UA"/>
        </w:rPr>
        <w:t xml:space="preserve">меж земельних ділянок, що перебувають у власності і користуванні громадян, додержання громадянами правил добросусідства вирішуються комісією з земельних питань з виїздом на місце, </w:t>
      </w:r>
      <w:r w:rsidRPr="009557F6">
        <w:rPr>
          <w:sz w:val="28"/>
          <w:szCs w:val="28"/>
          <w:lang w:val="uk-UA"/>
        </w:rPr>
        <w:t xml:space="preserve">складаються акти обстеження земельних ділянок, надаються письмові відповіді, роз’яснення та </w:t>
      </w:r>
      <w:r w:rsidRPr="009557F6">
        <w:rPr>
          <w:sz w:val="28"/>
          <w:szCs w:val="28"/>
          <w:lang w:val="uk-UA"/>
        </w:rPr>
        <w:lastRenderedPageBreak/>
        <w:t>рекомендації щодо вирішення спірних питань.</w:t>
      </w:r>
    </w:p>
    <w:p w:rsidR="009557F6" w:rsidRPr="009557F6" w:rsidRDefault="009557F6" w:rsidP="009557F6">
      <w:pPr>
        <w:widowControl w:val="0"/>
        <w:autoSpaceDE w:val="0"/>
        <w:autoSpaceDN w:val="0"/>
        <w:adjustRightInd w:val="0"/>
        <w:ind w:firstLine="709"/>
        <w:jc w:val="both"/>
        <w:rPr>
          <w:sz w:val="28"/>
          <w:szCs w:val="28"/>
          <w:lang w:val="uk-UA" w:eastAsia="ar-SA"/>
        </w:rPr>
      </w:pPr>
      <w:r w:rsidRPr="009557F6">
        <w:rPr>
          <w:sz w:val="28"/>
          <w:szCs w:val="28"/>
          <w:lang w:val="uk-UA"/>
        </w:rPr>
        <w:t xml:space="preserve">На даний час відсутній комплексний план просторового розвитку території Ананьївської міської територіальної громади. Розроблення </w:t>
      </w:r>
      <w:r w:rsidRPr="009557F6">
        <w:rPr>
          <w:bCs/>
          <w:sz w:val="28"/>
          <w:szCs w:val="28"/>
          <w:shd w:val="clear" w:color="auto" w:fill="FFFFFF"/>
          <w:lang w:val="uk-UA"/>
        </w:rPr>
        <w:t xml:space="preserve">комплексного плану просторового розвитку території </w:t>
      </w:r>
      <w:r w:rsidRPr="009557F6">
        <w:rPr>
          <w:sz w:val="28"/>
          <w:szCs w:val="28"/>
          <w:lang w:val="uk-UA"/>
        </w:rPr>
        <w:t xml:space="preserve">Ананьївської міської територіальної </w:t>
      </w:r>
      <w:r w:rsidRPr="009557F6">
        <w:rPr>
          <w:bCs/>
          <w:sz w:val="28"/>
          <w:szCs w:val="28"/>
          <w:shd w:val="clear" w:color="auto" w:fill="FFFFFF"/>
          <w:lang w:val="uk-UA"/>
        </w:rPr>
        <w:t>громади</w:t>
      </w:r>
      <w:r w:rsidRPr="009557F6">
        <w:rPr>
          <w:sz w:val="28"/>
          <w:szCs w:val="28"/>
          <w:lang w:val="uk-UA"/>
        </w:rPr>
        <w:t xml:space="preserve"> дасть можливість отримати інформацію </w:t>
      </w:r>
      <w:r w:rsidRPr="009557F6">
        <w:rPr>
          <w:sz w:val="28"/>
          <w:szCs w:val="28"/>
          <w:lang w:val="uk-UA" w:eastAsia="ar-SA"/>
        </w:rPr>
        <w:t xml:space="preserve">щодо використання на території Ананьївської міської </w:t>
      </w:r>
      <w:r w:rsidRPr="009557F6">
        <w:rPr>
          <w:sz w:val="28"/>
          <w:szCs w:val="28"/>
          <w:lang w:val="uk-UA"/>
        </w:rPr>
        <w:t xml:space="preserve">територіальної </w:t>
      </w:r>
      <w:r w:rsidRPr="009557F6">
        <w:rPr>
          <w:bCs/>
          <w:sz w:val="28"/>
          <w:szCs w:val="28"/>
          <w:shd w:val="clear" w:color="auto" w:fill="FFFFFF"/>
          <w:lang w:val="uk-UA"/>
        </w:rPr>
        <w:t>громади</w:t>
      </w:r>
      <w:r w:rsidRPr="009557F6">
        <w:rPr>
          <w:sz w:val="28"/>
          <w:szCs w:val="28"/>
          <w:lang w:val="uk-UA"/>
        </w:rPr>
        <w:t xml:space="preserve"> </w:t>
      </w:r>
      <w:r w:rsidRPr="009557F6">
        <w:rPr>
          <w:sz w:val="28"/>
          <w:szCs w:val="28"/>
          <w:lang w:val="uk-UA" w:eastAsia="ar-SA"/>
        </w:rPr>
        <w:t>всіх категорій земель, в тому числі і земель запасу, невитребуваних паїв, земель резервного та природно-заповідного фонду, земель сільськогосподарського, лісогосподарського та водного призначення.</w:t>
      </w:r>
    </w:p>
    <w:p w:rsidR="009557F6" w:rsidRPr="009557F6" w:rsidRDefault="009557F6" w:rsidP="009557F6">
      <w:pPr>
        <w:widowControl w:val="0"/>
        <w:autoSpaceDE w:val="0"/>
        <w:autoSpaceDN w:val="0"/>
        <w:adjustRightInd w:val="0"/>
        <w:ind w:firstLine="709"/>
        <w:jc w:val="both"/>
        <w:rPr>
          <w:sz w:val="28"/>
          <w:szCs w:val="28"/>
          <w:lang w:val="uk-UA" w:eastAsia="ar-SA"/>
        </w:rPr>
      </w:pPr>
      <w:r w:rsidRPr="009557F6">
        <w:rPr>
          <w:sz w:val="28"/>
          <w:szCs w:val="28"/>
          <w:lang w:val="uk-UA" w:eastAsia="ar-SA"/>
        </w:rPr>
        <w:t>Проведено 5 виїзних засідань комісії з земельних питань (встановлення меж земельних ділянок, вирішення земельних спорів та ін.) та складено Акти обстеження земельних ділянок, надано письмові відповіді, роз’яснення та рекомендації щодо вирішення спірних питань.</w:t>
      </w:r>
    </w:p>
    <w:p w:rsidR="009557F6" w:rsidRPr="009557F6" w:rsidRDefault="009557F6" w:rsidP="009557F6">
      <w:pPr>
        <w:widowControl w:val="0"/>
        <w:autoSpaceDE w:val="0"/>
        <w:autoSpaceDN w:val="0"/>
        <w:adjustRightInd w:val="0"/>
        <w:ind w:firstLine="709"/>
        <w:jc w:val="both"/>
        <w:rPr>
          <w:sz w:val="28"/>
          <w:szCs w:val="28"/>
          <w:lang w:val="uk-UA" w:eastAsia="ar-SA"/>
        </w:rPr>
      </w:pPr>
      <w:r w:rsidRPr="009557F6">
        <w:rPr>
          <w:sz w:val="28"/>
          <w:szCs w:val="28"/>
          <w:lang w:val="uk-UA" w:eastAsia="ar-SA"/>
        </w:rPr>
        <w:t>Було організовано та проведено заходи по очищенню від сміття прибережних захисних смуг водних об’єктів на території Ананьївської міської територіальної громади.</w:t>
      </w:r>
    </w:p>
    <w:p w:rsidR="009557F6" w:rsidRPr="009557F6" w:rsidRDefault="009557F6" w:rsidP="009557F6">
      <w:pPr>
        <w:widowControl w:val="0"/>
        <w:autoSpaceDE w:val="0"/>
        <w:autoSpaceDN w:val="0"/>
        <w:adjustRightInd w:val="0"/>
        <w:ind w:firstLine="709"/>
        <w:jc w:val="both"/>
        <w:rPr>
          <w:sz w:val="28"/>
          <w:szCs w:val="28"/>
          <w:lang w:val="uk-UA" w:eastAsia="ar-SA"/>
        </w:rPr>
      </w:pPr>
      <w:r w:rsidRPr="009557F6">
        <w:rPr>
          <w:sz w:val="28"/>
          <w:szCs w:val="28"/>
          <w:lang w:val="uk-UA" w:eastAsia="ar-SA"/>
        </w:rPr>
        <w:t>Проведено роботу щодо організації та проведення земельних торгів продажу права оренди земельних ділянок, а саме:</w:t>
      </w:r>
    </w:p>
    <w:p w:rsidR="009557F6" w:rsidRPr="009557F6" w:rsidRDefault="009557F6" w:rsidP="009557F6">
      <w:pPr>
        <w:widowControl w:val="0"/>
        <w:autoSpaceDE w:val="0"/>
        <w:autoSpaceDN w:val="0"/>
        <w:adjustRightInd w:val="0"/>
        <w:ind w:firstLine="709"/>
        <w:jc w:val="both"/>
        <w:rPr>
          <w:sz w:val="28"/>
          <w:szCs w:val="28"/>
          <w:lang w:val="uk-UA" w:eastAsia="ar-SA"/>
        </w:rPr>
      </w:pPr>
      <w:r w:rsidRPr="009557F6">
        <w:rPr>
          <w:sz w:val="28"/>
          <w:szCs w:val="28"/>
          <w:lang w:val="uk-UA" w:eastAsia="ar-SA"/>
        </w:rPr>
        <w:t>- збір необхідних вихідних матеріалів для розміщення 2 лотів (земельні ділянки для ведення товарного сільськогосподарського виробництва) та 3 лотів (земельні ділянки водного фонду) з продажу права оренди строком на 7 років.</w:t>
      </w:r>
    </w:p>
    <w:p w:rsidR="009557F6" w:rsidRPr="009557F6" w:rsidRDefault="009557F6" w:rsidP="009557F6">
      <w:pPr>
        <w:widowControl w:val="0"/>
        <w:autoSpaceDE w:val="0"/>
        <w:autoSpaceDN w:val="0"/>
        <w:adjustRightInd w:val="0"/>
        <w:ind w:firstLine="709"/>
        <w:jc w:val="both"/>
        <w:rPr>
          <w:sz w:val="28"/>
          <w:szCs w:val="28"/>
          <w:lang w:val="uk-UA" w:eastAsia="ar-SA"/>
        </w:rPr>
      </w:pPr>
      <w:r w:rsidRPr="009557F6">
        <w:rPr>
          <w:sz w:val="28"/>
          <w:szCs w:val="28"/>
          <w:lang w:val="uk-UA" w:eastAsia="ar-SA"/>
        </w:rPr>
        <w:t>Підготовка до проведення земельних торгів продажу права оренди 5 земельних ділянок в системі Прозорро. Продажі.</w:t>
      </w:r>
    </w:p>
    <w:p w:rsidR="009557F6" w:rsidRPr="009557F6" w:rsidRDefault="009557F6" w:rsidP="009557F6">
      <w:pPr>
        <w:widowControl w:val="0"/>
        <w:autoSpaceDE w:val="0"/>
        <w:autoSpaceDN w:val="0"/>
        <w:adjustRightInd w:val="0"/>
        <w:ind w:firstLine="709"/>
        <w:jc w:val="both"/>
        <w:rPr>
          <w:sz w:val="28"/>
          <w:szCs w:val="28"/>
          <w:lang w:val="uk-UA" w:eastAsia="ar-SA"/>
        </w:rPr>
      </w:pPr>
      <w:r w:rsidRPr="009557F6">
        <w:rPr>
          <w:sz w:val="28"/>
          <w:szCs w:val="28"/>
          <w:lang w:val="uk-UA" w:eastAsia="ar-SA"/>
        </w:rPr>
        <w:t>Проведено роботу з надання роз’яснень згідно законодавства про порядок проведення земельних торгів визначених Земельним кодексом України потенційним учасникам земельних торгів.</w:t>
      </w:r>
    </w:p>
    <w:p w:rsidR="009557F6" w:rsidRPr="009557F6" w:rsidRDefault="009557F6" w:rsidP="009557F6">
      <w:pPr>
        <w:widowControl w:val="0"/>
        <w:autoSpaceDE w:val="0"/>
        <w:autoSpaceDN w:val="0"/>
        <w:adjustRightInd w:val="0"/>
        <w:ind w:firstLine="709"/>
        <w:jc w:val="both"/>
        <w:rPr>
          <w:sz w:val="28"/>
          <w:szCs w:val="28"/>
          <w:lang w:val="uk-UA" w:eastAsia="ar-SA"/>
        </w:rPr>
      </w:pPr>
      <w:r w:rsidRPr="009557F6">
        <w:rPr>
          <w:sz w:val="28"/>
          <w:szCs w:val="28"/>
          <w:lang w:val="uk-UA" w:eastAsia="ar-SA"/>
        </w:rPr>
        <w:t>Надано роз’яснення та рекомендації щодо оформлення права власності чи користування земельними ділянками з різними видами цільового призначення в умовах воєнного стану.</w:t>
      </w:r>
    </w:p>
    <w:p w:rsidR="009557F6" w:rsidRPr="009557F6" w:rsidRDefault="009557F6" w:rsidP="009557F6">
      <w:pPr>
        <w:widowControl w:val="0"/>
        <w:autoSpaceDE w:val="0"/>
        <w:autoSpaceDN w:val="0"/>
        <w:adjustRightInd w:val="0"/>
        <w:ind w:firstLine="709"/>
        <w:jc w:val="both"/>
        <w:rPr>
          <w:sz w:val="28"/>
          <w:szCs w:val="28"/>
          <w:lang w:val="uk-UA" w:eastAsia="ar-SA"/>
        </w:rPr>
      </w:pPr>
      <w:r w:rsidRPr="009557F6">
        <w:rPr>
          <w:sz w:val="28"/>
          <w:szCs w:val="28"/>
          <w:lang w:val="uk-UA" w:eastAsia="ar-SA"/>
        </w:rPr>
        <w:t xml:space="preserve">Для ефективного використання земельного фонду, з метою наповнення місцевого бюджету, Ананьївською міською радою придбано та інстальовано автоматизовану систему «Feodal.Hromada». Feodal.Hromada – це система з повною візуалізацією земель територіальної громади, наповнена даними про земельні ділянки, їх межі, розміри, правовий статус, виявлення земель, що </w:t>
      </w:r>
      <w:r w:rsidRPr="009557F6">
        <w:rPr>
          <w:color w:val="000000" w:themeColor="text1"/>
          <w:sz w:val="28"/>
          <w:szCs w:val="28"/>
          <w:lang w:val="uk-UA" w:eastAsia="ar-SA"/>
        </w:rPr>
        <w:t>використовуються</w:t>
      </w:r>
      <w:r w:rsidRPr="009557F6">
        <w:rPr>
          <w:sz w:val="28"/>
          <w:szCs w:val="28"/>
          <w:lang w:val="uk-UA" w:eastAsia="ar-SA"/>
        </w:rPr>
        <w:t xml:space="preserve"> без правовстановлюючих документів або не за цільовим призначенням.</w:t>
      </w:r>
    </w:p>
    <w:p w:rsidR="009557F6" w:rsidRPr="009557F6" w:rsidRDefault="009557F6" w:rsidP="009557F6">
      <w:pPr>
        <w:widowControl w:val="0"/>
        <w:autoSpaceDE w:val="0"/>
        <w:autoSpaceDN w:val="0"/>
        <w:adjustRightInd w:val="0"/>
        <w:ind w:firstLine="709"/>
        <w:jc w:val="both"/>
        <w:rPr>
          <w:sz w:val="28"/>
          <w:szCs w:val="28"/>
          <w:lang w:val="uk-UA" w:eastAsia="ar-SA"/>
        </w:rPr>
      </w:pPr>
      <w:r w:rsidRPr="009557F6">
        <w:rPr>
          <w:sz w:val="28"/>
          <w:szCs w:val="28"/>
          <w:lang w:val="uk-UA" w:eastAsia="ar-SA"/>
        </w:rPr>
        <w:t>На даний час проводиться аудит земельних ділянок, які можливо проінвентаризувати для подальшого продажу права оренди на земельних торгах.</w:t>
      </w:r>
    </w:p>
    <w:p w:rsidR="009557F6" w:rsidRPr="009557F6" w:rsidRDefault="009557F6" w:rsidP="009557F6">
      <w:pPr>
        <w:widowControl w:val="0"/>
        <w:shd w:val="clear" w:color="auto" w:fill="FFFFFF"/>
        <w:autoSpaceDE w:val="0"/>
        <w:autoSpaceDN w:val="0"/>
        <w:adjustRightInd w:val="0"/>
        <w:ind w:firstLine="709"/>
        <w:jc w:val="both"/>
        <w:outlineLvl w:val="1"/>
        <w:rPr>
          <w:b/>
          <w:bCs/>
          <w:sz w:val="28"/>
          <w:szCs w:val="28"/>
          <w:lang w:val="uk-UA"/>
        </w:rPr>
      </w:pPr>
      <w:r w:rsidRPr="009557F6">
        <w:rPr>
          <w:b/>
          <w:bCs/>
          <w:sz w:val="28"/>
          <w:szCs w:val="28"/>
          <w:lang w:val="uk-UA"/>
        </w:rPr>
        <w:t>2.9</w:t>
      </w:r>
      <w:r w:rsidRPr="009557F6">
        <w:rPr>
          <w:b/>
          <w:bCs/>
          <w:sz w:val="28"/>
          <w:szCs w:val="28"/>
          <w:lang w:val="uk-UA"/>
        </w:rPr>
        <w:tab/>
        <w:t>Цивільний захист населення, оборонна та мобілізаційна робота</w:t>
      </w:r>
    </w:p>
    <w:p w:rsidR="009557F6" w:rsidRPr="009557F6" w:rsidRDefault="009557F6" w:rsidP="009557F6">
      <w:pPr>
        <w:jc w:val="both"/>
        <w:rPr>
          <w:rFonts w:eastAsia="Calibri"/>
          <w:sz w:val="28"/>
          <w:szCs w:val="28"/>
          <w:lang w:val="uk-UA" w:eastAsia="en-US"/>
        </w:rPr>
      </w:pPr>
      <w:r w:rsidRPr="009557F6">
        <w:rPr>
          <w:sz w:val="28"/>
          <w:szCs w:val="28"/>
          <w:lang w:val="uk-UA"/>
        </w:rPr>
        <w:tab/>
      </w:r>
      <w:r w:rsidRPr="009557F6">
        <w:rPr>
          <w:rFonts w:eastAsia="Calibri"/>
          <w:sz w:val="28"/>
          <w:szCs w:val="28"/>
          <w:lang w:val="uk-UA" w:eastAsia="en-US"/>
        </w:rPr>
        <w:t xml:space="preserve">На виконання рішення Ананьївської міської ради від 21 січня 2022 року № 522-VIII «Про затвердження міської цільової програми на 2022-2025 роки «Організація призову громадян України на строкову військову службу» для забезпечення проведення призову та заходів з мобілізаційної підготовки та </w:t>
      </w:r>
      <w:r w:rsidRPr="009557F6">
        <w:rPr>
          <w:rFonts w:eastAsia="Calibri"/>
          <w:sz w:val="28"/>
          <w:szCs w:val="28"/>
          <w:lang w:val="uk-UA" w:eastAsia="en-US"/>
        </w:rPr>
        <w:lastRenderedPageBreak/>
        <w:t xml:space="preserve">мобілізації місцевого значення з бюджету Ананьївської міської територіальної громади виділено у 2024 році кошти у сумі 50,00 тис. грн. </w:t>
      </w:r>
    </w:p>
    <w:p w:rsidR="009557F6" w:rsidRPr="009557F6" w:rsidRDefault="009557F6" w:rsidP="009557F6">
      <w:pPr>
        <w:ind w:firstLine="708"/>
        <w:jc w:val="both"/>
        <w:rPr>
          <w:sz w:val="28"/>
          <w:szCs w:val="28"/>
          <w:lang w:val="uk-UA" w:eastAsia="uk-UA"/>
        </w:rPr>
      </w:pPr>
      <w:r w:rsidRPr="009557F6">
        <w:rPr>
          <w:rFonts w:eastAsia="Calibri"/>
          <w:sz w:val="28"/>
          <w:szCs w:val="28"/>
          <w:lang w:val="uk-UA" w:eastAsia="en-US"/>
        </w:rPr>
        <w:t xml:space="preserve">На виконання рішення Ананьївської міської ради від 02 листопада 2023 року №972-VIII «Забезпечення заходів територіальної оборони на території Ананьївської міської територіальної громади та підтримка Збройних сил України» на 2024-2026 роки» для матеріального забезпечення підрозділів територіальної оборони (військових частин) з коштів Ананьївської міської територіальної громади закуплено </w:t>
      </w:r>
      <w:r w:rsidRPr="009557F6">
        <w:rPr>
          <w:sz w:val="28"/>
          <w:szCs w:val="28"/>
          <w:lang w:val="uk-UA" w:eastAsia="uk-UA"/>
        </w:rPr>
        <w:t>квадрокоптери та виділена субвенція на потреби ЗСУ.</w:t>
      </w:r>
    </w:p>
    <w:p w:rsidR="009557F6" w:rsidRPr="009557F6" w:rsidRDefault="009557F6" w:rsidP="009557F6">
      <w:pPr>
        <w:ind w:firstLine="708"/>
        <w:jc w:val="both"/>
        <w:rPr>
          <w:rFonts w:eastAsia="Calibri"/>
          <w:sz w:val="28"/>
          <w:szCs w:val="28"/>
          <w:lang w:val="uk-UA" w:eastAsia="en-US"/>
        </w:rPr>
      </w:pPr>
      <w:r w:rsidRPr="009557F6">
        <w:rPr>
          <w:rFonts w:eastAsia="Calibri"/>
          <w:sz w:val="28"/>
          <w:szCs w:val="28"/>
          <w:lang w:val="uk-UA" w:eastAsia="en-US"/>
        </w:rPr>
        <w:t>Для матеріально-технічного забезпечення сектору поліцейської діяльності № 1 відділу поліції № 1 Подільського РУП ГУНП в Одеській області з бюджету Ананьївської міської територіальної громади здійснено перерахунок субвенції на суму 300 тис. грн.</w:t>
      </w:r>
    </w:p>
    <w:p w:rsidR="009557F6" w:rsidRPr="009557F6" w:rsidRDefault="009557F6" w:rsidP="009557F6">
      <w:pPr>
        <w:ind w:firstLine="708"/>
        <w:jc w:val="both"/>
        <w:rPr>
          <w:rFonts w:eastAsia="Calibri"/>
          <w:sz w:val="28"/>
          <w:szCs w:val="28"/>
          <w:lang w:val="uk-UA" w:eastAsia="en-US"/>
        </w:rPr>
      </w:pPr>
      <w:r w:rsidRPr="009557F6">
        <w:rPr>
          <w:rFonts w:eastAsia="Calibri"/>
          <w:sz w:val="28"/>
          <w:szCs w:val="28"/>
          <w:lang w:val="uk-UA" w:eastAsia="en-US"/>
        </w:rPr>
        <w:t>Організовано проведення чотирьох засідань комісії з питань техногенно-екологічної безпеки та надзвичайних ситуацій з розглядом 16 питань, які безпосередньо стосуються повноважень Ананьївської міської ради.</w:t>
      </w:r>
    </w:p>
    <w:p w:rsidR="009557F6" w:rsidRPr="009557F6" w:rsidRDefault="009557F6" w:rsidP="009557F6">
      <w:pPr>
        <w:ind w:firstLine="708"/>
        <w:jc w:val="both"/>
        <w:rPr>
          <w:rFonts w:eastAsia="Calibri"/>
          <w:sz w:val="28"/>
          <w:szCs w:val="28"/>
          <w:lang w:val="uk-UA" w:eastAsia="en-US"/>
        </w:rPr>
      </w:pPr>
      <w:r w:rsidRPr="009557F6">
        <w:rPr>
          <w:rFonts w:eastAsia="Calibri"/>
          <w:sz w:val="28"/>
          <w:szCs w:val="28"/>
          <w:lang w:val="uk-UA" w:eastAsia="en-US"/>
        </w:rPr>
        <w:t xml:space="preserve">Рішенням виконавчого комітету Ананьївської міської ради від 20.07.2022 року № 147 «Про утворення фонду захисних споруд цивільного захист на території Ананьївської міської територіальної громади» (зі змінами) створено фонд захисних споруд цивільного захисту (далі ЗСЦЗ). До фонду увійшли 24 протирадіаційні укриття та 23 найпростіших укриття. </w:t>
      </w:r>
    </w:p>
    <w:p w:rsidR="009557F6" w:rsidRPr="009557F6" w:rsidRDefault="009557F6" w:rsidP="009557F6">
      <w:pPr>
        <w:ind w:firstLine="708"/>
        <w:jc w:val="both"/>
        <w:rPr>
          <w:rFonts w:eastAsia="Calibri"/>
          <w:sz w:val="28"/>
          <w:szCs w:val="28"/>
          <w:lang w:val="uk-UA" w:eastAsia="en-US"/>
        </w:rPr>
      </w:pPr>
      <w:r w:rsidRPr="009557F6">
        <w:rPr>
          <w:rFonts w:eastAsia="Calibri"/>
          <w:sz w:val="28"/>
          <w:szCs w:val="28"/>
          <w:lang w:val="uk-UA" w:eastAsia="en-US"/>
        </w:rPr>
        <w:t>Ананьївською міською радою з метою приведення об’єктів цивільного захисту, які будуть здатні під час надзвичайних ситуацій забезпечувати захист життя та здоров’я людей – рішенням Ананьївської міської ради від 04.03.2022 року № 592-VIII затверджено міську цільову Програму «Розвиток цивільного захисту, техногенної та пожежної безпеки» (зі змінами). З бюджету Ананьївської міської територіальної громади здійснено:</w:t>
      </w:r>
    </w:p>
    <w:p w:rsidR="009557F6" w:rsidRPr="009557F6" w:rsidRDefault="009557F6" w:rsidP="0034558D">
      <w:pPr>
        <w:numPr>
          <w:ilvl w:val="0"/>
          <w:numId w:val="39"/>
        </w:numPr>
        <w:tabs>
          <w:tab w:val="left" w:pos="851"/>
        </w:tabs>
        <w:spacing w:after="200"/>
        <w:ind w:left="0" w:firstLine="709"/>
        <w:contextualSpacing/>
        <w:jc w:val="both"/>
        <w:rPr>
          <w:rFonts w:eastAsia="Calibri"/>
          <w:sz w:val="28"/>
          <w:szCs w:val="28"/>
          <w:lang w:val="uk-UA" w:eastAsia="en-US"/>
        </w:rPr>
      </w:pPr>
      <w:r w:rsidRPr="009557F6">
        <w:rPr>
          <w:rFonts w:eastAsia="Calibri"/>
          <w:sz w:val="28"/>
          <w:szCs w:val="28"/>
          <w:lang w:val="uk-UA" w:eastAsia="en-US"/>
        </w:rPr>
        <w:t>закупівлю модульних укриттів;</w:t>
      </w:r>
    </w:p>
    <w:p w:rsidR="009557F6" w:rsidRPr="009557F6" w:rsidRDefault="009557F6" w:rsidP="0034558D">
      <w:pPr>
        <w:numPr>
          <w:ilvl w:val="0"/>
          <w:numId w:val="39"/>
        </w:numPr>
        <w:tabs>
          <w:tab w:val="left" w:pos="851"/>
        </w:tabs>
        <w:spacing w:after="200"/>
        <w:ind w:left="0" w:firstLine="709"/>
        <w:contextualSpacing/>
        <w:jc w:val="both"/>
        <w:rPr>
          <w:rFonts w:eastAsia="Calibri"/>
          <w:sz w:val="28"/>
          <w:szCs w:val="28"/>
          <w:lang w:val="uk-UA" w:eastAsia="en-US"/>
        </w:rPr>
      </w:pPr>
      <w:r w:rsidRPr="009557F6">
        <w:rPr>
          <w:rFonts w:eastAsia="Calibri"/>
          <w:sz w:val="28"/>
          <w:szCs w:val="28"/>
          <w:lang w:val="uk-UA" w:eastAsia="en-US"/>
        </w:rPr>
        <w:t>ремонт та облаштування захисних споруд цивільного захисту;</w:t>
      </w:r>
    </w:p>
    <w:p w:rsidR="009557F6" w:rsidRPr="009557F6" w:rsidRDefault="009557F6" w:rsidP="0034558D">
      <w:pPr>
        <w:numPr>
          <w:ilvl w:val="0"/>
          <w:numId w:val="39"/>
        </w:numPr>
        <w:tabs>
          <w:tab w:val="left" w:pos="851"/>
        </w:tabs>
        <w:spacing w:after="200"/>
        <w:ind w:left="0" w:firstLine="709"/>
        <w:contextualSpacing/>
        <w:jc w:val="both"/>
        <w:rPr>
          <w:rFonts w:eastAsia="Calibri"/>
          <w:sz w:val="28"/>
          <w:szCs w:val="28"/>
          <w:lang w:val="uk-UA" w:eastAsia="en-US"/>
        </w:rPr>
      </w:pPr>
      <w:r w:rsidRPr="009557F6">
        <w:rPr>
          <w:rFonts w:eastAsia="Calibri"/>
          <w:sz w:val="28"/>
          <w:szCs w:val="28"/>
          <w:lang w:val="uk-UA" w:eastAsia="en-US"/>
        </w:rPr>
        <w:t>придбання обладнання для облаштування захисних споруд цивільного захисту;</w:t>
      </w:r>
    </w:p>
    <w:p w:rsidR="009557F6" w:rsidRPr="009557F6" w:rsidRDefault="009557F6" w:rsidP="0034558D">
      <w:pPr>
        <w:numPr>
          <w:ilvl w:val="0"/>
          <w:numId w:val="39"/>
        </w:numPr>
        <w:tabs>
          <w:tab w:val="left" w:pos="851"/>
        </w:tabs>
        <w:spacing w:after="200"/>
        <w:ind w:left="0" w:firstLine="709"/>
        <w:contextualSpacing/>
        <w:jc w:val="both"/>
        <w:rPr>
          <w:rFonts w:eastAsia="Calibri"/>
          <w:sz w:val="28"/>
          <w:szCs w:val="28"/>
          <w:lang w:val="uk-UA" w:eastAsia="en-US"/>
        </w:rPr>
      </w:pPr>
      <w:r w:rsidRPr="009557F6">
        <w:rPr>
          <w:rFonts w:eastAsia="Calibri"/>
          <w:sz w:val="28"/>
          <w:szCs w:val="28"/>
          <w:lang w:val="uk-UA" w:eastAsia="en-US"/>
        </w:rPr>
        <w:t>придбання та обслуговування (в т.ч. ремонт) технічних засобів оповіщення та інформування.</w:t>
      </w:r>
    </w:p>
    <w:p w:rsidR="009557F6" w:rsidRPr="009557F6" w:rsidRDefault="009557F6" w:rsidP="009557F6">
      <w:pPr>
        <w:ind w:firstLine="708"/>
        <w:jc w:val="both"/>
        <w:rPr>
          <w:rFonts w:eastAsia="Calibri"/>
          <w:sz w:val="28"/>
          <w:szCs w:val="28"/>
          <w:lang w:val="uk-UA" w:eastAsia="en-US"/>
        </w:rPr>
      </w:pPr>
      <w:r w:rsidRPr="009557F6">
        <w:rPr>
          <w:rFonts w:eastAsia="Calibri"/>
          <w:sz w:val="28"/>
          <w:szCs w:val="28"/>
          <w:lang w:val="uk-UA" w:eastAsia="en-US"/>
        </w:rPr>
        <w:t>Для 10 ДПРЧ 4 ДПРЗ ГУ ДСНС України в Одеській області перераховано субвенцію у сумі 250 тис. грн.</w:t>
      </w:r>
    </w:p>
    <w:p w:rsidR="009557F6" w:rsidRPr="009557F6" w:rsidRDefault="009557F6" w:rsidP="009557F6">
      <w:pPr>
        <w:ind w:firstLine="708"/>
        <w:jc w:val="both"/>
        <w:rPr>
          <w:rFonts w:eastAsia="Calibri"/>
          <w:sz w:val="28"/>
          <w:szCs w:val="28"/>
          <w:lang w:val="uk-UA" w:eastAsia="en-US"/>
        </w:rPr>
      </w:pPr>
      <w:r w:rsidRPr="009557F6">
        <w:rPr>
          <w:rFonts w:eastAsia="Calibri"/>
          <w:sz w:val="28"/>
          <w:szCs w:val="28"/>
          <w:lang w:val="uk-UA" w:eastAsia="en-US"/>
        </w:rPr>
        <w:t>Відбувається постійна взаємодія та інформування між Ананьївської міської ради з підприємствами, установами організаціями Ананьївської міської територіальної громади.</w:t>
      </w:r>
    </w:p>
    <w:p w:rsidR="009557F6" w:rsidRPr="009557F6" w:rsidRDefault="009557F6" w:rsidP="009557F6">
      <w:pPr>
        <w:ind w:firstLine="708"/>
        <w:jc w:val="both"/>
        <w:rPr>
          <w:rFonts w:eastAsia="Calibri"/>
          <w:sz w:val="28"/>
          <w:szCs w:val="28"/>
          <w:lang w:val="uk-UA" w:eastAsia="en-US"/>
        </w:rPr>
      </w:pPr>
      <w:r w:rsidRPr="009557F6">
        <w:rPr>
          <w:rFonts w:eastAsia="Calibri"/>
          <w:sz w:val="28"/>
          <w:szCs w:val="28"/>
          <w:lang w:val="uk-UA" w:eastAsia="en-US"/>
        </w:rPr>
        <w:t>Постійно надається методична допомога балансоутримувачам ЗСЦЗ щодо приведення захисних споруд у готовність до використання за призначенням.</w:t>
      </w:r>
    </w:p>
    <w:p w:rsidR="009557F6" w:rsidRPr="009557F6" w:rsidRDefault="009557F6" w:rsidP="009557F6">
      <w:pPr>
        <w:ind w:firstLine="708"/>
        <w:jc w:val="both"/>
        <w:rPr>
          <w:rFonts w:eastAsia="Calibri"/>
          <w:sz w:val="28"/>
          <w:szCs w:val="28"/>
          <w:lang w:val="uk-UA" w:eastAsia="en-US"/>
        </w:rPr>
      </w:pPr>
      <w:r w:rsidRPr="009557F6">
        <w:rPr>
          <w:rFonts w:eastAsia="Calibri"/>
          <w:sz w:val="28"/>
          <w:szCs w:val="28"/>
          <w:lang w:val="uk-UA" w:eastAsia="en-US"/>
        </w:rPr>
        <w:t>Вноситься інформація в електронному та паперовому вигляді до Книги обліку захисних споруд цивільного захисту.</w:t>
      </w:r>
    </w:p>
    <w:p w:rsidR="009557F6" w:rsidRPr="009557F6" w:rsidRDefault="009557F6" w:rsidP="009557F6">
      <w:pPr>
        <w:ind w:firstLine="708"/>
        <w:jc w:val="both"/>
        <w:rPr>
          <w:rFonts w:eastAsia="Calibri"/>
          <w:sz w:val="28"/>
          <w:szCs w:val="28"/>
          <w:lang w:val="uk-UA" w:eastAsia="en-US"/>
        </w:rPr>
      </w:pPr>
      <w:r w:rsidRPr="009557F6">
        <w:rPr>
          <w:rFonts w:eastAsia="Calibri"/>
          <w:sz w:val="28"/>
          <w:szCs w:val="28"/>
          <w:lang w:val="uk-UA" w:eastAsia="en-US"/>
        </w:rPr>
        <w:t xml:space="preserve">Під час проведення заходів з масовим перебуванням громадян завдяки злагодженим діям працівників Ананьївської міської ради, сектору поліцейської діяльності № 1 відділу поліції № 1 Подільського РУП ГУНП в Одеській </w:t>
      </w:r>
      <w:r w:rsidRPr="009557F6">
        <w:rPr>
          <w:rFonts w:eastAsia="Calibri"/>
          <w:sz w:val="28"/>
          <w:szCs w:val="28"/>
          <w:lang w:val="uk-UA" w:eastAsia="en-US"/>
        </w:rPr>
        <w:lastRenderedPageBreak/>
        <w:t>області, 10 ДПРЧ 4 ДПРЗ ГУ ДСНС України в Одеській області грубих порушень публічного порядку та надзвичайних подій не допущено.</w:t>
      </w:r>
    </w:p>
    <w:p w:rsidR="009557F6" w:rsidRPr="009557F6" w:rsidRDefault="009557F6" w:rsidP="009557F6">
      <w:pPr>
        <w:ind w:firstLine="709"/>
        <w:jc w:val="both"/>
        <w:rPr>
          <w:b/>
          <w:sz w:val="28"/>
          <w:szCs w:val="28"/>
          <w:lang w:val="uk-UA" w:eastAsia="uk-UA" w:bidi="uk-UA"/>
        </w:rPr>
      </w:pPr>
      <w:r w:rsidRPr="009557F6">
        <w:rPr>
          <w:b/>
          <w:sz w:val="28"/>
          <w:szCs w:val="28"/>
          <w:lang w:val="uk-UA" w:eastAsia="uk-UA" w:bidi="uk-UA"/>
        </w:rPr>
        <w:t>2.10</w:t>
      </w:r>
      <w:r w:rsidRPr="009557F6">
        <w:rPr>
          <w:b/>
          <w:sz w:val="28"/>
          <w:szCs w:val="28"/>
          <w:lang w:val="uk-UA" w:eastAsia="uk-UA" w:bidi="uk-UA"/>
        </w:rPr>
        <w:tab/>
        <w:t xml:space="preserve"> Промисловість та підприємництво</w:t>
      </w:r>
    </w:p>
    <w:p w:rsidR="009557F6" w:rsidRPr="009557F6" w:rsidRDefault="009557F6" w:rsidP="009557F6">
      <w:pPr>
        <w:widowControl w:val="0"/>
        <w:tabs>
          <w:tab w:val="left" w:pos="0"/>
        </w:tabs>
        <w:autoSpaceDE w:val="0"/>
        <w:autoSpaceDN w:val="0"/>
        <w:adjustRightInd w:val="0"/>
        <w:ind w:firstLine="709"/>
        <w:contextualSpacing/>
        <w:jc w:val="both"/>
        <w:rPr>
          <w:sz w:val="28"/>
          <w:szCs w:val="28"/>
          <w:lang w:val="uk-UA"/>
        </w:rPr>
      </w:pPr>
      <w:r w:rsidRPr="009557F6">
        <w:rPr>
          <w:sz w:val="28"/>
          <w:szCs w:val="28"/>
          <w:lang w:val="uk-UA"/>
        </w:rPr>
        <w:t xml:space="preserve">Промисловість громади представлена підприємствами харчової промисловості, та наданням послуг у сфері ЖКГ, поліграфічній продукції. </w:t>
      </w:r>
    </w:p>
    <w:p w:rsidR="009557F6" w:rsidRPr="009557F6" w:rsidRDefault="009557F6" w:rsidP="009557F6">
      <w:pPr>
        <w:widowControl w:val="0"/>
        <w:tabs>
          <w:tab w:val="left" w:pos="0"/>
        </w:tabs>
        <w:autoSpaceDE w:val="0"/>
        <w:autoSpaceDN w:val="0"/>
        <w:adjustRightInd w:val="0"/>
        <w:ind w:firstLine="709"/>
        <w:contextualSpacing/>
        <w:jc w:val="both"/>
        <w:rPr>
          <w:b/>
          <w:sz w:val="28"/>
          <w:szCs w:val="28"/>
          <w:u w:val="single"/>
          <w:lang w:val="uk-UA"/>
        </w:rPr>
      </w:pPr>
      <w:r w:rsidRPr="009557F6">
        <w:rPr>
          <w:sz w:val="28"/>
          <w:szCs w:val="28"/>
          <w:lang w:val="uk-UA"/>
        </w:rPr>
        <w:t xml:space="preserve">Основними промисловими підприємствами громади (що звітують до органів статистики) є: - ПП «Ананьїв хліб», КП «Ананьївська друкарня Ананьївської міської ради» та КП «Ананьїв - водоканал Ананьївської міської ради». </w:t>
      </w:r>
    </w:p>
    <w:p w:rsidR="009557F6" w:rsidRPr="009557F6" w:rsidRDefault="009557F6" w:rsidP="009557F6">
      <w:pPr>
        <w:widowControl w:val="0"/>
        <w:tabs>
          <w:tab w:val="left" w:pos="0"/>
        </w:tabs>
        <w:autoSpaceDE w:val="0"/>
        <w:autoSpaceDN w:val="0"/>
        <w:adjustRightInd w:val="0"/>
        <w:ind w:firstLine="709"/>
        <w:jc w:val="both"/>
        <w:rPr>
          <w:sz w:val="28"/>
          <w:szCs w:val="28"/>
          <w:lang w:val="uk-UA"/>
        </w:rPr>
      </w:pPr>
      <w:r w:rsidRPr="009557F6">
        <w:rPr>
          <w:sz w:val="28"/>
          <w:szCs w:val="28"/>
          <w:lang w:val="uk-UA"/>
        </w:rPr>
        <w:t>З метою створення належних умов для розвитку малого та середнього підприємництва, підвищення економічних показників розвитку громади, пріоритетних галузей економіки, забезпечення стабільного функціонування малого та середнього підприємництва рішенням Ананьївської міської ради від 03 листопада 2023 року №968-</w:t>
      </w:r>
      <w:r w:rsidRPr="009557F6">
        <w:rPr>
          <w:sz w:val="28"/>
          <w:szCs w:val="28"/>
        </w:rPr>
        <w:t>VIII</w:t>
      </w:r>
      <w:r w:rsidRPr="009557F6">
        <w:rPr>
          <w:sz w:val="28"/>
          <w:szCs w:val="28"/>
          <w:lang w:val="uk-UA"/>
        </w:rPr>
        <w:t xml:space="preserve"> була затверджена Міська цільова Програма «Розвиток малого і середнього підприємництва в Ананьївській міській територіальній громаді на 2024-2026 роки». </w:t>
      </w:r>
    </w:p>
    <w:p w:rsidR="009557F6" w:rsidRPr="009557F6" w:rsidRDefault="009557F6" w:rsidP="009557F6">
      <w:pPr>
        <w:tabs>
          <w:tab w:val="left" w:pos="0"/>
        </w:tabs>
        <w:ind w:firstLine="709"/>
        <w:jc w:val="both"/>
        <w:rPr>
          <w:sz w:val="28"/>
          <w:szCs w:val="28"/>
          <w:lang w:val="uk-UA"/>
        </w:rPr>
      </w:pPr>
      <w:r w:rsidRPr="009557F6">
        <w:rPr>
          <w:sz w:val="28"/>
          <w:szCs w:val="28"/>
          <w:lang w:val="uk-UA"/>
        </w:rPr>
        <w:t>Основним напрямком даної Програми є розвиток ринкової системи господарювання, розширення масштабів підприємницької діяльності в сферах економіки, усунення диспропорції на товарних ринках, створення додаткових місць і скорочення безробіття, активізація інноваційних процесів, розвиток здорової конкуренції, насичення споживчого ринку товарами і послугами.</w:t>
      </w:r>
    </w:p>
    <w:p w:rsidR="009557F6" w:rsidRPr="009557F6" w:rsidRDefault="009557F6" w:rsidP="009557F6">
      <w:pPr>
        <w:tabs>
          <w:tab w:val="left" w:pos="0"/>
        </w:tabs>
        <w:ind w:firstLine="709"/>
        <w:jc w:val="both"/>
        <w:rPr>
          <w:sz w:val="28"/>
          <w:szCs w:val="28"/>
          <w:lang w:val="uk-UA"/>
        </w:rPr>
      </w:pPr>
      <w:r w:rsidRPr="009557F6">
        <w:rPr>
          <w:sz w:val="28"/>
          <w:szCs w:val="28"/>
          <w:lang w:val="uk-UA"/>
        </w:rPr>
        <w:t>Найбільша кількість підприємств малого та середнього підприємництва здійснює діяльність в роздрібній торгівлі, сільському господарстві, промисловості, будівництві.</w:t>
      </w:r>
    </w:p>
    <w:p w:rsidR="009557F6" w:rsidRPr="009557F6" w:rsidRDefault="009557F6" w:rsidP="009557F6">
      <w:pPr>
        <w:widowControl w:val="0"/>
        <w:tabs>
          <w:tab w:val="left" w:pos="0"/>
        </w:tabs>
        <w:suppressAutoHyphens/>
        <w:autoSpaceDE w:val="0"/>
        <w:autoSpaceDN w:val="0"/>
        <w:adjustRightInd w:val="0"/>
        <w:ind w:firstLine="709"/>
        <w:jc w:val="both"/>
        <w:rPr>
          <w:rFonts w:eastAsia="Calibri"/>
          <w:sz w:val="28"/>
          <w:szCs w:val="28"/>
          <w:lang w:eastAsia="ar-SA"/>
        </w:rPr>
      </w:pPr>
      <w:r w:rsidRPr="009557F6">
        <w:rPr>
          <w:rFonts w:eastAsia="Calibri"/>
          <w:sz w:val="28"/>
          <w:szCs w:val="28"/>
          <w:lang w:eastAsia="ar-SA"/>
        </w:rPr>
        <w:t xml:space="preserve">Станом на </w:t>
      </w:r>
      <w:r w:rsidRPr="009557F6">
        <w:rPr>
          <w:rFonts w:eastAsia="Calibri"/>
          <w:sz w:val="28"/>
          <w:szCs w:val="28"/>
          <w:lang w:val="uk-UA" w:eastAsia="ar-SA"/>
        </w:rPr>
        <w:t>0</w:t>
      </w:r>
      <w:r w:rsidRPr="009557F6">
        <w:rPr>
          <w:rFonts w:eastAsia="Calibri"/>
          <w:sz w:val="28"/>
          <w:szCs w:val="28"/>
          <w:lang w:eastAsia="ar-SA"/>
        </w:rPr>
        <w:t>1 жовтня 202</w:t>
      </w:r>
      <w:r w:rsidRPr="009557F6">
        <w:rPr>
          <w:rFonts w:eastAsia="Calibri"/>
          <w:sz w:val="28"/>
          <w:szCs w:val="28"/>
          <w:lang w:val="uk-UA" w:eastAsia="ar-SA"/>
        </w:rPr>
        <w:t>4</w:t>
      </w:r>
      <w:r w:rsidRPr="009557F6">
        <w:rPr>
          <w:rFonts w:eastAsia="Calibri"/>
          <w:sz w:val="28"/>
          <w:szCs w:val="28"/>
          <w:lang w:eastAsia="ar-SA"/>
        </w:rPr>
        <w:t xml:space="preserve"> року в громаді </w:t>
      </w:r>
      <w:r w:rsidRPr="009557F6">
        <w:rPr>
          <w:rFonts w:eastAsia="SimSun"/>
          <w:sz w:val="28"/>
          <w:szCs w:val="28"/>
          <w:lang w:val="uk-UA" w:eastAsia="ar-SA"/>
        </w:rPr>
        <w:t>здійснює господарську діяльність</w:t>
      </w:r>
      <w:r w:rsidRPr="009557F6">
        <w:rPr>
          <w:rFonts w:eastAsia="SimSun"/>
          <w:sz w:val="28"/>
          <w:szCs w:val="28"/>
          <w:lang w:eastAsia="ar-SA"/>
        </w:rPr>
        <w:t xml:space="preserve"> </w:t>
      </w:r>
      <w:r w:rsidRPr="009557F6">
        <w:rPr>
          <w:rFonts w:eastAsia="Calibri"/>
          <w:sz w:val="28"/>
          <w:szCs w:val="28"/>
          <w:lang w:eastAsia="ar-SA"/>
        </w:rPr>
        <w:t>973 суб’єктів господарювання, з них: юридичних осіб – 183, фізичних осіб – 7</w:t>
      </w:r>
      <w:r w:rsidRPr="009557F6">
        <w:rPr>
          <w:rFonts w:eastAsia="Calibri"/>
          <w:sz w:val="28"/>
          <w:szCs w:val="28"/>
          <w:lang w:val="uk-UA" w:eastAsia="ar-SA"/>
        </w:rPr>
        <w:t>90</w:t>
      </w:r>
      <w:r w:rsidRPr="009557F6">
        <w:rPr>
          <w:rFonts w:eastAsia="Calibri"/>
          <w:sz w:val="28"/>
          <w:szCs w:val="28"/>
          <w:lang w:eastAsia="ar-SA"/>
        </w:rPr>
        <w:t>.</w:t>
      </w:r>
    </w:p>
    <w:p w:rsidR="009557F6" w:rsidRPr="009557F6" w:rsidRDefault="009557F6" w:rsidP="009557F6">
      <w:pPr>
        <w:tabs>
          <w:tab w:val="left" w:pos="0"/>
        </w:tabs>
        <w:ind w:firstLine="709"/>
        <w:jc w:val="both"/>
        <w:rPr>
          <w:sz w:val="28"/>
          <w:szCs w:val="28"/>
          <w:lang w:val="uk-UA"/>
        </w:rPr>
      </w:pPr>
      <w:r w:rsidRPr="009557F6">
        <w:rPr>
          <w:sz w:val="28"/>
          <w:szCs w:val="28"/>
          <w:lang w:val="uk-UA"/>
        </w:rPr>
        <w:t>Протягом звітного періоду було забезпечено надання консультаційних послуг підприємцям та мешканцям громади.</w:t>
      </w:r>
    </w:p>
    <w:p w:rsidR="009557F6" w:rsidRPr="009557F6" w:rsidRDefault="009557F6" w:rsidP="009557F6">
      <w:pPr>
        <w:widowControl w:val="0"/>
        <w:tabs>
          <w:tab w:val="left" w:pos="0"/>
        </w:tabs>
        <w:autoSpaceDE w:val="0"/>
        <w:autoSpaceDN w:val="0"/>
        <w:adjustRightInd w:val="0"/>
        <w:ind w:firstLine="709"/>
        <w:jc w:val="both"/>
        <w:rPr>
          <w:rFonts w:eastAsia="Arial"/>
          <w:b/>
          <w:sz w:val="28"/>
          <w:szCs w:val="28"/>
          <w:lang w:val="uk-UA"/>
        </w:rPr>
      </w:pPr>
      <w:r w:rsidRPr="009557F6">
        <w:rPr>
          <w:rFonts w:eastAsia="Arial"/>
          <w:b/>
          <w:sz w:val="28"/>
          <w:szCs w:val="28"/>
          <w:lang w:val="uk-UA"/>
        </w:rPr>
        <w:t>2.11</w:t>
      </w:r>
      <w:r w:rsidRPr="009557F6">
        <w:rPr>
          <w:rFonts w:eastAsia="Arial"/>
          <w:b/>
          <w:sz w:val="28"/>
          <w:szCs w:val="28"/>
          <w:lang w:val="uk-UA"/>
        </w:rPr>
        <w:tab/>
        <w:t xml:space="preserve"> Сільске господарство</w:t>
      </w:r>
    </w:p>
    <w:p w:rsidR="009557F6" w:rsidRPr="009557F6" w:rsidRDefault="009557F6" w:rsidP="009557F6">
      <w:pPr>
        <w:tabs>
          <w:tab w:val="left" w:pos="0"/>
        </w:tabs>
        <w:ind w:firstLine="709"/>
        <w:jc w:val="both"/>
        <w:rPr>
          <w:rFonts w:eastAsia="Calibri"/>
          <w:kern w:val="144"/>
          <w:sz w:val="28"/>
          <w:szCs w:val="28"/>
          <w:lang w:eastAsia="en-US"/>
        </w:rPr>
      </w:pPr>
      <w:r w:rsidRPr="009557F6">
        <w:rPr>
          <w:rFonts w:eastAsia="Calibri"/>
          <w:b/>
          <w:kern w:val="144"/>
          <w:sz w:val="28"/>
          <w:szCs w:val="28"/>
          <w:lang w:eastAsia="en-US"/>
        </w:rPr>
        <w:t>Сільське господарство</w:t>
      </w:r>
      <w:r w:rsidRPr="009557F6">
        <w:rPr>
          <w:rFonts w:eastAsia="Calibri"/>
          <w:kern w:val="144"/>
          <w:sz w:val="28"/>
          <w:szCs w:val="28"/>
          <w:lang w:eastAsia="en-US"/>
        </w:rPr>
        <w:t xml:space="preserve"> - один з основних</w:t>
      </w:r>
      <w:r w:rsidRPr="009557F6">
        <w:rPr>
          <w:rFonts w:eastAsia="Calibri"/>
          <w:kern w:val="144"/>
          <w:sz w:val="28"/>
          <w:szCs w:val="28"/>
          <w:lang w:val="uk-UA" w:eastAsia="en-US"/>
        </w:rPr>
        <w:t xml:space="preserve"> </w:t>
      </w:r>
      <w:r w:rsidRPr="009557F6">
        <w:rPr>
          <w:rFonts w:eastAsia="Calibri"/>
          <w:kern w:val="144"/>
          <w:sz w:val="28"/>
          <w:szCs w:val="28"/>
          <w:lang w:eastAsia="en-US"/>
        </w:rPr>
        <w:t>секторів</w:t>
      </w:r>
      <w:r w:rsidRPr="009557F6">
        <w:rPr>
          <w:rFonts w:eastAsia="Calibri"/>
          <w:kern w:val="144"/>
          <w:sz w:val="28"/>
          <w:szCs w:val="28"/>
          <w:lang w:val="uk-UA" w:eastAsia="en-US"/>
        </w:rPr>
        <w:t xml:space="preserve"> </w:t>
      </w:r>
      <w:r w:rsidRPr="009557F6">
        <w:rPr>
          <w:rFonts w:eastAsia="Calibri"/>
          <w:kern w:val="144"/>
          <w:sz w:val="28"/>
          <w:szCs w:val="28"/>
          <w:lang w:eastAsia="en-US"/>
        </w:rPr>
        <w:t>економіки</w:t>
      </w:r>
      <w:r w:rsidRPr="009557F6">
        <w:rPr>
          <w:rFonts w:eastAsia="Calibri"/>
          <w:kern w:val="144"/>
          <w:sz w:val="28"/>
          <w:szCs w:val="28"/>
          <w:lang w:val="uk-UA" w:eastAsia="en-US"/>
        </w:rPr>
        <w:t xml:space="preserve"> громади</w:t>
      </w:r>
      <w:r w:rsidRPr="009557F6">
        <w:rPr>
          <w:rFonts w:eastAsia="Calibri"/>
          <w:kern w:val="144"/>
          <w:sz w:val="28"/>
          <w:szCs w:val="28"/>
          <w:lang w:eastAsia="en-US"/>
        </w:rPr>
        <w:t>.</w:t>
      </w:r>
    </w:p>
    <w:p w:rsidR="009557F6" w:rsidRPr="009557F6" w:rsidRDefault="009557F6" w:rsidP="009557F6">
      <w:pPr>
        <w:tabs>
          <w:tab w:val="left" w:pos="0"/>
        </w:tabs>
        <w:ind w:firstLine="709"/>
        <w:jc w:val="both"/>
        <w:rPr>
          <w:rFonts w:eastAsia="Calibri"/>
          <w:kern w:val="144"/>
          <w:sz w:val="28"/>
          <w:szCs w:val="28"/>
          <w:lang w:val="uk-UA" w:eastAsia="en-US"/>
        </w:rPr>
      </w:pPr>
      <w:r w:rsidRPr="009557F6">
        <w:rPr>
          <w:rFonts w:eastAsia="Calibri"/>
          <w:kern w:val="144"/>
          <w:sz w:val="28"/>
          <w:szCs w:val="28"/>
          <w:lang w:val="uk-UA" w:eastAsia="en-US"/>
        </w:rPr>
        <w:t xml:space="preserve">У громаді функціонують більше 40 сільскогосподарських підприємств. </w:t>
      </w:r>
      <w:r w:rsidRPr="009557F6">
        <w:rPr>
          <w:rFonts w:eastAsia="Calibri"/>
          <w:sz w:val="28"/>
          <w:szCs w:val="28"/>
          <w:lang w:val="uk-UA" w:eastAsia="en-US"/>
        </w:rPr>
        <w:t>В основному вирощуються зернові, зернобобові та технічні культури.</w:t>
      </w:r>
      <w:r w:rsidRPr="009557F6">
        <w:rPr>
          <w:rFonts w:eastAsia="Calibri"/>
          <w:kern w:val="144"/>
          <w:sz w:val="28"/>
          <w:szCs w:val="28"/>
          <w:lang w:val="uk-UA" w:eastAsia="en-US"/>
        </w:rPr>
        <w:t xml:space="preserve"> Основні зусилля працівників сільськогосподарських підприємств були зосереджені на виконанні планових завдань по збиранню зернових та технічних культур, виробництву продукції тваринництва.</w:t>
      </w:r>
    </w:p>
    <w:p w:rsidR="009557F6" w:rsidRPr="009557F6" w:rsidRDefault="009557F6" w:rsidP="009557F6">
      <w:pPr>
        <w:shd w:val="clear" w:color="auto" w:fill="FFFFFF"/>
        <w:ind w:firstLine="709"/>
        <w:jc w:val="both"/>
      </w:pPr>
      <w:r w:rsidRPr="009557F6">
        <w:rPr>
          <w:color w:val="000000"/>
          <w:sz w:val="28"/>
          <w:szCs w:val="28"/>
        </w:rPr>
        <w:t>За оперативними даними, по всіх категоріях сільськогосподарських підприємств громади зібрано зернових та зернобобових культур на площі 13,5 тис. га, валовий збір склав 48,2 тис. тон із середньою урожайністю 35,77 ц/г.</w:t>
      </w:r>
    </w:p>
    <w:p w:rsidR="009557F6" w:rsidRPr="009557F6" w:rsidRDefault="009557F6" w:rsidP="009557F6">
      <w:pPr>
        <w:shd w:val="clear" w:color="auto" w:fill="FFFFFF"/>
        <w:ind w:firstLine="709"/>
        <w:jc w:val="both"/>
      </w:pPr>
      <w:r w:rsidRPr="009557F6">
        <w:rPr>
          <w:color w:val="000000"/>
          <w:sz w:val="28"/>
          <w:szCs w:val="28"/>
        </w:rPr>
        <w:t> Зокрема, зібрано ранніх зернових та зернобобових культур: озимої пшениці - 34176 тон із середньою урожайністю 38,1 ц/га; озимого ячменю –3192 тон із середньою урожайністю 37,6 ц/га; гороху – 1045,4 тон із середньою урожайністю 20,8 ц/га.</w:t>
      </w:r>
    </w:p>
    <w:p w:rsidR="009557F6" w:rsidRPr="009557F6" w:rsidRDefault="009557F6" w:rsidP="009557F6">
      <w:pPr>
        <w:shd w:val="clear" w:color="auto" w:fill="FFFFFF"/>
        <w:ind w:firstLine="709"/>
        <w:jc w:val="both"/>
        <w:rPr>
          <w:color w:val="000000"/>
          <w:sz w:val="28"/>
          <w:szCs w:val="28"/>
        </w:rPr>
      </w:pPr>
      <w:r w:rsidRPr="009557F6">
        <w:rPr>
          <w:color w:val="000000"/>
          <w:sz w:val="28"/>
          <w:szCs w:val="28"/>
        </w:rPr>
        <w:lastRenderedPageBreak/>
        <w:t>Озимий ріпак – зібрано на площі - 2500 га – валовий збір склав - 4525 тон із середньою урожайністю – 18,1 ц/га; кукурудза на зерно</w:t>
      </w:r>
      <w:r w:rsidRPr="009557F6">
        <w:rPr>
          <w:color w:val="000000"/>
          <w:sz w:val="28"/>
          <w:szCs w:val="28"/>
          <w:lang w:val="uk-UA"/>
        </w:rPr>
        <w:t xml:space="preserve"> </w:t>
      </w:r>
      <w:r w:rsidRPr="009557F6">
        <w:rPr>
          <w:color w:val="000000"/>
          <w:sz w:val="28"/>
          <w:szCs w:val="28"/>
        </w:rPr>
        <w:t>-</w:t>
      </w:r>
      <w:r w:rsidRPr="009557F6">
        <w:rPr>
          <w:color w:val="000000"/>
          <w:sz w:val="28"/>
          <w:szCs w:val="28"/>
          <w:lang w:val="uk-UA"/>
        </w:rPr>
        <w:t xml:space="preserve"> </w:t>
      </w:r>
      <w:r w:rsidRPr="009557F6">
        <w:rPr>
          <w:color w:val="000000"/>
          <w:sz w:val="28"/>
          <w:szCs w:val="28"/>
        </w:rPr>
        <w:t xml:space="preserve">2178 га - 5881 тон – 27,0 ц/га; соняшник – 8079 га – 14057 тонн – 17,4 ц/га. </w:t>
      </w:r>
    </w:p>
    <w:p w:rsidR="009557F6" w:rsidRPr="009557F6" w:rsidRDefault="009557F6" w:rsidP="009557F6">
      <w:pPr>
        <w:shd w:val="clear" w:color="auto" w:fill="FFFFFF"/>
        <w:ind w:firstLine="709"/>
        <w:jc w:val="both"/>
      </w:pPr>
      <w:r w:rsidRPr="009557F6">
        <w:rPr>
          <w:color w:val="000000"/>
          <w:sz w:val="28"/>
          <w:szCs w:val="28"/>
        </w:rPr>
        <w:t xml:space="preserve">Вперше було посіяно льон олійний на площі 104 га. Валовий збір склав 135,2 тон при урожайності 13,0 ц/га. </w:t>
      </w:r>
    </w:p>
    <w:p w:rsidR="009557F6" w:rsidRPr="009557F6" w:rsidRDefault="009557F6" w:rsidP="009557F6">
      <w:pPr>
        <w:shd w:val="clear" w:color="auto" w:fill="FFFFFF"/>
        <w:ind w:firstLine="709"/>
        <w:jc w:val="both"/>
      </w:pPr>
      <w:r w:rsidRPr="009557F6">
        <w:rPr>
          <w:color w:val="000000"/>
          <w:sz w:val="28"/>
          <w:szCs w:val="28"/>
          <w:shd w:val="clear" w:color="auto" w:fill="FFFFFF"/>
        </w:rPr>
        <w:t>За інформацією господарств, посів озимих культур на зерно під урожай 2025 року проведено на площі 7834 га в т.ч.: озима пшениця – 4738 га;</w:t>
      </w:r>
      <w:r w:rsidRPr="009557F6">
        <w:rPr>
          <w:color w:val="000000"/>
          <w:sz w:val="28"/>
          <w:szCs w:val="28"/>
          <w:shd w:val="clear" w:color="auto" w:fill="FFFFFF"/>
          <w:lang w:val="uk-UA"/>
        </w:rPr>
        <w:t xml:space="preserve"> </w:t>
      </w:r>
      <w:r w:rsidRPr="009557F6">
        <w:rPr>
          <w:color w:val="000000"/>
          <w:sz w:val="28"/>
          <w:szCs w:val="28"/>
          <w:shd w:val="clear" w:color="auto" w:fill="FFFFFF"/>
        </w:rPr>
        <w:t>озимий ячмінь – 850 га.</w:t>
      </w:r>
    </w:p>
    <w:p w:rsidR="009557F6" w:rsidRPr="009557F6" w:rsidRDefault="009557F6" w:rsidP="009557F6">
      <w:pPr>
        <w:shd w:val="clear" w:color="auto" w:fill="FFFFFF"/>
        <w:ind w:firstLine="709"/>
        <w:jc w:val="both"/>
      </w:pPr>
      <w:r w:rsidRPr="009557F6">
        <w:rPr>
          <w:color w:val="000000"/>
          <w:sz w:val="28"/>
          <w:szCs w:val="28"/>
          <w:shd w:val="clear" w:color="auto" w:fill="FFFFFF"/>
        </w:rPr>
        <w:t>Також під урожай 2025 року посіяно 2884 га озимого ріпаку.</w:t>
      </w:r>
    </w:p>
    <w:p w:rsidR="009557F6" w:rsidRPr="009557F6" w:rsidRDefault="009557F6" w:rsidP="009557F6">
      <w:pPr>
        <w:widowControl w:val="0"/>
        <w:tabs>
          <w:tab w:val="left" w:pos="0"/>
        </w:tabs>
        <w:autoSpaceDE w:val="0"/>
        <w:autoSpaceDN w:val="0"/>
        <w:adjustRightInd w:val="0"/>
        <w:ind w:firstLine="709"/>
        <w:jc w:val="both"/>
        <w:rPr>
          <w:sz w:val="28"/>
          <w:szCs w:val="28"/>
        </w:rPr>
      </w:pPr>
      <w:r w:rsidRPr="009557F6">
        <w:rPr>
          <w:sz w:val="28"/>
          <w:szCs w:val="28"/>
        </w:rPr>
        <w:t xml:space="preserve">Тваринництво – це важлива галузь у загальній структурі сільськогосподарського виробництва громади. </w:t>
      </w:r>
      <w:r w:rsidRPr="009557F6">
        <w:rPr>
          <w:color w:val="202122"/>
          <w:sz w:val="28"/>
          <w:szCs w:val="28"/>
          <w:shd w:val="clear" w:color="auto" w:fill="FFFFFF"/>
        </w:rPr>
        <w:t>Основні його галузі -</w:t>
      </w:r>
      <w:r w:rsidRPr="009557F6">
        <w:rPr>
          <w:color w:val="202122"/>
          <w:sz w:val="28"/>
          <w:szCs w:val="28"/>
          <w:shd w:val="clear" w:color="auto" w:fill="FFFFFF"/>
          <w:lang w:val="uk-UA"/>
        </w:rPr>
        <w:t xml:space="preserve"> </w:t>
      </w:r>
      <w:r w:rsidRPr="009557F6">
        <w:rPr>
          <w:color w:val="202122"/>
          <w:sz w:val="28"/>
          <w:szCs w:val="28"/>
          <w:shd w:val="clear" w:color="auto" w:fill="FFFFFF"/>
        </w:rPr>
        <w:t>скотарство, вівчарство, бджільництво.</w:t>
      </w:r>
      <w:r w:rsidRPr="009557F6">
        <w:rPr>
          <w:sz w:val="28"/>
          <w:szCs w:val="28"/>
          <w:shd w:val="clear" w:color="auto" w:fill="FFFFFF"/>
        </w:rPr>
        <w:t xml:space="preserve"> Станом на 01 жовтня 202</w:t>
      </w:r>
      <w:r w:rsidRPr="009557F6">
        <w:rPr>
          <w:sz w:val="28"/>
          <w:szCs w:val="28"/>
          <w:shd w:val="clear" w:color="auto" w:fill="FFFFFF"/>
          <w:lang w:val="uk-UA"/>
        </w:rPr>
        <w:t xml:space="preserve">4 </w:t>
      </w:r>
      <w:r w:rsidRPr="009557F6">
        <w:rPr>
          <w:sz w:val="28"/>
          <w:szCs w:val="28"/>
          <w:shd w:val="clear" w:color="auto" w:fill="FFFFFF"/>
        </w:rPr>
        <w:t>року чисельність поголів'я тварин у сільськогосподарських підприємствах становить: ВРХ- 713 гол., з них корови м'ясного напрямку продуктивності - 231,  вівці та кози - 10008 гол., у тому числі вівцематки - 506 гол., свині-4329 гол., коні</w:t>
      </w:r>
      <w:r w:rsidRPr="009557F6">
        <w:rPr>
          <w:sz w:val="28"/>
          <w:szCs w:val="28"/>
          <w:shd w:val="clear" w:color="auto" w:fill="FFFFFF"/>
          <w:lang w:val="uk-UA"/>
        </w:rPr>
        <w:t xml:space="preserve"> </w:t>
      </w:r>
      <w:r w:rsidRPr="009557F6">
        <w:rPr>
          <w:sz w:val="28"/>
          <w:szCs w:val="28"/>
          <w:shd w:val="clear" w:color="auto" w:fill="FFFFFF"/>
        </w:rPr>
        <w:t>-</w:t>
      </w:r>
      <w:r w:rsidRPr="009557F6">
        <w:rPr>
          <w:sz w:val="28"/>
          <w:szCs w:val="28"/>
          <w:shd w:val="clear" w:color="auto" w:fill="FFFFFF"/>
          <w:lang w:val="uk-UA"/>
        </w:rPr>
        <w:t xml:space="preserve"> </w:t>
      </w:r>
      <w:r w:rsidRPr="009557F6">
        <w:rPr>
          <w:sz w:val="28"/>
          <w:szCs w:val="28"/>
          <w:shd w:val="clear" w:color="auto" w:fill="FFFFFF"/>
        </w:rPr>
        <w:t xml:space="preserve">9 голів. </w:t>
      </w:r>
    </w:p>
    <w:p w:rsidR="009557F6" w:rsidRPr="009557F6" w:rsidRDefault="009557F6" w:rsidP="009557F6">
      <w:pPr>
        <w:tabs>
          <w:tab w:val="left" w:pos="0"/>
        </w:tabs>
        <w:ind w:firstLine="709"/>
        <w:jc w:val="both"/>
        <w:rPr>
          <w:sz w:val="28"/>
          <w:szCs w:val="28"/>
          <w:shd w:val="clear" w:color="auto" w:fill="FFFFFF"/>
          <w:lang w:val="uk-UA"/>
        </w:rPr>
      </w:pPr>
      <w:r w:rsidRPr="009557F6">
        <w:rPr>
          <w:sz w:val="28"/>
          <w:szCs w:val="28"/>
          <w:shd w:val="clear" w:color="auto" w:fill="FFFFFF"/>
          <w:lang w:val="uk-UA"/>
        </w:rPr>
        <w:t>На території громади активно розвивається такий напрямок як бджолярство, зареєстровано 69 бджолярів (5162 бджолосім’ї).</w:t>
      </w:r>
    </w:p>
    <w:p w:rsidR="009557F6" w:rsidRPr="009557F6" w:rsidRDefault="009557F6" w:rsidP="009557F6">
      <w:pPr>
        <w:tabs>
          <w:tab w:val="left" w:pos="0"/>
        </w:tabs>
        <w:ind w:firstLine="709"/>
        <w:jc w:val="both"/>
        <w:rPr>
          <w:sz w:val="28"/>
          <w:szCs w:val="28"/>
          <w:shd w:val="clear" w:color="auto" w:fill="FFFFFF"/>
          <w:lang w:val="uk-UA"/>
        </w:rPr>
      </w:pPr>
    </w:p>
    <w:p w:rsidR="009557F6" w:rsidRPr="009557F6" w:rsidRDefault="009557F6" w:rsidP="009557F6">
      <w:pPr>
        <w:widowControl w:val="0"/>
        <w:numPr>
          <w:ilvl w:val="0"/>
          <w:numId w:val="31"/>
        </w:numPr>
        <w:tabs>
          <w:tab w:val="left" w:pos="0"/>
        </w:tabs>
        <w:autoSpaceDE w:val="0"/>
        <w:autoSpaceDN w:val="0"/>
        <w:adjustRightInd w:val="0"/>
        <w:spacing w:after="200" w:line="276" w:lineRule="auto"/>
        <w:ind w:left="0" w:firstLine="0"/>
        <w:jc w:val="center"/>
        <w:rPr>
          <w:b/>
          <w:sz w:val="28"/>
          <w:szCs w:val="28"/>
          <w:lang w:val="uk-UA" w:eastAsia="en-US"/>
        </w:rPr>
      </w:pPr>
      <w:r w:rsidRPr="009557F6">
        <w:rPr>
          <w:b/>
          <w:sz w:val="28"/>
          <w:szCs w:val="28"/>
          <w:lang w:val="uk-UA" w:eastAsia="en-US"/>
        </w:rPr>
        <w:t>ЦІЛІ ТА ПРІОРИТЕТИ ЕКОНОМІЧНОГО І СОЦІАЛЬНОГО РОЗВИТКУ АНАНЬЇВСЬКОЇ МІСЬКОЇ ТЕРИТОРІАЛЬНОЇ ГРОМАДИ НА 2025 РІК</w:t>
      </w:r>
    </w:p>
    <w:p w:rsidR="009557F6" w:rsidRPr="009557F6" w:rsidRDefault="009557F6" w:rsidP="009557F6">
      <w:pPr>
        <w:widowControl w:val="0"/>
        <w:autoSpaceDE w:val="0"/>
        <w:autoSpaceDN w:val="0"/>
        <w:adjustRightInd w:val="0"/>
        <w:ind w:firstLine="709"/>
        <w:jc w:val="both"/>
        <w:rPr>
          <w:rFonts w:eastAsia="Calibri"/>
          <w:sz w:val="28"/>
          <w:szCs w:val="28"/>
          <w:lang w:val="uk-UA"/>
        </w:rPr>
      </w:pPr>
      <w:r w:rsidRPr="009557F6">
        <w:rPr>
          <w:rFonts w:eastAsia="Calibri"/>
          <w:sz w:val="28"/>
          <w:szCs w:val="28"/>
          <w:lang w:val="uk-UA"/>
        </w:rPr>
        <w:t>В основу соціально-економічного розвитку Ананьївської міської територіальної громади на 2025 рік закладені основні приорітети для розвитку громади.</w:t>
      </w:r>
    </w:p>
    <w:p w:rsidR="009557F6" w:rsidRPr="009557F6" w:rsidRDefault="009557F6" w:rsidP="0034558D">
      <w:pPr>
        <w:widowControl w:val="0"/>
        <w:autoSpaceDE w:val="0"/>
        <w:autoSpaceDN w:val="0"/>
        <w:adjustRightInd w:val="0"/>
        <w:ind w:firstLine="709"/>
        <w:jc w:val="both"/>
        <w:rPr>
          <w:b/>
          <w:sz w:val="28"/>
          <w:szCs w:val="20"/>
        </w:rPr>
      </w:pPr>
      <w:r w:rsidRPr="009557F6">
        <w:rPr>
          <w:b/>
          <w:sz w:val="28"/>
          <w:szCs w:val="20"/>
        </w:rPr>
        <w:t>Актуальні завданн</w:t>
      </w:r>
      <w:r w:rsidRPr="009557F6">
        <w:rPr>
          <w:b/>
          <w:sz w:val="28"/>
          <w:szCs w:val="20"/>
          <w:lang w:val="uk-UA"/>
        </w:rPr>
        <w:t>я</w:t>
      </w:r>
      <w:r w:rsidRPr="009557F6">
        <w:rPr>
          <w:b/>
          <w:sz w:val="28"/>
          <w:szCs w:val="20"/>
        </w:rPr>
        <w:t xml:space="preserve"> у 202</w:t>
      </w:r>
      <w:r w:rsidRPr="009557F6">
        <w:rPr>
          <w:b/>
          <w:sz w:val="28"/>
          <w:szCs w:val="20"/>
          <w:lang w:val="uk-UA"/>
        </w:rPr>
        <w:t>5</w:t>
      </w:r>
      <w:r w:rsidRPr="009557F6">
        <w:rPr>
          <w:b/>
          <w:sz w:val="28"/>
          <w:szCs w:val="20"/>
        </w:rPr>
        <w:t xml:space="preserve"> році</w:t>
      </w:r>
    </w:p>
    <w:p w:rsidR="009557F6" w:rsidRPr="009557F6" w:rsidRDefault="009557F6" w:rsidP="0034558D">
      <w:pPr>
        <w:widowControl w:val="0"/>
        <w:autoSpaceDE w:val="0"/>
        <w:autoSpaceDN w:val="0"/>
        <w:ind w:firstLine="709"/>
        <w:jc w:val="both"/>
        <w:outlineLvl w:val="3"/>
        <w:rPr>
          <w:b/>
          <w:bCs/>
          <w:sz w:val="28"/>
          <w:szCs w:val="28"/>
          <w:lang w:val="uk-UA" w:eastAsia="uk-UA" w:bidi="uk-UA"/>
        </w:rPr>
      </w:pPr>
      <w:r w:rsidRPr="009557F6">
        <w:rPr>
          <w:bCs/>
          <w:spacing w:val="-70"/>
          <w:w w:val="99"/>
          <w:sz w:val="28"/>
          <w:szCs w:val="28"/>
          <w:lang w:val="uk-UA" w:eastAsia="uk-UA" w:bidi="uk-UA"/>
        </w:rPr>
        <w:t xml:space="preserve"> </w:t>
      </w:r>
      <w:r w:rsidRPr="009557F6">
        <w:rPr>
          <w:b/>
          <w:bCs/>
          <w:sz w:val="28"/>
          <w:szCs w:val="28"/>
          <w:lang w:val="uk-UA" w:eastAsia="uk-UA" w:bidi="uk-UA"/>
        </w:rPr>
        <w:t>Розумне і відкрите управління:</w:t>
      </w:r>
    </w:p>
    <w:p w:rsidR="009557F6" w:rsidRPr="009557F6" w:rsidRDefault="009557F6" w:rsidP="0034558D">
      <w:pPr>
        <w:widowControl w:val="0"/>
        <w:tabs>
          <w:tab w:val="left" w:pos="0"/>
        </w:tabs>
        <w:autoSpaceDE w:val="0"/>
        <w:autoSpaceDN w:val="0"/>
        <w:adjustRightInd w:val="0"/>
        <w:ind w:firstLine="709"/>
        <w:jc w:val="both"/>
        <w:rPr>
          <w:sz w:val="28"/>
          <w:szCs w:val="20"/>
        </w:rPr>
      </w:pPr>
      <w:r w:rsidRPr="009557F6">
        <w:rPr>
          <w:sz w:val="28"/>
          <w:szCs w:val="20"/>
        </w:rPr>
        <w:t>- запровадження електронних послуг та інноваційних моделей комунікацій з громадськістю</w:t>
      </w:r>
      <w:r w:rsidRPr="009557F6">
        <w:rPr>
          <w:sz w:val="28"/>
          <w:szCs w:val="20"/>
          <w:lang w:val="uk-UA"/>
        </w:rPr>
        <w:t>;</w:t>
      </w:r>
    </w:p>
    <w:p w:rsidR="009557F6" w:rsidRPr="009557F6" w:rsidRDefault="009557F6" w:rsidP="0034558D">
      <w:pPr>
        <w:widowControl w:val="0"/>
        <w:tabs>
          <w:tab w:val="left" w:pos="0"/>
        </w:tabs>
        <w:autoSpaceDE w:val="0"/>
        <w:autoSpaceDN w:val="0"/>
        <w:adjustRightInd w:val="0"/>
        <w:ind w:firstLine="709"/>
        <w:jc w:val="both"/>
        <w:rPr>
          <w:sz w:val="28"/>
          <w:szCs w:val="28"/>
          <w:lang w:val="uk-UA"/>
        </w:rPr>
      </w:pPr>
      <w:r w:rsidRPr="009557F6">
        <w:rPr>
          <w:sz w:val="28"/>
          <w:szCs w:val="28"/>
        </w:rPr>
        <w:t>- постійне</w:t>
      </w:r>
      <w:r w:rsidRPr="009557F6">
        <w:rPr>
          <w:sz w:val="28"/>
          <w:szCs w:val="28"/>
          <w:lang w:val="uk-UA"/>
        </w:rPr>
        <w:t xml:space="preserve"> </w:t>
      </w:r>
      <w:r w:rsidRPr="009557F6">
        <w:rPr>
          <w:sz w:val="28"/>
          <w:szCs w:val="28"/>
        </w:rPr>
        <w:t>вдосконалення ефективного управління із залученням творчості та енергії громадян</w:t>
      </w:r>
      <w:r w:rsidRPr="009557F6">
        <w:rPr>
          <w:sz w:val="28"/>
          <w:szCs w:val="28"/>
          <w:lang w:val="uk-UA"/>
        </w:rPr>
        <w:t>.</w:t>
      </w:r>
    </w:p>
    <w:p w:rsidR="009557F6" w:rsidRPr="009557F6" w:rsidRDefault="009557F6" w:rsidP="0034558D">
      <w:pPr>
        <w:widowControl w:val="0"/>
        <w:tabs>
          <w:tab w:val="left" w:pos="936"/>
        </w:tabs>
        <w:autoSpaceDE w:val="0"/>
        <w:autoSpaceDN w:val="0"/>
        <w:ind w:firstLine="709"/>
        <w:jc w:val="both"/>
        <w:rPr>
          <w:b/>
          <w:sz w:val="28"/>
          <w:szCs w:val="28"/>
          <w:lang w:val="uk-UA"/>
        </w:rPr>
      </w:pPr>
      <w:r w:rsidRPr="009557F6">
        <w:rPr>
          <w:b/>
          <w:sz w:val="28"/>
          <w:szCs w:val="28"/>
          <w:lang w:val="uk-UA"/>
        </w:rPr>
        <w:t>Розроблення містобудівної документації</w:t>
      </w:r>
    </w:p>
    <w:p w:rsidR="009557F6" w:rsidRPr="009557F6" w:rsidRDefault="009557F6" w:rsidP="0034558D">
      <w:pPr>
        <w:widowControl w:val="0"/>
        <w:numPr>
          <w:ilvl w:val="0"/>
          <w:numId w:val="26"/>
        </w:numPr>
        <w:tabs>
          <w:tab w:val="left" w:pos="0"/>
          <w:tab w:val="left" w:pos="851"/>
        </w:tabs>
        <w:autoSpaceDE w:val="0"/>
        <w:autoSpaceDN w:val="0"/>
        <w:adjustRightInd w:val="0"/>
        <w:ind w:left="0" w:firstLine="709"/>
        <w:contextualSpacing/>
        <w:jc w:val="both"/>
        <w:rPr>
          <w:sz w:val="28"/>
          <w:szCs w:val="28"/>
          <w:lang w:val="uk-UA"/>
        </w:rPr>
      </w:pPr>
      <w:r w:rsidRPr="009557F6">
        <w:rPr>
          <w:sz w:val="28"/>
          <w:szCs w:val="28"/>
          <w:lang w:val="uk-UA"/>
        </w:rPr>
        <w:t>розробка комплексного плану просторового розвитку території громади</w:t>
      </w:r>
      <w:r w:rsidRPr="009557F6">
        <w:rPr>
          <w:b/>
          <w:sz w:val="28"/>
          <w:szCs w:val="28"/>
          <w:lang w:val="uk-UA"/>
        </w:rPr>
        <w:t xml:space="preserve"> ‒ </w:t>
      </w:r>
      <w:r w:rsidRPr="009557F6">
        <w:rPr>
          <w:sz w:val="28"/>
          <w:szCs w:val="28"/>
          <w:lang w:val="uk-UA"/>
        </w:rPr>
        <w:t>одночасно містобудівна документація на місцевому рівні та документація із землеустрою для подальшої ефективної реалізації містобудівної політики в громаді, шляхом утворення та забезпечення функціонування системи містобудівного кадастру.</w:t>
      </w:r>
    </w:p>
    <w:p w:rsidR="009557F6" w:rsidRPr="009557F6" w:rsidRDefault="009557F6" w:rsidP="0034558D">
      <w:pPr>
        <w:widowControl w:val="0"/>
        <w:tabs>
          <w:tab w:val="left" w:pos="284"/>
        </w:tabs>
        <w:autoSpaceDE w:val="0"/>
        <w:autoSpaceDN w:val="0"/>
        <w:ind w:firstLine="709"/>
        <w:jc w:val="both"/>
        <w:rPr>
          <w:sz w:val="28"/>
          <w:szCs w:val="28"/>
          <w:lang w:val="uk-UA" w:eastAsia="uk-UA" w:bidi="uk-UA"/>
        </w:rPr>
      </w:pPr>
      <w:r w:rsidRPr="009557F6">
        <w:rPr>
          <w:b/>
          <w:sz w:val="28"/>
          <w:szCs w:val="28"/>
          <w:lang w:val="uk-UA" w:eastAsia="uk-UA" w:bidi="uk-UA"/>
        </w:rPr>
        <w:t>Аудит ресурсів громади</w:t>
      </w:r>
      <w:r w:rsidRPr="009557F6">
        <w:rPr>
          <w:sz w:val="28"/>
          <w:szCs w:val="28"/>
          <w:lang w:val="uk-UA" w:eastAsia="uk-UA" w:bidi="uk-UA"/>
        </w:rPr>
        <w:t xml:space="preserve"> </w:t>
      </w:r>
    </w:p>
    <w:p w:rsidR="009557F6" w:rsidRPr="009557F6" w:rsidRDefault="009557F6" w:rsidP="0034558D">
      <w:pPr>
        <w:widowControl w:val="0"/>
        <w:numPr>
          <w:ilvl w:val="0"/>
          <w:numId w:val="26"/>
        </w:numPr>
        <w:tabs>
          <w:tab w:val="left" w:pos="284"/>
          <w:tab w:val="left" w:pos="851"/>
        </w:tabs>
        <w:autoSpaceDE w:val="0"/>
        <w:autoSpaceDN w:val="0"/>
        <w:adjustRightInd w:val="0"/>
        <w:ind w:left="0" w:firstLine="709"/>
        <w:contextualSpacing/>
        <w:jc w:val="both"/>
        <w:rPr>
          <w:sz w:val="28"/>
          <w:szCs w:val="28"/>
          <w:lang w:eastAsia="uk-UA" w:bidi="uk-UA"/>
        </w:rPr>
      </w:pPr>
      <w:r w:rsidRPr="009557F6">
        <w:rPr>
          <w:color w:val="000000"/>
          <w:sz w:val="28"/>
          <w:szCs w:val="28"/>
          <w:shd w:val="clear" w:color="auto" w:fill="FFFFFF"/>
          <w:lang w:eastAsia="uk-UA" w:bidi="uk-UA"/>
        </w:rPr>
        <w:t>забезпечити контроль та управління землями громади, що збільшить надходження до місцевого бюджету та покращить добробут громади.</w:t>
      </w:r>
    </w:p>
    <w:p w:rsidR="009557F6" w:rsidRPr="009557F6" w:rsidRDefault="009557F6" w:rsidP="0034558D">
      <w:pPr>
        <w:widowControl w:val="0"/>
        <w:autoSpaceDE w:val="0"/>
        <w:autoSpaceDN w:val="0"/>
        <w:ind w:firstLine="709"/>
        <w:jc w:val="both"/>
        <w:outlineLvl w:val="3"/>
        <w:rPr>
          <w:bCs/>
          <w:sz w:val="28"/>
          <w:szCs w:val="28"/>
          <w:lang w:val="uk-UA" w:eastAsia="uk-UA" w:bidi="uk-UA"/>
        </w:rPr>
      </w:pPr>
      <w:r w:rsidRPr="009557F6">
        <w:rPr>
          <w:bCs/>
          <w:spacing w:val="-70"/>
          <w:w w:val="99"/>
          <w:sz w:val="28"/>
          <w:szCs w:val="28"/>
          <w:lang w:val="uk-UA" w:eastAsia="uk-UA" w:bidi="uk-UA"/>
        </w:rPr>
        <w:t xml:space="preserve"> </w:t>
      </w:r>
      <w:r w:rsidRPr="009557F6">
        <w:rPr>
          <w:b/>
          <w:bCs/>
          <w:sz w:val="28"/>
          <w:szCs w:val="28"/>
          <w:lang w:val="uk-UA" w:eastAsia="uk-UA" w:bidi="uk-UA"/>
        </w:rPr>
        <w:t>Розвиток транспортної інфраструктури</w:t>
      </w:r>
      <w:r w:rsidRPr="009557F6">
        <w:rPr>
          <w:bCs/>
          <w:sz w:val="28"/>
          <w:szCs w:val="28"/>
          <w:lang w:val="uk-UA" w:eastAsia="uk-UA" w:bidi="uk-UA"/>
        </w:rPr>
        <w:t>:</w:t>
      </w:r>
    </w:p>
    <w:p w:rsidR="009557F6" w:rsidRPr="009557F6" w:rsidRDefault="009557F6" w:rsidP="0034558D">
      <w:pPr>
        <w:widowControl w:val="0"/>
        <w:numPr>
          <w:ilvl w:val="0"/>
          <w:numId w:val="26"/>
        </w:numPr>
        <w:tabs>
          <w:tab w:val="left" w:pos="851"/>
        </w:tabs>
        <w:autoSpaceDE w:val="0"/>
        <w:autoSpaceDN w:val="0"/>
        <w:adjustRightInd w:val="0"/>
        <w:ind w:left="0" w:firstLine="709"/>
        <w:contextualSpacing/>
        <w:jc w:val="both"/>
        <w:outlineLvl w:val="3"/>
        <w:rPr>
          <w:bCs/>
          <w:sz w:val="28"/>
          <w:szCs w:val="28"/>
          <w:lang w:val="uk-UA" w:eastAsia="uk-UA" w:bidi="uk-UA"/>
        </w:rPr>
      </w:pPr>
      <w:r w:rsidRPr="009557F6">
        <w:rPr>
          <w:sz w:val="28"/>
          <w:szCs w:val="28"/>
          <w:lang w:val="uk-UA" w:eastAsia="uk-UA" w:bidi="uk-UA"/>
        </w:rPr>
        <w:t xml:space="preserve">поточні та капітальні ремонти автомобільних шляхів, </w:t>
      </w:r>
      <w:r w:rsidRPr="009557F6">
        <w:rPr>
          <w:sz w:val="28"/>
          <w:szCs w:val="20"/>
          <w:lang w:val="uk-UA"/>
        </w:rPr>
        <w:t>сприяння проведенню капітального ремонту автомобільних</w:t>
      </w:r>
      <w:r w:rsidRPr="009557F6">
        <w:rPr>
          <w:spacing w:val="5"/>
          <w:sz w:val="28"/>
          <w:szCs w:val="20"/>
          <w:lang w:val="uk-UA"/>
        </w:rPr>
        <w:t xml:space="preserve"> </w:t>
      </w:r>
      <w:r w:rsidRPr="009557F6">
        <w:rPr>
          <w:sz w:val="28"/>
          <w:szCs w:val="20"/>
          <w:lang w:val="uk-UA"/>
        </w:rPr>
        <w:t xml:space="preserve">доріг: </w:t>
      </w:r>
      <w:r w:rsidRPr="009557F6">
        <w:rPr>
          <w:bCs/>
          <w:sz w:val="28"/>
          <w:szCs w:val="28"/>
          <w:lang w:val="uk-UA" w:eastAsia="uk-UA" w:bidi="uk-UA"/>
        </w:rPr>
        <w:t>Р-71 Одеса - Іванівка-Ананьїв-Піщана - Хащувате-Колодисте-Рижавка /М- 05/;</w:t>
      </w:r>
    </w:p>
    <w:p w:rsidR="009557F6" w:rsidRPr="009557F6" w:rsidRDefault="009557F6" w:rsidP="009557F6">
      <w:pPr>
        <w:widowControl w:val="0"/>
        <w:tabs>
          <w:tab w:val="left" w:pos="851"/>
          <w:tab w:val="left" w:pos="936"/>
        </w:tabs>
        <w:autoSpaceDE w:val="0"/>
        <w:autoSpaceDN w:val="0"/>
        <w:adjustRightInd w:val="0"/>
        <w:ind w:firstLine="709"/>
        <w:jc w:val="both"/>
        <w:outlineLvl w:val="3"/>
        <w:rPr>
          <w:bCs/>
          <w:sz w:val="28"/>
          <w:szCs w:val="28"/>
          <w:lang w:val="uk-UA" w:eastAsia="uk-UA" w:bidi="uk-UA"/>
        </w:rPr>
      </w:pPr>
      <w:r w:rsidRPr="009557F6">
        <w:rPr>
          <w:bCs/>
          <w:sz w:val="28"/>
          <w:szCs w:val="28"/>
          <w:lang w:val="uk-UA" w:eastAsia="uk-UA" w:bidi="uk-UA"/>
        </w:rPr>
        <w:t>- забезпечення населення якісними пасажирськими перевезеннями.</w:t>
      </w:r>
    </w:p>
    <w:p w:rsidR="009557F6" w:rsidRPr="009557F6" w:rsidRDefault="009557F6" w:rsidP="009557F6">
      <w:pPr>
        <w:widowControl w:val="0"/>
        <w:autoSpaceDE w:val="0"/>
        <w:autoSpaceDN w:val="0"/>
        <w:ind w:firstLine="709"/>
        <w:jc w:val="both"/>
        <w:outlineLvl w:val="3"/>
        <w:rPr>
          <w:b/>
          <w:bCs/>
          <w:sz w:val="28"/>
          <w:szCs w:val="28"/>
          <w:lang w:val="uk-UA" w:eastAsia="uk-UA" w:bidi="uk-UA"/>
        </w:rPr>
      </w:pPr>
      <w:r w:rsidRPr="009557F6">
        <w:rPr>
          <w:b/>
          <w:bCs/>
          <w:sz w:val="28"/>
          <w:szCs w:val="28"/>
          <w:lang w:val="uk-UA" w:eastAsia="uk-UA" w:bidi="uk-UA"/>
        </w:rPr>
        <w:lastRenderedPageBreak/>
        <w:t>Розвиток туризму:</w:t>
      </w:r>
    </w:p>
    <w:p w:rsidR="009557F6" w:rsidRPr="009557F6" w:rsidRDefault="009557F6" w:rsidP="009557F6">
      <w:pPr>
        <w:widowControl w:val="0"/>
        <w:tabs>
          <w:tab w:val="left" w:pos="936"/>
        </w:tabs>
        <w:autoSpaceDE w:val="0"/>
        <w:autoSpaceDN w:val="0"/>
        <w:adjustRightInd w:val="0"/>
        <w:ind w:firstLine="709"/>
        <w:jc w:val="both"/>
        <w:rPr>
          <w:sz w:val="28"/>
          <w:szCs w:val="20"/>
        </w:rPr>
      </w:pPr>
      <w:r w:rsidRPr="009557F6">
        <w:rPr>
          <w:sz w:val="28"/>
          <w:szCs w:val="20"/>
        </w:rPr>
        <w:t>- збільшення культурних подій в</w:t>
      </w:r>
      <w:r w:rsidRPr="009557F6">
        <w:rPr>
          <w:spacing w:val="-2"/>
          <w:sz w:val="28"/>
          <w:szCs w:val="20"/>
        </w:rPr>
        <w:t xml:space="preserve"> </w:t>
      </w:r>
      <w:r w:rsidRPr="009557F6">
        <w:rPr>
          <w:sz w:val="28"/>
          <w:szCs w:val="20"/>
          <w:lang w:val="uk-UA"/>
        </w:rPr>
        <w:t>громаді</w:t>
      </w:r>
      <w:r w:rsidRPr="009557F6">
        <w:rPr>
          <w:sz w:val="28"/>
          <w:szCs w:val="20"/>
        </w:rPr>
        <w:t>;</w:t>
      </w:r>
    </w:p>
    <w:p w:rsidR="009557F6" w:rsidRPr="009557F6" w:rsidRDefault="009557F6" w:rsidP="009557F6">
      <w:pPr>
        <w:widowControl w:val="0"/>
        <w:tabs>
          <w:tab w:val="left" w:pos="936"/>
        </w:tabs>
        <w:autoSpaceDE w:val="0"/>
        <w:autoSpaceDN w:val="0"/>
        <w:adjustRightInd w:val="0"/>
        <w:ind w:firstLine="709"/>
        <w:jc w:val="both"/>
        <w:rPr>
          <w:sz w:val="28"/>
          <w:szCs w:val="20"/>
        </w:rPr>
      </w:pPr>
      <w:bookmarkStart w:id="34" w:name="_популяризувати_туритстичний_продукт_ра"/>
      <w:bookmarkEnd w:id="34"/>
      <w:r w:rsidRPr="009557F6">
        <w:rPr>
          <w:sz w:val="28"/>
          <w:szCs w:val="20"/>
        </w:rPr>
        <w:t xml:space="preserve">- популяризувати туристичний продукт </w:t>
      </w:r>
      <w:r w:rsidRPr="009557F6">
        <w:rPr>
          <w:sz w:val="28"/>
          <w:szCs w:val="20"/>
          <w:lang w:val="uk-UA"/>
        </w:rPr>
        <w:t>громади</w:t>
      </w:r>
      <w:r w:rsidRPr="009557F6">
        <w:rPr>
          <w:sz w:val="28"/>
          <w:szCs w:val="20"/>
        </w:rPr>
        <w:t xml:space="preserve"> через ярмаркову, виставкову та фестивальну</w:t>
      </w:r>
      <w:r w:rsidRPr="009557F6">
        <w:rPr>
          <w:spacing w:val="-2"/>
          <w:sz w:val="28"/>
          <w:szCs w:val="20"/>
        </w:rPr>
        <w:t xml:space="preserve"> </w:t>
      </w:r>
      <w:r w:rsidRPr="009557F6">
        <w:rPr>
          <w:sz w:val="28"/>
          <w:szCs w:val="20"/>
        </w:rPr>
        <w:t>діяльніст</w:t>
      </w:r>
      <w:r w:rsidRPr="009557F6">
        <w:rPr>
          <w:sz w:val="28"/>
          <w:szCs w:val="20"/>
          <w:lang w:val="uk-UA"/>
        </w:rPr>
        <w:t>ь</w:t>
      </w:r>
      <w:r w:rsidRPr="009557F6">
        <w:rPr>
          <w:sz w:val="28"/>
          <w:szCs w:val="20"/>
        </w:rPr>
        <w:t>;</w:t>
      </w:r>
    </w:p>
    <w:p w:rsidR="009557F6" w:rsidRPr="009557F6" w:rsidRDefault="009557F6" w:rsidP="009557F6">
      <w:pPr>
        <w:widowControl w:val="0"/>
        <w:tabs>
          <w:tab w:val="left" w:pos="936"/>
        </w:tabs>
        <w:autoSpaceDE w:val="0"/>
        <w:autoSpaceDN w:val="0"/>
        <w:adjustRightInd w:val="0"/>
        <w:ind w:firstLine="709"/>
        <w:jc w:val="both"/>
        <w:rPr>
          <w:sz w:val="28"/>
          <w:szCs w:val="20"/>
        </w:rPr>
      </w:pPr>
      <w:r w:rsidRPr="009557F6">
        <w:rPr>
          <w:sz w:val="28"/>
          <w:szCs w:val="28"/>
        </w:rPr>
        <w:t xml:space="preserve">- </w:t>
      </w:r>
      <w:r w:rsidRPr="009557F6">
        <w:rPr>
          <w:sz w:val="28"/>
          <w:szCs w:val="28"/>
          <w:lang w:val="uk-UA"/>
        </w:rPr>
        <w:t>р</w:t>
      </w:r>
      <w:r w:rsidRPr="009557F6">
        <w:rPr>
          <w:sz w:val="28"/>
          <w:szCs w:val="28"/>
        </w:rPr>
        <w:t>озвиток рекреаційного (</w:t>
      </w:r>
      <w:r w:rsidRPr="009557F6">
        <w:rPr>
          <w:color w:val="222222"/>
          <w:sz w:val="28"/>
          <w:szCs w:val="28"/>
        </w:rPr>
        <w:t>лікувальний і відпочинково-оздоровчий</w:t>
      </w:r>
      <w:r w:rsidRPr="009557F6">
        <w:rPr>
          <w:sz w:val="28"/>
          <w:szCs w:val="28"/>
        </w:rPr>
        <w:t>)</w:t>
      </w:r>
      <w:r w:rsidRPr="009557F6">
        <w:rPr>
          <w:sz w:val="28"/>
          <w:szCs w:val="28"/>
          <w:lang w:val="uk-UA"/>
        </w:rPr>
        <w:t xml:space="preserve"> та гастрономічного туризму.</w:t>
      </w:r>
    </w:p>
    <w:p w:rsidR="009557F6" w:rsidRPr="009557F6" w:rsidRDefault="009557F6" w:rsidP="009557F6">
      <w:pPr>
        <w:widowControl w:val="0"/>
        <w:autoSpaceDE w:val="0"/>
        <w:autoSpaceDN w:val="0"/>
        <w:ind w:firstLine="709"/>
        <w:jc w:val="both"/>
        <w:outlineLvl w:val="3"/>
        <w:rPr>
          <w:bCs/>
          <w:sz w:val="28"/>
          <w:szCs w:val="28"/>
          <w:lang w:val="uk-UA" w:eastAsia="uk-UA" w:bidi="uk-UA"/>
        </w:rPr>
      </w:pPr>
      <w:r w:rsidRPr="009557F6">
        <w:rPr>
          <w:b/>
          <w:bCs/>
          <w:sz w:val="28"/>
          <w:szCs w:val="28"/>
          <w:lang w:val="uk-UA" w:eastAsia="uk-UA" w:bidi="uk-UA"/>
        </w:rPr>
        <w:t>Конкурентоспроможне агровиробництво</w:t>
      </w:r>
      <w:r w:rsidRPr="009557F6">
        <w:rPr>
          <w:bCs/>
          <w:sz w:val="28"/>
          <w:szCs w:val="28"/>
          <w:lang w:val="uk-UA" w:eastAsia="uk-UA" w:bidi="uk-UA"/>
        </w:rPr>
        <w:t>:</w:t>
      </w:r>
    </w:p>
    <w:p w:rsidR="009557F6" w:rsidRPr="009557F6" w:rsidRDefault="009557F6" w:rsidP="009557F6">
      <w:pPr>
        <w:widowControl w:val="0"/>
        <w:tabs>
          <w:tab w:val="left" w:pos="936"/>
        </w:tabs>
        <w:autoSpaceDE w:val="0"/>
        <w:autoSpaceDN w:val="0"/>
        <w:adjustRightInd w:val="0"/>
        <w:ind w:firstLine="709"/>
        <w:jc w:val="both"/>
        <w:rPr>
          <w:sz w:val="28"/>
          <w:szCs w:val="20"/>
        </w:rPr>
      </w:pPr>
      <w:r w:rsidRPr="009557F6">
        <w:rPr>
          <w:sz w:val="28"/>
          <w:szCs w:val="20"/>
        </w:rPr>
        <w:t>- розширення використання інновацій в аграрному</w:t>
      </w:r>
      <w:r w:rsidRPr="009557F6">
        <w:rPr>
          <w:spacing w:val="5"/>
          <w:sz w:val="28"/>
          <w:szCs w:val="20"/>
        </w:rPr>
        <w:t xml:space="preserve"> </w:t>
      </w:r>
      <w:r w:rsidRPr="009557F6">
        <w:rPr>
          <w:sz w:val="28"/>
          <w:szCs w:val="20"/>
        </w:rPr>
        <w:t>секторі;</w:t>
      </w:r>
    </w:p>
    <w:p w:rsidR="009557F6" w:rsidRPr="009557F6" w:rsidRDefault="009557F6" w:rsidP="009557F6">
      <w:pPr>
        <w:widowControl w:val="0"/>
        <w:tabs>
          <w:tab w:val="left" w:pos="709"/>
        </w:tabs>
        <w:autoSpaceDE w:val="0"/>
        <w:autoSpaceDN w:val="0"/>
        <w:adjustRightInd w:val="0"/>
        <w:ind w:firstLine="709"/>
        <w:jc w:val="both"/>
        <w:rPr>
          <w:sz w:val="28"/>
          <w:szCs w:val="20"/>
        </w:rPr>
      </w:pPr>
      <w:r w:rsidRPr="009557F6">
        <w:rPr>
          <w:sz w:val="28"/>
          <w:szCs w:val="20"/>
        </w:rPr>
        <w:t>- застосування новітніх технологій вирощування сільськогосподарських культур та впровадження високопродуктивних сортів</w:t>
      </w:r>
      <w:r w:rsidRPr="009557F6">
        <w:rPr>
          <w:spacing w:val="-2"/>
          <w:sz w:val="28"/>
          <w:szCs w:val="20"/>
        </w:rPr>
        <w:t xml:space="preserve"> </w:t>
      </w:r>
      <w:r w:rsidRPr="009557F6">
        <w:rPr>
          <w:sz w:val="28"/>
          <w:szCs w:val="20"/>
        </w:rPr>
        <w:t>рослин;</w:t>
      </w:r>
    </w:p>
    <w:p w:rsidR="009557F6" w:rsidRPr="009557F6" w:rsidRDefault="009557F6" w:rsidP="009557F6">
      <w:pPr>
        <w:widowControl w:val="0"/>
        <w:tabs>
          <w:tab w:val="left" w:pos="936"/>
        </w:tabs>
        <w:autoSpaceDE w:val="0"/>
        <w:autoSpaceDN w:val="0"/>
        <w:adjustRightInd w:val="0"/>
        <w:ind w:firstLine="709"/>
        <w:jc w:val="both"/>
        <w:rPr>
          <w:sz w:val="28"/>
          <w:szCs w:val="20"/>
        </w:rPr>
      </w:pPr>
      <w:r w:rsidRPr="009557F6">
        <w:rPr>
          <w:sz w:val="28"/>
          <w:szCs w:val="20"/>
        </w:rPr>
        <w:t>- створення нових робочих місць, підвищення рівня життя сільського</w:t>
      </w:r>
      <w:r w:rsidRPr="009557F6">
        <w:rPr>
          <w:spacing w:val="-14"/>
          <w:sz w:val="28"/>
          <w:szCs w:val="20"/>
        </w:rPr>
        <w:t xml:space="preserve"> </w:t>
      </w:r>
      <w:r w:rsidRPr="009557F6">
        <w:rPr>
          <w:sz w:val="28"/>
          <w:szCs w:val="20"/>
        </w:rPr>
        <w:t>населення;</w:t>
      </w:r>
    </w:p>
    <w:p w:rsidR="009557F6" w:rsidRPr="009557F6" w:rsidRDefault="009557F6" w:rsidP="009557F6">
      <w:pPr>
        <w:widowControl w:val="0"/>
        <w:tabs>
          <w:tab w:val="left" w:pos="936"/>
        </w:tabs>
        <w:autoSpaceDE w:val="0"/>
        <w:autoSpaceDN w:val="0"/>
        <w:adjustRightInd w:val="0"/>
        <w:ind w:firstLine="709"/>
        <w:jc w:val="both"/>
        <w:rPr>
          <w:sz w:val="28"/>
          <w:szCs w:val="20"/>
        </w:rPr>
      </w:pPr>
      <w:r w:rsidRPr="009557F6">
        <w:rPr>
          <w:sz w:val="28"/>
          <w:szCs w:val="20"/>
        </w:rPr>
        <w:t>- продовження заходів з реалізації державної програми підтримки сільського господарства.</w:t>
      </w:r>
    </w:p>
    <w:p w:rsidR="009557F6" w:rsidRPr="009557F6" w:rsidRDefault="009557F6" w:rsidP="0034558D">
      <w:pPr>
        <w:widowControl w:val="0"/>
        <w:autoSpaceDE w:val="0"/>
        <w:autoSpaceDN w:val="0"/>
        <w:ind w:firstLine="709"/>
        <w:jc w:val="both"/>
        <w:outlineLvl w:val="3"/>
        <w:rPr>
          <w:b/>
          <w:bCs/>
          <w:sz w:val="28"/>
          <w:szCs w:val="28"/>
          <w:lang w:val="uk-UA" w:eastAsia="uk-UA" w:bidi="uk-UA"/>
        </w:rPr>
      </w:pPr>
      <w:r w:rsidRPr="009557F6">
        <w:rPr>
          <w:b/>
          <w:bCs/>
          <w:sz w:val="28"/>
          <w:szCs w:val="28"/>
          <w:lang w:val="uk-UA" w:eastAsia="uk-UA" w:bidi="uk-UA"/>
        </w:rPr>
        <w:t>Залучення інвестицій та розвиток бізнесу:</w:t>
      </w:r>
    </w:p>
    <w:p w:rsidR="009557F6" w:rsidRPr="009557F6" w:rsidRDefault="009557F6" w:rsidP="0034558D">
      <w:pPr>
        <w:widowControl w:val="0"/>
        <w:numPr>
          <w:ilvl w:val="0"/>
          <w:numId w:val="26"/>
        </w:numPr>
        <w:tabs>
          <w:tab w:val="left" w:pos="0"/>
          <w:tab w:val="left" w:pos="851"/>
        </w:tabs>
        <w:autoSpaceDE w:val="0"/>
        <w:autoSpaceDN w:val="0"/>
        <w:adjustRightInd w:val="0"/>
        <w:spacing w:after="200"/>
        <w:ind w:left="0" w:firstLine="709"/>
        <w:contextualSpacing/>
        <w:jc w:val="both"/>
        <w:rPr>
          <w:sz w:val="28"/>
          <w:szCs w:val="20"/>
        </w:rPr>
      </w:pPr>
      <w:r w:rsidRPr="009557F6">
        <w:rPr>
          <w:sz w:val="28"/>
          <w:szCs w:val="20"/>
        </w:rPr>
        <w:t>сприяння збільшенню обсягів залучених</w:t>
      </w:r>
      <w:r w:rsidRPr="009557F6">
        <w:rPr>
          <w:spacing w:val="1"/>
          <w:sz w:val="28"/>
          <w:szCs w:val="20"/>
        </w:rPr>
        <w:t xml:space="preserve"> </w:t>
      </w:r>
      <w:r w:rsidRPr="009557F6">
        <w:rPr>
          <w:sz w:val="28"/>
          <w:szCs w:val="20"/>
        </w:rPr>
        <w:t>інвестицій;</w:t>
      </w:r>
    </w:p>
    <w:p w:rsidR="009557F6" w:rsidRPr="009557F6" w:rsidRDefault="009557F6" w:rsidP="0034558D">
      <w:pPr>
        <w:widowControl w:val="0"/>
        <w:tabs>
          <w:tab w:val="left" w:pos="0"/>
          <w:tab w:val="left" w:pos="851"/>
        </w:tabs>
        <w:autoSpaceDE w:val="0"/>
        <w:autoSpaceDN w:val="0"/>
        <w:adjustRightInd w:val="0"/>
        <w:ind w:firstLine="709"/>
        <w:jc w:val="both"/>
        <w:rPr>
          <w:sz w:val="28"/>
          <w:szCs w:val="20"/>
          <w:lang w:val="uk-UA"/>
        </w:rPr>
      </w:pPr>
      <w:r w:rsidRPr="009557F6">
        <w:rPr>
          <w:sz w:val="28"/>
          <w:szCs w:val="20"/>
        </w:rPr>
        <w:t>- розвиток малого та середнього</w:t>
      </w:r>
      <w:r w:rsidRPr="009557F6">
        <w:rPr>
          <w:spacing w:val="3"/>
          <w:sz w:val="28"/>
          <w:szCs w:val="20"/>
        </w:rPr>
        <w:t xml:space="preserve"> </w:t>
      </w:r>
      <w:r w:rsidRPr="009557F6">
        <w:rPr>
          <w:sz w:val="28"/>
          <w:szCs w:val="20"/>
        </w:rPr>
        <w:t>бізнесу</w:t>
      </w:r>
      <w:r w:rsidRPr="009557F6">
        <w:rPr>
          <w:sz w:val="28"/>
          <w:szCs w:val="20"/>
          <w:lang w:val="uk-UA"/>
        </w:rPr>
        <w:t>.</w:t>
      </w:r>
    </w:p>
    <w:p w:rsidR="009557F6" w:rsidRPr="009557F6" w:rsidRDefault="009557F6" w:rsidP="0034558D">
      <w:pPr>
        <w:widowControl w:val="0"/>
        <w:autoSpaceDE w:val="0"/>
        <w:autoSpaceDN w:val="0"/>
        <w:ind w:firstLine="709"/>
        <w:jc w:val="both"/>
        <w:outlineLvl w:val="3"/>
        <w:rPr>
          <w:bCs/>
          <w:sz w:val="28"/>
          <w:szCs w:val="28"/>
          <w:lang w:val="uk-UA" w:eastAsia="uk-UA" w:bidi="uk-UA"/>
        </w:rPr>
      </w:pPr>
      <w:r w:rsidRPr="009557F6">
        <w:rPr>
          <w:b/>
          <w:bCs/>
          <w:sz w:val="28"/>
          <w:szCs w:val="28"/>
          <w:lang w:val="uk-UA" w:eastAsia="uk-UA" w:bidi="uk-UA"/>
        </w:rPr>
        <w:t>Гуманітарна сфера</w:t>
      </w:r>
      <w:r w:rsidRPr="009557F6">
        <w:rPr>
          <w:bCs/>
          <w:sz w:val="28"/>
          <w:szCs w:val="28"/>
          <w:lang w:val="uk-UA" w:eastAsia="uk-UA" w:bidi="uk-UA"/>
        </w:rPr>
        <w:t>:</w:t>
      </w:r>
    </w:p>
    <w:p w:rsidR="009557F6" w:rsidRPr="009557F6" w:rsidRDefault="009557F6" w:rsidP="0034558D">
      <w:pPr>
        <w:widowControl w:val="0"/>
        <w:numPr>
          <w:ilvl w:val="0"/>
          <w:numId w:val="26"/>
        </w:numPr>
        <w:tabs>
          <w:tab w:val="left" w:pos="0"/>
          <w:tab w:val="left" w:pos="851"/>
        </w:tabs>
        <w:autoSpaceDE w:val="0"/>
        <w:autoSpaceDN w:val="0"/>
        <w:adjustRightInd w:val="0"/>
        <w:spacing w:after="200"/>
        <w:ind w:left="0" w:firstLine="709"/>
        <w:contextualSpacing/>
        <w:jc w:val="both"/>
        <w:rPr>
          <w:sz w:val="28"/>
          <w:szCs w:val="20"/>
          <w:lang w:val="uk-UA"/>
        </w:rPr>
      </w:pPr>
      <w:r w:rsidRPr="009557F6">
        <w:rPr>
          <w:sz w:val="28"/>
          <w:szCs w:val="20"/>
          <w:lang w:val="uk-UA"/>
        </w:rPr>
        <w:t>підвищення якості освіти та розвиток</w:t>
      </w:r>
      <w:r w:rsidRPr="009557F6">
        <w:rPr>
          <w:spacing w:val="7"/>
          <w:sz w:val="28"/>
          <w:szCs w:val="20"/>
          <w:lang w:val="uk-UA"/>
        </w:rPr>
        <w:t xml:space="preserve"> </w:t>
      </w:r>
      <w:r w:rsidRPr="009557F6">
        <w:rPr>
          <w:sz w:val="28"/>
          <w:szCs w:val="20"/>
          <w:lang w:val="uk-UA"/>
        </w:rPr>
        <w:t>інновацій;</w:t>
      </w:r>
    </w:p>
    <w:p w:rsidR="009557F6" w:rsidRPr="009557F6" w:rsidRDefault="009557F6" w:rsidP="0034558D">
      <w:pPr>
        <w:widowControl w:val="0"/>
        <w:numPr>
          <w:ilvl w:val="0"/>
          <w:numId w:val="26"/>
        </w:numPr>
        <w:tabs>
          <w:tab w:val="left" w:pos="0"/>
          <w:tab w:val="left" w:pos="851"/>
        </w:tabs>
        <w:autoSpaceDE w:val="0"/>
        <w:autoSpaceDN w:val="0"/>
        <w:adjustRightInd w:val="0"/>
        <w:spacing w:after="200"/>
        <w:ind w:left="0" w:firstLine="709"/>
        <w:contextualSpacing/>
        <w:jc w:val="both"/>
        <w:rPr>
          <w:rFonts w:ascii="Arial" w:hAnsi="Arial" w:cs="Arial"/>
          <w:sz w:val="28"/>
          <w:szCs w:val="20"/>
        </w:rPr>
      </w:pPr>
      <w:r w:rsidRPr="009557F6">
        <w:rPr>
          <w:sz w:val="28"/>
          <w:szCs w:val="28"/>
        </w:rPr>
        <w:t>капітальний ремонт, реконструкція, термомодернізація приміщень закладів освіти з врахуванням потреб людей з обмеженими фізичними можливостями</w:t>
      </w:r>
      <w:r w:rsidRPr="009557F6">
        <w:rPr>
          <w:sz w:val="28"/>
          <w:szCs w:val="28"/>
          <w:lang w:val="uk-UA"/>
        </w:rPr>
        <w:t>;</w:t>
      </w:r>
    </w:p>
    <w:p w:rsidR="009557F6" w:rsidRPr="009557F6" w:rsidRDefault="009557F6" w:rsidP="0034558D">
      <w:pPr>
        <w:widowControl w:val="0"/>
        <w:numPr>
          <w:ilvl w:val="0"/>
          <w:numId w:val="26"/>
        </w:numPr>
        <w:tabs>
          <w:tab w:val="left" w:pos="0"/>
          <w:tab w:val="left" w:pos="851"/>
        </w:tabs>
        <w:autoSpaceDE w:val="0"/>
        <w:autoSpaceDN w:val="0"/>
        <w:adjustRightInd w:val="0"/>
        <w:spacing w:after="200"/>
        <w:ind w:left="0" w:firstLine="709"/>
        <w:contextualSpacing/>
        <w:jc w:val="both"/>
        <w:rPr>
          <w:sz w:val="28"/>
          <w:szCs w:val="28"/>
        </w:rPr>
      </w:pPr>
      <w:r w:rsidRPr="009557F6">
        <w:rPr>
          <w:sz w:val="28"/>
          <w:szCs w:val="28"/>
        </w:rPr>
        <w:t>оснащення закладів освіти необхідним для навчального процесу сучасним обладнанням</w:t>
      </w:r>
      <w:r w:rsidRPr="009557F6">
        <w:rPr>
          <w:sz w:val="28"/>
          <w:szCs w:val="28"/>
          <w:lang w:val="uk-UA"/>
        </w:rPr>
        <w:t>.</w:t>
      </w:r>
    </w:p>
    <w:p w:rsidR="009557F6" w:rsidRPr="009557F6" w:rsidRDefault="009557F6" w:rsidP="0034558D">
      <w:pPr>
        <w:widowControl w:val="0"/>
        <w:tabs>
          <w:tab w:val="left" w:pos="9214"/>
        </w:tabs>
        <w:autoSpaceDE w:val="0"/>
        <w:autoSpaceDN w:val="0"/>
        <w:ind w:firstLine="709"/>
        <w:jc w:val="both"/>
        <w:rPr>
          <w:b/>
          <w:sz w:val="28"/>
          <w:szCs w:val="28"/>
          <w:lang w:val="uk-UA" w:eastAsia="uk-UA" w:bidi="uk-UA"/>
        </w:rPr>
      </w:pPr>
      <w:r w:rsidRPr="009557F6">
        <w:rPr>
          <w:b/>
          <w:sz w:val="28"/>
          <w:szCs w:val="28"/>
          <w:lang w:val="uk-UA" w:eastAsia="uk-UA" w:bidi="uk-UA"/>
        </w:rPr>
        <w:t>Забезпечення соціальних стандартів здорового способу життя:</w:t>
      </w:r>
    </w:p>
    <w:p w:rsidR="009557F6" w:rsidRPr="009557F6" w:rsidRDefault="009557F6" w:rsidP="0034558D">
      <w:pPr>
        <w:widowControl w:val="0"/>
        <w:numPr>
          <w:ilvl w:val="0"/>
          <w:numId w:val="26"/>
        </w:numPr>
        <w:tabs>
          <w:tab w:val="left" w:pos="936"/>
          <w:tab w:val="left" w:pos="9214"/>
        </w:tabs>
        <w:autoSpaceDE w:val="0"/>
        <w:autoSpaceDN w:val="0"/>
        <w:adjustRightInd w:val="0"/>
        <w:spacing w:after="200"/>
        <w:ind w:left="0" w:firstLine="709"/>
        <w:contextualSpacing/>
        <w:jc w:val="both"/>
        <w:outlineLvl w:val="3"/>
        <w:rPr>
          <w:bCs/>
          <w:sz w:val="28"/>
          <w:szCs w:val="28"/>
          <w:lang w:val="uk-UA" w:eastAsia="uk-UA" w:bidi="uk-UA"/>
        </w:rPr>
      </w:pPr>
      <w:r w:rsidRPr="009557F6">
        <w:rPr>
          <w:bCs/>
          <w:sz w:val="28"/>
          <w:szCs w:val="28"/>
          <w:lang w:val="uk-UA" w:eastAsia="uk-UA" w:bidi="uk-UA"/>
        </w:rPr>
        <w:t>реконструкція міського спортивного комплексу вул.Одеська, 1/а, м.Ананьїв, Одеської області;</w:t>
      </w:r>
    </w:p>
    <w:p w:rsidR="009557F6" w:rsidRPr="009557F6" w:rsidRDefault="009557F6" w:rsidP="0034558D">
      <w:pPr>
        <w:widowControl w:val="0"/>
        <w:numPr>
          <w:ilvl w:val="0"/>
          <w:numId w:val="26"/>
        </w:numPr>
        <w:tabs>
          <w:tab w:val="left" w:pos="0"/>
          <w:tab w:val="left" w:pos="993"/>
        </w:tabs>
        <w:autoSpaceDE w:val="0"/>
        <w:autoSpaceDN w:val="0"/>
        <w:adjustRightInd w:val="0"/>
        <w:spacing w:after="200"/>
        <w:ind w:left="0" w:firstLine="709"/>
        <w:contextualSpacing/>
        <w:jc w:val="both"/>
        <w:outlineLvl w:val="3"/>
        <w:rPr>
          <w:bCs/>
          <w:sz w:val="28"/>
          <w:szCs w:val="28"/>
          <w:lang w:val="uk-UA" w:eastAsia="uk-UA" w:bidi="uk-UA"/>
        </w:rPr>
      </w:pPr>
      <w:r w:rsidRPr="009557F6">
        <w:rPr>
          <w:bCs/>
          <w:sz w:val="28"/>
          <w:szCs w:val="28"/>
          <w:lang w:val="uk-UA" w:eastAsia="uk-UA" w:bidi="uk-UA"/>
        </w:rPr>
        <w:t>реконструкція та благоустрій ландшафтного парку м. Ананьєва зі спортивними та розважальними зонами;</w:t>
      </w:r>
    </w:p>
    <w:p w:rsidR="009557F6" w:rsidRPr="009557F6" w:rsidRDefault="009557F6" w:rsidP="009557F6">
      <w:pPr>
        <w:widowControl w:val="0"/>
        <w:tabs>
          <w:tab w:val="left" w:pos="936"/>
          <w:tab w:val="left" w:pos="9214"/>
        </w:tabs>
        <w:autoSpaceDE w:val="0"/>
        <w:autoSpaceDN w:val="0"/>
        <w:adjustRightInd w:val="0"/>
        <w:ind w:firstLine="709"/>
        <w:jc w:val="both"/>
        <w:rPr>
          <w:sz w:val="28"/>
          <w:szCs w:val="20"/>
        </w:rPr>
      </w:pPr>
      <w:r w:rsidRPr="009557F6">
        <w:rPr>
          <w:sz w:val="28"/>
          <w:szCs w:val="20"/>
        </w:rPr>
        <w:t xml:space="preserve">- створення в </w:t>
      </w:r>
      <w:r w:rsidRPr="009557F6">
        <w:rPr>
          <w:sz w:val="28"/>
          <w:szCs w:val="20"/>
          <w:lang w:val="uk-UA"/>
        </w:rPr>
        <w:t>громаді</w:t>
      </w:r>
      <w:r w:rsidRPr="009557F6">
        <w:rPr>
          <w:sz w:val="28"/>
          <w:szCs w:val="20"/>
        </w:rPr>
        <w:t xml:space="preserve"> ефективної системи надання медичних</w:t>
      </w:r>
      <w:r w:rsidRPr="009557F6">
        <w:rPr>
          <w:spacing w:val="-10"/>
          <w:sz w:val="28"/>
          <w:szCs w:val="20"/>
        </w:rPr>
        <w:t xml:space="preserve"> </w:t>
      </w:r>
      <w:r w:rsidRPr="009557F6">
        <w:rPr>
          <w:sz w:val="28"/>
          <w:szCs w:val="20"/>
        </w:rPr>
        <w:t>послуг.</w:t>
      </w:r>
    </w:p>
    <w:p w:rsidR="009557F6" w:rsidRPr="009557F6" w:rsidRDefault="009557F6" w:rsidP="009557F6">
      <w:pPr>
        <w:widowControl w:val="0"/>
        <w:tabs>
          <w:tab w:val="left" w:pos="9214"/>
        </w:tabs>
        <w:autoSpaceDE w:val="0"/>
        <w:autoSpaceDN w:val="0"/>
        <w:ind w:firstLine="709"/>
        <w:jc w:val="both"/>
        <w:outlineLvl w:val="2"/>
        <w:rPr>
          <w:b/>
          <w:bCs/>
          <w:sz w:val="28"/>
          <w:szCs w:val="28"/>
          <w:lang w:val="uk-UA" w:eastAsia="uk-UA" w:bidi="uk-UA"/>
        </w:rPr>
      </w:pPr>
      <w:r w:rsidRPr="009557F6">
        <w:rPr>
          <w:bCs/>
          <w:spacing w:val="-70"/>
          <w:w w:val="99"/>
          <w:sz w:val="28"/>
          <w:szCs w:val="28"/>
          <w:lang w:val="uk-UA" w:eastAsia="uk-UA" w:bidi="uk-UA"/>
        </w:rPr>
        <w:t xml:space="preserve"> </w:t>
      </w:r>
      <w:r w:rsidRPr="009557F6">
        <w:rPr>
          <w:b/>
          <w:bCs/>
          <w:sz w:val="28"/>
          <w:szCs w:val="28"/>
          <w:lang w:val="uk-UA" w:eastAsia="uk-UA" w:bidi="uk-UA"/>
        </w:rPr>
        <w:t xml:space="preserve">Природокористування та безпека життєдіяльності </w:t>
      </w:r>
      <w:r w:rsidRPr="009557F6">
        <w:rPr>
          <w:b/>
          <w:bCs/>
          <w:spacing w:val="2"/>
          <w:sz w:val="28"/>
          <w:szCs w:val="28"/>
          <w:lang w:val="uk-UA" w:eastAsia="uk-UA" w:bidi="uk-UA"/>
        </w:rPr>
        <w:t>людини:</w:t>
      </w:r>
    </w:p>
    <w:p w:rsidR="009557F6" w:rsidRPr="009557F6" w:rsidRDefault="009557F6" w:rsidP="009557F6">
      <w:pPr>
        <w:widowControl w:val="0"/>
        <w:tabs>
          <w:tab w:val="left" w:pos="9214"/>
        </w:tabs>
        <w:autoSpaceDE w:val="0"/>
        <w:autoSpaceDN w:val="0"/>
        <w:ind w:firstLine="709"/>
        <w:jc w:val="both"/>
        <w:rPr>
          <w:sz w:val="28"/>
          <w:szCs w:val="28"/>
          <w:lang w:val="uk-UA" w:eastAsia="uk-UA" w:bidi="uk-UA"/>
        </w:rPr>
      </w:pPr>
      <w:r w:rsidRPr="009557F6">
        <w:rPr>
          <w:sz w:val="28"/>
          <w:szCs w:val="28"/>
          <w:lang w:val="uk-UA" w:eastAsia="uk-UA" w:bidi="uk-UA"/>
        </w:rPr>
        <w:t>Забезпечення населення якісною питною водою:</w:t>
      </w:r>
    </w:p>
    <w:p w:rsidR="009557F6" w:rsidRPr="009557F6" w:rsidRDefault="009557F6" w:rsidP="009557F6">
      <w:pPr>
        <w:widowControl w:val="0"/>
        <w:numPr>
          <w:ilvl w:val="0"/>
          <w:numId w:val="26"/>
        </w:numPr>
        <w:tabs>
          <w:tab w:val="left" w:pos="0"/>
          <w:tab w:val="left" w:pos="993"/>
        </w:tabs>
        <w:autoSpaceDE w:val="0"/>
        <w:autoSpaceDN w:val="0"/>
        <w:adjustRightInd w:val="0"/>
        <w:spacing w:after="200" w:line="276" w:lineRule="auto"/>
        <w:ind w:left="0" w:firstLine="709"/>
        <w:contextualSpacing/>
        <w:jc w:val="both"/>
        <w:outlineLvl w:val="3"/>
        <w:rPr>
          <w:bCs/>
          <w:sz w:val="28"/>
          <w:szCs w:val="28"/>
          <w:lang w:eastAsia="uk-UA" w:bidi="uk-UA"/>
        </w:rPr>
      </w:pPr>
      <w:r w:rsidRPr="009557F6">
        <w:rPr>
          <w:bCs/>
          <w:sz w:val="28"/>
          <w:szCs w:val="28"/>
          <w:lang w:eastAsia="uk-UA" w:bidi="uk-UA"/>
        </w:rPr>
        <w:t>капітальний ремонт водогону та водовідведення;</w:t>
      </w:r>
    </w:p>
    <w:p w:rsidR="009557F6" w:rsidRPr="009557F6" w:rsidRDefault="009557F6" w:rsidP="009557F6">
      <w:pPr>
        <w:widowControl w:val="0"/>
        <w:tabs>
          <w:tab w:val="left" w:pos="936"/>
          <w:tab w:val="left" w:pos="9214"/>
        </w:tabs>
        <w:autoSpaceDE w:val="0"/>
        <w:autoSpaceDN w:val="0"/>
        <w:adjustRightInd w:val="0"/>
        <w:ind w:firstLine="709"/>
        <w:jc w:val="both"/>
        <w:outlineLvl w:val="3"/>
        <w:rPr>
          <w:bCs/>
          <w:sz w:val="28"/>
          <w:szCs w:val="28"/>
          <w:lang w:val="uk-UA" w:eastAsia="uk-UA" w:bidi="uk-UA"/>
        </w:rPr>
      </w:pPr>
      <w:r w:rsidRPr="009557F6">
        <w:rPr>
          <w:bCs/>
          <w:sz w:val="28"/>
          <w:szCs w:val="28"/>
          <w:lang w:eastAsia="uk-UA" w:bidi="uk-UA"/>
        </w:rPr>
        <w:t xml:space="preserve">- </w:t>
      </w:r>
      <w:r w:rsidRPr="009557F6">
        <w:rPr>
          <w:bCs/>
          <w:sz w:val="28"/>
          <w:szCs w:val="28"/>
          <w:lang w:val="uk-UA" w:eastAsia="uk-UA" w:bidi="uk-UA"/>
        </w:rPr>
        <w:t>розробка документації та підтримка проєктів по встановленню  централізованої с</w:t>
      </w:r>
      <w:r w:rsidRPr="009557F6">
        <w:rPr>
          <w:bCs/>
          <w:spacing w:val="-1"/>
          <w:sz w:val="28"/>
          <w:szCs w:val="28"/>
          <w:lang w:val="uk-UA" w:eastAsia="uk-UA" w:bidi="uk-UA"/>
        </w:rPr>
        <w:t xml:space="preserve">истеми </w:t>
      </w:r>
      <w:r w:rsidRPr="009557F6">
        <w:rPr>
          <w:bCs/>
          <w:sz w:val="28"/>
          <w:szCs w:val="28"/>
          <w:lang w:val="uk-UA" w:eastAsia="uk-UA" w:bidi="uk-UA"/>
        </w:rPr>
        <w:t>водопостачання, водовідведення, будівництво водогонів;</w:t>
      </w:r>
    </w:p>
    <w:p w:rsidR="009557F6" w:rsidRPr="009557F6" w:rsidRDefault="009557F6" w:rsidP="009557F6">
      <w:pPr>
        <w:widowControl w:val="0"/>
        <w:tabs>
          <w:tab w:val="left" w:pos="936"/>
          <w:tab w:val="left" w:pos="9214"/>
        </w:tabs>
        <w:autoSpaceDE w:val="0"/>
        <w:autoSpaceDN w:val="0"/>
        <w:adjustRightInd w:val="0"/>
        <w:ind w:firstLine="709"/>
        <w:jc w:val="both"/>
        <w:outlineLvl w:val="3"/>
        <w:rPr>
          <w:bCs/>
          <w:sz w:val="28"/>
          <w:szCs w:val="28"/>
          <w:lang w:val="uk-UA" w:eastAsia="uk-UA" w:bidi="uk-UA"/>
        </w:rPr>
      </w:pPr>
      <w:r w:rsidRPr="009557F6">
        <w:rPr>
          <w:bCs/>
          <w:sz w:val="28"/>
          <w:szCs w:val="28"/>
          <w:lang w:val="uk-UA" w:eastAsia="uk-UA" w:bidi="uk-UA"/>
        </w:rPr>
        <w:t xml:space="preserve">- консервація та тампонаж непрацюючих свердловин; </w:t>
      </w:r>
    </w:p>
    <w:p w:rsidR="009557F6" w:rsidRPr="009557F6" w:rsidRDefault="009557F6" w:rsidP="009557F6">
      <w:pPr>
        <w:widowControl w:val="0"/>
        <w:tabs>
          <w:tab w:val="left" w:pos="936"/>
          <w:tab w:val="left" w:pos="9214"/>
        </w:tabs>
        <w:autoSpaceDE w:val="0"/>
        <w:autoSpaceDN w:val="0"/>
        <w:adjustRightInd w:val="0"/>
        <w:ind w:firstLine="709"/>
        <w:jc w:val="both"/>
        <w:outlineLvl w:val="3"/>
        <w:rPr>
          <w:bCs/>
          <w:sz w:val="28"/>
          <w:szCs w:val="28"/>
          <w:lang w:val="uk-UA" w:eastAsia="uk-UA" w:bidi="uk-UA"/>
        </w:rPr>
      </w:pPr>
      <w:r w:rsidRPr="009557F6">
        <w:rPr>
          <w:bCs/>
          <w:sz w:val="28"/>
          <w:szCs w:val="28"/>
          <w:lang w:val="uk-UA" w:eastAsia="uk-UA" w:bidi="uk-UA"/>
        </w:rPr>
        <w:t>- очищення та знезараження громадських криниць (санація);</w:t>
      </w:r>
    </w:p>
    <w:p w:rsidR="009557F6" w:rsidRPr="009557F6" w:rsidRDefault="009557F6" w:rsidP="009557F6">
      <w:pPr>
        <w:widowControl w:val="0"/>
        <w:tabs>
          <w:tab w:val="left" w:pos="936"/>
          <w:tab w:val="left" w:pos="9214"/>
        </w:tabs>
        <w:autoSpaceDE w:val="0"/>
        <w:autoSpaceDN w:val="0"/>
        <w:adjustRightInd w:val="0"/>
        <w:ind w:firstLine="709"/>
        <w:jc w:val="both"/>
        <w:rPr>
          <w:sz w:val="28"/>
          <w:szCs w:val="20"/>
        </w:rPr>
      </w:pPr>
      <w:r w:rsidRPr="009557F6">
        <w:rPr>
          <w:sz w:val="28"/>
          <w:szCs w:val="20"/>
          <w:lang w:val="uk-UA"/>
        </w:rPr>
        <w:t xml:space="preserve">- </w:t>
      </w:r>
      <w:r w:rsidRPr="009557F6">
        <w:rPr>
          <w:sz w:val="28"/>
          <w:szCs w:val="20"/>
        </w:rPr>
        <w:t>підвищення рівня безпеки в</w:t>
      </w:r>
      <w:r w:rsidRPr="009557F6">
        <w:rPr>
          <w:spacing w:val="3"/>
          <w:sz w:val="28"/>
          <w:szCs w:val="20"/>
        </w:rPr>
        <w:t xml:space="preserve"> </w:t>
      </w:r>
      <w:r w:rsidRPr="009557F6">
        <w:rPr>
          <w:sz w:val="28"/>
          <w:szCs w:val="20"/>
          <w:lang w:val="uk-UA"/>
        </w:rPr>
        <w:t>громаді</w:t>
      </w:r>
      <w:r w:rsidRPr="009557F6">
        <w:rPr>
          <w:sz w:val="28"/>
          <w:szCs w:val="20"/>
        </w:rPr>
        <w:t>;</w:t>
      </w:r>
    </w:p>
    <w:p w:rsidR="009557F6" w:rsidRPr="009557F6" w:rsidRDefault="009557F6" w:rsidP="009557F6">
      <w:pPr>
        <w:widowControl w:val="0"/>
        <w:tabs>
          <w:tab w:val="left" w:pos="936"/>
          <w:tab w:val="left" w:pos="9214"/>
        </w:tabs>
        <w:autoSpaceDE w:val="0"/>
        <w:autoSpaceDN w:val="0"/>
        <w:adjustRightInd w:val="0"/>
        <w:ind w:firstLine="709"/>
        <w:jc w:val="both"/>
        <w:rPr>
          <w:sz w:val="28"/>
          <w:szCs w:val="20"/>
        </w:rPr>
      </w:pPr>
      <w:r w:rsidRPr="009557F6">
        <w:rPr>
          <w:sz w:val="28"/>
          <w:szCs w:val="20"/>
        </w:rPr>
        <w:t>- охорона довкілля та збереження природного потенціалу</w:t>
      </w:r>
      <w:r w:rsidRPr="009557F6">
        <w:rPr>
          <w:spacing w:val="2"/>
          <w:sz w:val="28"/>
          <w:szCs w:val="20"/>
        </w:rPr>
        <w:t xml:space="preserve"> </w:t>
      </w:r>
      <w:r w:rsidRPr="009557F6">
        <w:rPr>
          <w:sz w:val="28"/>
          <w:szCs w:val="20"/>
          <w:lang w:val="uk-UA"/>
        </w:rPr>
        <w:t>громади.</w:t>
      </w:r>
    </w:p>
    <w:p w:rsidR="009557F6" w:rsidRPr="009557F6" w:rsidRDefault="009557F6" w:rsidP="009557F6">
      <w:pPr>
        <w:widowControl w:val="0"/>
        <w:tabs>
          <w:tab w:val="left" w:pos="9214"/>
        </w:tabs>
        <w:autoSpaceDE w:val="0"/>
        <w:autoSpaceDN w:val="0"/>
        <w:ind w:firstLine="709"/>
        <w:jc w:val="both"/>
        <w:rPr>
          <w:b/>
          <w:sz w:val="28"/>
          <w:szCs w:val="28"/>
          <w:lang w:val="uk-UA" w:eastAsia="uk-UA" w:bidi="uk-UA"/>
        </w:rPr>
      </w:pPr>
      <w:r w:rsidRPr="009557F6">
        <w:rPr>
          <w:b/>
          <w:sz w:val="28"/>
          <w:szCs w:val="28"/>
          <w:lang w:val="uk-UA" w:eastAsia="uk-UA" w:bidi="uk-UA"/>
        </w:rPr>
        <w:t>Створення сприятливих умов для стабілізації економіки громади та підвищення її конкурентоспроможності.</w:t>
      </w:r>
    </w:p>
    <w:p w:rsidR="009557F6" w:rsidRPr="009557F6" w:rsidRDefault="009557F6" w:rsidP="009557F6">
      <w:pPr>
        <w:widowControl w:val="0"/>
        <w:tabs>
          <w:tab w:val="left" w:pos="284"/>
        </w:tabs>
        <w:autoSpaceDE w:val="0"/>
        <w:autoSpaceDN w:val="0"/>
        <w:adjustRightInd w:val="0"/>
        <w:ind w:firstLine="709"/>
        <w:jc w:val="both"/>
        <w:rPr>
          <w:sz w:val="28"/>
          <w:szCs w:val="28"/>
          <w:lang w:val="uk-UA"/>
        </w:rPr>
      </w:pPr>
      <w:r w:rsidRPr="009557F6">
        <w:rPr>
          <w:sz w:val="28"/>
          <w:szCs w:val="28"/>
          <w:lang w:val="uk-UA"/>
        </w:rPr>
        <w:t>В 2025 році</w:t>
      </w:r>
      <w:r w:rsidRPr="009557F6">
        <w:rPr>
          <w:sz w:val="28"/>
          <w:szCs w:val="28"/>
          <w:lang w:val="uk-UA"/>
        </w:rPr>
        <w:tab/>
        <w:t xml:space="preserve"> за рахунок коштів державного, районного, місцевого бюджетів та інших джерел надходжень планується провести будівництво, реконструкцію та капітальні ремонти на пріоритетних об’єктах громади:</w:t>
      </w:r>
    </w:p>
    <w:p w:rsidR="009557F6" w:rsidRPr="009557F6" w:rsidRDefault="009557F6" w:rsidP="009557F6">
      <w:pPr>
        <w:widowControl w:val="0"/>
        <w:tabs>
          <w:tab w:val="left" w:pos="284"/>
        </w:tabs>
        <w:autoSpaceDE w:val="0"/>
        <w:autoSpaceDN w:val="0"/>
        <w:adjustRightInd w:val="0"/>
        <w:ind w:firstLine="709"/>
        <w:jc w:val="both"/>
        <w:rPr>
          <w:sz w:val="28"/>
          <w:szCs w:val="28"/>
          <w:lang w:val="uk-UA"/>
        </w:rPr>
      </w:pPr>
    </w:p>
    <w:tbl>
      <w:tblPr>
        <w:tblStyle w:val="TableNormal1"/>
        <w:tblW w:w="1034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9"/>
        <w:gridCol w:w="1559"/>
      </w:tblGrid>
      <w:tr w:rsidR="009557F6" w:rsidRPr="009557F6" w:rsidTr="0034558D">
        <w:trPr>
          <w:trHeight w:val="633"/>
        </w:trPr>
        <w:tc>
          <w:tcPr>
            <w:tcW w:w="8789" w:type="dxa"/>
            <w:vAlign w:val="center"/>
          </w:tcPr>
          <w:p w:rsidR="009557F6" w:rsidRPr="009557F6" w:rsidRDefault="009557F6" w:rsidP="0034558D">
            <w:pPr>
              <w:jc w:val="center"/>
              <w:rPr>
                <w:rFonts w:eastAsia="Calibri"/>
                <w:b/>
                <w:lang w:eastAsia="uk-UA" w:bidi="uk-UA"/>
              </w:rPr>
            </w:pPr>
            <w:r w:rsidRPr="009557F6">
              <w:rPr>
                <w:rFonts w:eastAsia="Calibri"/>
                <w:b/>
                <w:lang w:eastAsia="uk-UA" w:bidi="uk-UA"/>
              </w:rPr>
              <w:t>Назва об’єкту</w:t>
            </w:r>
          </w:p>
        </w:tc>
        <w:tc>
          <w:tcPr>
            <w:tcW w:w="1559" w:type="dxa"/>
            <w:vAlign w:val="center"/>
          </w:tcPr>
          <w:p w:rsidR="009557F6" w:rsidRPr="009557F6" w:rsidRDefault="009557F6" w:rsidP="0034558D">
            <w:pPr>
              <w:ind w:left="283"/>
              <w:rPr>
                <w:rFonts w:eastAsia="Calibri"/>
                <w:b/>
                <w:lang w:eastAsia="uk-UA" w:bidi="uk-UA"/>
              </w:rPr>
            </w:pPr>
            <w:r w:rsidRPr="009557F6">
              <w:rPr>
                <w:rFonts w:eastAsia="Calibri"/>
                <w:b/>
                <w:lang w:eastAsia="uk-UA" w:bidi="uk-UA"/>
              </w:rPr>
              <w:t>Сума</w:t>
            </w:r>
          </w:p>
          <w:p w:rsidR="009557F6" w:rsidRPr="009557F6" w:rsidRDefault="009557F6" w:rsidP="0034558D">
            <w:pPr>
              <w:ind w:left="283"/>
              <w:rPr>
                <w:rFonts w:eastAsia="Calibri"/>
                <w:b/>
                <w:lang w:eastAsia="uk-UA" w:bidi="uk-UA"/>
              </w:rPr>
            </w:pPr>
            <w:r w:rsidRPr="009557F6">
              <w:rPr>
                <w:rFonts w:eastAsia="Calibri"/>
                <w:b/>
                <w:lang w:eastAsia="uk-UA" w:bidi="uk-UA"/>
              </w:rPr>
              <w:t>тис.грн.</w:t>
            </w:r>
          </w:p>
        </w:tc>
      </w:tr>
      <w:tr w:rsidR="009557F6" w:rsidRPr="009557F6" w:rsidTr="0034558D">
        <w:trPr>
          <w:trHeight w:val="557"/>
        </w:trPr>
        <w:tc>
          <w:tcPr>
            <w:tcW w:w="8789" w:type="dxa"/>
          </w:tcPr>
          <w:p w:rsidR="009557F6" w:rsidRPr="009557F6" w:rsidRDefault="009557F6" w:rsidP="009557F6">
            <w:pPr>
              <w:ind w:firstLine="141"/>
              <w:rPr>
                <w:rFonts w:eastAsia="Calibri"/>
                <w:lang w:val="ru-RU" w:eastAsia="uk-UA" w:bidi="uk-UA"/>
              </w:rPr>
            </w:pPr>
            <w:r w:rsidRPr="009557F6">
              <w:rPr>
                <w:rFonts w:eastAsia="Calibri"/>
                <w:lang w:val="ru-RU" w:eastAsia="uk-UA" w:bidi="uk-UA"/>
              </w:rPr>
              <w:t>Реконструкція міського спортивного комплексу з будівництвом універсальної</w:t>
            </w:r>
          </w:p>
          <w:p w:rsidR="009557F6" w:rsidRPr="009557F6" w:rsidRDefault="009557F6" w:rsidP="009557F6">
            <w:pPr>
              <w:rPr>
                <w:rFonts w:eastAsia="Calibri"/>
                <w:lang w:val="ru-RU" w:eastAsia="uk-UA" w:bidi="uk-UA"/>
              </w:rPr>
            </w:pPr>
            <w:r w:rsidRPr="009557F6">
              <w:rPr>
                <w:rFonts w:eastAsia="Calibri"/>
                <w:lang w:val="ru-RU" w:eastAsia="uk-UA" w:bidi="uk-UA"/>
              </w:rPr>
              <w:t xml:space="preserve"> критої зали по вул.Одеській буд. 1/а. м.Ананьв</w:t>
            </w:r>
          </w:p>
        </w:tc>
        <w:tc>
          <w:tcPr>
            <w:tcW w:w="1559" w:type="dxa"/>
            <w:vAlign w:val="center"/>
          </w:tcPr>
          <w:p w:rsidR="009557F6" w:rsidRPr="009557F6" w:rsidRDefault="009557F6" w:rsidP="0034558D">
            <w:pPr>
              <w:jc w:val="center"/>
              <w:rPr>
                <w:rFonts w:eastAsia="Calibri"/>
                <w:lang w:eastAsia="uk-UA" w:bidi="uk-UA"/>
              </w:rPr>
            </w:pPr>
            <w:r w:rsidRPr="009557F6">
              <w:rPr>
                <w:rFonts w:eastAsia="Calibri"/>
                <w:lang w:eastAsia="uk-UA" w:bidi="uk-UA"/>
              </w:rPr>
              <w:t>51265,00</w:t>
            </w:r>
          </w:p>
        </w:tc>
      </w:tr>
      <w:tr w:rsidR="009557F6" w:rsidRPr="009557F6" w:rsidTr="0034558D">
        <w:trPr>
          <w:trHeight w:val="537"/>
        </w:trPr>
        <w:tc>
          <w:tcPr>
            <w:tcW w:w="8789" w:type="dxa"/>
          </w:tcPr>
          <w:p w:rsidR="009557F6" w:rsidRPr="009557F6" w:rsidRDefault="009557F6" w:rsidP="009557F6">
            <w:pPr>
              <w:rPr>
                <w:rFonts w:eastAsia="Calibri"/>
                <w:lang w:val="ru-RU" w:eastAsia="uk-UA" w:bidi="uk-UA"/>
              </w:rPr>
            </w:pPr>
            <w:r w:rsidRPr="009557F6">
              <w:rPr>
                <w:rFonts w:eastAsia="Calibri"/>
                <w:lang w:val="ru-RU" w:eastAsia="uk-UA" w:bidi="uk-UA"/>
              </w:rPr>
              <w:t xml:space="preserve">Реконструкція міського спортивного комплексу </w:t>
            </w:r>
          </w:p>
          <w:p w:rsidR="009557F6" w:rsidRPr="009557F6" w:rsidRDefault="009557F6" w:rsidP="009557F6">
            <w:pPr>
              <w:rPr>
                <w:rFonts w:eastAsia="Calibri"/>
                <w:lang w:val="ru-RU" w:eastAsia="uk-UA" w:bidi="uk-UA"/>
              </w:rPr>
            </w:pPr>
            <w:r w:rsidRPr="009557F6">
              <w:rPr>
                <w:rFonts w:eastAsia="Calibri"/>
                <w:lang w:val="ru-RU" w:eastAsia="uk-UA" w:bidi="uk-UA"/>
              </w:rPr>
              <w:t>по вул.Одеській буд. 1/а. м.Ананьїв</w:t>
            </w:r>
          </w:p>
        </w:tc>
        <w:tc>
          <w:tcPr>
            <w:tcW w:w="1559" w:type="dxa"/>
            <w:vAlign w:val="center"/>
          </w:tcPr>
          <w:p w:rsidR="009557F6" w:rsidRPr="009557F6" w:rsidRDefault="009557F6" w:rsidP="0034558D">
            <w:pPr>
              <w:jc w:val="center"/>
              <w:rPr>
                <w:rFonts w:eastAsia="Calibri"/>
                <w:lang w:eastAsia="uk-UA" w:bidi="uk-UA"/>
              </w:rPr>
            </w:pPr>
            <w:r w:rsidRPr="009557F6">
              <w:rPr>
                <w:rFonts w:eastAsia="Calibri"/>
                <w:lang w:eastAsia="uk-UA" w:bidi="uk-UA"/>
              </w:rPr>
              <w:t>25608,76</w:t>
            </w:r>
          </w:p>
        </w:tc>
      </w:tr>
      <w:tr w:rsidR="009557F6" w:rsidRPr="009557F6" w:rsidTr="0034558D">
        <w:trPr>
          <w:trHeight w:val="275"/>
        </w:trPr>
        <w:tc>
          <w:tcPr>
            <w:tcW w:w="8789" w:type="dxa"/>
          </w:tcPr>
          <w:p w:rsidR="009557F6" w:rsidRPr="009557F6" w:rsidRDefault="009557F6" w:rsidP="009557F6">
            <w:pPr>
              <w:rPr>
                <w:rFonts w:eastAsia="Calibri"/>
                <w:lang w:val="ru-RU" w:eastAsia="uk-UA" w:bidi="uk-UA"/>
              </w:rPr>
            </w:pPr>
            <w:r w:rsidRPr="009557F6">
              <w:rPr>
                <w:rFonts w:eastAsia="Calibri"/>
                <w:lang w:val="ru-RU" w:eastAsia="uk-UA" w:bidi="uk-UA"/>
              </w:rPr>
              <w:t>Реконструкція каналізаційних очисних споруд м.Ананьїв</w:t>
            </w:r>
          </w:p>
        </w:tc>
        <w:tc>
          <w:tcPr>
            <w:tcW w:w="1559" w:type="dxa"/>
            <w:vAlign w:val="center"/>
          </w:tcPr>
          <w:p w:rsidR="009557F6" w:rsidRPr="009557F6" w:rsidRDefault="009557F6" w:rsidP="0034558D">
            <w:pPr>
              <w:jc w:val="center"/>
              <w:rPr>
                <w:rFonts w:eastAsia="Calibri"/>
                <w:lang w:eastAsia="uk-UA" w:bidi="uk-UA"/>
              </w:rPr>
            </w:pPr>
            <w:r w:rsidRPr="009557F6">
              <w:rPr>
                <w:rFonts w:eastAsia="Calibri"/>
                <w:lang w:eastAsia="uk-UA" w:bidi="uk-UA"/>
              </w:rPr>
              <w:t>14 890,00</w:t>
            </w:r>
          </w:p>
        </w:tc>
      </w:tr>
      <w:tr w:rsidR="009557F6" w:rsidRPr="009557F6" w:rsidTr="0034558D">
        <w:trPr>
          <w:trHeight w:val="549"/>
        </w:trPr>
        <w:tc>
          <w:tcPr>
            <w:tcW w:w="8789" w:type="dxa"/>
          </w:tcPr>
          <w:p w:rsidR="009557F6" w:rsidRPr="009557F6" w:rsidRDefault="009557F6" w:rsidP="009557F6">
            <w:pPr>
              <w:rPr>
                <w:rFonts w:eastAsia="Calibri"/>
                <w:lang w:val="ru-RU" w:eastAsia="uk-UA" w:bidi="uk-UA"/>
              </w:rPr>
            </w:pPr>
            <w:r w:rsidRPr="009557F6">
              <w:rPr>
                <w:rFonts w:eastAsia="Calibri"/>
                <w:lang w:val="ru-RU" w:eastAsia="uk-UA" w:bidi="uk-UA"/>
              </w:rPr>
              <w:t>Капітальний ремонт будівлі комунальної власності «Центр надання адміністративних послуг Ананьївської міської ради»</w:t>
            </w:r>
          </w:p>
        </w:tc>
        <w:tc>
          <w:tcPr>
            <w:tcW w:w="1559" w:type="dxa"/>
            <w:vAlign w:val="center"/>
          </w:tcPr>
          <w:p w:rsidR="009557F6" w:rsidRPr="009557F6" w:rsidRDefault="009557F6" w:rsidP="0034558D">
            <w:pPr>
              <w:jc w:val="center"/>
              <w:rPr>
                <w:rFonts w:eastAsia="Calibri"/>
                <w:lang w:eastAsia="uk-UA" w:bidi="uk-UA"/>
              </w:rPr>
            </w:pPr>
            <w:r w:rsidRPr="009557F6">
              <w:rPr>
                <w:rFonts w:eastAsia="Calibri"/>
                <w:lang w:eastAsia="uk-UA" w:bidi="uk-UA"/>
              </w:rPr>
              <w:t>12800,00</w:t>
            </w:r>
          </w:p>
        </w:tc>
      </w:tr>
      <w:tr w:rsidR="009557F6" w:rsidRPr="009557F6" w:rsidTr="0034558D">
        <w:trPr>
          <w:trHeight w:val="273"/>
        </w:trPr>
        <w:tc>
          <w:tcPr>
            <w:tcW w:w="8789" w:type="dxa"/>
          </w:tcPr>
          <w:p w:rsidR="009557F6" w:rsidRPr="009557F6" w:rsidRDefault="009557F6" w:rsidP="009557F6">
            <w:pPr>
              <w:rPr>
                <w:rFonts w:eastAsia="Calibri"/>
                <w:lang w:val="ru-RU" w:eastAsia="uk-UA" w:bidi="uk-UA"/>
              </w:rPr>
            </w:pPr>
            <w:r w:rsidRPr="009557F6">
              <w:rPr>
                <w:rFonts w:eastAsia="Calibri"/>
                <w:lang w:val="ru-RU" w:eastAsia="uk-UA" w:bidi="uk-UA"/>
              </w:rPr>
              <w:t>Капітальний ремонт парку «Міський бульвар»</w:t>
            </w:r>
            <w:r w:rsidRPr="009557F6">
              <w:rPr>
                <w:rFonts w:eastAsia="Calibri"/>
                <w:color w:val="FF0000"/>
                <w:lang w:val="ru-RU" w:eastAsia="uk-UA" w:bidi="uk-UA"/>
              </w:rPr>
              <w:t xml:space="preserve"> </w:t>
            </w:r>
            <w:r w:rsidRPr="009557F6">
              <w:rPr>
                <w:rFonts w:eastAsia="Calibri"/>
                <w:lang w:val="ru-RU" w:eastAsia="uk-UA" w:bidi="uk-UA"/>
              </w:rPr>
              <w:t>у місті Ананьїв</w:t>
            </w:r>
          </w:p>
        </w:tc>
        <w:tc>
          <w:tcPr>
            <w:tcW w:w="1559" w:type="dxa"/>
            <w:vAlign w:val="center"/>
          </w:tcPr>
          <w:p w:rsidR="009557F6" w:rsidRPr="009557F6" w:rsidRDefault="009557F6" w:rsidP="0034558D">
            <w:pPr>
              <w:jc w:val="center"/>
              <w:rPr>
                <w:rFonts w:eastAsia="Calibri"/>
                <w:lang w:eastAsia="uk-UA" w:bidi="uk-UA"/>
              </w:rPr>
            </w:pPr>
            <w:r w:rsidRPr="009557F6">
              <w:rPr>
                <w:rFonts w:eastAsia="Calibri"/>
                <w:lang w:eastAsia="uk-UA" w:bidi="uk-UA"/>
              </w:rPr>
              <w:t>5400,00</w:t>
            </w:r>
          </w:p>
        </w:tc>
      </w:tr>
      <w:tr w:rsidR="009557F6" w:rsidRPr="009557F6" w:rsidTr="0034558D">
        <w:trPr>
          <w:trHeight w:val="263"/>
        </w:trPr>
        <w:tc>
          <w:tcPr>
            <w:tcW w:w="8789" w:type="dxa"/>
          </w:tcPr>
          <w:p w:rsidR="009557F6" w:rsidRPr="009557F6" w:rsidRDefault="009557F6" w:rsidP="009557F6">
            <w:pPr>
              <w:rPr>
                <w:rFonts w:eastAsia="Calibri"/>
                <w:lang w:val="ru-RU" w:eastAsia="uk-UA" w:bidi="uk-UA"/>
              </w:rPr>
            </w:pPr>
            <w:r w:rsidRPr="009557F6">
              <w:rPr>
                <w:rFonts w:eastAsia="Calibri"/>
                <w:lang w:val="ru-RU" w:eastAsia="uk-UA" w:bidi="uk-UA"/>
              </w:rPr>
              <w:t>Капітальний ремонт міського водогону м.Ананьїв</w:t>
            </w:r>
          </w:p>
        </w:tc>
        <w:tc>
          <w:tcPr>
            <w:tcW w:w="1559" w:type="dxa"/>
            <w:vAlign w:val="center"/>
          </w:tcPr>
          <w:p w:rsidR="009557F6" w:rsidRPr="009557F6" w:rsidRDefault="009557F6" w:rsidP="0034558D">
            <w:pPr>
              <w:jc w:val="center"/>
              <w:rPr>
                <w:rFonts w:eastAsia="Calibri"/>
                <w:lang w:eastAsia="uk-UA" w:bidi="uk-UA"/>
              </w:rPr>
            </w:pPr>
            <w:r w:rsidRPr="009557F6">
              <w:rPr>
                <w:rFonts w:eastAsia="Calibri"/>
                <w:lang w:eastAsia="uk-UA" w:bidi="uk-UA"/>
              </w:rPr>
              <w:t>39420,00</w:t>
            </w:r>
          </w:p>
        </w:tc>
      </w:tr>
      <w:tr w:rsidR="009557F6" w:rsidRPr="009557F6" w:rsidTr="0034558D">
        <w:trPr>
          <w:trHeight w:val="633"/>
        </w:trPr>
        <w:tc>
          <w:tcPr>
            <w:tcW w:w="8789" w:type="dxa"/>
          </w:tcPr>
          <w:p w:rsidR="009557F6" w:rsidRPr="009557F6" w:rsidRDefault="009557F6" w:rsidP="009557F6">
            <w:pPr>
              <w:rPr>
                <w:rFonts w:eastAsia="Calibri"/>
                <w:lang w:val="ru-RU" w:eastAsia="uk-UA" w:bidi="uk-UA"/>
              </w:rPr>
            </w:pPr>
            <w:r w:rsidRPr="009557F6">
              <w:rPr>
                <w:rFonts w:eastAsia="Calibri"/>
                <w:lang w:val="ru-RU" w:eastAsia="uk-UA" w:bidi="uk-UA"/>
              </w:rPr>
              <w:t>Капітальний ремонт водогону сільських населених пунктів Ананьївської міської територіальної громади</w:t>
            </w:r>
          </w:p>
        </w:tc>
        <w:tc>
          <w:tcPr>
            <w:tcW w:w="1559" w:type="dxa"/>
            <w:vAlign w:val="center"/>
          </w:tcPr>
          <w:p w:rsidR="009557F6" w:rsidRPr="009557F6" w:rsidRDefault="009557F6" w:rsidP="0034558D">
            <w:pPr>
              <w:jc w:val="center"/>
              <w:rPr>
                <w:rFonts w:eastAsia="Calibri"/>
                <w:lang w:eastAsia="uk-UA" w:bidi="uk-UA"/>
              </w:rPr>
            </w:pPr>
            <w:r w:rsidRPr="009557F6">
              <w:rPr>
                <w:rFonts w:eastAsia="Calibri"/>
                <w:lang w:eastAsia="uk-UA" w:bidi="uk-UA"/>
              </w:rPr>
              <w:t>5475,00</w:t>
            </w:r>
          </w:p>
        </w:tc>
      </w:tr>
      <w:tr w:rsidR="009557F6" w:rsidRPr="009557F6" w:rsidTr="0034558D">
        <w:trPr>
          <w:trHeight w:val="474"/>
        </w:trPr>
        <w:tc>
          <w:tcPr>
            <w:tcW w:w="8789" w:type="dxa"/>
          </w:tcPr>
          <w:p w:rsidR="009557F6" w:rsidRPr="009557F6" w:rsidRDefault="009557F6" w:rsidP="009557F6">
            <w:pPr>
              <w:rPr>
                <w:rFonts w:eastAsia="Calibri"/>
                <w:lang w:val="ru-RU" w:eastAsia="uk-UA" w:bidi="uk-UA"/>
              </w:rPr>
            </w:pPr>
            <w:r w:rsidRPr="009557F6">
              <w:rPr>
                <w:rFonts w:eastAsia="Calibri"/>
                <w:lang w:val="ru-RU" w:eastAsia="uk-UA" w:bidi="uk-UA"/>
              </w:rPr>
              <w:t>Встановлення сонячної електричної станції для потреб резервного живлення КП «Ананьїв-водоканал Ананьївської міської ради»</w:t>
            </w:r>
          </w:p>
        </w:tc>
        <w:tc>
          <w:tcPr>
            <w:tcW w:w="1559" w:type="dxa"/>
            <w:vAlign w:val="center"/>
          </w:tcPr>
          <w:p w:rsidR="009557F6" w:rsidRPr="009557F6" w:rsidRDefault="009557F6" w:rsidP="0034558D">
            <w:pPr>
              <w:jc w:val="center"/>
              <w:rPr>
                <w:rFonts w:eastAsia="Calibri"/>
                <w:lang w:eastAsia="uk-UA" w:bidi="uk-UA"/>
              </w:rPr>
            </w:pPr>
            <w:r w:rsidRPr="009557F6">
              <w:rPr>
                <w:rFonts w:eastAsia="Calibri"/>
                <w:lang w:eastAsia="uk-UA" w:bidi="uk-UA"/>
              </w:rPr>
              <w:t>10098,50</w:t>
            </w:r>
          </w:p>
        </w:tc>
      </w:tr>
      <w:tr w:rsidR="009557F6" w:rsidRPr="009557F6" w:rsidTr="0034558D">
        <w:trPr>
          <w:trHeight w:val="633"/>
        </w:trPr>
        <w:tc>
          <w:tcPr>
            <w:tcW w:w="8789" w:type="dxa"/>
          </w:tcPr>
          <w:p w:rsidR="009557F6" w:rsidRPr="009557F6" w:rsidRDefault="009557F6" w:rsidP="009557F6">
            <w:pPr>
              <w:rPr>
                <w:rFonts w:eastAsia="Calibri"/>
                <w:lang w:val="ru-RU" w:eastAsia="uk-UA" w:bidi="uk-UA"/>
              </w:rPr>
            </w:pPr>
            <w:r w:rsidRPr="009557F6">
              <w:rPr>
                <w:rFonts w:eastAsia="Calibri"/>
                <w:lang w:val="ru-RU" w:eastAsia="uk-UA" w:bidi="uk-UA"/>
              </w:rPr>
              <w:t xml:space="preserve">Капітальний ремонт будівлі комунальної установи «Центр позашкільної освіти та виховання дітей Ананьївської міської ради» за адресою: </w:t>
            </w:r>
          </w:p>
          <w:p w:rsidR="009557F6" w:rsidRPr="009557F6" w:rsidRDefault="009557F6" w:rsidP="009557F6">
            <w:pPr>
              <w:rPr>
                <w:rFonts w:eastAsia="Calibri"/>
                <w:lang w:eastAsia="uk-UA" w:bidi="uk-UA"/>
              </w:rPr>
            </w:pPr>
            <w:r w:rsidRPr="009557F6">
              <w:rPr>
                <w:rFonts w:eastAsia="Calibri"/>
                <w:lang w:val="ru-RU" w:eastAsia="uk-UA" w:bidi="uk-UA"/>
              </w:rPr>
              <w:t xml:space="preserve">  Одеська область, м. Ананьїв, вул. </w:t>
            </w:r>
            <w:r w:rsidRPr="009557F6">
              <w:rPr>
                <w:rFonts w:eastAsia="Calibri"/>
                <w:lang w:eastAsia="uk-UA" w:bidi="uk-UA"/>
              </w:rPr>
              <w:t>Героїв України, 48</w:t>
            </w:r>
          </w:p>
        </w:tc>
        <w:tc>
          <w:tcPr>
            <w:tcW w:w="1559" w:type="dxa"/>
            <w:vAlign w:val="center"/>
          </w:tcPr>
          <w:p w:rsidR="009557F6" w:rsidRPr="009557F6" w:rsidRDefault="009557F6" w:rsidP="0034558D">
            <w:pPr>
              <w:jc w:val="center"/>
              <w:rPr>
                <w:rFonts w:eastAsia="Calibri"/>
                <w:lang w:eastAsia="uk-UA" w:bidi="uk-UA"/>
              </w:rPr>
            </w:pPr>
            <w:r w:rsidRPr="009557F6">
              <w:rPr>
                <w:rFonts w:eastAsia="Calibri"/>
                <w:lang w:eastAsia="uk-UA" w:bidi="uk-UA"/>
              </w:rPr>
              <w:t>6500,00</w:t>
            </w:r>
          </w:p>
        </w:tc>
      </w:tr>
      <w:tr w:rsidR="009557F6" w:rsidRPr="009557F6" w:rsidTr="0034558D">
        <w:trPr>
          <w:trHeight w:val="353"/>
        </w:trPr>
        <w:tc>
          <w:tcPr>
            <w:tcW w:w="8789" w:type="dxa"/>
          </w:tcPr>
          <w:p w:rsidR="009557F6" w:rsidRPr="009557F6" w:rsidRDefault="009557F6" w:rsidP="009557F6">
            <w:pPr>
              <w:rPr>
                <w:rFonts w:eastAsia="Calibri"/>
                <w:lang w:val="ru-RU" w:eastAsia="uk-UA" w:bidi="uk-UA"/>
              </w:rPr>
            </w:pPr>
            <w:r w:rsidRPr="009557F6">
              <w:rPr>
                <w:rFonts w:eastAsia="Calibri"/>
                <w:lang w:val="ru-RU" w:eastAsia="uk-UA" w:bidi="uk-UA"/>
              </w:rPr>
              <w:t>Розробка комплексного плану просторового розвитку території громади</w:t>
            </w:r>
          </w:p>
        </w:tc>
        <w:tc>
          <w:tcPr>
            <w:tcW w:w="1559" w:type="dxa"/>
            <w:vAlign w:val="center"/>
          </w:tcPr>
          <w:p w:rsidR="009557F6" w:rsidRPr="009557F6" w:rsidRDefault="009557F6" w:rsidP="0034558D">
            <w:pPr>
              <w:jc w:val="center"/>
              <w:rPr>
                <w:rFonts w:eastAsia="Calibri"/>
                <w:lang w:eastAsia="uk-UA" w:bidi="uk-UA"/>
              </w:rPr>
            </w:pPr>
            <w:r w:rsidRPr="009557F6">
              <w:rPr>
                <w:rFonts w:eastAsia="Calibri"/>
                <w:lang w:eastAsia="uk-UA" w:bidi="uk-UA"/>
              </w:rPr>
              <w:t>32500,00</w:t>
            </w:r>
          </w:p>
        </w:tc>
      </w:tr>
      <w:tr w:rsidR="009557F6" w:rsidRPr="009557F6" w:rsidTr="0034558D">
        <w:trPr>
          <w:trHeight w:val="556"/>
        </w:trPr>
        <w:tc>
          <w:tcPr>
            <w:tcW w:w="8789" w:type="dxa"/>
          </w:tcPr>
          <w:p w:rsidR="009557F6" w:rsidRPr="009557F6" w:rsidRDefault="009557F6" w:rsidP="009557F6">
            <w:pPr>
              <w:rPr>
                <w:rFonts w:eastAsia="Calibri"/>
                <w:lang w:val="ru-RU" w:eastAsia="uk-UA" w:bidi="uk-UA"/>
              </w:rPr>
            </w:pPr>
            <w:r w:rsidRPr="009557F6">
              <w:rPr>
                <w:rFonts w:eastAsia="Calibri"/>
                <w:lang w:val="ru-RU" w:eastAsia="uk-UA" w:bidi="uk-UA"/>
              </w:rPr>
              <w:t>Будівництво централізованої системи водовідведення по вулиці Михайла Омельяновича-Павленка,</w:t>
            </w:r>
            <w:r w:rsidRPr="009557F6">
              <w:rPr>
                <w:rFonts w:ascii="Calibri" w:eastAsia="Calibri" w:hAnsi="Calibri"/>
                <w:lang w:val="ru-RU" w:eastAsia="en-US"/>
              </w:rPr>
              <w:t xml:space="preserve"> </w:t>
            </w:r>
            <w:r w:rsidRPr="009557F6">
              <w:rPr>
                <w:rFonts w:eastAsia="Calibri"/>
                <w:lang w:val="ru-RU" w:eastAsia="uk-UA" w:bidi="uk-UA"/>
              </w:rPr>
              <w:t>м.Ананьїв</w:t>
            </w:r>
          </w:p>
        </w:tc>
        <w:tc>
          <w:tcPr>
            <w:tcW w:w="1559" w:type="dxa"/>
            <w:vAlign w:val="center"/>
          </w:tcPr>
          <w:p w:rsidR="009557F6" w:rsidRPr="009557F6" w:rsidRDefault="009557F6" w:rsidP="0034558D">
            <w:pPr>
              <w:jc w:val="center"/>
              <w:rPr>
                <w:rFonts w:ascii="Calibri" w:eastAsia="Calibri" w:hAnsi="Calibri"/>
                <w:lang w:eastAsia="uk-UA" w:bidi="uk-UA"/>
              </w:rPr>
            </w:pPr>
            <w:r w:rsidRPr="009557F6">
              <w:rPr>
                <w:rFonts w:ascii="Calibri" w:eastAsia="Calibri" w:hAnsi="Calibri"/>
                <w:lang w:eastAsia="uk-UA" w:bidi="uk-UA"/>
              </w:rPr>
              <w:t>20000,00</w:t>
            </w:r>
          </w:p>
        </w:tc>
      </w:tr>
      <w:tr w:rsidR="009557F6" w:rsidRPr="009557F6" w:rsidTr="0034558D">
        <w:trPr>
          <w:trHeight w:val="633"/>
        </w:trPr>
        <w:tc>
          <w:tcPr>
            <w:tcW w:w="8789" w:type="dxa"/>
          </w:tcPr>
          <w:p w:rsidR="009557F6" w:rsidRPr="009557F6" w:rsidRDefault="009557F6" w:rsidP="009557F6">
            <w:pPr>
              <w:rPr>
                <w:rFonts w:eastAsia="Calibri"/>
                <w:lang w:eastAsia="uk-UA" w:bidi="uk-UA"/>
              </w:rPr>
            </w:pPr>
            <w:r w:rsidRPr="009557F6">
              <w:rPr>
                <w:rFonts w:eastAsia="Calibri"/>
                <w:lang w:val="ru-RU" w:eastAsia="uk-UA" w:bidi="uk-UA"/>
              </w:rPr>
              <w:t xml:space="preserve">Капітальний ремонт приміщення громадського будинку гуртожитку з господарськими (допоміжними) будівлями та спорудами за адресою вул. </w:t>
            </w:r>
            <w:r w:rsidRPr="009557F6">
              <w:rPr>
                <w:rFonts w:eastAsia="Calibri"/>
                <w:lang w:eastAsia="uk-UA" w:bidi="uk-UA"/>
              </w:rPr>
              <w:t>Незалежності 114, в, с. Ананьїв</w:t>
            </w:r>
          </w:p>
        </w:tc>
        <w:tc>
          <w:tcPr>
            <w:tcW w:w="1559" w:type="dxa"/>
            <w:vAlign w:val="center"/>
          </w:tcPr>
          <w:p w:rsidR="009557F6" w:rsidRPr="009557F6" w:rsidRDefault="009557F6" w:rsidP="0034558D">
            <w:pPr>
              <w:jc w:val="center"/>
              <w:rPr>
                <w:rFonts w:ascii="Calibri" w:eastAsia="Calibri" w:hAnsi="Calibri"/>
                <w:lang w:eastAsia="uk-UA" w:bidi="uk-UA"/>
              </w:rPr>
            </w:pPr>
            <w:r w:rsidRPr="009557F6">
              <w:rPr>
                <w:rFonts w:ascii="Calibri" w:eastAsia="Calibri" w:hAnsi="Calibri"/>
                <w:lang w:eastAsia="uk-UA" w:bidi="uk-UA"/>
              </w:rPr>
              <w:t>25000,00</w:t>
            </w:r>
          </w:p>
        </w:tc>
      </w:tr>
      <w:tr w:rsidR="009557F6" w:rsidRPr="009557F6" w:rsidTr="0034558D">
        <w:trPr>
          <w:trHeight w:val="577"/>
        </w:trPr>
        <w:tc>
          <w:tcPr>
            <w:tcW w:w="8789" w:type="dxa"/>
          </w:tcPr>
          <w:p w:rsidR="009557F6" w:rsidRPr="009557F6" w:rsidRDefault="009557F6" w:rsidP="009557F6">
            <w:pPr>
              <w:rPr>
                <w:rFonts w:eastAsia="Calibri"/>
                <w:lang w:val="ru-RU" w:eastAsia="uk-UA" w:bidi="uk-UA"/>
              </w:rPr>
            </w:pPr>
            <w:r w:rsidRPr="009557F6">
              <w:rPr>
                <w:rFonts w:eastAsia="Calibri"/>
                <w:lang w:val="ru-RU" w:eastAsia="uk-UA" w:bidi="uk-UA"/>
              </w:rPr>
              <w:t>Реконструкція та благоустрій ландшафтного парку м. Ананьїва зі спортивними та розважальними зонами</w:t>
            </w:r>
          </w:p>
        </w:tc>
        <w:tc>
          <w:tcPr>
            <w:tcW w:w="1559" w:type="dxa"/>
            <w:vAlign w:val="center"/>
          </w:tcPr>
          <w:p w:rsidR="009557F6" w:rsidRPr="009557F6" w:rsidRDefault="009557F6" w:rsidP="0034558D">
            <w:pPr>
              <w:jc w:val="center"/>
              <w:rPr>
                <w:rFonts w:eastAsia="Calibri"/>
                <w:lang w:eastAsia="uk-UA" w:bidi="uk-UA"/>
              </w:rPr>
            </w:pPr>
            <w:r w:rsidRPr="009557F6">
              <w:rPr>
                <w:rFonts w:eastAsia="Calibri"/>
                <w:lang w:eastAsia="uk-UA" w:bidi="uk-UA"/>
              </w:rPr>
              <w:t>10098,5</w:t>
            </w:r>
          </w:p>
        </w:tc>
      </w:tr>
    </w:tbl>
    <w:p w:rsidR="009557F6" w:rsidRPr="009557F6" w:rsidRDefault="009557F6" w:rsidP="009557F6">
      <w:pPr>
        <w:widowControl w:val="0"/>
        <w:tabs>
          <w:tab w:val="left" w:pos="2977"/>
        </w:tabs>
        <w:autoSpaceDE w:val="0"/>
        <w:autoSpaceDN w:val="0"/>
        <w:adjustRightInd w:val="0"/>
        <w:ind w:right="231"/>
        <w:contextualSpacing/>
        <w:jc w:val="center"/>
        <w:rPr>
          <w:b/>
          <w:sz w:val="28"/>
          <w:szCs w:val="28"/>
          <w:lang w:val="uk-UA"/>
        </w:rPr>
      </w:pPr>
      <w:bookmarkStart w:id="35" w:name="3._ПОДАТКОВО-БЮДЖЕТНА_ДІЯЛЬНІСТЬ"/>
      <w:bookmarkEnd w:id="35"/>
    </w:p>
    <w:p w:rsidR="009557F6" w:rsidRPr="009557F6" w:rsidRDefault="009557F6" w:rsidP="009557F6">
      <w:pPr>
        <w:widowControl w:val="0"/>
        <w:numPr>
          <w:ilvl w:val="0"/>
          <w:numId w:val="31"/>
        </w:numPr>
        <w:tabs>
          <w:tab w:val="left" w:pos="2977"/>
        </w:tabs>
        <w:autoSpaceDE w:val="0"/>
        <w:autoSpaceDN w:val="0"/>
        <w:adjustRightInd w:val="0"/>
        <w:spacing w:after="200" w:line="276" w:lineRule="auto"/>
        <w:ind w:right="231"/>
        <w:contextualSpacing/>
        <w:jc w:val="center"/>
        <w:rPr>
          <w:b/>
          <w:sz w:val="28"/>
          <w:szCs w:val="28"/>
          <w:lang w:val="uk-UA"/>
        </w:rPr>
      </w:pPr>
      <w:r w:rsidRPr="009557F6">
        <w:rPr>
          <w:b/>
          <w:sz w:val="28"/>
          <w:szCs w:val="28"/>
          <w:lang w:val="uk-UA"/>
        </w:rPr>
        <w:t>ПОДАТКОВО - БЮДЖЕТНА ДІЯЛЬНІСТЬ</w:t>
      </w:r>
    </w:p>
    <w:p w:rsidR="009557F6" w:rsidRPr="009557F6" w:rsidRDefault="009557F6" w:rsidP="009557F6">
      <w:pPr>
        <w:widowControl w:val="0"/>
        <w:tabs>
          <w:tab w:val="left" w:pos="2977"/>
        </w:tabs>
        <w:autoSpaceDE w:val="0"/>
        <w:autoSpaceDN w:val="0"/>
        <w:adjustRightInd w:val="0"/>
        <w:ind w:left="360" w:right="231"/>
        <w:contextualSpacing/>
        <w:rPr>
          <w:b/>
          <w:sz w:val="28"/>
          <w:szCs w:val="28"/>
          <w:lang w:val="uk-UA"/>
        </w:rPr>
      </w:pPr>
    </w:p>
    <w:p w:rsidR="009557F6" w:rsidRPr="009557F6" w:rsidRDefault="009557F6" w:rsidP="009557F6">
      <w:pPr>
        <w:widowControl w:val="0"/>
        <w:autoSpaceDE w:val="0"/>
        <w:autoSpaceDN w:val="0"/>
        <w:ind w:firstLine="709"/>
        <w:jc w:val="both"/>
        <w:rPr>
          <w:sz w:val="28"/>
          <w:szCs w:val="28"/>
          <w:lang w:val="uk-UA" w:eastAsia="uk-UA" w:bidi="uk-UA"/>
        </w:rPr>
      </w:pPr>
      <w:r w:rsidRPr="009557F6">
        <w:rPr>
          <w:spacing w:val="-4"/>
          <w:sz w:val="28"/>
          <w:szCs w:val="28"/>
          <w:lang w:val="uk-UA" w:eastAsia="uk-UA" w:bidi="uk-UA"/>
        </w:rPr>
        <w:t xml:space="preserve">Основною </w:t>
      </w:r>
      <w:r w:rsidRPr="009557F6">
        <w:rPr>
          <w:spacing w:val="-3"/>
          <w:sz w:val="28"/>
          <w:szCs w:val="28"/>
          <w:lang w:val="uk-UA" w:eastAsia="uk-UA" w:bidi="uk-UA"/>
        </w:rPr>
        <w:t xml:space="preserve">метою </w:t>
      </w:r>
      <w:r w:rsidRPr="009557F6">
        <w:rPr>
          <w:spacing w:val="-4"/>
          <w:sz w:val="28"/>
          <w:szCs w:val="28"/>
          <w:lang w:val="uk-UA" w:eastAsia="uk-UA" w:bidi="uk-UA"/>
        </w:rPr>
        <w:t xml:space="preserve">податково-бюджетної діяльності Ананьївської міської територіальної громади </w:t>
      </w:r>
      <w:r w:rsidRPr="009557F6">
        <w:rPr>
          <w:spacing w:val="-3"/>
          <w:sz w:val="28"/>
          <w:szCs w:val="28"/>
          <w:lang w:val="uk-UA" w:eastAsia="uk-UA" w:bidi="uk-UA"/>
        </w:rPr>
        <w:t xml:space="preserve">на 2025 </w:t>
      </w:r>
      <w:r w:rsidRPr="009557F6">
        <w:rPr>
          <w:spacing w:val="-4"/>
          <w:sz w:val="28"/>
          <w:szCs w:val="28"/>
          <w:lang w:val="uk-UA" w:eastAsia="uk-UA" w:bidi="uk-UA"/>
        </w:rPr>
        <w:t xml:space="preserve">рік </w:t>
      </w:r>
      <w:r w:rsidRPr="009557F6">
        <w:rPr>
          <w:sz w:val="28"/>
          <w:szCs w:val="28"/>
          <w:lang w:val="uk-UA" w:eastAsia="uk-UA" w:bidi="uk-UA"/>
        </w:rPr>
        <w:t>є забезпечення у повному обсязі відповідно до чинного законодавства сплати податків, зборів та інших обов’язкових платежів, підвищення фінансової спроможності місцевих бюджетів, ефективне управління бюджетними ресурсами та досягнення стратегічних цілей соціально-економічного розвитку громади.</w:t>
      </w:r>
    </w:p>
    <w:p w:rsidR="009557F6" w:rsidRPr="009557F6" w:rsidRDefault="009557F6" w:rsidP="009557F6">
      <w:pPr>
        <w:widowControl w:val="0"/>
        <w:autoSpaceDE w:val="0"/>
        <w:autoSpaceDN w:val="0"/>
        <w:ind w:firstLine="709"/>
        <w:jc w:val="both"/>
        <w:outlineLvl w:val="3"/>
        <w:rPr>
          <w:b/>
          <w:bCs/>
          <w:sz w:val="28"/>
          <w:szCs w:val="28"/>
          <w:lang w:val="uk-UA" w:eastAsia="uk-UA" w:bidi="uk-UA"/>
        </w:rPr>
      </w:pPr>
      <w:bookmarkStart w:id="36" w:name="Пріоритетні_напрямки_на_2020_рік:"/>
      <w:bookmarkEnd w:id="36"/>
      <w:r w:rsidRPr="009557F6">
        <w:rPr>
          <w:bCs/>
          <w:spacing w:val="-70"/>
          <w:w w:val="99"/>
          <w:sz w:val="28"/>
          <w:szCs w:val="28"/>
          <w:lang w:val="uk-UA" w:eastAsia="uk-UA" w:bidi="uk-UA"/>
        </w:rPr>
        <w:t xml:space="preserve"> </w:t>
      </w:r>
      <w:r w:rsidRPr="009557F6">
        <w:rPr>
          <w:b/>
          <w:bCs/>
          <w:spacing w:val="-4"/>
          <w:sz w:val="28"/>
          <w:szCs w:val="28"/>
          <w:lang w:val="uk-UA" w:eastAsia="uk-UA" w:bidi="uk-UA"/>
        </w:rPr>
        <w:t xml:space="preserve">Пріоритетні </w:t>
      </w:r>
      <w:r w:rsidRPr="009557F6">
        <w:rPr>
          <w:b/>
          <w:bCs/>
          <w:spacing w:val="-3"/>
          <w:sz w:val="28"/>
          <w:szCs w:val="28"/>
          <w:lang w:val="uk-UA" w:eastAsia="uk-UA" w:bidi="uk-UA"/>
        </w:rPr>
        <w:t>напрямки на 2025 рік:</w:t>
      </w:r>
    </w:p>
    <w:p w:rsidR="009557F6" w:rsidRPr="009557F6" w:rsidRDefault="009557F6" w:rsidP="00B1466C">
      <w:pPr>
        <w:widowControl w:val="0"/>
        <w:numPr>
          <w:ilvl w:val="0"/>
          <w:numId w:val="26"/>
        </w:numPr>
        <w:tabs>
          <w:tab w:val="left" w:pos="851"/>
        </w:tabs>
        <w:autoSpaceDE w:val="0"/>
        <w:autoSpaceDN w:val="0"/>
        <w:adjustRightInd w:val="0"/>
        <w:spacing w:after="200"/>
        <w:ind w:left="0" w:firstLine="709"/>
        <w:contextualSpacing/>
        <w:jc w:val="both"/>
        <w:rPr>
          <w:sz w:val="28"/>
          <w:szCs w:val="28"/>
          <w:lang w:val="uk-UA" w:eastAsia="uk-UA" w:bidi="uk-UA"/>
        </w:rPr>
      </w:pPr>
      <w:bookmarkStart w:id="37" w:name="підвищення_фінансової_спроможності_місце"/>
      <w:bookmarkEnd w:id="37"/>
      <w:r w:rsidRPr="009557F6">
        <w:rPr>
          <w:spacing w:val="-4"/>
          <w:sz w:val="28"/>
          <w:szCs w:val="28"/>
          <w:lang w:val="uk-UA" w:eastAsia="uk-UA" w:bidi="uk-UA"/>
        </w:rPr>
        <w:t xml:space="preserve">підвищення фінансової спроможності </w:t>
      </w:r>
      <w:r w:rsidRPr="009557F6">
        <w:rPr>
          <w:spacing w:val="-3"/>
          <w:sz w:val="28"/>
          <w:szCs w:val="28"/>
          <w:lang w:val="uk-UA" w:eastAsia="uk-UA" w:bidi="uk-UA"/>
        </w:rPr>
        <w:t xml:space="preserve">місцевого </w:t>
      </w:r>
      <w:r w:rsidRPr="009557F6">
        <w:rPr>
          <w:spacing w:val="-4"/>
          <w:sz w:val="28"/>
          <w:szCs w:val="28"/>
          <w:lang w:val="uk-UA" w:eastAsia="uk-UA" w:bidi="uk-UA"/>
        </w:rPr>
        <w:t xml:space="preserve">бюджету </w:t>
      </w:r>
      <w:r w:rsidRPr="009557F6">
        <w:rPr>
          <w:sz w:val="28"/>
          <w:szCs w:val="28"/>
          <w:lang w:val="uk-UA" w:eastAsia="uk-UA" w:bidi="uk-UA"/>
        </w:rPr>
        <w:t xml:space="preserve">в </w:t>
      </w:r>
      <w:r w:rsidRPr="009557F6">
        <w:rPr>
          <w:spacing w:val="-4"/>
          <w:sz w:val="28"/>
          <w:szCs w:val="28"/>
          <w:lang w:val="uk-UA" w:eastAsia="uk-UA" w:bidi="uk-UA"/>
        </w:rPr>
        <w:t>умовах впровадження бюджетної децентралізації;</w:t>
      </w:r>
    </w:p>
    <w:p w:rsidR="009557F6" w:rsidRPr="009557F6" w:rsidRDefault="009557F6" w:rsidP="00B1466C">
      <w:pPr>
        <w:widowControl w:val="0"/>
        <w:numPr>
          <w:ilvl w:val="0"/>
          <w:numId w:val="26"/>
        </w:numPr>
        <w:tabs>
          <w:tab w:val="left" w:pos="851"/>
        </w:tabs>
        <w:autoSpaceDE w:val="0"/>
        <w:autoSpaceDN w:val="0"/>
        <w:adjustRightInd w:val="0"/>
        <w:spacing w:after="200"/>
        <w:ind w:left="0" w:firstLine="709"/>
        <w:contextualSpacing/>
        <w:jc w:val="both"/>
        <w:rPr>
          <w:sz w:val="28"/>
          <w:szCs w:val="28"/>
          <w:lang w:eastAsia="uk-UA" w:bidi="uk-UA"/>
        </w:rPr>
      </w:pPr>
      <w:bookmarkStart w:id="38" w:name="підвищення_ролі_та_відповідальності_місц"/>
      <w:bookmarkEnd w:id="38"/>
      <w:r w:rsidRPr="009557F6">
        <w:rPr>
          <w:spacing w:val="-4"/>
          <w:sz w:val="28"/>
          <w:szCs w:val="28"/>
          <w:lang w:eastAsia="uk-UA" w:bidi="uk-UA"/>
        </w:rPr>
        <w:t xml:space="preserve">підвищення </w:t>
      </w:r>
      <w:r w:rsidRPr="009557F6">
        <w:rPr>
          <w:spacing w:val="-3"/>
          <w:sz w:val="28"/>
          <w:szCs w:val="28"/>
          <w:lang w:eastAsia="uk-UA" w:bidi="uk-UA"/>
        </w:rPr>
        <w:t xml:space="preserve">ролі </w:t>
      </w:r>
      <w:r w:rsidRPr="009557F6">
        <w:rPr>
          <w:spacing w:val="-4"/>
          <w:sz w:val="28"/>
          <w:szCs w:val="28"/>
          <w:lang w:eastAsia="uk-UA" w:bidi="uk-UA"/>
        </w:rPr>
        <w:t xml:space="preserve">та відповідальності органів місцевого самоврядування </w:t>
      </w:r>
      <w:r w:rsidRPr="009557F6">
        <w:rPr>
          <w:sz w:val="28"/>
          <w:szCs w:val="28"/>
          <w:lang w:eastAsia="uk-UA" w:bidi="uk-UA"/>
        </w:rPr>
        <w:t xml:space="preserve">у </w:t>
      </w:r>
      <w:r w:rsidRPr="009557F6">
        <w:rPr>
          <w:spacing w:val="-4"/>
          <w:sz w:val="28"/>
          <w:szCs w:val="28"/>
          <w:lang w:eastAsia="uk-UA" w:bidi="uk-UA"/>
        </w:rPr>
        <w:t>розв’язанні актуальних проблем соціально-економічного розвитку громади;</w:t>
      </w:r>
    </w:p>
    <w:p w:rsidR="009557F6" w:rsidRPr="009557F6" w:rsidRDefault="009557F6" w:rsidP="00B1466C">
      <w:pPr>
        <w:widowControl w:val="0"/>
        <w:numPr>
          <w:ilvl w:val="0"/>
          <w:numId w:val="26"/>
        </w:numPr>
        <w:tabs>
          <w:tab w:val="left" w:pos="851"/>
        </w:tabs>
        <w:autoSpaceDE w:val="0"/>
        <w:autoSpaceDN w:val="0"/>
        <w:adjustRightInd w:val="0"/>
        <w:spacing w:after="200"/>
        <w:ind w:left="0" w:firstLine="709"/>
        <w:contextualSpacing/>
        <w:jc w:val="both"/>
        <w:rPr>
          <w:sz w:val="28"/>
          <w:szCs w:val="28"/>
          <w:lang w:val="uk-UA" w:eastAsia="uk-UA" w:bidi="uk-UA"/>
        </w:rPr>
      </w:pPr>
      <w:bookmarkStart w:id="39" w:name="проведення_раціональної_та_ефективної_по"/>
      <w:bookmarkEnd w:id="39"/>
      <w:r w:rsidRPr="009557F6">
        <w:rPr>
          <w:sz w:val="28"/>
          <w:szCs w:val="28"/>
          <w:lang w:val="uk-UA" w:eastAsia="uk-UA" w:bidi="uk-UA"/>
        </w:rPr>
        <w:t>проведення раціональної та ефективної податково-бюджетної політики, дотримання фінансової дисципліни.</w:t>
      </w:r>
    </w:p>
    <w:p w:rsidR="009557F6" w:rsidRPr="009557F6" w:rsidRDefault="009557F6" w:rsidP="009557F6">
      <w:pPr>
        <w:widowControl w:val="0"/>
        <w:autoSpaceDE w:val="0"/>
        <w:autoSpaceDN w:val="0"/>
        <w:ind w:firstLine="709"/>
        <w:jc w:val="both"/>
        <w:outlineLvl w:val="3"/>
        <w:rPr>
          <w:b/>
          <w:bCs/>
          <w:sz w:val="28"/>
          <w:szCs w:val="28"/>
          <w:lang w:val="uk-UA" w:eastAsia="uk-UA" w:bidi="uk-UA"/>
        </w:rPr>
      </w:pPr>
      <w:bookmarkStart w:id="40" w:name="Ключові_кроки_на_2020_рік:"/>
      <w:bookmarkEnd w:id="40"/>
      <w:r w:rsidRPr="009557F6">
        <w:rPr>
          <w:bCs/>
          <w:spacing w:val="-70"/>
          <w:w w:val="99"/>
          <w:sz w:val="28"/>
          <w:szCs w:val="28"/>
          <w:lang w:val="uk-UA" w:eastAsia="uk-UA" w:bidi="uk-UA"/>
        </w:rPr>
        <w:t xml:space="preserve"> </w:t>
      </w:r>
      <w:r w:rsidRPr="009557F6">
        <w:rPr>
          <w:b/>
          <w:bCs/>
          <w:spacing w:val="-4"/>
          <w:sz w:val="28"/>
          <w:szCs w:val="28"/>
          <w:lang w:val="uk-UA" w:eastAsia="uk-UA" w:bidi="uk-UA"/>
        </w:rPr>
        <w:t xml:space="preserve">Ключові </w:t>
      </w:r>
      <w:r w:rsidRPr="009557F6">
        <w:rPr>
          <w:b/>
          <w:bCs/>
          <w:spacing w:val="-3"/>
          <w:sz w:val="28"/>
          <w:szCs w:val="28"/>
          <w:lang w:val="uk-UA" w:eastAsia="uk-UA" w:bidi="uk-UA"/>
        </w:rPr>
        <w:t xml:space="preserve">кроки на 2025 </w:t>
      </w:r>
      <w:r w:rsidRPr="009557F6">
        <w:rPr>
          <w:b/>
          <w:bCs/>
          <w:spacing w:val="-4"/>
          <w:sz w:val="28"/>
          <w:szCs w:val="28"/>
          <w:lang w:val="uk-UA" w:eastAsia="uk-UA" w:bidi="uk-UA"/>
        </w:rPr>
        <w:t>рік:</w:t>
      </w:r>
    </w:p>
    <w:p w:rsidR="009557F6" w:rsidRPr="009557F6" w:rsidRDefault="009557F6" w:rsidP="00B1466C">
      <w:pPr>
        <w:widowControl w:val="0"/>
        <w:numPr>
          <w:ilvl w:val="0"/>
          <w:numId w:val="26"/>
        </w:numPr>
        <w:tabs>
          <w:tab w:val="left" w:pos="851"/>
        </w:tabs>
        <w:autoSpaceDE w:val="0"/>
        <w:autoSpaceDN w:val="0"/>
        <w:adjustRightInd w:val="0"/>
        <w:spacing w:after="200"/>
        <w:ind w:left="0" w:firstLine="709"/>
        <w:contextualSpacing/>
        <w:jc w:val="both"/>
        <w:rPr>
          <w:sz w:val="28"/>
          <w:szCs w:val="28"/>
          <w:lang w:eastAsia="uk-UA" w:bidi="uk-UA"/>
        </w:rPr>
      </w:pPr>
      <w:bookmarkStart w:id="41" w:name="сприяння_стійкому_економічному_та_соціал"/>
      <w:bookmarkEnd w:id="41"/>
      <w:r w:rsidRPr="009557F6">
        <w:rPr>
          <w:sz w:val="28"/>
          <w:szCs w:val="28"/>
          <w:lang w:eastAsia="uk-UA" w:bidi="uk-UA"/>
        </w:rPr>
        <w:t>сприяння стійкому економічному та соціальному розвитку міста та населених пунктів громади;</w:t>
      </w:r>
    </w:p>
    <w:p w:rsidR="009557F6" w:rsidRPr="009557F6" w:rsidRDefault="009557F6" w:rsidP="00B1466C">
      <w:pPr>
        <w:widowControl w:val="0"/>
        <w:numPr>
          <w:ilvl w:val="0"/>
          <w:numId w:val="26"/>
        </w:numPr>
        <w:tabs>
          <w:tab w:val="left" w:pos="851"/>
        </w:tabs>
        <w:autoSpaceDE w:val="0"/>
        <w:autoSpaceDN w:val="0"/>
        <w:adjustRightInd w:val="0"/>
        <w:spacing w:after="200"/>
        <w:ind w:left="0" w:firstLine="709"/>
        <w:contextualSpacing/>
        <w:jc w:val="both"/>
        <w:rPr>
          <w:sz w:val="28"/>
          <w:szCs w:val="28"/>
          <w:lang w:val="uk-UA" w:eastAsia="uk-UA" w:bidi="uk-UA"/>
        </w:rPr>
      </w:pPr>
      <w:bookmarkStart w:id="42" w:name="підвищення_рівня_взаємодії_районної_держ"/>
      <w:bookmarkEnd w:id="42"/>
      <w:r w:rsidRPr="009557F6">
        <w:rPr>
          <w:spacing w:val="-4"/>
          <w:sz w:val="28"/>
          <w:szCs w:val="28"/>
          <w:lang w:val="uk-UA" w:eastAsia="uk-UA" w:bidi="uk-UA"/>
        </w:rPr>
        <w:t xml:space="preserve">підвищення рівня взаємодії </w:t>
      </w:r>
      <w:r w:rsidRPr="009557F6">
        <w:rPr>
          <w:spacing w:val="-3"/>
          <w:sz w:val="28"/>
          <w:szCs w:val="28"/>
          <w:lang w:val="uk-UA" w:eastAsia="uk-UA" w:bidi="uk-UA"/>
        </w:rPr>
        <w:t>податкової інспекції</w:t>
      </w:r>
      <w:r w:rsidRPr="009557F6">
        <w:rPr>
          <w:spacing w:val="-4"/>
          <w:sz w:val="28"/>
          <w:szCs w:val="28"/>
          <w:lang w:val="uk-UA" w:eastAsia="uk-UA" w:bidi="uk-UA"/>
        </w:rPr>
        <w:t xml:space="preserve"> та </w:t>
      </w:r>
      <w:r w:rsidRPr="009557F6">
        <w:rPr>
          <w:spacing w:val="-3"/>
          <w:sz w:val="28"/>
          <w:szCs w:val="28"/>
          <w:lang w:val="uk-UA" w:eastAsia="uk-UA" w:bidi="uk-UA"/>
        </w:rPr>
        <w:t xml:space="preserve">органів </w:t>
      </w:r>
      <w:r w:rsidRPr="009557F6">
        <w:rPr>
          <w:spacing w:val="-4"/>
          <w:sz w:val="28"/>
          <w:szCs w:val="28"/>
          <w:lang w:val="uk-UA" w:eastAsia="uk-UA" w:bidi="uk-UA"/>
        </w:rPr>
        <w:t xml:space="preserve">місцевого </w:t>
      </w:r>
      <w:r w:rsidRPr="009557F6">
        <w:rPr>
          <w:spacing w:val="-4"/>
          <w:sz w:val="28"/>
          <w:szCs w:val="28"/>
          <w:lang w:val="uk-UA" w:eastAsia="uk-UA" w:bidi="uk-UA"/>
        </w:rPr>
        <w:lastRenderedPageBreak/>
        <w:t xml:space="preserve">самоврядування </w:t>
      </w:r>
      <w:r w:rsidRPr="009557F6">
        <w:rPr>
          <w:sz w:val="28"/>
          <w:szCs w:val="28"/>
          <w:lang w:val="uk-UA" w:eastAsia="uk-UA" w:bidi="uk-UA"/>
        </w:rPr>
        <w:t xml:space="preserve">щодо </w:t>
      </w:r>
      <w:r w:rsidRPr="009557F6">
        <w:rPr>
          <w:spacing w:val="-5"/>
          <w:sz w:val="28"/>
          <w:szCs w:val="28"/>
          <w:lang w:val="uk-UA" w:eastAsia="uk-UA" w:bidi="uk-UA"/>
        </w:rPr>
        <w:t xml:space="preserve">забезпечення </w:t>
      </w:r>
      <w:r w:rsidRPr="009557F6">
        <w:rPr>
          <w:spacing w:val="-4"/>
          <w:sz w:val="28"/>
          <w:szCs w:val="28"/>
          <w:lang w:val="uk-UA" w:eastAsia="uk-UA" w:bidi="uk-UA"/>
        </w:rPr>
        <w:t xml:space="preserve">збільшення надходжень </w:t>
      </w:r>
      <w:r w:rsidRPr="009557F6">
        <w:rPr>
          <w:sz w:val="28"/>
          <w:szCs w:val="28"/>
          <w:lang w:val="uk-UA" w:eastAsia="uk-UA" w:bidi="uk-UA"/>
        </w:rPr>
        <w:t>до</w:t>
      </w:r>
      <w:r w:rsidRPr="009557F6">
        <w:rPr>
          <w:spacing w:val="-51"/>
          <w:sz w:val="28"/>
          <w:szCs w:val="28"/>
          <w:lang w:val="uk-UA" w:eastAsia="uk-UA" w:bidi="uk-UA"/>
        </w:rPr>
        <w:t xml:space="preserve"> </w:t>
      </w:r>
      <w:r w:rsidRPr="009557F6">
        <w:rPr>
          <w:spacing w:val="-3"/>
          <w:sz w:val="28"/>
          <w:szCs w:val="28"/>
          <w:lang w:val="uk-UA" w:eastAsia="uk-UA" w:bidi="uk-UA"/>
        </w:rPr>
        <w:t xml:space="preserve">місцевих </w:t>
      </w:r>
      <w:r w:rsidRPr="009557F6">
        <w:rPr>
          <w:spacing w:val="-4"/>
          <w:sz w:val="28"/>
          <w:szCs w:val="28"/>
          <w:lang w:val="uk-UA" w:eastAsia="uk-UA" w:bidi="uk-UA"/>
        </w:rPr>
        <w:t>бюджетів;</w:t>
      </w:r>
    </w:p>
    <w:p w:rsidR="009557F6" w:rsidRPr="009557F6" w:rsidRDefault="009557F6" w:rsidP="00B1466C">
      <w:pPr>
        <w:widowControl w:val="0"/>
        <w:numPr>
          <w:ilvl w:val="0"/>
          <w:numId w:val="26"/>
        </w:numPr>
        <w:tabs>
          <w:tab w:val="left" w:pos="851"/>
        </w:tabs>
        <w:autoSpaceDE w:val="0"/>
        <w:autoSpaceDN w:val="0"/>
        <w:adjustRightInd w:val="0"/>
        <w:spacing w:after="200"/>
        <w:ind w:left="0" w:firstLine="709"/>
        <w:contextualSpacing/>
        <w:jc w:val="both"/>
        <w:rPr>
          <w:sz w:val="28"/>
          <w:szCs w:val="28"/>
          <w:lang w:val="uk-UA" w:eastAsia="uk-UA" w:bidi="uk-UA"/>
        </w:rPr>
      </w:pPr>
      <w:bookmarkStart w:id="43" w:name="підвищення_рівня_бюджетної_самостійності"/>
      <w:bookmarkEnd w:id="43"/>
      <w:r w:rsidRPr="009557F6">
        <w:rPr>
          <w:sz w:val="28"/>
          <w:szCs w:val="28"/>
          <w:lang w:val="uk-UA" w:eastAsia="uk-UA" w:bidi="uk-UA"/>
        </w:rPr>
        <w:t>підвищення рівня бюджетної самостійності місцевого бюджету;</w:t>
      </w:r>
    </w:p>
    <w:p w:rsidR="009557F6" w:rsidRPr="009557F6" w:rsidRDefault="009557F6" w:rsidP="00B1466C">
      <w:pPr>
        <w:widowControl w:val="0"/>
        <w:numPr>
          <w:ilvl w:val="0"/>
          <w:numId w:val="26"/>
        </w:numPr>
        <w:tabs>
          <w:tab w:val="left" w:pos="851"/>
        </w:tabs>
        <w:autoSpaceDE w:val="0"/>
        <w:autoSpaceDN w:val="0"/>
        <w:adjustRightInd w:val="0"/>
        <w:spacing w:after="200"/>
        <w:ind w:left="0" w:firstLine="709"/>
        <w:contextualSpacing/>
        <w:jc w:val="both"/>
        <w:rPr>
          <w:sz w:val="28"/>
          <w:szCs w:val="28"/>
          <w:lang w:eastAsia="uk-UA" w:bidi="uk-UA"/>
        </w:rPr>
      </w:pPr>
      <w:r w:rsidRPr="009557F6">
        <w:rPr>
          <w:sz w:val="28"/>
          <w:szCs w:val="28"/>
          <w:lang w:eastAsia="uk-UA" w:bidi="uk-UA"/>
        </w:rPr>
        <w:t>скорочення податкового боргу суб’єктів господарювання до бюджетів усіх рівнів;</w:t>
      </w:r>
    </w:p>
    <w:p w:rsidR="009557F6" w:rsidRPr="009557F6" w:rsidRDefault="009557F6" w:rsidP="00B1466C">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легалізація доходів працездатного населення;</w:t>
      </w:r>
    </w:p>
    <w:p w:rsidR="009557F6" w:rsidRPr="009557F6" w:rsidRDefault="009557F6" w:rsidP="00B1466C">
      <w:pPr>
        <w:widowControl w:val="0"/>
        <w:autoSpaceDE w:val="0"/>
        <w:autoSpaceDN w:val="0"/>
        <w:ind w:firstLine="709"/>
        <w:jc w:val="both"/>
        <w:rPr>
          <w:sz w:val="28"/>
          <w:szCs w:val="28"/>
          <w:lang w:val="uk-UA" w:eastAsia="uk-UA" w:bidi="uk-UA"/>
        </w:rPr>
      </w:pPr>
      <w:r w:rsidRPr="009557F6">
        <w:rPr>
          <w:sz w:val="28"/>
          <w:szCs w:val="28"/>
          <w:lang w:val="uk-UA" w:eastAsia="uk-UA" w:bidi="uk-UA"/>
        </w:rPr>
        <w:t>- проведення роботи з платниками податків із виявлення та ліквідації шляхів мінімізації податкових зобов'язань;</w:t>
      </w:r>
    </w:p>
    <w:p w:rsidR="009557F6" w:rsidRPr="009557F6" w:rsidRDefault="009557F6" w:rsidP="00B1466C">
      <w:pPr>
        <w:widowControl w:val="0"/>
        <w:autoSpaceDE w:val="0"/>
        <w:autoSpaceDN w:val="0"/>
        <w:ind w:firstLine="709"/>
        <w:jc w:val="both"/>
        <w:rPr>
          <w:sz w:val="28"/>
          <w:szCs w:val="28"/>
          <w:lang w:val="uk-UA" w:eastAsia="uk-UA" w:bidi="uk-UA"/>
        </w:rPr>
      </w:pPr>
      <w:r w:rsidRPr="009557F6">
        <w:rPr>
          <w:sz w:val="28"/>
          <w:szCs w:val="28"/>
          <w:lang w:val="uk-UA" w:eastAsia="uk-UA" w:bidi="uk-UA"/>
        </w:rPr>
        <w:t>- підвищення ефективності використання бюджетних коштів;</w:t>
      </w:r>
    </w:p>
    <w:p w:rsidR="009557F6" w:rsidRPr="009557F6" w:rsidRDefault="009557F6" w:rsidP="00B1466C">
      <w:pPr>
        <w:widowControl w:val="0"/>
        <w:autoSpaceDE w:val="0"/>
        <w:autoSpaceDN w:val="0"/>
        <w:ind w:firstLine="709"/>
        <w:jc w:val="both"/>
        <w:rPr>
          <w:sz w:val="28"/>
          <w:szCs w:val="28"/>
          <w:lang w:val="uk-UA" w:eastAsia="uk-UA" w:bidi="uk-UA"/>
        </w:rPr>
      </w:pPr>
      <w:bookmarkStart w:id="44" w:name="сприяння_соціальному_і_економічному_розв"/>
      <w:bookmarkEnd w:id="44"/>
      <w:r w:rsidRPr="009557F6">
        <w:rPr>
          <w:sz w:val="28"/>
          <w:szCs w:val="28"/>
          <w:lang w:val="uk-UA" w:eastAsia="uk-UA" w:bidi="uk-UA"/>
        </w:rPr>
        <w:t>- сприяння соціальному і економічному розвитку громади, створення сприятливих умов для їх інвестиційної привабливості;</w:t>
      </w:r>
    </w:p>
    <w:p w:rsidR="009557F6" w:rsidRPr="009557F6" w:rsidRDefault="009557F6" w:rsidP="00B1466C">
      <w:pPr>
        <w:widowControl w:val="0"/>
        <w:autoSpaceDE w:val="0"/>
        <w:autoSpaceDN w:val="0"/>
        <w:ind w:firstLine="709"/>
        <w:jc w:val="both"/>
        <w:rPr>
          <w:sz w:val="28"/>
          <w:szCs w:val="28"/>
          <w:lang w:val="uk-UA" w:eastAsia="uk-UA" w:bidi="uk-UA"/>
        </w:rPr>
      </w:pPr>
      <w:r w:rsidRPr="009557F6">
        <w:rPr>
          <w:sz w:val="28"/>
          <w:szCs w:val="28"/>
          <w:lang w:val="uk-UA" w:eastAsia="uk-UA" w:bidi="uk-UA"/>
        </w:rPr>
        <w:t>- недопущення виникнення кредиторської та дебіторської заборгованості у бюджетній сфері;</w:t>
      </w:r>
    </w:p>
    <w:p w:rsidR="009557F6" w:rsidRPr="009557F6" w:rsidRDefault="009557F6" w:rsidP="00B1466C">
      <w:pPr>
        <w:widowControl w:val="0"/>
        <w:autoSpaceDE w:val="0"/>
        <w:autoSpaceDN w:val="0"/>
        <w:ind w:firstLine="709"/>
        <w:jc w:val="both"/>
        <w:rPr>
          <w:sz w:val="28"/>
          <w:szCs w:val="28"/>
          <w:lang w:val="uk-UA" w:eastAsia="uk-UA" w:bidi="uk-UA"/>
        </w:rPr>
      </w:pPr>
      <w:r w:rsidRPr="009557F6">
        <w:rPr>
          <w:sz w:val="28"/>
          <w:szCs w:val="28"/>
          <w:lang w:val="uk-UA" w:eastAsia="uk-UA" w:bidi="uk-UA"/>
        </w:rPr>
        <w:t>- визначення пріоритетних проектів розвитку, фінансування яких здійснюватиметься за бюджетні кошти (бюджетні кошти мають витрачатися на проекти та програми, які нададуть найбільший економічний чи соціальний ефект).</w:t>
      </w:r>
    </w:p>
    <w:p w:rsidR="009557F6" w:rsidRPr="009557F6" w:rsidRDefault="009557F6" w:rsidP="009557F6">
      <w:pPr>
        <w:widowControl w:val="0"/>
        <w:autoSpaceDE w:val="0"/>
        <w:autoSpaceDN w:val="0"/>
        <w:ind w:firstLine="709"/>
        <w:jc w:val="both"/>
        <w:outlineLvl w:val="3"/>
        <w:rPr>
          <w:b/>
          <w:bCs/>
          <w:sz w:val="28"/>
          <w:szCs w:val="28"/>
          <w:lang w:val="uk-UA" w:eastAsia="uk-UA" w:bidi="uk-UA"/>
        </w:rPr>
      </w:pPr>
      <w:r w:rsidRPr="009557F6">
        <w:rPr>
          <w:b/>
          <w:bCs/>
          <w:sz w:val="28"/>
          <w:szCs w:val="28"/>
          <w:lang w:val="uk-UA" w:eastAsia="uk-UA" w:bidi="uk-UA"/>
        </w:rPr>
        <w:t>Очікувані результати:</w:t>
      </w:r>
    </w:p>
    <w:p w:rsidR="009557F6" w:rsidRPr="009557F6" w:rsidRDefault="009557F6" w:rsidP="009557F6">
      <w:pPr>
        <w:widowControl w:val="0"/>
        <w:tabs>
          <w:tab w:val="left" w:pos="1364"/>
        </w:tabs>
        <w:autoSpaceDE w:val="0"/>
        <w:autoSpaceDN w:val="0"/>
        <w:adjustRightInd w:val="0"/>
        <w:ind w:firstLine="709"/>
        <w:jc w:val="both"/>
        <w:rPr>
          <w:sz w:val="28"/>
          <w:szCs w:val="28"/>
        </w:rPr>
      </w:pPr>
      <w:r w:rsidRPr="009557F6">
        <w:rPr>
          <w:sz w:val="28"/>
          <w:szCs w:val="28"/>
        </w:rPr>
        <w:t>- запровадження дієвого механізму управління бюджетним процесом як складової частини системи управління державними</w:t>
      </w:r>
      <w:r w:rsidRPr="009557F6">
        <w:rPr>
          <w:spacing w:val="-6"/>
          <w:sz w:val="28"/>
          <w:szCs w:val="28"/>
        </w:rPr>
        <w:t xml:space="preserve"> </w:t>
      </w:r>
      <w:r w:rsidRPr="009557F6">
        <w:rPr>
          <w:sz w:val="28"/>
          <w:szCs w:val="28"/>
        </w:rPr>
        <w:t>фінансами;</w:t>
      </w:r>
    </w:p>
    <w:p w:rsidR="009557F6" w:rsidRPr="009557F6" w:rsidRDefault="009557F6" w:rsidP="009557F6">
      <w:pPr>
        <w:widowControl w:val="0"/>
        <w:tabs>
          <w:tab w:val="left" w:pos="1364"/>
        </w:tabs>
        <w:autoSpaceDE w:val="0"/>
        <w:autoSpaceDN w:val="0"/>
        <w:adjustRightInd w:val="0"/>
        <w:ind w:firstLine="709"/>
        <w:jc w:val="both"/>
        <w:rPr>
          <w:sz w:val="28"/>
          <w:szCs w:val="28"/>
        </w:rPr>
      </w:pPr>
      <w:r w:rsidRPr="009557F6">
        <w:rPr>
          <w:sz w:val="28"/>
          <w:szCs w:val="28"/>
        </w:rPr>
        <w:t>- цільове використання бюджетних коштів, забезпечення першочергового фінансування захищених статей видатків</w:t>
      </w:r>
      <w:r w:rsidRPr="009557F6">
        <w:rPr>
          <w:spacing w:val="4"/>
          <w:sz w:val="28"/>
          <w:szCs w:val="28"/>
        </w:rPr>
        <w:t xml:space="preserve"> </w:t>
      </w:r>
      <w:r w:rsidRPr="009557F6">
        <w:rPr>
          <w:sz w:val="28"/>
          <w:szCs w:val="28"/>
        </w:rPr>
        <w:t>бюджету</w:t>
      </w:r>
      <w:r w:rsidRPr="009557F6">
        <w:rPr>
          <w:sz w:val="28"/>
          <w:szCs w:val="28"/>
          <w:lang w:val="uk-UA"/>
        </w:rPr>
        <w:t>;</w:t>
      </w:r>
    </w:p>
    <w:p w:rsidR="009557F6" w:rsidRPr="009557F6" w:rsidRDefault="009557F6" w:rsidP="009557F6">
      <w:pPr>
        <w:widowControl w:val="0"/>
        <w:tabs>
          <w:tab w:val="left" w:pos="1364"/>
        </w:tabs>
        <w:autoSpaceDE w:val="0"/>
        <w:autoSpaceDN w:val="0"/>
        <w:adjustRightInd w:val="0"/>
        <w:ind w:firstLine="709"/>
        <w:jc w:val="both"/>
        <w:rPr>
          <w:sz w:val="28"/>
          <w:szCs w:val="28"/>
        </w:rPr>
      </w:pPr>
      <w:r w:rsidRPr="009557F6">
        <w:rPr>
          <w:sz w:val="28"/>
          <w:szCs w:val="28"/>
        </w:rPr>
        <w:t xml:space="preserve">- </w:t>
      </w:r>
      <w:r w:rsidRPr="009557F6">
        <w:rPr>
          <w:sz w:val="28"/>
          <w:szCs w:val="28"/>
          <w:lang w:val="uk-UA"/>
        </w:rPr>
        <w:t>підвищення результативності бюджетних видатків;</w:t>
      </w:r>
    </w:p>
    <w:p w:rsidR="009557F6" w:rsidRPr="009557F6" w:rsidRDefault="009557F6" w:rsidP="009557F6">
      <w:pPr>
        <w:widowControl w:val="0"/>
        <w:tabs>
          <w:tab w:val="left" w:pos="1364"/>
        </w:tabs>
        <w:autoSpaceDE w:val="0"/>
        <w:autoSpaceDN w:val="0"/>
        <w:adjustRightInd w:val="0"/>
        <w:ind w:firstLine="709"/>
        <w:jc w:val="both"/>
        <w:rPr>
          <w:sz w:val="28"/>
          <w:szCs w:val="28"/>
          <w:lang w:val="uk-UA"/>
        </w:rPr>
      </w:pPr>
      <w:r w:rsidRPr="009557F6">
        <w:rPr>
          <w:sz w:val="28"/>
          <w:szCs w:val="28"/>
        </w:rPr>
        <w:t xml:space="preserve">- забезпечення ефективної взаємодії між державними органами, органами місцевого самоврядування, приватними суб’єктами господарювання та інститутами громадянського суспільства на засадах державно-приватного партнерства для забезпечення успішної реалізації проектів, спрямованих на розвиток регіональної інфраструктури, підвищення якості життя населення, покращення стану навколишнього природного середовища. </w:t>
      </w:r>
    </w:p>
    <w:p w:rsidR="009557F6" w:rsidRPr="009557F6" w:rsidRDefault="009557F6" w:rsidP="009557F6">
      <w:pPr>
        <w:widowControl w:val="0"/>
        <w:autoSpaceDE w:val="0"/>
        <w:autoSpaceDN w:val="0"/>
        <w:ind w:left="-851" w:right="231" w:firstLine="567"/>
        <w:jc w:val="both"/>
        <w:outlineLvl w:val="2"/>
        <w:rPr>
          <w:bCs/>
          <w:szCs w:val="28"/>
          <w:lang w:eastAsia="uk-UA" w:bidi="uk-UA"/>
        </w:rPr>
      </w:pPr>
    </w:p>
    <w:p w:rsidR="009557F6" w:rsidRPr="009557F6" w:rsidRDefault="009557F6" w:rsidP="009557F6">
      <w:pPr>
        <w:widowControl w:val="0"/>
        <w:autoSpaceDE w:val="0"/>
        <w:autoSpaceDN w:val="0"/>
        <w:ind w:right="231" w:firstLine="709"/>
        <w:jc w:val="center"/>
        <w:outlineLvl w:val="2"/>
        <w:rPr>
          <w:b/>
          <w:bCs/>
          <w:sz w:val="28"/>
          <w:szCs w:val="28"/>
          <w:lang w:val="uk-UA" w:eastAsia="uk-UA" w:bidi="uk-UA"/>
        </w:rPr>
      </w:pPr>
      <w:r w:rsidRPr="009557F6">
        <w:rPr>
          <w:b/>
          <w:bCs/>
          <w:sz w:val="28"/>
          <w:szCs w:val="28"/>
          <w:lang w:val="uk-UA" w:eastAsia="uk-UA" w:bidi="uk-UA"/>
        </w:rPr>
        <w:t>5.</w:t>
      </w:r>
      <w:r w:rsidRPr="009557F6">
        <w:rPr>
          <w:b/>
          <w:bCs/>
          <w:sz w:val="28"/>
          <w:szCs w:val="28"/>
          <w:lang w:eastAsia="uk-UA" w:bidi="uk-UA"/>
        </w:rPr>
        <w:t xml:space="preserve"> </w:t>
      </w:r>
      <w:r w:rsidRPr="009557F6">
        <w:rPr>
          <w:b/>
          <w:bCs/>
          <w:sz w:val="28"/>
          <w:szCs w:val="28"/>
          <w:lang w:val="uk-UA" w:eastAsia="uk-UA" w:bidi="uk-UA"/>
        </w:rPr>
        <w:t>РОЗВИТОК РЕАЛЬНОГО СЕКТОРУ ЕКОНОМІКИ</w:t>
      </w:r>
    </w:p>
    <w:p w:rsidR="009557F6" w:rsidRPr="009557F6" w:rsidRDefault="009557F6" w:rsidP="009557F6">
      <w:pPr>
        <w:widowControl w:val="0"/>
        <w:autoSpaceDE w:val="0"/>
        <w:autoSpaceDN w:val="0"/>
        <w:ind w:right="231" w:firstLine="709"/>
        <w:jc w:val="both"/>
        <w:outlineLvl w:val="2"/>
        <w:rPr>
          <w:b/>
          <w:bCs/>
          <w:sz w:val="28"/>
          <w:szCs w:val="28"/>
          <w:lang w:val="uk-UA" w:eastAsia="uk-UA" w:bidi="uk-UA"/>
        </w:rPr>
      </w:pPr>
    </w:p>
    <w:p w:rsidR="009557F6" w:rsidRPr="009557F6" w:rsidRDefault="009557F6" w:rsidP="009557F6">
      <w:pPr>
        <w:widowControl w:val="0"/>
        <w:numPr>
          <w:ilvl w:val="1"/>
          <w:numId w:val="33"/>
        </w:numPr>
        <w:tabs>
          <w:tab w:val="left" w:pos="1430"/>
        </w:tabs>
        <w:autoSpaceDE w:val="0"/>
        <w:autoSpaceDN w:val="0"/>
        <w:adjustRightInd w:val="0"/>
        <w:spacing w:after="200" w:line="276" w:lineRule="auto"/>
        <w:ind w:left="-142" w:right="231" w:firstLine="851"/>
        <w:contextualSpacing/>
        <w:jc w:val="both"/>
        <w:rPr>
          <w:b/>
          <w:sz w:val="28"/>
          <w:szCs w:val="28"/>
        </w:rPr>
      </w:pPr>
      <w:bookmarkStart w:id="45" w:name="4.1._Транспортна_інфраструктура"/>
      <w:bookmarkEnd w:id="45"/>
      <w:r w:rsidRPr="009557F6">
        <w:rPr>
          <w:b/>
          <w:sz w:val="28"/>
          <w:szCs w:val="28"/>
        </w:rPr>
        <w:t>Транспортна інфраструктура</w:t>
      </w:r>
    </w:p>
    <w:p w:rsidR="009557F6" w:rsidRPr="009557F6" w:rsidRDefault="009557F6" w:rsidP="009557F6">
      <w:pPr>
        <w:widowControl w:val="0"/>
        <w:autoSpaceDE w:val="0"/>
        <w:autoSpaceDN w:val="0"/>
        <w:ind w:left="-142" w:firstLine="851"/>
        <w:jc w:val="both"/>
        <w:rPr>
          <w:sz w:val="28"/>
          <w:szCs w:val="28"/>
          <w:lang w:val="uk-UA" w:eastAsia="uk-UA" w:bidi="uk-UA"/>
        </w:rPr>
      </w:pPr>
      <w:r w:rsidRPr="009557F6">
        <w:rPr>
          <w:sz w:val="28"/>
          <w:szCs w:val="28"/>
          <w:lang w:val="uk-UA" w:eastAsia="uk-UA" w:bidi="uk-UA"/>
        </w:rPr>
        <w:t xml:space="preserve">Транспортна система </w:t>
      </w:r>
      <w:r w:rsidRPr="009557F6">
        <w:rPr>
          <w:spacing w:val="-4"/>
          <w:sz w:val="28"/>
          <w:szCs w:val="28"/>
          <w:lang w:val="uk-UA" w:eastAsia="uk-UA" w:bidi="uk-UA"/>
        </w:rPr>
        <w:t xml:space="preserve">Ананьївської міської територіальної громади </w:t>
      </w:r>
      <w:r w:rsidRPr="009557F6">
        <w:rPr>
          <w:sz w:val="28"/>
          <w:szCs w:val="28"/>
          <w:lang w:val="uk-UA" w:eastAsia="uk-UA" w:bidi="uk-UA"/>
        </w:rPr>
        <w:t>є складовою ринкової інфраструктури, яка забезпечує доступність та підвищення якості транспортних пасажирських послуг, та послуг зв’язку.</w:t>
      </w:r>
    </w:p>
    <w:p w:rsidR="009557F6" w:rsidRPr="009557F6" w:rsidRDefault="009557F6" w:rsidP="009557F6">
      <w:pPr>
        <w:widowControl w:val="0"/>
        <w:tabs>
          <w:tab w:val="left" w:pos="9356"/>
        </w:tabs>
        <w:autoSpaceDE w:val="0"/>
        <w:autoSpaceDN w:val="0"/>
        <w:spacing w:line="319" w:lineRule="exact"/>
        <w:ind w:left="-142" w:firstLine="851"/>
        <w:jc w:val="both"/>
        <w:outlineLvl w:val="3"/>
        <w:rPr>
          <w:b/>
          <w:bCs/>
          <w:spacing w:val="-3"/>
          <w:sz w:val="28"/>
          <w:szCs w:val="28"/>
          <w:lang w:val="uk-UA" w:eastAsia="uk-UA" w:bidi="uk-UA"/>
        </w:rPr>
      </w:pPr>
      <w:bookmarkStart w:id="46" w:name="Пріоритетні_напрямки_на_2020_рік:_(1)"/>
      <w:bookmarkEnd w:id="46"/>
      <w:r w:rsidRPr="009557F6">
        <w:rPr>
          <w:bCs/>
          <w:spacing w:val="-70"/>
          <w:w w:val="99"/>
          <w:sz w:val="28"/>
          <w:szCs w:val="28"/>
          <w:lang w:val="uk-UA" w:eastAsia="uk-UA" w:bidi="uk-UA"/>
        </w:rPr>
        <w:t xml:space="preserve"> </w:t>
      </w:r>
      <w:r w:rsidRPr="009557F6">
        <w:rPr>
          <w:b/>
          <w:bCs/>
          <w:spacing w:val="-4"/>
          <w:sz w:val="28"/>
          <w:szCs w:val="28"/>
          <w:lang w:val="uk-UA" w:eastAsia="uk-UA" w:bidi="uk-UA"/>
        </w:rPr>
        <w:t xml:space="preserve">Пріоритетні </w:t>
      </w:r>
      <w:r w:rsidRPr="009557F6">
        <w:rPr>
          <w:b/>
          <w:bCs/>
          <w:spacing w:val="-3"/>
          <w:sz w:val="28"/>
          <w:szCs w:val="28"/>
          <w:lang w:val="uk-UA" w:eastAsia="uk-UA" w:bidi="uk-UA"/>
        </w:rPr>
        <w:t>напрямки на 2025 рік:</w:t>
      </w:r>
    </w:p>
    <w:p w:rsidR="009557F6" w:rsidRPr="009557F6" w:rsidRDefault="009557F6" w:rsidP="009557F6">
      <w:pPr>
        <w:tabs>
          <w:tab w:val="left" w:pos="9356"/>
        </w:tabs>
        <w:ind w:left="-142" w:firstLine="851"/>
        <w:jc w:val="both"/>
        <w:rPr>
          <w:sz w:val="28"/>
          <w:szCs w:val="28"/>
          <w:lang w:val="uk-UA" w:eastAsia="uk-UA" w:bidi="uk-UA"/>
        </w:rPr>
      </w:pPr>
      <w:r w:rsidRPr="009557F6">
        <w:rPr>
          <w:sz w:val="28"/>
          <w:szCs w:val="28"/>
          <w:lang w:val="uk-UA" w:eastAsia="uk-UA" w:bidi="uk-UA"/>
        </w:rPr>
        <w:t xml:space="preserve">- забезпечення доступності та підвищення якості транспортних послуг; </w:t>
      </w:r>
    </w:p>
    <w:p w:rsidR="009557F6" w:rsidRPr="009557F6" w:rsidRDefault="009557F6" w:rsidP="009557F6">
      <w:pPr>
        <w:tabs>
          <w:tab w:val="left" w:pos="9356"/>
        </w:tabs>
        <w:ind w:left="-142" w:firstLine="851"/>
        <w:jc w:val="both"/>
        <w:rPr>
          <w:sz w:val="28"/>
          <w:szCs w:val="28"/>
          <w:lang w:val="uk-UA" w:eastAsia="uk-UA" w:bidi="uk-UA"/>
        </w:rPr>
      </w:pPr>
      <w:r w:rsidRPr="009557F6">
        <w:rPr>
          <w:sz w:val="28"/>
          <w:szCs w:val="28"/>
          <w:lang w:val="uk-UA" w:eastAsia="uk-UA" w:bidi="uk-UA"/>
        </w:rPr>
        <w:t>- розвиток транспортної інфраструктури;</w:t>
      </w:r>
    </w:p>
    <w:p w:rsidR="009557F6" w:rsidRPr="009557F6" w:rsidRDefault="009557F6" w:rsidP="009557F6">
      <w:pPr>
        <w:tabs>
          <w:tab w:val="left" w:pos="9356"/>
        </w:tabs>
        <w:ind w:left="-142" w:firstLine="851"/>
        <w:jc w:val="both"/>
        <w:rPr>
          <w:sz w:val="28"/>
          <w:szCs w:val="28"/>
          <w:lang w:val="uk-UA" w:eastAsia="uk-UA" w:bidi="uk-UA"/>
        </w:rPr>
      </w:pPr>
      <w:r w:rsidRPr="009557F6">
        <w:rPr>
          <w:sz w:val="28"/>
          <w:szCs w:val="28"/>
          <w:lang w:val="uk-UA" w:eastAsia="uk-UA" w:bidi="uk-UA"/>
        </w:rPr>
        <w:t>- поліпшення інвестиційного клімату;</w:t>
      </w:r>
    </w:p>
    <w:p w:rsidR="009557F6" w:rsidRPr="009557F6" w:rsidRDefault="009557F6" w:rsidP="009557F6">
      <w:pPr>
        <w:tabs>
          <w:tab w:val="left" w:pos="9356"/>
        </w:tabs>
        <w:ind w:left="-142" w:firstLine="851"/>
        <w:jc w:val="both"/>
        <w:rPr>
          <w:sz w:val="28"/>
          <w:szCs w:val="28"/>
          <w:lang w:val="uk-UA" w:eastAsia="uk-UA" w:bidi="uk-UA"/>
        </w:rPr>
      </w:pPr>
      <w:r w:rsidRPr="009557F6">
        <w:rPr>
          <w:sz w:val="28"/>
          <w:szCs w:val="28"/>
          <w:lang w:val="uk-UA" w:eastAsia="uk-UA" w:bidi="uk-UA"/>
        </w:rPr>
        <w:t>- забезпечення безпеки транспортних процесів;</w:t>
      </w:r>
    </w:p>
    <w:p w:rsidR="009557F6" w:rsidRPr="009557F6" w:rsidRDefault="009557F6" w:rsidP="009557F6">
      <w:pPr>
        <w:widowControl w:val="0"/>
        <w:tabs>
          <w:tab w:val="left" w:pos="2737"/>
          <w:tab w:val="left" w:pos="4646"/>
          <w:tab w:val="left" w:pos="6443"/>
          <w:tab w:val="left" w:pos="6779"/>
          <w:tab w:val="left" w:pos="8179"/>
          <w:tab w:val="left" w:pos="9356"/>
          <w:tab w:val="left" w:pos="9402"/>
        </w:tabs>
        <w:autoSpaceDE w:val="0"/>
        <w:autoSpaceDN w:val="0"/>
        <w:adjustRightInd w:val="0"/>
        <w:ind w:left="-142" w:firstLine="851"/>
        <w:contextualSpacing/>
        <w:jc w:val="both"/>
        <w:rPr>
          <w:sz w:val="28"/>
          <w:szCs w:val="28"/>
          <w:lang w:val="uk-UA" w:eastAsia="uk-UA" w:bidi="uk-UA"/>
        </w:rPr>
      </w:pPr>
      <w:r w:rsidRPr="009557F6">
        <w:rPr>
          <w:sz w:val="28"/>
          <w:szCs w:val="28"/>
          <w:lang w:val="uk-UA" w:eastAsia="uk-UA" w:bidi="uk-UA"/>
        </w:rPr>
        <w:t xml:space="preserve">- </w:t>
      </w:r>
      <w:r w:rsidRPr="009557F6">
        <w:rPr>
          <w:sz w:val="28"/>
          <w:szCs w:val="28"/>
          <w:lang w:eastAsia="uk-UA" w:bidi="uk-UA"/>
        </w:rPr>
        <w:t>забезпечення транспортним сполученням з центром громади більшості населених пунктів.</w:t>
      </w:r>
    </w:p>
    <w:p w:rsidR="009557F6" w:rsidRPr="009557F6" w:rsidRDefault="009557F6" w:rsidP="009557F6">
      <w:pPr>
        <w:widowControl w:val="0"/>
        <w:tabs>
          <w:tab w:val="left" w:pos="9356"/>
        </w:tabs>
        <w:autoSpaceDE w:val="0"/>
        <w:autoSpaceDN w:val="0"/>
        <w:spacing w:line="319" w:lineRule="exact"/>
        <w:ind w:left="-142" w:firstLine="851"/>
        <w:jc w:val="both"/>
        <w:outlineLvl w:val="3"/>
        <w:rPr>
          <w:b/>
          <w:bCs/>
          <w:spacing w:val="-4"/>
          <w:sz w:val="28"/>
          <w:szCs w:val="28"/>
          <w:lang w:val="uk-UA" w:eastAsia="uk-UA" w:bidi="uk-UA"/>
        </w:rPr>
      </w:pPr>
      <w:bookmarkStart w:id="47" w:name="Ключові_кроки_на_2020_рік:_(1)"/>
      <w:bookmarkEnd w:id="47"/>
      <w:r w:rsidRPr="009557F6">
        <w:rPr>
          <w:bCs/>
          <w:spacing w:val="-70"/>
          <w:w w:val="99"/>
          <w:sz w:val="28"/>
          <w:szCs w:val="28"/>
          <w:lang w:val="uk-UA" w:eastAsia="uk-UA" w:bidi="uk-UA"/>
        </w:rPr>
        <w:t xml:space="preserve"> </w:t>
      </w:r>
      <w:r w:rsidRPr="009557F6">
        <w:rPr>
          <w:b/>
          <w:bCs/>
          <w:spacing w:val="-4"/>
          <w:sz w:val="28"/>
          <w:szCs w:val="28"/>
          <w:lang w:val="uk-UA" w:eastAsia="uk-UA" w:bidi="uk-UA"/>
        </w:rPr>
        <w:t xml:space="preserve">Ключові </w:t>
      </w:r>
      <w:r w:rsidRPr="009557F6">
        <w:rPr>
          <w:b/>
          <w:bCs/>
          <w:spacing w:val="-3"/>
          <w:sz w:val="28"/>
          <w:szCs w:val="28"/>
          <w:lang w:val="uk-UA" w:eastAsia="uk-UA" w:bidi="uk-UA"/>
        </w:rPr>
        <w:t xml:space="preserve">кроки на 2025 </w:t>
      </w:r>
      <w:r w:rsidRPr="009557F6">
        <w:rPr>
          <w:b/>
          <w:bCs/>
          <w:spacing w:val="-4"/>
          <w:sz w:val="28"/>
          <w:szCs w:val="28"/>
          <w:lang w:val="uk-UA" w:eastAsia="uk-UA" w:bidi="uk-UA"/>
        </w:rPr>
        <w:t>рік:</w:t>
      </w:r>
    </w:p>
    <w:p w:rsidR="009557F6" w:rsidRPr="009557F6" w:rsidRDefault="009557F6" w:rsidP="009557F6">
      <w:pPr>
        <w:tabs>
          <w:tab w:val="left" w:pos="9356"/>
        </w:tabs>
        <w:spacing w:line="319" w:lineRule="exact"/>
        <w:ind w:left="-142" w:firstLine="851"/>
        <w:jc w:val="both"/>
        <w:outlineLvl w:val="3"/>
        <w:rPr>
          <w:bCs/>
          <w:sz w:val="28"/>
          <w:szCs w:val="28"/>
          <w:lang w:val="uk-UA" w:eastAsia="uk-UA" w:bidi="uk-UA"/>
        </w:rPr>
      </w:pPr>
      <w:r w:rsidRPr="009557F6">
        <w:rPr>
          <w:bCs/>
          <w:spacing w:val="-3"/>
          <w:sz w:val="28"/>
          <w:szCs w:val="28"/>
          <w:lang w:val="uk-UA" w:eastAsia="uk-UA" w:bidi="uk-UA"/>
        </w:rPr>
        <w:lastRenderedPageBreak/>
        <w:t>- проведення засідання конкурсного комітету з визначення перевізників на приміських автобусних маршрутах.</w:t>
      </w:r>
    </w:p>
    <w:p w:rsidR="009557F6" w:rsidRPr="009557F6" w:rsidRDefault="009557F6" w:rsidP="009557F6">
      <w:pPr>
        <w:widowControl w:val="0"/>
        <w:tabs>
          <w:tab w:val="left" w:pos="9356"/>
        </w:tabs>
        <w:autoSpaceDE w:val="0"/>
        <w:autoSpaceDN w:val="0"/>
        <w:spacing w:line="322" w:lineRule="exact"/>
        <w:ind w:left="-142" w:firstLine="851"/>
        <w:jc w:val="both"/>
        <w:outlineLvl w:val="3"/>
        <w:rPr>
          <w:b/>
          <w:bCs/>
          <w:sz w:val="28"/>
          <w:szCs w:val="28"/>
          <w:lang w:val="uk-UA" w:eastAsia="uk-UA" w:bidi="uk-UA"/>
        </w:rPr>
      </w:pPr>
      <w:bookmarkStart w:id="48" w:name="Проведення_конкурсного_комітету_з_визнач"/>
      <w:bookmarkStart w:id="49" w:name="Сприяння_роботи__ПРАт_«Ананьївське_АТП_-"/>
      <w:bookmarkEnd w:id="48"/>
      <w:bookmarkEnd w:id="49"/>
      <w:r w:rsidRPr="009557F6">
        <w:rPr>
          <w:b/>
          <w:bCs/>
          <w:sz w:val="28"/>
          <w:szCs w:val="28"/>
          <w:lang w:val="uk-UA" w:eastAsia="uk-UA" w:bidi="uk-UA"/>
        </w:rPr>
        <w:t>Очікувані результати:</w:t>
      </w:r>
    </w:p>
    <w:p w:rsidR="009557F6" w:rsidRPr="009557F6" w:rsidRDefault="009557F6" w:rsidP="009557F6">
      <w:pPr>
        <w:widowControl w:val="0"/>
        <w:tabs>
          <w:tab w:val="left" w:pos="1364"/>
        </w:tabs>
        <w:autoSpaceDE w:val="0"/>
        <w:autoSpaceDN w:val="0"/>
        <w:adjustRightInd w:val="0"/>
        <w:spacing w:line="322" w:lineRule="exact"/>
        <w:ind w:left="-142" w:firstLine="851"/>
        <w:jc w:val="both"/>
        <w:rPr>
          <w:sz w:val="28"/>
          <w:szCs w:val="20"/>
        </w:rPr>
      </w:pPr>
      <w:r w:rsidRPr="009557F6">
        <w:rPr>
          <w:sz w:val="28"/>
          <w:szCs w:val="20"/>
        </w:rPr>
        <w:t>- збереження обсягів перевезень пасажирів на рівні минулого</w:t>
      </w:r>
      <w:r w:rsidRPr="009557F6">
        <w:rPr>
          <w:spacing w:val="3"/>
          <w:sz w:val="28"/>
          <w:szCs w:val="20"/>
        </w:rPr>
        <w:t xml:space="preserve"> </w:t>
      </w:r>
      <w:r w:rsidRPr="009557F6">
        <w:rPr>
          <w:sz w:val="28"/>
          <w:szCs w:val="20"/>
        </w:rPr>
        <w:t>року;</w:t>
      </w:r>
      <w:bookmarkStart w:id="50" w:name="4.2._Промисловість"/>
      <w:bookmarkEnd w:id="50"/>
    </w:p>
    <w:p w:rsidR="009557F6" w:rsidRPr="009557F6" w:rsidRDefault="009557F6" w:rsidP="009557F6">
      <w:pPr>
        <w:widowControl w:val="0"/>
        <w:tabs>
          <w:tab w:val="left" w:pos="1364"/>
        </w:tabs>
        <w:autoSpaceDE w:val="0"/>
        <w:autoSpaceDN w:val="0"/>
        <w:adjustRightInd w:val="0"/>
        <w:spacing w:line="322" w:lineRule="exact"/>
        <w:ind w:left="-142" w:firstLine="851"/>
        <w:jc w:val="both"/>
        <w:rPr>
          <w:sz w:val="28"/>
          <w:szCs w:val="20"/>
        </w:rPr>
      </w:pPr>
      <w:r w:rsidRPr="009557F6">
        <w:rPr>
          <w:sz w:val="28"/>
          <w:szCs w:val="20"/>
        </w:rPr>
        <w:t xml:space="preserve">- </w:t>
      </w:r>
      <w:r w:rsidRPr="009557F6">
        <w:rPr>
          <w:sz w:val="28"/>
          <w:szCs w:val="20"/>
          <w:lang w:val="uk-UA"/>
        </w:rPr>
        <w:t>сприяння забезпеченню нових якісних послуг зв’язку, збільшення обсягів послуг комп’ютерного та мобільного зв’язку.</w:t>
      </w:r>
    </w:p>
    <w:p w:rsidR="009557F6" w:rsidRPr="009557F6" w:rsidRDefault="009557F6" w:rsidP="009557F6">
      <w:pPr>
        <w:widowControl w:val="0"/>
        <w:tabs>
          <w:tab w:val="left" w:pos="1364"/>
          <w:tab w:val="left" w:pos="9214"/>
        </w:tabs>
        <w:autoSpaceDE w:val="0"/>
        <w:autoSpaceDN w:val="0"/>
        <w:spacing w:line="322" w:lineRule="exact"/>
        <w:ind w:left="-142" w:firstLine="851"/>
        <w:rPr>
          <w:b/>
          <w:sz w:val="28"/>
          <w:szCs w:val="28"/>
        </w:rPr>
      </w:pPr>
      <w:r w:rsidRPr="009557F6">
        <w:rPr>
          <w:b/>
          <w:sz w:val="28"/>
          <w:szCs w:val="28"/>
          <w:lang w:val="uk-UA"/>
        </w:rPr>
        <w:t xml:space="preserve">5.2 </w:t>
      </w:r>
      <w:r w:rsidRPr="009557F6">
        <w:rPr>
          <w:b/>
          <w:sz w:val="28"/>
          <w:szCs w:val="28"/>
        </w:rPr>
        <w:t>Промисловість</w:t>
      </w:r>
    </w:p>
    <w:p w:rsidR="009557F6" w:rsidRPr="009557F6" w:rsidRDefault="009557F6" w:rsidP="009557F6">
      <w:pPr>
        <w:widowControl w:val="0"/>
        <w:tabs>
          <w:tab w:val="left" w:pos="9214"/>
        </w:tabs>
        <w:autoSpaceDE w:val="0"/>
        <w:autoSpaceDN w:val="0"/>
        <w:adjustRightInd w:val="0"/>
        <w:spacing w:line="319" w:lineRule="exact"/>
        <w:ind w:left="-142" w:firstLine="851"/>
        <w:rPr>
          <w:b/>
          <w:sz w:val="28"/>
          <w:szCs w:val="20"/>
        </w:rPr>
      </w:pPr>
      <w:r w:rsidRPr="009557F6">
        <w:rPr>
          <w:rFonts w:ascii="Arial" w:hAnsi="Arial" w:cs="Arial"/>
          <w:spacing w:val="-70"/>
          <w:w w:val="99"/>
          <w:sz w:val="28"/>
          <w:szCs w:val="20"/>
        </w:rPr>
        <w:t xml:space="preserve"> </w:t>
      </w:r>
      <w:r w:rsidRPr="009557F6">
        <w:rPr>
          <w:b/>
          <w:sz w:val="28"/>
          <w:szCs w:val="20"/>
        </w:rPr>
        <w:t>Пріоритетні напрямки на 202</w:t>
      </w:r>
      <w:r w:rsidRPr="009557F6">
        <w:rPr>
          <w:b/>
          <w:sz w:val="28"/>
          <w:szCs w:val="20"/>
          <w:lang w:val="uk-UA"/>
        </w:rPr>
        <w:t xml:space="preserve">5 </w:t>
      </w:r>
      <w:r w:rsidRPr="009557F6">
        <w:rPr>
          <w:b/>
          <w:sz w:val="28"/>
          <w:szCs w:val="20"/>
        </w:rPr>
        <w:t>рік:</w:t>
      </w:r>
    </w:p>
    <w:p w:rsidR="009557F6" w:rsidRPr="009557F6" w:rsidRDefault="009557F6" w:rsidP="009557F6">
      <w:pPr>
        <w:widowControl w:val="0"/>
        <w:tabs>
          <w:tab w:val="left" w:pos="9214"/>
        </w:tabs>
        <w:autoSpaceDE w:val="0"/>
        <w:autoSpaceDN w:val="0"/>
        <w:spacing w:line="319" w:lineRule="exact"/>
        <w:ind w:left="-142" w:firstLine="851"/>
        <w:jc w:val="both"/>
        <w:rPr>
          <w:sz w:val="28"/>
          <w:szCs w:val="28"/>
          <w:lang w:val="uk-UA" w:eastAsia="uk-UA" w:bidi="uk-UA"/>
        </w:rPr>
      </w:pPr>
      <w:r w:rsidRPr="009557F6">
        <w:rPr>
          <w:sz w:val="28"/>
          <w:szCs w:val="28"/>
          <w:lang w:val="uk-UA" w:eastAsia="uk-UA" w:bidi="uk-UA"/>
        </w:rPr>
        <w:t>- забезпечення стабільного розвитку промислової діяльності;</w:t>
      </w:r>
    </w:p>
    <w:p w:rsidR="009557F6" w:rsidRPr="009557F6" w:rsidRDefault="009557F6" w:rsidP="009557F6">
      <w:pPr>
        <w:widowControl w:val="0"/>
        <w:tabs>
          <w:tab w:val="left" w:pos="9214"/>
        </w:tabs>
        <w:autoSpaceDE w:val="0"/>
        <w:autoSpaceDN w:val="0"/>
        <w:ind w:left="-142" w:firstLine="851"/>
        <w:jc w:val="both"/>
        <w:rPr>
          <w:sz w:val="28"/>
          <w:szCs w:val="28"/>
          <w:lang w:val="uk-UA" w:eastAsia="uk-UA" w:bidi="uk-UA"/>
        </w:rPr>
      </w:pPr>
      <w:r w:rsidRPr="009557F6">
        <w:rPr>
          <w:sz w:val="28"/>
          <w:szCs w:val="28"/>
          <w:lang w:val="uk-UA" w:eastAsia="uk-UA" w:bidi="uk-UA"/>
        </w:rPr>
        <w:t>- модернізація та технологічне оновлення виробництва на основі впровадження сучасних енерго та ресурсозберігаючих технологій;</w:t>
      </w:r>
    </w:p>
    <w:p w:rsidR="009557F6" w:rsidRPr="009557F6" w:rsidRDefault="009557F6" w:rsidP="009557F6">
      <w:pPr>
        <w:widowControl w:val="0"/>
        <w:tabs>
          <w:tab w:val="left" w:pos="9214"/>
        </w:tabs>
        <w:autoSpaceDE w:val="0"/>
        <w:autoSpaceDN w:val="0"/>
        <w:spacing w:line="321" w:lineRule="exact"/>
        <w:ind w:left="-142" w:firstLine="851"/>
        <w:jc w:val="both"/>
        <w:rPr>
          <w:sz w:val="28"/>
          <w:szCs w:val="28"/>
          <w:lang w:val="uk-UA" w:eastAsia="uk-UA" w:bidi="uk-UA"/>
        </w:rPr>
      </w:pPr>
      <w:r w:rsidRPr="009557F6">
        <w:rPr>
          <w:sz w:val="28"/>
          <w:szCs w:val="28"/>
          <w:lang w:val="uk-UA" w:eastAsia="uk-UA" w:bidi="uk-UA"/>
        </w:rPr>
        <w:t>- розширення ринків збуту продукції місцевих виробників.</w:t>
      </w:r>
    </w:p>
    <w:p w:rsidR="009557F6" w:rsidRPr="009557F6" w:rsidRDefault="009557F6" w:rsidP="009557F6">
      <w:pPr>
        <w:widowControl w:val="0"/>
        <w:tabs>
          <w:tab w:val="left" w:pos="9214"/>
        </w:tabs>
        <w:autoSpaceDE w:val="0"/>
        <w:autoSpaceDN w:val="0"/>
        <w:spacing w:line="319" w:lineRule="exact"/>
        <w:ind w:left="-142" w:firstLine="851"/>
        <w:outlineLvl w:val="3"/>
        <w:rPr>
          <w:b/>
          <w:bCs/>
          <w:sz w:val="28"/>
          <w:szCs w:val="28"/>
          <w:lang w:val="uk-UA" w:eastAsia="uk-UA" w:bidi="uk-UA"/>
        </w:rPr>
      </w:pPr>
      <w:bookmarkStart w:id="51" w:name="Ключові_кроки_на_2020_рік:_(2)"/>
      <w:bookmarkEnd w:id="51"/>
      <w:r w:rsidRPr="009557F6">
        <w:rPr>
          <w:bCs/>
          <w:spacing w:val="-70"/>
          <w:w w:val="99"/>
          <w:sz w:val="28"/>
          <w:szCs w:val="28"/>
          <w:lang w:val="uk-UA" w:eastAsia="uk-UA" w:bidi="uk-UA"/>
        </w:rPr>
        <w:t xml:space="preserve"> </w:t>
      </w:r>
      <w:r w:rsidRPr="009557F6">
        <w:rPr>
          <w:b/>
          <w:bCs/>
          <w:spacing w:val="-4"/>
          <w:sz w:val="28"/>
          <w:szCs w:val="28"/>
          <w:lang w:val="uk-UA" w:eastAsia="uk-UA" w:bidi="uk-UA"/>
        </w:rPr>
        <w:t xml:space="preserve">Ключові </w:t>
      </w:r>
      <w:r w:rsidRPr="009557F6">
        <w:rPr>
          <w:b/>
          <w:bCs/>
          <w:spacing w:val="-3"/>
          <w:sz w:val="28"/>
          <w:szCs w:val="28"/>
          <w:lang w:val="uk-UA" w:eastAsia="uk-UA" w:bidi="uk-UA"/>
        </w:rPr>
        <w:t>кроки на 2025 рік:</w:t>
      </w:r>
    </w:p>
    <w:p w:rsidR="009557F6" w:rsidRPr="009557F6" w:rsidRDefault="009557F6" w:rsidP="009557F6">
      <w:pPr>
        <w:widowControl w:val="0"/>
        <w:tabs>
          <w:tab w:val="left" w:pos="9214"/>
        </w:tabs>
        <w:autoSpaceDE w:val="0"/>
        <w:autoSpaceDN w:val="0"/>
        <w:adjustRightInd w:val="0"/>
        <w:ind w:left="-142" w:firstLine="851"/>
        <w:contextualSpacing/>
        <w:jc w:val="both"/>
        <w:rPr>
          <w:sz w:val="28"/>
          <w:szCs w:val="28"/>
          <w:lang w:eastAsia="uk-UA" w:bidi="uk-UA"/>
        </w:rPr>
      </w:pPr>
      <w:r w:rsidRPr="009557F6">
        <w:rPr>
          <w:sz w:val="28"/>
          <w:szCs w:val="28"/>
          <w:lang w:val="uk-UA" w:eastAsia="uk-UA" w:bidi="uk-UA"/>
        </w:rPr>
        <w:t xml:space="preserve">- </w:t>
      </w:r>
      <w:r w:rsidRPr="009557F6">
        <w:rPr>
          <w:sz w:val="28"/>
          <w:szCs w:val="28"/>
          <w:lang w:eastAsia="uk-UA" w:bidi="uk-UA"/>
        </w:rPr>
        <w:t>модернізація виробництва на основі впровадження новітніх технологій за рахунок проведення інноваційної складової розвитку промислової галузі;</w:t>
      </w:r>
    </w:p>
    <w:p w:rsidR="009557F6" w:rsidRPr="009557F6" w:rsidRDefault="009557F6" w:rsidP="009557F6">
      <w:pPr>
        <w:widowControl w:val="0"/>
        <w:tabs>
          <w:tab w:val="left" w:pos="9214"/>
        </w:tabs>
        <w:autoSpaceDE w:val="0"/>
        <w:autoSpaceDN w:val="0"/>
        <w:adjustRightInd w:val="0"/>
        <w:ind w:left="-142" w:firstLine="851"/>
        <w:contextualSpacing/>
        <w:jc w:val="both"/>
        <w:rPr>
          <w:sz w:val="28"/>
          <w:szCs w:val="28"/>
          <w:lang w:eastAsia="uk-UA" w:bidi="uk-UA"/>
        </w:rPr>
      </w:pPr>
      <w:r w:rsidRPr="009557F6">
        <w:rPr>
          <w:sz w:val="28"/>
          <w:szCs w:val="28"/>
          <w:lang w:val="uk-UA" w:eastAsia="uk-UA" w:bidi="uk-UA"/>
        </w:rPr>
        <w:t xml:space="preserve">- </w:t>
      </w:r>
      <w:r w:rsidRPr="009557F6">
        <w:rPr>
          <w:sz w:val="28"/>
          <w:szCs w:val="28"/>
          <w:lang w:eastAsia="uk-UA" w:bidi="uk-UA"/>
        </w:rPr>
        <w:t>підвищення конкурентоспроможності продукції шляхом зниження витрат на її виробництво, впровадження енергозберігаючих технологій;</w:t>
      </w:r>
    </w:p>
    <w:p w:rsidR="009557F6" w:rsidRPr="009557F6" w:rsidRDefault="009557F6" w:rsidP="009557F6">
      <w:pPr>
        <w:widowControl w:val="0"/>
        <w:tabs>
          <w:tab w:val="left" w:pos="2936"/>
          <w:tab w:val="left" w:pos="4097"/>
          <w:tab w:val="left" w:pos="4577"/>
          <w:tab w:val="left" w:pos="6269"/>
          <w:tab w:val="left" w:pos="7286"/>
          <w:tab w:val="left" w:pos="8763"/>
          <w:tab w:val="left" w:pos="9214"/>
          <w:tab w:val="left" w:pos="10431"/>
        </w:tabs>
        <w:autoSpaceDE w:val="0"/>
        <w:autoSpaceDN w:val="0"/>
        <w:adjustRightInd w:val="0"/>
        <w:spacing w:line="242" w:lineRule="auto"/>
        <w:ind w:left="-142" w:firstLine="851"/>
        <w:contextualSpacing/>
        <w:rPr>
          <w:sz w:val="28"/>
          <w:szCs w:val="28"/>
          <w:lang w:eastAsia="uk-UA" w:bidi="uk-UA"/>
        </w:rPr>
      </w:pPr>
      <w:r w:rsidRPr="009557F6">
        <w:rPr>
          <w:sz w:val="28"/>
          <w:szCs w:val="28"/>
          <w:lang w:val="uk-UA" w:eastAsia="uk-UA" w:bidi="uk-UA"/>
        </w:rPr>
        <w:t xml:space="preserve">- </w:t>
      </w:r>
      <w:r w:rsidRPr="009557F6">
        <w:rPr>
          <w:sz w:val="28"/>
          <w:szCs w:val="28"/>
          <w:lang w:eastAsia="uk-UA" w:bidi="uk-UA"/>
        </w:rPr>
        <w:t xml:space="preserve">впровадження заходів </w:t>
      </w:r>
      <w:r w:rsidRPr="009557F6">
        <w:rPr>
          <w:spacing w:val="-3"/>
          <w:sz w:val="28"/>
          <w:szCs w:val="28"/>
          <w:lang w:eastAsia="uk-UA" w:bidi="uk-UA"/>
        </w:rPr>
        <w:t xml:space="preserve">із </w:t>
      </w:r>
      <w:r w:rsidRPr="009557F6">
        <w:rPr>
          <w:sz w:val="28"/>
          <w:szCs w:val="28"/>
          <w:lang w:eastAsia="uk-UA" w:bidi="uk-UA"/>
        </w:rPr>
        <w:t>приведення якості продуктів харчування</w:t>
      </w:r>
      <w:r w:rsidRPr="009557F6">
        <w:rPr>
          <w:sz w:val="28"/>
          <w:szCs w:val="28"/>
          <w:lang w:eastAsia="uk-UA" w:bidi="uk-UA"/>
        </w:rPr>
        <w:tab/>
      </w:r>
      <w:r w:rsidRPr="009557F6">
        <w:rPr>
          <w:spacing w:val="-17"/>
          <w:sz w:val="28"/>
          <w:szCs w:val="28"/>
          <w:lang w:eastAsia="uk-UA" w:bidi="uk-UA"/>
        </w:rPr>
        <w:t xml:space="preserve">у </w:t>
      </w:r>
      <w:r w:rsidRPr="009557F6">
        <w:rPr>
          <w:sz w:val="28"/>
          <w:szCs w:val="28"/>
          <w:lang w:eastAsia="uk-UA" w:bidi="uk-UA"/>
        </w:rPr>
        <w:t>відповідність до вимог міжнародних</w:t>
      </w:r>
      <w:r w:rsidRPr="009557F6">
        <w:rPr>
          <w:spacing w:val="-3"/>
          <w:sz w:val="28"/>
          <w:szCs w:val="28"/>
          <w:lang w:eastAsia="uk-UA" w:bidi="uk-UA"/>
        </w:rPr>
        <w:t xml:space="preserve"> </w:t>
      </w:r>
      <w:r w:rsidRPr="009557F6">
        <w:rPr>
          <w:sz w:val="28"/>
          <w:szCs w:val="28"/>
          <w:lang w:eastAsia="uk-UA" w:bidi="uk-UA"/>
        </w:rPr>
        <w:t>стандартів.</w:t>
      </w:r>
    </w:p>
    <w:p w:rsidR="009557F6" w:rsidRPr="009557F6" w:rsidRDefault="009557F6" w:rsidP="009557F6">
      <w:pPr>
        <w:widowControl w:val="0"/>
        <w:tabs>
          <w:tab w:val="left" w:pos="9214"/>
        </w:tabs>
        <w:autoSpaceDE w:val="0"/>
        <w:autoSpaceDN w:val="0"/>
        <w:spacing w:line="322" w:lineRule="exact"/>
        <w:ind w:left="-142" w:firstLine="851"/>
        <w:outlineLvl w:val="3"/>
        <w:rPr>
          <w:b/>
          <w:bCs/>
          <w:sz w:val="28"/>
          <w:szCs w:val="28"/>
          <w:lang w:val="uk-UA" w:eastAsia="uk-UA" w:bidi="uk-UA"/>
        </w:rPr>
      </w:pPr>
      <w:r w:rsidRPr="009557F6">
        <w:rPr>
          <w:bCs/>
          <w:spacing w:val="-70"/>
          <w:w w:val="99"/>
          <w:sz w:val="28"/>
          <w:szCs w:val="28"/>
          <w:lang w:val="uk-UA" w:eastAsia="uk-UA" w:bidi="uk-UA"/>
        </w:rPr>
        <w:t xml:space="preserve"> </w:t>
      </w:r>
      <w:r w:rsidRPr="009557F6">
        <w:rPr>
          <w:b/>
          <w:bCs/>
          <w:sz w:val="28"/>
          <w:szCs w:val="28"/>
          <w:lang w:val="uk-UA" w:eastAsia="uk-UA" w:bidi="uk-UA"/>
        </w:rPr>
        <w:t>Очікувані результати:</w:t>
      </w:r>
    </w:p>
    <w:p w:rsidR="009557F6" w:rsidRPr="009557F6" w:rsidRDefault="009557F6" w:rsidP="009557F6">
      <w:pPr>
        <w:widowControl w:val="0"/>
        <w:tabs>
          <w:tab w:val="left" w:pos="1364"/>
          <w:tab w:val="left" w:pos="9214"/>
        </w:tabs>
        <w:autoSpaceDE w:val="0"/>
        <w:autoSpaceDN w:val="0"/>
        <w:adjustRightInd w:val="0"/>
        <w:ind w:firstLine="851"/>
        <w:jc w:val="both"/>
        <w:rPr>
          <w:sz w:val="28"/>
          <w:szCs w:val="20"/>
          <w:lang w:val="uk-UA"/>
        </w:rPr>
      </w:pPr>
      <w:r w:rsidRPr="009557F6">
        <w:rPr>
          <w:sz w:val="28"/>
          <w:szCs w:val="20"/>
          <w:lang w:val="uk-UA"/>
        </w:rPr>
        <w:t xml:space="preserve">- збільшення обсягів виробництва промислової продукції ПП «Ананьїв хліб», КП «Ананьїв-водоканал Ананьївської міської ради», КП «Ананьївська друкарня Ананьївської міської ради» на 3% </w:t>
      </w:r>
      <w:r w:rsidRPr="009557F6">
        <w:rPr>
          <w:spacing w:val="2"/>
          <w:sz w:val="28"/>
          <w:szCs w:val="20"/>
          <w:lang w:val="uk-UA"/>
        </w:rPr>
        <w:t xml:space="preserve">до </w:t>
      </w:r>
      <w:r w:rsidRPr="009557F6">
        <w:rPr>
          <w:sz w:val="28"/>
          <w:szCs w:val="20"/>
          <w:lang w:val="uk-UA"/>
        </w:rPr>
        <w:t>відповідного періоду минулого</w:t>
      </w:r>
      <w:r w:rsidRPr="009557F6">
        <w:rPr>
          <w:spacing w:val="3"/>
          <w:sz w:val="28"/>
          <w:szCs w:val="20"/>
          <w:lang w:val="uk-UA"/>
        </w:rPr>
        <w:t xml:space="preserve"> </w:t>
      </w:r>
      <w:r w:rsidRPr="009557F6">
        <w:rPr>
          <w:sz w:val="28"/>
          <w:szCs w:val="20"/>
          <w:lang w:val="uk-UA"/>
        </w:rPr>
        <w:t>року;</w:t>
      </w:r>
    </w:p>
    <w:p w:rsidR="009557F6" w:rsidRPr="009557F6" w:rsidRDefault="009557F6" w:rsidP="009557F6">
      <w:pPr>
        <w:widowControl w:val="0"/>
        <w:tabs>
          <w:tab w:val="left" w:pos="1364"/>
        </w:tabs>
        <w:autoSpaceDE w:val="0"/>
        <w:autoSpaceDN w:val="0"/>
        <w:adjustRightInd w:val="0"/>
        <w:spacing w:line="321" w:lineRule="exact"/>
        <w:ind w:left="-142" w:firstLine="851"/>
        <w:jc w:val="both"/>
        <w:rPr>
          <w:sz w:val="28"/>
          <w:szCs w:val="20"/>
        </w:rPr>
      </w:pPr>
      <w:r w:rsidRPr="009557F6">
        <w:rPr>
          <w:sz w:val="28"/>
          <w:szCs w:val="20"/>
        </w:rPr>
        <w:t>- збереження існуючих робочих</w:t>
      </w:r>
      <w:r w:rsidRPr="009557F6">
        <w:rPr>
          <w:spacing w:val="7"/>
          <w:sz w:val="28"/>
          <w:szCs w:val="20"/>
        </w:rPr>
        <w:t xml:space="preserve"> </w:t>
      </w:r>
      <w:r w:rsidRPr="009557F6">
        <w:rPr>
          <w:sz w:val="28"/>
          <w:szCs w:val="20"/>
        </w:rPr>
        <w:t>місць;</w:t>
      </w:r>
    </w:p>
    <w:p w:rsidR="009557F6" w:rsidRPr="009557F6" w:rsidRDefault="009557F6" w:rsidP="009557F6">
      <w:pPr>
        <w:widowControl w:val="0"/>
        <w:tabs>
          <w:tab w:val="left" w:pos="1364"/>
        </w:tabs>
        <w:autoSpaceDE w:val="0"/>
        <w:autoSpaceDN w:val="0"/>
        <w:adjustRightInd w:val="0"/>
        <w:spacing w:line="322" w:lineRule="exact"/>
        <w:ind w:left="-142" w:firstLine="851"/>
        <w:jc w:val="both"/>
        <w:rPr>
          <w:sz w:val="28"/>
          <w:szCs w:val="20"/>
        </w:rPr>
      </w:pPr>
      <w:r w:rsidRPr="009557F6">
        <w:rPr>
          <w:sz w:val="28"/>
          <w:szCs w:val="20"/>
        </w:rPr>
        <w:t>- зростання заробітної плати працівників</w:t>
      </w:r>
      <w:r w:rsidRPr="009557F6">
        <w:rPr>
          <w:spacing w:val="1"/>
          <w:sz w:val="28"/>
          <w:szCs w:val="20"/>
        </w:rPr>
        <w:t xml:space="preserve"> </w:t>
      </w:r>
      <w:r w:rsidRPr="009557F6">
        <w:rPr>
          <w:sz w:val="28"/>
          <w:szCs w:val="20"/>
        </w:rPr>
        <w:t>промисловості;</w:t>
      </w:r>
    </w:p>
    <w:p w:rsidR="009557F6" w:rsidRPr="009557F6" w:rsidRDefault="009557F6" w:rsidP="009557F6">
      <w:pPr>
        <w:widowControl w:val="0"/>
        <w:tabs>
          <w:tab w:val="left" w:pos="1364"/>
        </w:tabs>
        <w:autoSpaceDE w:val="0"/>
        <w:autoSpaceDN w:val="0"/>
        <w:adjustRightInd w:val="0"/>
        <w:ind w:left="-142" w:firstLine="851"/>
        <w:jc w:val="both"/>
        <w:rPr>
          <w:sz w:val="28"/>
          <w:szCs w:val="20"/>
        </w:rPr>
      </w:pPr>
      <w:r w:rsidRPr="009557F6">
        <w:rPr>
          <w:sz w:val="28"/>
          <w:szCs w:val="20"/>
        </w:rPr>
        <w:t>- запровадження сучасних</w:t>
      </w:r>
      <w:r w:rsidRPr="009557F6">
        <w:rPr>
          <w:spacing w:val="2"/>
          <w:sz w:val="28"/>
          <w:szCs w:val="20"/>
        </w:rPr>
        <w:t xml:space="preserve"> </w:t>
      </w:r>
      <w:r w:rsidRPr="009557F6">
        <w:rPr>
          <w:sz w:val="28"/>
          <w:szCs w:val="20"/>
        </w:rPr>
        <w:t>технологій;</w:t>
      </w:r>
    </w:p>
    <w:p w:rsidR="009557F6" w:rsidRPr="009557F6" w:rsidRDefault="009557F6" w:rsidP="009557F6">
      <w:pPr>
        <w:widowControl w:val="0"/>
        <w:tabs>
          <w:tab w:val="left" w:pos="1364"/>
        </w:tabs>
        <w:autoSpaceDE w:val="0"/>
        <w:autoSpaceDN w:val="0"/>
        <w:adjustRightInd w:val="0"/>
        <w:ind w:left="-142" w:firstLine="851"/>
        <w:jc w:val="both"/>
        <w:rPr>
          <w:sz w:val="28"/>
          <w:szCs w:val="20"/>
        </w:rPr>
      </w:pPr>
      <w:r w:rsidRPr="009557F6">
        <w:rPr>
          <w:sz w:val="28"/>
          <w:szCs w:val="20"/>
        </w:rPr>
        <w:t>- забезпечення участі виробників у всеукраїнських, обласних, районних виставково-ярмаркових заходах.</w:t>
      </w:r>
    </w:p>
    <w:p w:rsidR="009557F6" w:rsidRPr="009557F6" w:rsidRDefault="009557F6" w:rsidP="009557F6">
      <w:pPr>
        <w:widowControl w:val="0"/>
        <w:tabs>
          <w:tab w:val="left" w:pos="1430"/>
        </w:tabs>
        <w:autoSpaceDE w:val="0"/>
        <w:autoSpaceDN w:val="0"/>
        <w:ind w:left="-142" w:firstLine="851"/>
        <w:jc w:val="both"/>
        <w:rPr>
          <w:b/>
          <w:sz w:val="28"/>
          <w:szCs w:val="28"/>
          <w:lang w:val="uk-UA"/>
        </w:rPr>
      </w:pPr>
      <w:r w:rsidRPr="009557F6">
        <w:rPr>
          <w:b/>
          <w:sz w:val="28"/>
          <w:szCs w:val="28"/>
          <w:lang w:val="uk-UA"/>
        </w:rPr>
        <w:t>5.3 Агропромисловий</w:t>
      </w:r>
      <w:r w:rsidRPr="009557F6">
        <w:rPr>
          <w:b/>
          <w:spacing w:val="-2"/>
          <w:sz w:val="28"/>
          <w:szCs w:val="28"/>
          <w:lang w:val="uk-UA"/>
        </w:rPr>
        <w:t xml:space="preserve"> </w:t>
      </w:r>
      <w:r w:rsidRPr="009557F6">
        <w:rPr>
          <w:b/>
          <w:sz w:val="28"/>
          <w:szCs w:val="28"/>
          <w:lang w:val="uk-UA"/>
        </w:rPr>
        <w:t>комплекс</w:t>
      </w:r>
    </w:p>
    <w:p w:rsidR="009557F6" w:rsidRPr="009557F6" w:rsidRDefault="009557F6" w:rsidP="009557F6">
      <w:pPr>
        <w:widowControl w:val="0"/>
        <w:autoSpaceDE w:val="0"/>
        <w:autoSpaceDN w:val="0"/>
        <w:adjustRightInd w:val="0"/>
        <w:ind w:left="-142" w:firstLine="851"/>
        <w:jc w:val="both"/>
        <w:rPr>
          <w:b/>
          <w:sz w:val="28"/>
          <w:szCs w:val="28"/>
          <w:lang w:val="uk-UA"/>
        </w:rPr>
      </w:pPr>
      <w:r w:rsidRPr="009557F6">
        <w:rPr>
          <w:spacing w:val="-70"/>
          <w:w w:val="99"/>
          <w:sz w:val="32"/>
          <w:szCs w:val="32"/>
          <w:lang w:val="uk-UA"/>
        </w:rPr>
        <w:t xml:space="preserve">      </w:t>
      </w:r>
      <w:r w:rsidRPr="009557F6">
        <w:rPr>
          <w:b/>
          <w:sz w:val="28"/>
          <w:szCs w:val="28"/>
          <w:lang w:val="uk-UA"/>
        </w:rPr>
        <w:t>Пріоритетні напрямки на 2025 рік:</w:t>
      </w:r>
    </w:p>
    <w:p w:rsidR="009557F6" w:rsidRPr="009557F6" w:rsidRDefault="009557F6" w:rsidP="009557F6">
      <w:pPr>
        <w:ind w:left="-142" w:firstLine="851"/>
        <w:jc w:val="both"/>
        <w:rPr>
          <w:sz w:val="28"/>
          <w:szCs w:val="28"/>
          <w:lang w:val="uk-UA"/>
        </w:rPr>
      </w:pPr>
      <w:r w:rsidRPr="009557F6">
        <w:rPr>
          <w:sz w:val="28"/>
          <w:szCs w:val="28"/>
          <w:lang w:val="uk-UA"/>
        </w:rPr>
        <w:t>- застосування новітніх технологій вирощування сільськогосподарських культур та впровадження високопродуктивних сортів рослин;</w:t>
      </w:r>
    </w:p>
    <w:p w:rsidR="009557F6" w:rsidRPr="009557F6" w:rsidRDefault="009557F6" w:rsidP="009557F6">
      <w:pPr>
        <w:tabs>
          <w:tab w:val="left" w:pos="851"/>
          <w:tab w:val="left" w:pos="1418"/>
        </w:tabs>
        <w:ind w:left="-142" w:firstLine="851"/>
        <w:jc w:val="both"/>
        <w:rPr>
          <w:sz w:val="28"/>
          <w:szCs w:val="28"/>
          <w:lang w:val="uk-UA"/>
        </w:rPr>
      </w:pPr>
      <w:r w:rsidRPr="009557F6">
        <w:rPr>
          <w:sz w:val="28"/>
          <w:szCs w:val="28"/>
          <w:lang w:val="uk-UA"/>
        </w:rPr>
        <w:t xml:space="preserve">- поліпшення ресурсного забезпечення сільськогосподарського </w:t>
      </w:r>
      <w:r w:rsidRPr="009557F6">
        <w:rPr>
          <w:w w:val="95"/>
          <w:sz w:val="28"/>
          <w:szCs w:val="28"/>
          <w:lang w:val="uk-UA"/>
        </w:rPr>
        <w:t xml:space="preserve">виробництва, </w:t>
      </w:r>
      <w:r w:rsidRPr="009557F6">
        <w:rPr>
          <w:sz w:val="28"/>
          <w:szCs w:val="28"/>
          <w:lang w:val="uk-UA"/>
        </w:rPr>
        <w:t>поповнення парку зернозбиральної</w:t>
      </w:r>
      <w:r w:rsidRPr="009557F6">
        <w:rPr>
          <w:spacing w:val="-6"/>
          <w:sz w:val="28"/>
          <w:szCs w:val="28"/>
          <w:lang w:val="uk-UA"/>
        </w:rPr>
        <w:t xml:space="preserve"> </w:t>
      </w:r>
      <w:r w:rsidRPr="009557F6">
        <w:rPr>
          <w:sz w:val="28"/>
          <w:szCs w:val="28"/>
          <w:lang w:val="uk-UA"/>
        </w:rPr>
        <w:t>техніки;</w:t>
      </w:r>
    </w:p>
    <w:p w:rsidR="009557F6" w:rsidRPr="009557F6" w:rsidRDefault="009557F6" w:rsidP="009557F6">
      <w:pPr>
        <w:widowControl w:val="0"/>
        <w:autoSpaceDE w:val="0"/>
        <w:autoSpaceDN w:val="0"/>
        <w:ind w:left="-142" w:firstLine="851"/>
        <w:jc w:val="both"/>
        <w:rPr>
          <w:sz w:val="28"/>
          <w:szCs w:val="28"/>
          <w:lang w:val="uk-UA" w:eastAsia="uk-UA" w:bidi="uk-UA"/>
        </w:rPr>
      </w:pPr>
      <w:r w:rsidRPr="009557F6">
        <w:rPr>
          <w:sz w:val="28"/>
          <w:szCs w:val="28"/>
          <w:lang w:val="uk-UA" w:eastAsia="uk-UA" w:bidi="uk-UA"/>
        </w:rPr>
        <w:t>- раціональне використання природних ресурсів, особливо земель сільськогосподарського призначення, удосконалення структури посівних площ та впровадження у виробництво елементів науково обґрунтованої системи землеробства, передової техніки та технологій вирощування сільськогосподарських культур;</w:t>
      </w:r>
    </w:p>
    <w:p w:rsidR="009557F6" w:rsidRPr="009557F6" w:rsidRDefault="009557F6" w:rsidP="009557F6">
      <w:pPr>
        <w:widowControl w:val="0"/>
        <w:autoSpaceDE w:val="0"/>
        <w:autoSpaceDN w:val="0"/>
        <w:ind w:left="-142" w:firstLine="851"/>
        <w:jc w:val="both"/>
        <w:rPr>
          <w:sz w:val="28"/>
          <w:szCs w:val="28"/>
          <w:lang w:val="uk-UA" w:eastAsia="uk-UA" w:bidi="uk-UA"/>
        </w:rPr>
      </w:pPr>
      <w:r w:rsidRPr="009557F6">
        <w:rPr>
          <w:sz w:val="28"/>
          <w:szCs w:val="28"/>
          <w:lang w:val="uk-UA" w:eastAsia="uk-UA" w:bidi="uk-UA"/>
        </w:rPr>
        <w:t>-  стабілізація та розвиток тваринницької галузі</w:t>
      </w:r>
      <w:r w:rsidRPr="009557F6">
        <w:rPr>
          <w:spacing w:val="66"/>
          <w:sz w:val="28"/>
          <w:szCs w:val="28"/>
          <w:lang w:val="uk-UA" w:eastAsia="uk-UA" w:bidi="uk-UA"/>
        </w:rPr>
        <w:t xml:space="preserve"> </w:t>
      </w:r>
      <w:r w:rsidRPr="009557F6">
        <w:rPr>
          <w:sz w:val="28"/>
          <w:szCs w:val="28"/>
          <w:lang w:val="uk-UA" w:eastAsia="uk-UA" w:bidi="uk-UA"/>
        </w:rPr>
        <w:t>громади.</w:t>
      </w:r>
    </w:p>
    <w:p w:rsidR="009557F6" w:rsidRPr="009557F6" w:rsidRDefault="009557F6" w:rsidP="009557F6">
      <w:pPr>
        <w:widowControl w:val="0"/>
        <w:autoSpaceDE w:val="0"/>
        <w:autoSpaceDN w:val="0"/>
        <w:ind w:left="-142" w:firstLine="851"/>
        <w:jc w:val="both"/>
        <w:outlineLvl w:val="3"/>
        <w:rPr>
          <w:b/>
          <w:bCs/>
          <w:sz w:val="28"/>
          <w:szCs w:val="28"/>
          <w:lang w:val="uk-UA" w:eastAsia="uk-UA" w:bidi="uk-UA"/>
        </w:rPr>
      </w:pPr>
      <w:bookmarkStart w:id="52" w:name="Ключові_кроки_на_2020_рік:_(3)"/>
      <w:bookmarkEnd w:id="52"/>
      <w:r w:rsidRPr="009557F6">
        <w:rPr>
          <w:bCs/>
          <w:spacing w:val="-70"/>
          <w:w w:val="99"/>
          <w:sz w:val="28"/>
          <w:szCs w:val="28"/>
          <w:lang w:val="uk-UA" w:eastAsia="uk-UA" w:bidi="uk-UA"/>
        </w:rPr>
        <w:t xml:space="preserve"> </w:t>
      </w:r>
      <w:r w:rsidRPr="009557F6">
        <w:rPr>
          <w:b/>
          <w:bCs/>
          <w:spacing w:val="-4"/>
          <w:sz w:val="28"/>
          <w:szCs w:val="28"/>
          <w:lang w:val="uk-UA" w:eastAsia="uk-UA" w:bidi="uk-UA"/>
        </w:rPr>
        <w:t xml:space="preserve">Ключові </w:t>
      </w:r>
      <w:r w:rsidRPr="009557F6">
        <w:rPr>
          <w:b/>
          <w:bCs/>
          <w:spacing w:val="-3"/>
          <w:sz w:val="28"/>
          <w:szCs w:val="28"/>
          <w:lang w:val="uk-UA" w:eastAsia="uk-UA" w:bidi="uk-UA"/>
        </w:rPr>
        <w:t xml:space="preserve">кроки на 2025 </w:t>
      </w:r>
      <w:r w:rsidRPr="009557F6">
        <w:rPr>
          <w:b/>
          <w:bCs/>
          <w:spacing w:val="-4"/>
          <w:sz w:val="28"/>
          <w:szCs w:val="28"/>
          <w:lang w:val="uk-UA" w:eastAsia="uk-UA" w:bidi="uk-UA"/>
        </w:rPr>
        <w:t>рік:</w:t>
      </w:r>
    </w:p>
    <w:p w:rsidR="009557F6" w:rsidRPr="009557F6" w:rsidRDefault="009557F6" w:rsidP="009557F6">
      <w:pPr>
        <w:widowControl w:val="0"/>
        <w:autoSpaceDE w:val="0"/>
        <w:autoSpaceDN w:val="0"/>
        <w:adjustRightInd w:val="0"/>
        <w:ind w:firstLine="709"/>
        <w:contextualSpacing/>
        <w:jc w:val="both"/>
        <w:rPr>
          <w:b/>
          <w:sz w:val="28"/>
          <w:szCs w:val="28"/>
        </w:rPr>
      </w:pPr>
      <w:r w:rsidRPr="009557F6">
        <w:rPr>
          <w:sz w:val="28"/>
          <w:szCs w:val="28"/>
          <w:lang w:val="uk-UA"/>
        </w:rPr>
        <w:t xml:space="preserve">- </w:t>
      </w:r>
      <w:r w:rsidRPr="009557F6">
        <w:rPr>
          <w:sz w:val="28"/>
          <w:szCs w:val="28"/>
        </w:rPr>
        <w:t xml:space="preserve">реалізація заходів Регіональної Програми розвитку агропромислового комплексу Одеської області на 2019-2025 роки «Аграрна Одещина»; </w:t>
      </w:r>
    </w:p>
    <w:p w:rsidR="009557F6" w:rsidRPr="009557F6" w:rsidRDefault="009557F6" w:rsidP="009557F6">
      <w:pPr>
        <w:widowControl w:val="0"/>
        <w:autoSpaceDE w:val="0"/>
        <w:autoSpaceDN w:val="0"/>
        <w:adjustRightInd w:val="0"/>
        <w:ind w:firstLine="709"/>
        <w:contextualSpacing/>
        <w:jc w:val="both"/>
        <w:rPr>
          <w:b/>
          <w:sz w:val="28"/>
          <w:szCs w:val="28"/>
        </w:rPr>
      </w:pPr>
      <w:r w:rsidRPr="009557F6">
        <w:rPr>
          <w:sz w:val="28"/>
          <w:szCs w:val="28"/>
        </w:rPr>
        <w:t xml:space="preserve">- забезпечення конкурентоспроможності сільськогосподарської продукції </w:t>
      </w:r>
      <w:r w:rsidRPr="009557F6">
        <w:rPr>
          <w:sz w:val="28"/>
          <w:szCs w:val="28"/>
        </w:rPr>
        <w:lastRenderedPageBreak/>
        <w:t>на внутрішньому і зовнішньому ринках;</w:t>
      </w:r>
    </w:p>
    <w:p w:rsidR="009557F6" w:rsidRPr="009557F6" w:rsidRDefault="009557F6" w:rsidP="009557F6">
      <w:pPr>
        <w:widowControl w:val="0"/>
        <w:autoSpaceDE w:val="0"/>
        <w:autoSpaceDN w:val="0"/>
        <w:adjustRightInd w:val="0"/>
        <w:ind w:firstLine="709"/>
        <w:contextualSpacing/>
        <w:jc w:val="both"/>
        <w:rPr>
          <w:b/>
          <w:sz w:val="28"/>
          <w:szCs w:val="28"/>
        </w:rPr>
      </w:pPr>
      <w:r w:rsidRPr="009557F6">
        <w:rPr>
          <w:sz w:val="28"/>
          <w:szCs w:val="28"/>
        </w:rPr>
        <w:t>- раціональне використання природних ресурсів, особливо земель сільськогосподарського призначення, удосконалення структури посівних площ та впровадження у виробництво елементів науково обґрунтованої системи землеробства передової техніки та технологій вирощування сільськогосподарських культур;</w:t>
      </w:r>
    </w:p>
    <w:p w:rsidR="009557F6" w:rsidRPr="009557F6" w:rsidRDefault="009557F6" w:rsidP="009557F6">
      <w:pPr>
        <w:widowControl w:val="0"/>
        <w:autoSpaceDE w:val="0"/>
        <w:autoSpaceDN w:val="0"/>
        <w:adjustRightInd w:val="0"/>
        <w:ind w:firstLine="709"/>
        <w:contextualSpacing/>
        <w:jc w:val="both"/>
        <w:rPr>
          <w:b/>
          <w:sz w:val="28"/>
          <w:szCs w:val="28"/>
        </w:rPr>
      </w:pPr>
      <w:r w:rsidRPr="009557F6">
        <w:rPr>
          <w:sz w:val="28"/>
          <w:szCs w:val="28"/>
        </w:rPr>
        <w:t>- створення нових робочих місць, підвищення рівня життя сільського населення.</w:t>
      </w:r>
    </w:p>
    <w:p w:rsidR="009557F6" w:rsidRPr="009557F6" w:rsidRDefault="009557F6" w:rsidP="009557F6">
      <w:pPr>
        <w:widowControl w:val="0"/>
        <w:autoSpaceDE w:val="0"/>
        <w:autoSpaceDN w:val="0"/>
        <w:ind w:firstLine="709"/>
        <w:outlineLvl w:val="3"/>
        <w:rPr>
          <w:b/>
          <w:bCs/>
          <w:sz w:val="28"/>
          <w:szCs w:val="28"/>
          <w:lang w:val="uk-UA" w:eastAsia="uk-UA" w:bidi="uk-UA"/>
        </w:rPr>
      </w:pPr>
      <w:r w:rsidRPr="009557F6">
        <w:rPr>
          <w:bCs/>
          <w:spacing w:val="-70"/>
          <w:w w:val="99"/>
          <w:sz w:val="28"/>
          <w:szCs w:val="28"/>
          <w:lang w:val="uk-UA" w:eastAsia="uk-UA" w:bidi="uk-UA"/>
        </w:rPr>
        <w:t xml:space="preserve"> </w:t>
      </w:r>
      <w:r w:rsidRPr="009557F6">
        <w:rPr>
          <w:b/>
          <w:bCs/>
          <w:sz w:val="28"/>
          <w:szCs w:val="28"/>
          <w:lang w:val="uk-UA" w:eastAsia="uk-UA" w:bidi="uk-UA"/>
        </w:rPr>
        <w:t>Очікувані результати:</w:t>
      </w:r>
    </w:p>
    <w:p w:rsidR="009557F6" w:rsidRPr="009557F6" w:rsidRDefault="009557F6" w:rsidP="009557F6">
      <w:pPr>
        <w:widowControl w:val="0"/>
        <w:tabs>
          <w:tab w:val="left" w:pos="709"/>
          <w:tab w:val="left" w:pos="3233"/>
          <w:tab w:val="left" w:pos="5134"/>
          <w:tab w:val="left" w:pos="6275"/>
          <w:tab w:val="left" w:pos="7671"/>
          <w:tab w:val="left" w:pos="9356"/>
          <w:tab w:val="left" w:pos="9729"/>
          <w:tab w:val="left" w:pos="10103"/>
        </w:tabs>
        <w:autoSpaceDE w:val="0"/>
        <w:autoSpaceDN w:val="0"/>
        <w:adjustRightInd w:val="0"/>
        <w:ind w:firstLine="709"/>
        <w:jc w:val="both"/>
        <w:rPr>
          <w:sz w:val="28"/>
          <w:szCs w:val="20"/>
        </w:rPr>
      </w:pPr>
      <w:r w:rsidRPr="009557F6">
        <w:rPr>
          <w:sz w:val="28"/>
          <w:szCs w:val="20"/>
          <w:lang w:val="uk-UA"/>
        </w:rPr>
        <w:t xml:space="preserve">- </w:t>
      </w:r>
      <w:r w:rsidRPr="009557F6">
        <w:rPr>
          <w:sz w:val="28"/>
          <w:szCs w:val="20"/>
        </w:rPr>
        <w:t>забезпечення</w:t>
      </w:r>
      <w:r w:rsidRPr="009557F6">
        <w:rPr>
          <w:sz w:val="28"/>
          <w:szCs w:val="20"/>
          <w:lang w:val="uk-UA"/>
        </w:rPr>
        <w:t xml:space="preserve"> </w:t>
      </w:r>
      <w:r w:rsidRPr="009557F6">
        <w:rPr>
          <w:sz w:val="28"/>
          <w:szCs w:val="20"/>
        </w:rPr>
        <w:t>виробництва</w:t>
      </w:r>
      <w:r w:rsidRPr="009557F6">
        <w:rPr>
          <w:sz w:val="28"/>
          <w:szCs w:val="20"/>
          <w:lang w:val="uk-UA"/>
        </w:rPr>
        <w:t xml:space="preserve"> </w:t>
      </w:r>
      <w:r w:rsidRPr="009557F6">
        <w:rPr>
          <w:sz w:val="28"/>
          <w:szCs w:val="20"/>
        </w:rPr>
        <w:t>валової</w:t>
      </w:r>
      <w:r w:rsidRPr="009557F6">
        <w:rPr>
          <w:sz w:val="28"/>
          <w:szCs w:val="20"/>
          <w:lang w:val="uk-UA"/>
        </w:rPr>
        <w:t xml:space="preserve"> </w:t>
      </w:r>
      <w:r w:rsidRPr="009557F6">
        <w:rPr>
          <w:sz w:val="28"/>
          <w:szCs w:val="20"/>
        </w:rPr>
        <w:t>продукції</w:t>
      </w:r>
      <w:r w:rsidRPr="009557F6">
        <w:rPr>
          <w:sz w:val="28"/>
          <w:szCs w:val="20"/>
          <w:lang w:val="uk-UA"/>
        </w:rPr>
        <w:t xml:space="preserve"> </w:t>
      </w:r>
      <w:r w:rsidRPr="009557F6">
        <w:rPr>
          <w:sz w:val="28"/>
          <w:szCs w:val="20"/>
        </w:rPr>
        <w:t>рослинництва</w:t>
      </w:r>
      <w:r w:rsidRPr="009557F6">
        <w:rPr>
          <w:sz w:val="28"/>
          <w:szCs w:val="20"/>
          <w:lang w:val="uk-UA"/>
        </w:rPr>
        <w:t xml:space="preserve"> </w:t>
      </w:r>
      <w:r w:rsidRPr="009557F6">
        <w:rPr>
          <w:sz w:val="28"/>
          <w:szCs w:val="20"/>
        </w:rPr>
        <w:t>у</w:t>
      </w:r>
      <w:r w:rsidRPr="009557F6">
        <w:rPr>
          <w:sz w:val="28"/>
          <w:szCs w:val="20"/>
          <w:lang w:val="uk-UA"/>
        </w:rPr>
        <w:t xml:space="preserve"> </w:t>
      </w:r>
      <w:r w:rsidRPr="009557F6">
        <w:rPr>
          <w:spacing w:val="-5"/>
          <w:sz w:val="28"/>
          <w:szCs w:val="20"/>
        </w:rPr>
        <w:t xml:space="preserve">всіх </w:t>
      </w:r>
      <w:r w:rsidRPr="009557F6">
        <w:rPr>
          <w:sz w:val="28"/>
          <w:szCs w:val="20"/>
        </w:rPr>
        <w:t>категоріях господарств (у цінах 201</w:t>
      </w:r>
      <w:r w:rsidRPr="009557F6">
        <w:rPr>
          <w:sz w:val="28"/>
          <w:szCs w:val="20"/>
          <w:lang w:val="uk-UA"/>
        </w:rPr>
        <w:t>5</w:t>
      </w:r>
      <w:r w:rsidRPr="009557F6">
        <w:rPr>
          <w:sz w:val="28"/>
          <w:szCs w:val="20"/>
        </w:rPr>
        <w:t xml:space="preserve"> року) на 605,2 млн.</w:t>
      </w:r>
      <w:r w:rsidRPr="009557F6">
        <w:rPr>
          <w:spacing w:val="7"/>
          <w:sz w:val="28"/>
          <w:szCs w:val="20"/>
        </w:rPr>
        <w:t xml:space="preserve"> </w:t>
      </w:r>
      <w:r w:rsidRPr="009557F6">
        <w:rPr>
          <w:sz w:val="28"/>
          <w:szCs w:val="20"/>
        </w:rPr>
        <w:t>грн;</w:t>
      </w:r>
    </w:p>
    <w:p w:rsidR="009557F6" w:rsidRPr="009557F6" w:rsidRDefault="009557F6" w:rsidP="009557F6">
      <w:pPr>
        <w:widowControl w:val="0"/>
        <w:tabs>
          <w:tab w:val="left" w:pos="709"/>
          <w:tab w:val="left" w:pos="5114"/>
          <w:tab w:val="left" w:pos="6237"/>
          <w:tab w:val="left" w:pos="7623"/>
          <w:tab w:val="left" w:pos="9744"/>
          <w:tab w:val="left" w:pos="10108"/>
        </w:tabs>
        <w:autoSpaceDE w:val="0"/>
        <w:autoSpaceDN w:val="0"/>
        <w:adjustRightInd w:val="0"/>
        <w:ind w:firstLine="709"/>
        <w:jc w:val="both"/>
        <w:rPr>
          <w:sz w:val="28"/>
          <w:szCs w:val="20"/>
        </w:rPr>
      </w:pPr>
      <w:r w:rsidRPr="009557F6">
        <w:rPr>
          <w:sz w:val="28"/>
          <w:szCs w:val="20"/>
        </w:rPr>
        <w:t>-</w:t>
      </w:r>
      <w:r w:rsidRPr="009557F6">
        <w:rPr>
          <w:sz w:val="28"/>
          <w:szCs w:val="20"/>
          <w:lang w:val="uk-UA"/>
        </w:rPr>
        <w:t xml:space="preserve"> </w:t>
      </w:r>
      <w:r w:rsidRPr="009557F6">
        <w:rPr>
          <w:sz w:val="28"/>
          <w:szCs w:val="20"/>
        </w:rPr>
        <w:t>забезпечення</w:t>
      </w:r>
      <w:r w:rsidRPr="009557F6">
        <w:rPr>
          <w:sz w:val="28"/>
          <w:szCs w:val="20"/>
          <w:lang w:val="uk-UA"/>
        </w:rPr>
        <w:t xml:space="preserve"> </w:t>
      </w:r>
      <w:r w:rsidRPr="009557F6">
        <w:rPr>
          <w:sz w:val="28"/>
          <w:szCs w:val="20"/>
        </w:rPr>
        <w:t>виробництва</w:t>
      </w:r>
      <w:r w:rsidRPr="009557F6">
        <w:rPr>
          <w:sz w:val="28"/>
          <w:szCs w:val="20"/>
          <w:lang w:val="uk-UA"/>
        </w:rPr>
        <w:t xml:space="preserve"> </w:t>
      </w:r>
      <w:r w:rsidRPr="009557F6">
        <w:rPr>
          <w:sz w:val="28"/>
          <w:szCs w:val="20"/>
        </w:rPr>
        <w:t>валової</w:t>
      </w:r>
      <w:r w:rsidRPr="009557F6">
        <w:rPr>
          <w:sz w:val="28"/>
          <w:szCs w:val="20"/>
          <w:lang w:val="uk-UA"/>
        </w:rPr>
        <w:t xml:space="preserve">  </w:t>
      </w:r>
      <w:r w:rsidRPr="009557F6">
        <w:rPr>
          <w:sz w:val="28"/>
          <w:szCs w:val="20"/>
        </w:rPr>
        <w:t>продукції</w:t>
      </w:r>
      <w:r w:rsidRPr="009557F6">
        <w:rPr>
          <w:sz w:val="28"/>
          <w:szCs w:val="20"/>
          <w:lang w:val="uk-UA"/>
        </w:rPr>
        <w:t xml:space="preserve"> </w:t>
      </w:r>
      <w:r w:rsidRPr="009557F6">
        <w:rPr>
          <w:sz w:val="28"/>
          <w:szCs w:val="20"/>
        </w:rPr>
        <w:t>тваринництва</w:t>
      </w:r>
      <w:r w:rsidRPr="009557F6">
        <w:rPr>
          <w:sz w:val="28"/>
          <w:szCs w:val="20"/>
          <w:lang w:val="uk-UA"/>
        </w:rPr>
        <w:t xml:space="preserve"> </w:t>
      </w:r>
      <w:r w:rsidRPr="009557F6">
        <w:rPr>
          <w:sz w:val="28"/>
          <w:szCs w:val="20"/>
        </w:rPr>
        <w:t>у</w:t>
      </w:r>
      <w:r w:rsidRPr="009557F6">
        <w:rPr>
          <w:sz w:val="28"/>
          <w:szCs w:val="20"/>
          <w:lang w:val="uk-UA"/>
        </w:rPr>
        <w:t xml:space="preserve"> </w:t>
      </w:r>
      <w:r w:rsidRPr="009557F6">
        <w:rPr>
          <w:spacing w:val="-5"/>
          <w:sz w:val="28"/>
          <w:szCs w:val="20"/>
        </w:rPr>
        <w:t xml:space="preserve">всіх </w:t>
      </w:r>
      <w:r w:rsidRPr="009557F6">
        <w:rPr>
          <w:sz w:val="28"/>
          <w:szCs w:val="20"/>
        </w:rPr>
        <w:t>категоріях господарств (у цінах 201</w:t>
      </w:r>
      <w:r w:rsidRPr="009557F6">
        <w:rPr>
          <w:sz w:val="28"/>
          <w:szCs w:val="20"/>
          <w:lang w:val="uk-UA"/>
        </w:rPr>
        <w:t>5</w:t>
      </w:r>
      <w:r w:rsidRPr="009557F6">
        <w:rPr>
          <w:sz w:val="28"/>
          <w:szCs w:val="20"/>
        </w:rPr>
        <w:t xml:space="preserve"> року) на 24,8 млн.</w:t>
      </w:r>
      <w:r w:rsidRPr="009557F6">
        <w:rPr>
          <w:spacing w:val="7"/>
          <w:sz w:val="28"/>
          <w:szCs w:val="20"/>
        </w:rPr>
        <w:t xml:space="preserve"> </w:t>
      </w:r>
      <w:r w:rsidRPr="009557F6">
        <w:rPr>
          <w:sz w:val="28"/>
          <w:szCs w:val="20"/>
        </w:rPr>
        <w:t>грн.</w:t>
      </w:r>
    </w:p>
    <w:p w:rsidR="009557F6" w:rsidRPr="009557F6" w:rsidRDefault="009557F6" w:rsidP="009557F6">
      <w:pPr>
        <w:widowControl w:val="0"/>
        <w:tabs>
          <w:tab w:val="left" w:pos="1430"/>
        </w:tabs>
        <w:autoSpaceDE w:val="0"/>
        <w:autoSpaceDN w:val="0"/>
        <w:ind w:firstLine="709"/>
        <w:jc w:val="both"/>
        <w:rPr>
          <w:b/>
          <w:sz w:val="28"/>
          <w:szCs w:val="20"/>
        </w:rPr>
      </w:pPr>
      <w:bookmarkStart w:id="53" w:name="4.4._Будівництво"/>
      <w:bookmarkEnd w:id="53"/>
      <w:r w:rsidRPr="009557F6">
        <w:rPr>
          <w:b/>
          <w:sz w:val="28"/>
          <w:szCs w:val="20"/>
          <w:lang w:val="uk-UA"/>
        </w:rPr>
        <w:t xml:space="preserve">5.4 </w:t>
      </w:r>
      <w:r w:rsidRPr="009557F6">
        <w:rPr>
          <w:b/>
          <w:sz w:val="28"/>
          <w:szCs w:val="20"/>
        </w:rPr>
        <w:t>Будівництво</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Сучасна економічна ситуація у будівництві громади потребує державної підтримки та регулювання інвестиційних процесів. Ефективна діяльність будівельних підприємств у значній мірі залежить від державної кредитної політики, оскільки нестача обігових коштів при реалізації довгострокових проектів є нагальною проблемою даної сфери.</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Робота міської ради буде спрямована на залучення усіх джерел фінансування на будівництво, реконструкцію та зміцнення матеріальної бази закладів соціальної сфери, об’єктів комунального призначення, газових мереж, введення в дію яких дозволяє поліпшити соціально- економічне становище окремих територій та громади в цілому і виконати соціальні зобов’язання перед населенням.</w:t>
      </w:r>
    </w:p>
    <w:p w:rsidR="009557F6" w:rsidRPr="009557F6" w:rsidRDefault="009557F6" w:rsidP="009557F6">
      <w:pPr>
        <w:widowControl w:val="0"/>
        <w:autoSpaceDE w:val="0"/>
        <w:autoSpaceDN w:val="0"/>
        <w:ind w:firstLine="851"/>
        <w:outlineLvl w:val="3"/>
        <w:rPr>
          <w:b/>
          <w:bCs/>
          <w:sz w:val="28"/>
          <w:szCs w:val="28"/>
          <w:lang w:val="uk-UA" w:eastAsia="uk-UA" w:bidi="uk-UA"/>
        </w:rPr>
      </w:pPr>
      <w:r w:rsidRPr="009557F6">
        <w:rPr>
          <w:bCs/>
          <w:spacing w:val="-70"/>
          <w:w w:val="99"/>
          <w:sz w:val="28"/>
          <w:szCs w:val="28"/>
          <w:lang w:val="uk-UA" w:eastAsia="uk-UA" w:bidi="uk-UA"/>
        </w:rPr>
        <w:t xml:space="preserve"> </w:t>
      </w:r>
      <w:r w:rsidRPr="009557F6">
        <w:rPr>
          <w:b/>
          <w:bCs/>
          <w:sz w:val="28"/>
          <w:szCs w:val="28"/>
          <w:lang w:val="uk-UA" w:eastAsia="uk-UA" w:bidi="uk-UA"/>
        </w:rPr>
        <w:t>Пріоритетні напрямки на 2025 рік:</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забезпечення населених пунктів громади планувальною документацією;</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проведення реконструкції, та капітальних ремонтів об’єктів</w:t>
      </w:r>
      <w:r w:rsidRPr="009557F6">
        <w:rPr>
          <w:color w:val="FF0000"/>
          <w:sz w:val="28"/>
          <w:szCs w:val="28"/>
          <w:lang w:val="uk-UA" w:eastAsia="uk-UA" w:bidi="uk-UA"/>
        </w:rPr>
        <w:t xml:space="preserve"> </w:t>
      </w:r>
      <w:r w:rsidRPr="009557F6">
        <w:rPr>
          <w:sz w:val="28"/>
          <w:szCs w:val="28"/>
          <w:lang w:val="uk-UA" w:eastAsia="uk-UA" w:bidi="uk-UA"/>
        </w:rPr>
        <w:t>соціальної інфраструктури громади.</w:t>
      </w:r>
    </w:p>
    <w:p w:rsidR="009557F6" w:rsidRPr="009557F6" w:rsidRDefault="009557F6" w:rsidP="009557F6">
      <w:pPr>
        <w:widowControl w:val="0"/>
        <w:autoSpaceDE w:val="0"/>
        <w:autoSpaceDN w:val="0"/>
        <w:ind w:firstLine="709"/>
        <w:outlineLvl w:val="3"/>
        <w:rPr>
          <w:b/>
          <w:bCs/>
          <w:sz w:val="28"/>
          <w:szCs w:val="28"/>
          <w:lang w:val="uk-UA" w:eastAsia="uk-UA" w:bidi="uk-UA"/>
        </w:rPr>
      </w:pPr>
      <w:bookmarkStart w:id="54" w:name="Ключові_кроки_на_2020_рік:_(4)"/>
      <w:bookmarkEnd w:id="54"/>
      <w:r w:rsidRPr="009557F6">
        <w:rPr>
          <w:bCs/>
          <w:spacing w:val="-70"/>
          <w:w w:val="99"/>
          <w:sz w:val="28"/>
          <w:szCs w:val="28"/>
          <w:lang w:val="uk-UA" w:eastAsia="uk-UA" w:bidi="uk-UA"/>
        </w:rPr>
        <w:t xml:space="preserve"> </w:t>
      </w:r>
      <w:r w:rsidRPr="009557F6">
        <w:rPr>
          <w:b/>
          <w:bCs/>
          <w:spacing w:val="-4"/>
          <w:sz w:val="28"/>
          <w:szCs w:val="28"/>
          <w:lang w:val="uk-UA" w:eastAsia="uk-UA" w:bidi="uk-UA"/>
        </w:rPr>
        <w:t xml:space="preserve">Ключові </w:t>
      </w:r>
      <w:r w:rsidRPr="009557F6">
        <w:rPr>
          <w:b/>
          <w:bCs/>
          <w:spacing w:val="-3"/>
          <w:sz w:val="28"/>
          <w:szCs w:val="28"/>
          <w:lang w:val="uk-UA" w:eastAsia="uk-UA" w:bidi="uk-UA"/>
        </w:rPr>
        <w:t xml:space="preserve">кроки на 2025 </w:t>
      </w:r>
      <w:r w:rsidRPr="009557F6">
        <w:rPr>
          <w:b/>
          <w:bCs/>
          <w:spacing w:val="-4"/>
          <w:sz w:val="28"/>
          <w:szCs w:val="28"/>
          <w:lang w:val="uk-UA" w:eastAsia="uk-UA" w:bidi="uk-UA"/>
        </w:rPr>
        <w:t>рік:</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розбудова соціальної та інженерно-транспортної інфраструктури шляхом будівництва, реконструкції та капітального ремонту закладів охорони здоров`я, освіти, культури, спорту, об’єктів водопостачання, водовідведення, газопостачання та транспортної сфери;</w:t>
      </w:r>
    </w:p>
    <w:p w:rsidR="009557F6" w:rsidRPr="009557F6" w:rsidRDefault="009557F6" w:rsidP="009557F6">
      <w:pPr>
        <w:widowControl w:val="0"/>
        <w:tabs>
          <w:tab w:val="left" w:pos="9072"/>
        </w:tabs>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оновлення і виготовлення містобудівної документації на населені пункти громади;</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спрямування коштів бюджетів всіх рівнів для завершення (продовження) будівництва об’єктів соціальної сфери, які споруджуються із залученням коштів субвенцій з державного та місцевих бюджетів;</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 xml:space="preserve">розбудова, ремонт та утримання мережі автомобільних доріг загального користування місцевого значення із забезпеченням якісного транспортногосполучення між сільськими населеними пунктами та центром громади; </w:t>
      </w:r>
      <w:r w:rsidRPr="009557F6">
        <w:rPr>
          <w:sz w:val="28"/>
          <w:szCs w:val="28"/>
          <w:lang w:val="uk-UA" w:eastAsia="uk-UA" w:bidi="uk-UA"/>
        </w:rPr>
        <w:tab/>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капітальний ремонт доріг комунальної власності.</w:t>
      </w:r>
    </w:p>
    <w:p w:rsidR="009557F6" w:rsidRPr="009557F6" w:rsidRDefault="009557F6" w:rsidP="009557F6">
      <w:pPr>
        <w:widowControl w:val="0"/>
        <w:autoSpaceDE w:val="0"/>
        <w:autoSpaceDN w:val="0"/>
        <w:ind w:firstLine="709"/>
        <w:jc w:val="both"/>
        <w:outlineLvl w:val="3"/>
        <w:rPr>
          <w:b/>
          <w:bCs/>
          <w:sz w:val="28"/>
          <w:szCs w:val="28"/>
          <w:lang w:val="uk-UA" w:eastAsia="uk-UA" w:bidi="uk-UA"/>
        </w:rPr>
      </w:pPr>
      <w:r w:rsidRPr="009557F6">
        <w:rPr>
          <w:bCs/>
          <w:spacing w:val="-70"/>
          <w:w w:val="99"/>
          <w:sz w:val="28"/>
          <w:szCs w:val="28"/>
          <w:lang w:val="uk-UA" w:eastAsia="uk-UA" w:bidi="uk-UA"/>
        </w:rPr>
        <w:t xml:space="preserve"> </w:t>
      </w:r>
      <w:r w:rsidRPr="009557F6">
        <w:rPr>
          <w:b/>
          <w:bCs/>
          <w:sz w:val="28"/>
          <w:szCs w:val="28"/>
          <w:lang w:val="uk-UA" w:eastAsia="uk-UA" w:bidi="uk-UA"/>
        </w:rPr>
        <w:t>Очікувані результати:</w:t>
      </w:r>
    </w:p>
    <w:p w:rsidR="009557F6" w:rsidRPr="009557F6" w:rsidRDefault="009557F6" w:rsidP="009557F6">
      <w:pPr>
        <w:widowControl w:val="0"/>
        <w:tabs>
          <w:tab w:val="left" w:pos="1364"/>
        </w:tabs>
        <w:autoSpaceDE w:val="0"/>
        <w:autoSpaceDN w:val="0"/>
        <w:adjustRightInd w:val="0"/>
        <w:ind w:firstLine="709"/>
        <w:jc w:val="both"/>
        <w:rPr>
          <w:sz w:val="28"/>
          <w:szCs w:val="20"/>
          <w:lang w:val="uk-UA"/>
        </w:rPr>
      </w:pPr>
      <w:r w:rsidRPr="009557F6">
        <w:rPr>
          <w:sz w:val="28"/>
          <w:szCs w:val="28"/>
          <w:lang w:val="uk-UA"/>
        </w:rPr>
        <w:lastRenderedPageBreak/>
        <w:t>- розробка комплексного плану просторового розвитку території громади</w:t>
      </w:r>
      <w:r w:rsidRPr="009557F6">
        <w:rPr>
          <w:b/>
          <w:sz w:val="28"/>
          <w:szCs w:val="28"/>
          <w:lang w:val="uk-UA"/>
        </w:rPr>
        <w:t xml:space="preserve"> ‒ </w:t>
      </w:r>
      <w:r w:rsidRPr="009557F6">
        <w:rPr>
          <w:sz w:val="28"/>
          <w:szCs w:val="28"/>
          <w:lang w:val="uk-UA"/>
        </w:rPr>
        <w:t>одночасно містобудівна документація на місцевому рівні та документація із землеустрою для подальшої ефективної реалізації містобудівної політики в громаді;</w:t>
      </w:r>
    </w:p>
    <w:p w:rsidR="009557F6" w:rsidRPr="009557F6" w:rsidRDefault="009557F6" w:rsidP="009557F6">
      <w:pPr>
        <w:widowControl w:val="0"/>
        <w:tabs>
          <w:tab w:val="left" w:pos="1364"/>
        </w:tabs>
        <w:autoSpaceDE w:val="0"/>
        <w:autoSpaceDN w:val="0"/>
        <w:adjustRightInd w:val="0"/>
        <w:ind w:firstLine="709"/>
        <w:jc w:val="both"/>
        <w:rPr>
          <w:sz w:val="28"/>
          <w:szCs w:val="20"/>
        </w:rPr>
      </w:pPr>
      <w:r w:rsidRPr="009557F6">
        <w:rPr>
          <w:sz w:val="28"/>
          <w:szCs w:val="20"/>
        </w:rPr>
        <w:t>- обсяг виконаних будівельних робіт прогнозується на 3% більше ніж за відповідний період 20</w:t>
      </w:r>
      <w:r w:rsidRPr="009557F6">
        <w:rPr>
          <w:sz w:val="28"/>
          <w:szCs w:val="20"/>
          <w:lang w:val="uk-UA"/>
        </w:rPr>
        <w:t>24</w:t>
      </w:r>
      <w:r w:rsidRPr="009557F6">
        <w:rPr>
          <w:spacing w:val="5"/>
          <w:sz w:val="28"/>
          <w:szCs w:val="20"/>
        </w:rPr>
        <w:t xml:space="preserve"> </w:t>
      </w:r>
      <w:r w:rsidRPr="009557F6">
        <w:rPr>
          <w:sz w:val="28"/>
          <w:szCs w:val="20"/>
        </w:rPr>
        <w:t>року.</w:t>
      </w:r>
    </w:p>
    <w:p w:rsidR="009557F6" w:rsidRPr="009557F6" w:rsidRDefault="009557F6" w:rsidP="009557F6">
      <w:pPr>
        <w:widowControl w:val="0"/>
        <w:tabs>
          <w:tab w:val="left" w:pos="1364"/>
        </w:tabs>
        <w:autoSpaceDE w:val="0"/>
        <w:autoSpaceDN w:val="0"/>
        <w:ind w:firstLine="709"/>
        <w:jc w:val="both"/>
        <w:rPr>
          <w:sz w:val="28"/>
          <w:szCs w:val="28"/>
        </w:rPr>
      </w:pPr>
      <w:r w:rsidRPr="009557F6">
        <w:rPr>
          <w:b/>
          <w:sz w:val="28"/>
          <w:szCs w:val="28"/>
          <w:lang w:val="uk-UA"/>
        </w:rPr>
        <w:t xml:space="preserve">5.5 </w:t>
      </w:r>
      <w:r w:rsidRPr="009557F6">
        <w:rPr>
          <w:b/>
          <w:sz w:val="28"/>
          <w:szCs w:val="28"/>
        </w:rPr>
        <w:t>Дорожнє господарство</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Головним завданням на 2025 рік є збереження від руйнування та забезпечення належного експлуатаційного стану ділянок доріг та вулиць комунальної власності в населених пунктах громади.</w:t>
      </w:r>
    </w:p>
    <w:p w:rsidR="009557F6" w:rsidRPr="009557F6" w:rsidRDefault="009557F6" w:rsidP="009557F6">
      <w:pPr>
        <w:widowControl w:val="0"/>
        <w:autoSpaceDE w:val="0"/>
        <w:autoSpaceDN w:val="0"/>
        <w:ind w:firstLine="709"/>
        <w:jc w:val="both"/>
        <w:outlineLvl w:val="3"/>
        <w:rPr>
          <w:b/>
          <w:bCs/>
          <w:sz w:val="28"/>
          <w:szCs w:val="28"/>
          <w:lang w:val="uk-UA" w:eastAsia="uk-UA" w:bidi="uk-UA"/>
        </w:rPr>
      </w:pPr>
      <w:r w:rsidRPr="009557F6">
        <w:rPr>
          <w:bCs/>
          <w:spacing w:val="-70"/>
          <w:w w:val="99"/>
          <w:sz w:val="28"/>
          <w:szCs w:val="28"/>
          <w:lang w:val="uk-UA" w:eastAsia="uk-UA" w:bidi="uk-UA"/>
        </w:rPr>
        <w:t xml:space="preserve"> </w:t>
      </w:r>
      <w:r w:rsidRPr="009557F6">
        <w:rPr>
          <w:b/>
          <w:bCs/>
          <w:sz w:val="28"/>
          <w:szCs w:val="28"/>
          <w:lang w:val="uk-UA" w:eastAsia="uk-UA" w:bidi="uk-UA"/>
        </w:rPr>
        <w:t>Пріоритетні напрямки на 2025 рік:</w:t>
      </w:r>
    </w:p>
    <w:p w:rsidR="009557F6" w:rsidRPr="009557F6" w:rsidRDefault="009557F6" w:rsidP="009557F6">
      <w:pPr>
        <w:widowControl w:val="0"/>
        <w:tabs>
          <w:tab w:val="left" w:pos="1712"/>
          <w:tab w:val="left" w:pos="2200"/>
          <w:tab w:val="left" w:pos="4138"/>
          <w:tab w:val="left" w:pos="5692"/>
          <w:tab w:val="left" w:pos="7154"/>
          <w:tab w:val="left" w:pos="7471"/>
          <w:tab w:val="left" w:pos="8766"/>
        </w:tabs>
        <w:autoSpaceDE w:val="0"/>
        <w:autoSpaceDN w:val="0"/>
        <w:ind w:firstLine="709"/>
        <w:jc w:val="both"/>
        <w:rPr>
          <w:sz w:val="28"/>
          <w:szCs w:val="28"/>
          <w:lang w:val="uk-UA" w:eastAsia="uk-UA" w:bidi="uk-UA"/>
        </w:rPr>
      </w:pPr>
      <w:r w:rsidRPr="009557F6">
        <w:rPr>
          <w:sz w:val="28"/>
          <w:szCs w:val="28"/>
          <w:lang w:val="uk-UA" w:eastAsia="uk-UA" w:bidi="uk-UA"/>
        </w:rPr>
        <w:t>- забезпечення розвитку мережі автомобільних доріг, підвищення безпеки руху, швидкості та економічності перевезень пасажирів і вантажів автомобільним транспортом;</w:t>
      </w:r>
    </w:p>
    <w:p w:rsidR="009557F6" w:rsidRPr="009557F6" w:rsidRDefault="009557F6" w:rsidP="009557F6">
      <w:pPr>
        <w:widowControl w:val="0"/>
        <w:tabs>
          <w:tab w:val="left" w:pos="1712"/>
          <w:tab w:val="left" w:pos="2200"/>
          <w:tab w:val="left" w:pos="4138"/>
          <w:tab w:val="left" w:pos="5692"/>
          <w:tab w:val="left" w:pos="7154"/>
          <w:tab w:val="left" w:pos="7471"/>
          <w:tab w:val="left" w:pos="8766"/>
        </w:tabs>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 xml:space="preserve">поліпшення експлуатаційного стану доріг; </w:t>
      </w:r>
    </w:p>
    <w:p w:rsidR="009557F6" w:rsidRPr="009557F6" w:rsidRDefault="009557F6" w:rsidP="009557F6">
      <w:pPr>
        <w:widowControl w:val="0"/>
        <w:tabs>
          <w:tab w:val="left" w:pos="1712"/>
          <w:tab w:val="left" w:pos="2200"/>
          <w:tab w:val="left" w:pos="4138"/>
          <w:tab w:val="left" w:pos="5692"/>
          <w:tab w:val="left" w:pos="7154"/>
          <w:tab w:val="left" w:pos="7471"/>
          <w:tab w:val="left" w:pos="8766"/>
        </w:tabs>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капітальний та поточний ремонт доріг комунальної власності.</w:t>
      </w:r>
    </w:p>
    <w:p w:rsidR="009557F6" w:rsidRPr="009557F6" w:rsidRDefault="009557F6" w:rsidP="009557F6">
      <w:pPr>
        <w:widowControl w:val="0"/>
        <w:autoSpaceDE w:val="0"/>
        <w:autoSpaceDN w:val="0"/>
        <w:ind w:firstLine="709"/>
        <w:jc w:val="both"/>
        <w:outlineLvl w:val="3"/>
        <w:rPr>
          <w:b/>
          <w:bCs/>
          <w:sz w:val="28"/>
          <w:szCs w:val="28"/>
          <w:lang w:val="uk-UA" w:eastAsia="uk-UA" w:bidi="uk-UA"/>
        </w:rPr>
      </w:pPr>
      <w:bookmarkStart w:id="55" w:name="Ключові_кроки_на_2020_рік:_(5)"/>
      <w:bookmarkEnd w:id="55"/>
      <w:r w:rsidRPr="009557F6">
        <w:rPr>
          <w:bCs/>
          <w:spacing w:val="-70"/>
          <w:w w:val="99"/>
          <w:sz w:val="28"/>
          <w:szCs w:val="28"/>
          <w:lang w:val="uk-UA" w:eastAsia="uk-UA" w:bidi="uk-UA"/>
        </w:rPr>
        <w:t xml:space="preserve"> </w:t>
      </w:r>
      <w:r w:rsidRPr="009557F6">
        <w:rPr>
          <w:b/>
          <w:bCs/>
          <w:spacing w:val="-4"/>
          <w:sz w:val="28"/>
          <w:szCs w:val="28"/>
          <w:lang w:val="uk-UA" w:eastAsia="uk-UA" w:bidi="uk-UA"/>
        </w:rPr>
        <w:t xml:space="preserve">Ключові </w:t>
      </w:r>
      <w:r w:rsidRPr="009557F6">
        <w:rPr>
          <w:b/>
          <w:bCs/>
          <w:spacing w:val="-3"/>
          <w:sz w:val="28"/>
          <w:szCs w:val="28"/>
          <w:lang w:val="uk-UA" w:eastAsia="uk-UA" w:bidi="uk-UA"/>
        </w:rPr>
        <w:t xml:space="preserve">кроки на 2025 </w:t>
      </w:r>
      <w:r w:rsidRPr="009557F6">
        <w:rPr>
          <w:b/>
          <w:bCs/>
          <w:spacing w:val="-4"/>
          <w:sz w:val="28"/>
          <w:szCs w:val="28"/>
          <w:lang w:val="uk-UA" w:eastAsia="uk-UA" w:bidi="uk-UA"/>
        </w:rPr>
        <w:t>рік:</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поточний ремонт доріг комунальної власності на території міста та сіл громади.</w:t>
      </w:r>
    </w:p>
    <w:p w:rsidR="009557F6" w:rsidRPr="009557F6" w:rsidRDefault="009557F6" w:rsidP="009557F6">
      <w:pPr>
        <w:widowControl w:val="0"/>
        <w:autoSpaceDE w:val="0"/>
        <w:autoSpaceDN w:val="0"/>
        <w:ind w:firstLine="709"/>
        <w:jc w:val="both"/>
        <w:outlineLvl w:val="3"/>
        <w:rPr>
          <w:b/>
          <w:bCs/>
          <w:sz w:val="28"/>
          <w:szCs w:val="28"/>
          <w:lang w:val="uk-UA" w:eastAsia="uk-UA" w:bidi="uk-UA"/>
        </w:rPr>
      </w:pPr>
      <w:r w:rsidRPr="009557F6">
        <w:rPr>
          <w:b/>
          <w:bCs/>
          <w:sz w:val="28"/>
          <w:szCs w:val="28"/>
          <w:lang w:val="uk-UA" w:eastAsia="uk-UA" w:bidi="uk-UA"/>
        </w:rPr>
        <w:t>Очікувані результати:</w:t>
      </w:r>
    </w:p>
    <w:p w:rsidR="009557F6" w:rsidRPr="009557F6" w:rsidRDefault="009557F6" w:rsidP="009557F6">
      <w:pPr>
        <w:widowControl w:val="0"/>
        <w:tabs>
          <w:tab w:val="left" w:pos="609"/>
        </w:tabs>
        <w:autoSpaceDE w:val="0"/>
        <w:autoSpaceDN w:val="0"/>
        <w:adjustRightInd w:val="0"/>
        <w:ind w:firstLine="709"/>
        <w:jc w:val="both"/>
        <w:rPr>
          <w:sz w:val="28"/>
          <w:szCs w:val="20"/>
          <w:lang w:val="uk-UA"/>
        </w:rPr>
      </w:pPr>
      <w:r w:rsidRPr="009557F6">
        <w:rPr>
          <w:sz w:val="28"/>
          <w:szCs w:val="20"/>
        </w:rPr>
        <w:t>- покращення транспортно-експлуатаційного стану автомобільних доріг та вулиць населених пунктів</w:t>
      </w:r>
      <w:r w:rsidRPr="009557F6">
        <w:rPr>
          <w:spacing w:val="6"/>
          <w:sz w:val="28"/>
          <w:szCs w:val="20"/>
        </w:rPr>
        <w:t xml:space="preserve"> </w:t>
      </w:r>
      <w:r w:rsidRPr="009557F6">
        <w:rPr>
          <w:sz w:val="28"/>
          <w:szCs w:val="20"/>
          <w:lang w:val="uk-UA"/>
        </w:rPr>
        <w:t>громади;</w:t>
      </w:r>
    </w:p>
    <w:p w:rsidR="009557F6" w:rsidRPr="009557F6" w:rsidRDefault="009557F6" w:rsidP="009557F6">
      <w:pPr>
        <w:widowControl w:val="0"/>
        <w:tabs>
          <w:tab w:val="left" w:pos="609"/>
        </w:tabs>
        <w:autoSpaceDE w:val="0"/>
        <w:autoSpaceDN w:val="0"/>
        <w:adjustRightInd w:val="0"/>
        <w:ind w:firstLine="709"/>
        <w:jc w:val="both"/>
        <w:rPr>
          <w:sz w:val="28"/>
          <w:szCs w:val="20"/>
        </w:rPr>
      </w:pPr>
      <w:r w:rsidRPr="009557F6">
        <w:rPr>
          <w:sz w:val="28"/>
          <w:szCs w:val="20"/>
        </w:rPr>
        <w:t>- приведення їх у відповідність з вимогами нормативних</w:t>
      </w:r>
      <w:r w:rsidRPr="009557F6">
        <w:rPr>
          <w:spacing w:val="1"/>
          <w:sz w:val="28"/>
          <w:szCs w:val="20"/>
        </w:rPr>
        <w:t xml:space="preserve"> </w:t>
      </w:r>
      <w:r w:rsidRPr="009557F6">
        <w:rPr>
          <w:sz w:val="28"/>
          <w:szCs w:val="20"/>
        </w:rPr>
        <w:t>докуме</w:t>
      </w:r>
      <w:r w:rsidRPr="009557F6">
        <w:rPr>
          <w:sz w:val="28"/>
          <w:szCs w:val="20"/>
          <w:lang w:val="uk-UA"/>
        </w:rPr>
        <w:t>н</w:t>
      </w:r>
      <w:r w:rsidRPr="009557F6">
        <w:rPr>
          <w:sz w:val="28"/>
          <w:szCs w:val="20"/>
        </w:rPr>
        <w:t>т</w:t>
      </w:r>
      <w:r w:rsidRPr="009557F6">
        <w:rPr>
          <w:sz w:val="28"/>
          <w:szCs w:val="20"/>
          <w:lang w:val="uk-UA"/>
        </w:rPr>
        <w:t>ів;</w:t>
      </w:r>
    </w:p>
    <w:p w:rsidR="009557F6" w:rsidRPr="009557F6" w:rsidRDefault="009557F6" w:rsidP="009557F6">
      <w:pPr>
        <w:widowControl w:val="0"/>
        <w:tabs>
          <w:tab w:val="left" w:pos="609"/>
        </w:tabs>
        <w:autoSpaceDE w:val="0"/>
        <w:autoSpaceDN w:val="0"/>
        <w:adjustRightInd w:val="0"/>
        <w:ind w:firstLine="709"/>
        <w:jc w:val="both"/>
        <w:rPr>
          <w:sz w:val="28"/>
          <w:szCs w:val="20"/>
        </w:rPr>
      </w:pPr>
      <w:r w:rsidRPr="009557F6">
        <w:rPr>
          <w:sz w:val="28"/>
          <w:szCs w:val="20"/>
        </w:rPr>
        <w:t>- поліпшення умов транспортного (в т.ч.</w:t>
      </w:r>
      <w:r w:rsidRPr="009557F6">
        <w:rPr>
          <w:sz w:val="28"/>
          <w:szCs w:val="20"/>
          <w:lang w:val="uk-UA"/>
        </w:rPr>
        <w:t xml:space="preserve"> </w:t>
      </w:r>
      <w:r w:rsidRPr="009557F6">
        <w:rPr>
          <w:sz w:val="28"/>
          <w:szCs w:val="20"/>
        </w:rPr>
        <w:t>автобусного) сполучення в населених пунктах;</w:t>
      </w:r>
    </w:p>
    <w:p w:rsidR="009557F6" w:rsidRPr="009557F6" w:rsidRDefault="009557F6" w:rsidP="009557F6">
      <w:pPr>
        <w:widowControl w:val="0"/>
        <w:tabs>
          <w:tab w:val="left" w:pos="609"/>
        </w:tabs>
        <w:autoSpaceDE w:val="0"/>
        <w:autoSpaceDN w:val="0"/>
        <w:adjustRightInd w:val="0"/>
        <w:ind w:firstLine="709"/>
        <w:jc w:val="both"/>
        <w:rPr>
          <w:sz w:val="28"/>
          <w:szCs w:val="20"/>
        </w:rPr>
      </w:pPr>
      <w:r w:rsidRPr="009557F6">
        <w:rPr>
          <w:sz w:val="28"/>
          <w:szCs w:val="20"/>
        </w:rPr>
        <w:t>- залучення не бюджетних джерел фінансування – коштів інвесторів для виконання робіт з ремонту вулиць та доріг комунальної власності, доріг загального</w:t>
      </w:r>
      <w:r w:rsidRPr="009557F6">
        <w:rPr>
          <w:spacing w:val="5"/>
          <w:sz w:val="28"/>
          <w:szCs w:val="20"/>
        </w:rPr>
        <w:t xml:space="preserve"> </w:t>
      </w:r>
      <w:r w:rsidRPr="009557F6">
        <w:rPr>
          <w:sz w:val="28"/>
          <w:szCs w:val="20"/>
        </w:rPr>
        <w:t>користування;</w:t>
      </w:r>
    </w:p>
    <w:p w:rsidR="009557F6" w:rsidRPr="009557F6" w:rsidRDefault="009557F6" w:rsidP="009557F6">
      <w:pPr>
        <w:widowControl w:val="0"/>
        <w:tabs>
          <w:tab w:val="left" w:pos="609"/>
        </w:tabs>
        <w:autoSpaceDE w:val="0"/>
        <w:autoSpaceDN w:val="0"/>
        <w:adjustRightInd w:val="0"/>
        <w:ind w:firstLine="709"/>
        <w:jc w:val="both"/>
        <w:rPr>
          <w:sz w:val="28"/>
          <w:szCs w:val="20"/>
        </w:rPr>
      </w:pPr>
      <w:r w:rsidRPr="009557F6">
        <w:rPr>
          <w:sz w:val="28"/>
          <w:szCs w:val="20"/>
        </w:rPr>
        <w:t>- зменшення кількості дорожньо-транспортних</w:t>
      </w:r>
      <w:r w:rsidRPr="009557F6">
        <w:rPr>
          <w:spacing w:val="2"/>
          <w:sz w:val="28"/>
          <w:szCs w:val="20"/>
        </w:rPr>
        <w:t xml:space="preserve"> </w:t>
      </w:r>
      <w:r w:rsidRPr="009557F6">
        <w:rPr>
          <w:sz w:val="28"/>
          <w:szCs w:val="20"/>
        </w:rPr>
        <w:t>пригод;</w:t>
      </w:r>
    </w:p>
    <w:p w:rsidR="009557F6" w:rsidRPr="009557F6" w:rsidRDefault="009557F6" w:rsidP="009557F6">
      <w:pPr>
        <w:widowControl w:val="0"/>
        <w:tabs>
          <w:tab w:val="left" w:pos="609"/>
        </w:tabs>
        <w:autoSpaceDE w:val="0"/>
        <w:autoSpaceDN w:val="0"/>
        <w:adjustRightInd w:val="0"/>
        <w:ind w:firstLine="709"/>
        <w:jc w:val="both"/>
        <w:rPr>
          <w:sz w:val="28"/>
          <w:szCs w:val="20"/>
        </w:rPr>
      </w:pPr>
      <w:r w:rsidRPr="009557F6">
        <w:rPr>
          <w:sz w:val="28"/>
          <w:szCs w:val="20"/>
        </w:rPr>
        <w:t>- зниження транспортних витрат у вартості товарів та</w:t>
      </w:r>
      <w:r w:rsidRPr="009557F6">
        <w:rPr>
          <w:spacing w:val="-1"/>
          <w:sz w:val="28"/>
          <w:szCs w:val="20"/>
        </w:rPr>
        <w:t xml:space="preserve"> </w:t>
      </w:r>
      <w:r w:rsidRPr="009557F6">
        <w:rPr>
          <w:sz w:val="28"/>
          <w:szCs w:val="20"/>
        </w:rPr>
        <w:t>послуг;</w:t>
      </w:r>
    </w:p>
    <w:p w:rsidR="009557F6" w:rsidRPr="009557F6" w:rsidRDefault="009557F6" w:rsidP="009557F6">
      <w:pPr>
        <w:widowControl w:val="0"/>
        <w:tabs>
          <w:tab w:val="left" w:pos="609"/>
        </w:tabs>
        <w:autoSpaceDE w:val="0"/>
        <w:autoSpaceDN w:val="0"/>
        <w:adjustRightInd w:val="0"/>
        <w:ind w:firstLine="709"/>
        <w:jc w:val="both"/>
        <w:rPr>
          <w:sz w:val="28"/>
          <w:szCs w:val="20"/>
        </w:rPr>
      </w:pPr>
      <w:r w:rsidRPr="009557F6">
        <w:rPr>
          <w:sz w:val="28"/>
          <w:szCs w:val="20"/>
        </w:rPr>
        <w:t>- забезпечення об’єктів транспортної інфраструктури умовами доступності для усіх категорій</w:t>
      </w:r>
      <w:r w:rsidRPr="009557F6">
        <w:rPr>
          <w:spacing w:val="-3"/>
          <w:sz w:val="28"/>
          <w:szCs w:val="20"/>
        </w:rPr>
        <w:t xml:space="preserve"> </w:t>
      </w:r>
      <w:r w:rsidRPr="009557F6">
        <w:rPr>
          <w:sz w:val="28"/>
          <w:szCs w:val="20"/>
        </w:rPr>
        <w:t>населення.</w:t>
      </w:r>
    </w:p>
    <w:p w:rsidR="009557F6" w:rsidRPr="009557F6" w:rsidRDefault="009557F6" w:rsidP="009557F6">
      <w:pPr>
        <w:widowControl w:val="0"/>
        <w:autoSpaceDE w:val="0"/>
        <w:autoSpaceDN w:val="0"/>
        <w:spacing w:before="4"/>
        <w:ind w:right="231" w:firstLine="709"/>
        <w:jc w:val="center"/>
        <w:rPr>
          <w:b/>
          <w:sz w:val="28"/>
          <w:szCs w:val="28"/>
          <w:lang w:val="uk-UA" w:eastAsia="uk-UA" w:bidi="uk-UA"/>
        </w:rPr>
      </w:pPr>
    </w:p>
    <w:p w:rsidR="009557F6" w:rsidRPr="009557F6" w:rsidRDefault="009557F6" w:rsidP="009557F6">
      <w:pPr>
        <w:widowControl w:val="0"/>
        <w:tabs>
          <w:tab w:val="left" w:pos="3673"/>
        </w:tabs>
        <w:autoSpaceDE w:val="0"/>
        <w:autoSpaceDN w:val="0"/>
        <w:jc w:val="center"/>
        <w:rPr>
          <w:b/>
          <w:sz w:val="28"/>
          <w:szCs w:val="20"/>
          <w:lang w:val="uk-UA"/>
        </w:rPr>
      </w:pPr>
      <w:bookmarkStart w:id="56" w:name="5.1._Земельні_питання"/>
      <w:bookmarkEnd w:id="56"/>
      <w:r w:rsidRPr="009557F6">
        <w:rPr>
          <w:b/>
          <w:sz w:val="28"/>
          <w:szCs w:val="20"/>
          <w:lang w:val="uk-UA"/>
        </w:rPr>
        <w:t>6. МЕХАНІЗМИ РЕГУЛЮВАННЯ</w:t>
      </w:r>
    </w:p>
    <w:p w:rsidR="009557F6" w:rsidRPr="009557F6" w:rsidRDefault="009557F6" w:rsidP="009557F6">
      <w:pPr>
        <w:widowControl w:val="0"/>
        <w:tabs>
          <w:tab w:val="left" w:pos="3673"/>
        </w:tabs>
        <w:autoSpaceDE w:val="0"/>
        <w:autoSpaceDN w:val="0"/>
        <w:jc w:val="center"/>
        <w:rPr>
          <w:b/>
          <w:lang w:val="uk-UA"/>
        </w:rPr>
      </w:pPr>
    </w:p>
    <w:p w:rsidR="009557F6" w:rsidRPr="009557F6" w:rsidRDefault="009557F6" w:rsidP="009557F6">
      <w:pPr>
        <w:widowControl w:val="0"/>
        <w:autoSpaceDE w:val="0"/>
        <w:autoSpaceDN w:val="0"/>
        <w:adjustRightInd w:val="0"/>
        <w:ind w:firstLine="709"/>
        <w:jc w:val="both"/>
        <w:rPr>
          <w:b/>
          <w:sz w:val="28"/>
          <w:szCs w:val="20"/>
          <w:lang w:val="uk-UA"/>
        </w:rPr>
      </w:pPr>
      <w:r w:rsidRPr="009557F6">
        <w:rPr>
          <w:b/>
          <w:sz w:val="28"/>
          <w:szCs w:val="20"/>
          <w:lang w:val="uk-UA"/>
        </w:rPr>
        <w:t>6.1. Земельні питання</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Раціональне використання та охорона земельних ресурсів, ефективна реалізація державної політики щодо забезпечення сталого розвитку землекористування, захисту прав власників та користувачів земельних ділянок, а також створення більш сприятливих умов для залучення інвестицій у пріоритетні галузі економіки громади.</w:t>
      </w:r>
    </w:p>
    <w:p w:rsidR="009557F6" w:rsidRPr="009557F6" w:rsidRDefault="009557F6" w:rsidP="009557F6">
      <w:pPr>
        <w:widowControl w:val="0"/>
        <w:autoSpaceDE w:val="0"/>
        <w:autoSpaceDN w:val="0"/>
        <w:spacing w:line="322" w:lineRule="exact"/>
        <w:ind w:firstLine="709"/>
        <w:jc w:val="both"/>
        <w:outlineLvl w:val="3"/>
        <w:rPr>
          <w:b/>
          <w:bCs/>
          <w:sz w:val="28"/>
          <w:szCs w:val="28"/>
          <w:lang w:val="uk-UA" w:eastAsia="uk-UA" w:bidi="uk-UA"/>
        </w:rPr>
      </w:pPr>
      <w:r w:rsidRPr="009557F6">
        <w:rPr>
          <w:b/>
          <w:bCs/>
          <w:sz w:val="28"/>
          <w:szCs w:val="28"/>
          <w:lang w:val="uk-UA" w:eastAsia="uk-UA" w:bidi="uk-UA"/>
        </w:rPr>
        <w:t>Пріоритетні напрями на 2025 рік:</w:t>
      </w:r>
    </w:p>
    <w:p w:rsidR="009557F6" w:rsidRPr="009557F6" w:rsidRDefault="009557F6" w:rsidP="009557F6">
      <w:pPr>
        <w:widowControl w:val="0"/>
        <w:autoSpaceDE w:val="0"/>
        <w:autoSpaceDN w:val="0"/>
        <w:spacing w:line="322" w:lineRule="exact"/>
        <w:ind w:firstLine="709"/>
        <w:jc w:val="both"/>
        <w:outlineLvl w:val="3"/>
        <w:rPr>
          <w:bCs/>
          <w:color w:val="000000"/>
          <w:sz w:val="28"/>
          <w:szCs w:val="28"/>
          <w:lang w:val="uk-UA" w:eastAsia="uk-UA" w:bidi="uk-UA"/>
        </w:rPr>
      </w:pPr>
      <w:r w:rsidRPr="009557F6">
        <w:rPr>
          <w:bCs/>
          <w:color w:val="000000"/>
          <w:sz w:val="28"/>
          <w:szCs w:val="28"/>
          <w:lang w:eastAsia="uk-UA" w:bidi="uk-UA"/>
        </w:rPr>
        <w:t xml:space="preserve">- </w:t>
      </w:r>
      <w:r w:rsidRPr="009557F6">
        <w:rPr>
          <w:bCs/>
          <w:color w:val="000000"/>
          <w:sz w:val="28"/>
          <w:szCs w:val="28"/>
          <w:lang w:val="uk-UA" w:eastAsia="uk-UA" w:bidi="uk-UA"/>
        </w:rPr>
        <w:t>інвентаризація земельних ділянок;</w:t>
      </w:r>
    </w:p>
    <w:p w:rsidR="009557F6" w:rsidRPr="009557F6" w:rsidRDefault="009557F6" w:rsidP="009557F6">
      <w:pPr>
        <w:widowControl w:val="0"/>
        <w:autoSpaceDE w:val="0"/>
        <w:autoSpaceDN w:val="0"/>
        <w:spacing w:line="322" w:lineRule="exact"/>
        <w:ind w:firstLine="709"/>
        <w:jc w:val="both"/>
        <w:outlineLvl w:val="3"/>
        <w:rPr>
          <w:bCs/>
          <w:color w:val="000000"/>
          <w:sz w:val="28"/>
          <w:szCs w:val="28"/>
          <w:lang w:val="uk-UA" w:eastAsia="uk-UA" w:bidi="uk-UA"/>
        </w:rPr>
      </w:pPr>
      <w:r w:rsidRPr="009557F6">
        <w:rPr>
          <w:bCs/>
          <w:color w:val="000000"/>
          <w:sz w:val="28"/>
          <w:szCs w:val="28"/>
          <w:lang w:eastAsia="uk-UA" w:bidi="uk-UA"/>
        </w:rPr>
        <w:t xml:space="preserve">- </w:t>
      </w:r>
      <w:r w:rsidRPr="009557F6">
        <w:rPr>
          <w:bCs/>
          <w:color w:val="000000"/>
          <w:sz w:val="28"/>
          <w:szCs w:val="28"/>
          <w:lang w:val="uk-UA" w:eastAsia="uk-UA" w:bidi="uk-UA"/>
        </w:rPr>
        <w:t>виготовлення землевпорядної документації;</w:t>
      </w:r>
    </w:p>
    <w:p w:rsidR="009557F6" w:rsidRPr="009557F6" w:rsidRDefault="009557F6" w:rsidP="009557F6">
      <w:pPr>
        <w:widowControl w:val="0"/>
        <w:autoSpaceDE w:val="0"/>
        <w:autoSpaceDN w:val="0"/>
        <w:spacing w:line="322" w:lineRule="exact"/>
        <w:ind w:firstLine="709"/>
        <w:jc w:val="both"/>
        <w:outlineLvl w:val="3"/>
        <w:rPr>
          <w:bCs/>
          <w:color w:val="000000"/>
          <w:sz w:val="28"/>
          <w:szCs w:val="28"/>
          <w:lang w:val="uk-UA" w:eastAsia="uk-UA" w:bidi="uk-UA"/>
        </w:rPr>
      </w:pPr>
      <w:r w:rsidRPr="009557F6">
        <w:rPr>
          <w:bCs/>
          <w:color w:val="000000"/>
          <w:sz w:val="28"/>
          <w:szCs w:val="28"/>
          <w:lang w:eastAsia="uk-UA" w:bidi="uk-UA"/>
        </w:rPr>
        <w:t xml:space="preserve">- </w:t>
      </w:r>
      <w:r w:rsidRPr="009557F6">
        <w:rPr>
          <w:bCs/>
          <w:color w:val="000000"/>
          <w:sz w:val="28"/>
          <w:szCs w:val="28"/>
          <w:lang w:val="uk-UA" w:eastAsia="uk-UA" w:bidi="uk-UA"/>
        </w:rPr>
        <w:t xml:space="preserve">виготовлення технічної документації із нормативної грошової оцінки </w:t>
      </w:r>
      <w:r w:rsidRPr="009557F6">
        <w:rPr>
          <w:bCs/>
          <w:color w:val="000000"/>
          <w:sz w:val="28"/>
          <w:szCs w:val="28"/>
          <w:lang w:val="uk-UA" w:eastAsia="uk-UA" w:bidi="uk-UA"/>
        </w:rPr>
        <w:lastRenderedPageBreak/>
        <w:t>земель комунальної власності;</w:t>
      </w:r>
    </w:p>
    <w:p w:rsidR="009557F6" w:rsidRPr="009557F6" w:rsidRDefault="009557F6" w:rsidP="009557F6">
      <w:pPr>
        <w:widowControl w:val="0"/>
        <w:tabs>
          <w:tab w:val="left" w:pos="4765"/>
        </w:tabs>
        <w:autoSpaceDE w:val="0"/>
        <w:autoSpaceDN w:val="0"/>
        <w:ind w:firstLine="709"/>
        <w:jc w:val="both"/>
        <w:rPr>
          <w:sz w:val="28"/>
          <w:szCs w:val="28"/>
          <w:lang w:val="uk-UA" w:eastAsia="uk-UA" w:bidi="uk-UA"/>
        </w:rPr>
      </w:pPr>
      <w:bookmarkStart w:id="57" w:name="проведення_нарад,_співбесід__з_питань_пе"/>
      <w:bookmarkEnd w:id="57"/>
      <w:r w:rsidRPr="009557F6">
        <w:rPr>
          <w:sz w:val="28"/>
          <w:szCs w:val="28"/>
          <w:lang w:eastAsia="uk-UA" w:bidi="uk-UA"/>
        </w:rPr>
        <w:t xml:space="preserve">- </w:t>
      </w:r>
      <w:r w:rsidRPr="009557F6">
        <w:rPr>
          <w:sz w:val="28"/>
          <w:szCs w:val="28"/>
          <w:lang w:val="uk-UA" w:eastAsia="uk-UA" w:bidi="uk-UA"/>
        </w:rPr>
        <w:t xml:space="preserve">проведення </w:t>
      </w:r>
      <w:r w:rsidRPr="009557F6">
        <w:rPr>
          <w:spacing w:val="4"/>
          <w:sz w:val="28"/>
          <w:szCs w:val="28"/>
          <w:lang w:val="uk-UA" w:eastAsia="uk-UA" w:bidi="uk-UA"/>
        </w:rPr>
        <w:t xml:space="preserve"> </w:t>
      </w:r>
      <w:r w:rsidRPr="009557F6">
        <w:rPr>
          <w:sz w:val="28"/>
          <w:szCs w:val="28"/>
          <w:lang w:val="uk-UA" w:eastAsia="uk-UA" w:bidi="uk-UA"/>
        </w:rPr>
        <w:t xml:space="preserve">нарад, </w:t>
      </w:r>
      <w:r w:rsidRPr="009557F6">
        <w:rPr>
          <w:spacing w:val="5"/>
          <w:sz w:val="28"/>
          <w:szCs w:val="28"/>
          <w:lang w:val="uk-UA" w:eastAsia="uk-UA" w:bidi="uk-UA"/>
        </w:rPr>
        <w:t xml:space="preserve"> </w:t>
      </w:r>
      <w:r w:rsidRPr="009557F6">
        <w:rPr>
          <w:sz w:val="28"/>
          <w:szCs w:val="28"/>
          <w:lang w:val="uk-UA" w:eastAsia="uk-UA" w:bidi="uk-UA"/>
        </w:rPr>
        <w:t>співбесід з питань перегляду ставок орендної плати за оренду земельних часток</w:t>
      </w:r>
      <w:r w:rsidRPr="009557F6">
        <w:rPr>
          <w:spacing w:val="-6"/>
          <w:sz w:val="28"/>
          <w:szCs w:val="28"/>
          <w:lang w:val="uk-UA" w:eastAsia="uk-UA" w:bidi="uk-UA"/>
        </w:rPr>
        <w:t xml:space="preserve"> </w:t>
      </w:r>
      <w:r w:rsidRPr="009557F6">
        <w:rPr>
          <w:sz w:val="28"/>
          <w:szCs w:val="28"/>
          <w:lang w:val="uk-UA" w:eastAsia="uk-UA" w:bidi="uk-UA"/>
        </w:rPr>
        <w:t>(паїв);</w:t>
      </w:r>
    </w:p>
    <w:p w:rsidR="009557F6" w:rsidRPr="009557F6" w:rsidRDefault="009557F6" w:rsidP="009557F6">
      <w:pPr>
        <w:widowControl w:val="0"/>
        <w:autoSpaceDE w:val="0"/>
        <w:autoSpaceDN w:val="0"/>
        <w:spacing w:line="321" w:lineRule="exact"/>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посилення контролю за дотриманням вимог земельного законодавства.</w:t>
      </w:r>
    </w:p>
    <w:p w:rsidR="009557F6" w:rsidRPr="009557F6" w:rsidRDefault="009557F6" w:rsidP="009557F6">
      <w:pPr>
        <w:widowControl w:val="0"/>
        <w:autoSpaceDE w:val="0"/>
        <w:autoSpaceDN w:val="0"/>
        <w:spacing w:line="322" w:lineRule="exact"/>
        <w:ind w:firstLine="709"/>
        <w:jc w:val="both"/>
        <w:outlineLvl w:val="3"/>
        <w:rPr>
          <w:b/>
          <w:bCs/>
          <w:sz w:val="28"/>
          <w:szCs w:val="28"/>
          <w:lang w:val="uk-UA" w:eastAsia="uk-UA" w:bidi="uk-UA"/>
        </w:rPr>
      </w:pPr>
      <w:r w:rsidRPr="009557F6">
        <w:rPr>
          <w:bCs/>
          <w:spacing w:val="-70"/>
          <w:w w:val="99"/>
          <w:sz w:val="28"/>
          <w:szCs w:val="28"/>
          <w:lang w:val="uk-UA" w:eastAsia="uk-UA" w:bidi="uk-UA"/>
        </w:rPr>
        <w:t xml:space="preserve"> </w:t>
      </w:r>
      <w:r w:rsidRPr="009557F6">
        <w:rPr>
          <w:b/>
          <w:bCs/>
          <w:sz w:val="28"/>
          <w:szCs w:val="28"/>
          <w:lang w:val="uk-UA" w:eastAsia="uk-UA" w:bidi="uk-UA"/>
        </w:rPr>
        <w:t>Очікувані результати:</w:t>
      </w:r>
    </w:p>
    <w:p w:rsidR="009557F6" w:rsidRPr="009557F6" w:rsidRDefault="009557F6" w:rsidP="009557F6">
      <w:pPr>
        <w:widowControl w:val="0"/>
        <w:tabs>
          <w:tab w:val="left" w:pos="426"/>
          <w:tab w:val="left" w:pos="851"/>
        </w:tabs>
        <w:autoSpaceDE w:val="0"/>
        <w:autoSpaceDN w:val="0"/>
        <w:adjustRightInd w:val="0"/>
        <w:spacing w:line="322" w:lineRule="exact"/>
        <w:ind w:firstLine="709"/>
        <w:jc w:val="both"/>
        <w:rPr>
          <w:sz w:val="28"/>
          <w:szCs w:val="28"/>
        </w:rPr>
      </w:pPr>
      <w:r w:rsidRPr="009557F6">
        <w:rPr>
          <w:sz w:val="28"/>
          <w:szCs w:val="28"/>
        </w:rPr>
        <w:t>- забезпечення використання та охорони земель на якісно новому</w:t>
      </w:r>
      <w:r w:rsidRPr="009557F6">
        <w:rPr>
          <w:spacing w:val="-4"/>
          <w:sz w:val="28"/>
          <w:szCs w:val="28"/>
        </w:rPr>
        <w:t xml:space="preserve"> </w:t>
      </w:r>
      <w:r w:rsidRPr="009557F6">
        <w:rPr>
          <w:sz w:val="28"/>
          <w:szCs w:val="28"/>
        </w:rPr>
        <w:t>рівні;</w:t>
      </w:r>
    </w:p>
    <w:p w:rsidR="009557F6" w:rsidRPr="009557F6" w:rsidRDefault="009557F6" w:rsidP="009557F6">
      <w:pPr>
        <w:widowControl w:val="0"/>
        <w:tabs>
          <w:tab w:val="left" w:pos="426"/>
          <w:tab w:val="left" w:pos="851"/>
        </w:tabs>
        <w:autoSpaceDE w:val="0"/>
        <w:autoSpaceDN w:val="0"/>
        <w:adjustRightInd w:val="0"/>
        <w:spacing w:line="321" w:lineRule="exact"/>
        <w:ind w:firstLine="709"/>
        <w:jc w:val="both"/>
        <w:rPr>
          <w:sz w:val="28"/>
          <w:szCs w:val="28"/>
        </w:rPr>
      </w:pPr>
      <w:r w:rsidRPr="009557F6">
        <w:rPr>
          <w:sz w:val="28"/>
          <w:szCs w:val="28"/>
        </w:rPr>
        <w:t>- встановлення меж населених</w:t>
      </w:r>
      <w:r w:rsidRPr="009557F6">
        <w:rPr>
          <w:spacing w:val="1"/>
          <w:sz w:val="28"/>
          <w:szCs w:val="28"/>
        </w:rPr>
        <w:t xml:space="preserve"> </w:t>
      </w:r>
      <w:r w:rsidRPr="009557F6">
        <w:rPr>
          <w:sz w:val="28"/>
          <w:szCs w:val="28"/>
        </w:rPr>
        <w:t>пунктів;</w:t>
      </w:r>
    </w:p>
    <w:p w:rsidR="009557F6" w:rsidRPr="009557F6" w:rsidRDefault="009557F6" w:rsidP="009557F6">
      <w:pPr>
        <w:widowControl w:val="0"/>
        <w:tabs>
          <w:tab w:val="left" w:pos="426"/>
          <w:tab w:val="left" w:pos="851"/>
        </w:tabs>
        <w:autoSpaceDE w:val="0"/>
        <w:autoSpaceDN w:val="0"/>
        <w:adjustRightInd w:val="0"/>
        <w:spacing w:line="321" w:lineRule="exact"/>
        <w:ind w:firstLine="709"/>
        <w:jc w:val="both"/>
        <w:rPr>
          <w:sz w:val="28"/>
          <w:szCs w:val="28"/>
        </w:rPr>
      </w:pPr>
      <w:r w:rsidRPr="009557F6">
        <w:rPr>
          <w:color w:val="212529"/>
          <w:sz w:val="28"/>
          <w:szCs w:val="28"/>
        </w:rPr>
        <w:t xml:space="preserve">- </w:t>
      </w:r>
      <w:r w:rsidRPr="009557F6">
        <w:rPr>
          <w:color w:val="212529"/>
          <w:sz w:val="28"/>
          <w:szCs w:val="28"/>
          <w:lang w:val="uk-UA"/>
        </w:rPr>
        <w:t>створення інформаційної бази та достовірний облік земельних ділянок;</w:t>
      </w:r>
    </w:p>
    <w:p w:rsidR="009557F6" w:rsidRPr="009557F6" w:rsidRDefault="009557F6" w:rsidP="009557F6">
      <w:pPr>
        <w:widowControl w:val="0"/>
        <w:tabs>
          <w:tab w:val="left" w:pos="426"/>
          <w:tab w:val="left" w:pos="851"/>
        </w:tabs>
        <w:autoSpaceDE w:val="0"/>
        <w:autoSpaceDN w:val="0"/>
        <w:adjustRightInd w:val="0"/>
        <w:spacing w:line="321" w:lineRule="exact"/>
        <w:ind w:firstLine="709"/>
        <w:jc w:val="both"/>
        <w:rPr>
          <w:sz w:val="28"/>
          <w:szCs w:val="28"/>
        </w:rPr>
      </w:pPr>
      <w:r w:rsidRPr="009557F6">
        <w:rPr>
          <w:color w:val="000000"/>
          <w:sz w:val="28"/>
          <w:szCs w:val="28"/>
        </w:rPr>
        <w:t xml:space="preserve">- </w:t>
      </w:r>
      <w:r w:rsidRPr="009557F6">
        <w:rPr>
          <w:color w:val="000000"/>
          <w:sz w:val="28"/>
          <w:szCs w:val="28"/>
          <w:lang w:val="uk-UA"/>
        </w:rPr>
        <w:t>відведення нових земельних ділянок;</w:t>
      </w:r>
    </w:p>
    <w:p w:rsidR="009557F6" w:rsidRPr="009557F6" w:rsidRDefault="009557F6" w:rsidP="009557F6">
      <w:pPr>
        <w:widowControl w:val="0"/>
        <w:tabs>
          <w:tab w:val="left" w:pos="426"/>
          <w:tab w:val="left" w:pos="851"/>
        </w:tabs>
        <w:autoSpaceDE w:val="0"/>
        <w:autoSpaceDN w:val="0"/>
        <w:adjustRightInd w:val="0"/>
        <w:spacing w:line="321" w:lineRule="exact"/>
        <w:ind w:firstLine="709"/>
        <w:jc w:val="both"/>
        <w:rPr>
          <w:sz w:val="28"/>
          <w:szCs w:val="28"/>
        </w:rPr>
      </w:pPr>
      <w:r w:rsidRPr="009557F6">
        <w:rPr>
          <w:color w:val="000000"/>
          <w:sz w:val="28"/>
          <w:szCs w:val="28"/>
        </w:rPr>
        <w:t xml:space="preserve">- </w:t>
      </w:r>
      <w:r w:rsidRPr="009557F6">
        <w:rPr>
          <w:color w:val="000000"/>
          <w:sz w:val="28"/>
          <w:szCs w:val="28"/>
          <w:lang w:val="uk-UA"/>
        </w:rPr>
        <w:t>реєстрація права комунальної власності на земельні ділянки;</w:t>
      </w:r>
    </w:p>
    <w:p w:rsidR="009557F6" w:rsidRPr="009557F6" w:rsidRDefault="009557F6" w:rsidP="009557F6">
      <w:pPr>
        <w:widowControl w:val="0"/>
        <w:tabs>
          <w:tab w:val="left" w:pos="426"/>
          <w:tab w:val="left" w:pos="851"/>
        </w:tabs>
        <w:autoSpaceDE w:val="0"/>
        <w:autoSpaceDN w:val="0"/>
        <w:adjustRightInd w:val="0"/>
        <w:spacing w:line="321" w:lineRule="exact"/>
        <w:ind w:firstLine="709"/>
        <w:jc w:val="both"/>
        <w:rPr>
          <w:sz w:val="28"/>
          <w:szCs w:val="28"/>
        </w:rPr>
      </w:pPr>
      <w:r w:rsidRPr="009557F6">
        <w:rPr>
          <w:color w:val="000000"/>
          <w:sz w:val="28"/>
          <w:szCs w:val="28"/>
        </w:rPr>
        <w:t xml:space="preserve">- </w:t>
      </w:r>
      <w:r w:rsidRPr="009557F6">
        <w:rPr>
          <w:color w:val="000000"/>
          <w:sz w:val="28"/>
          <w:szCs w:val="28"/>
          <w:lang w:val="uk-UA"/>
        </w:rPr>
        <w:t>вирішення питання раціонального використання земельних ресурсів та встановлення відповідного режиму забудови територій;</w:t>
      </w:r>
    </w:p>
    <w:p w:rsidR="009557F6" w:rsidRPr="009557F6" w:rsidRDefault="009557F6" w:rsidP="009557F6">
      <w:pPr>
        <w:widowControl w:val="0"/>
        <w:tabs>
          <w:tab w:val="left" w:pos="426"/>
          <w:tab w:val="left" w:pos="851"/>
        </w:tabs>
        <w:autoSpaceDE w:val="0"/>
        <w:autoSpaceDN w:val="0"/>
        <w:adjustRightInd w:val="0"/>
        <w:ind w:firstLine="709"/>
        <w:jc w:val="both"/>
        <w:rPr>
          <w:sz w:val="28"/>
          <w:szCs w:val="20"/>
        </w:rPr>
      </w:pPr>
      <w:r w:rsidRPr="009557F6">
        <w:rPr>
          <w:sz w:val="28"/>
          <w:szCs w:val="20"/>
        </w:rPr>
        <w:t>- за результатами проведеної нормативної грошової оцінки збільшити надходження від плати за землю та підтримати місцеві</w:t>
      </w:r>
      <w:r w:rsidRPr="009557F6">
        <w:rPr>
          <w:spacing w:val="-14"/>
          <w:sz w:val="28"/>
          <w:szCs w:val="20"/>
        </w:rPr>
        <w:t xml:space="preserve"> </w:t>
      </w:r>
      <w:r w:rsidRPr="009557F6">
        <w:rPr>
          <w:sz w:val="28"/>
          <w:szCs w:val="20"/>
        </w:rPr>
        <w:t>бюджети;</w:t>
      </w:r>
    </w:p>
    <w:p w:rsidR="009557F6" w:rsidRPr="009557F6" w:rsidRDefault="009557F6" w:rsidP="009557F6">
      <w:pPr>
        <w:widowControl w:val="0"/>
        <w:tabs>
          <w:tab w:val="left" w:pos="426"/>
          <w:tab w:val="left" w:pos="851"/>
        </w:tabs>
        <w:autoSpaceDE w:val="0"/>
        <w:autoSpaceDN w:val="0"/>
        <w:adjustRightInd w:val="0"/>
        <w:spacing w:line="244" w:lineRule="auto"/>
        <w:ind w:firstLine="709"/>
        <w:jc w:val="both"/>
        <w:rPr>
          <w:sz w:val="28"/>
          <w:szCs w:val="20"/>
        </w:rPr>
      </w:pPr>
      <w:r w:rsidRPr="009557F6">
        <w:rPr>
          <w:sz w:val="28"/>
          <w:szCs w:val="20"/>
        </w:rPr>
        <w:t>- врегулювання земельних відносини при передачі землі у власність, користування, спадщину, при обміні, даруванні,</w:t>
      </w:r>
      <w:r w:rsidRPr="009557F6">
        <w:rPr>
          <w:spacing w:val="3"/>
          <w:sz w:val="28"/>
          <w:szCs w:val="20"/>
        </w:rPr>
        <w:t xml:space="preserve"> </w:t>
      </w:r>
      <w:r w:rsidRPr="009557F6">
        <w:rPr>
          <w:sz w:val="28"/>
          <w:szCs w:val="20"/>
        </w:rPr>
        <w:t>купівлі-продажу.</w:t>
      </w:r>
    </w:p>
    <w:p w:rsidR="009557F6" w:rsidRPr="009557F6" w:rsidRDefault="009557F6" w:rsidP="009557F6">
      <w:pPr>
        <w:widowControl w:val="0"/>
        <w:tabs>
          <w:tab w:val="left" w:pos="1786"/>
        </w:tabs>
        <w:autoSpaceDE w:val="0"/>
        <w:autoSpaceDN w:val="0"/>
        <w:ind w:left="-851" w:firstLine="567"/>
        <w:rPr>
          <w:b/>
          <w:sz w:val="28"/>
          <w:szCs w:val="20"/>
          <w:lang w:val="uk-UA"/>
        </w:rPr>
      </w:pPr>
    </w:p>
    <w:p w:rsidR="009557F6" w:rsidRPr="009557F6" w:rsidRDefault="009557F6" w:rsidP="009557F6">
      <w:pPr>
        <w:widowControl w:val="0"/>
        <w:tabs>
          <w:tab w:val="left" w:pos="1786"/>
        </w:tabs>
        <w:autoSpaceDE w:val="0"/>
        <w:autoSpaceDN w:val="0"/>
        <w:ind w:firstLine="709"/>
        <w:jc w:val="center"/>
        <w:rPr>
          <w:b/>
          <w:sz w:val="28"/>
          <w:szCs w:val="20"/>
        </w:rPr>
      </w:pPr>
      <w:r w:rsidRPr="009557F6">
        <w:rPr>
          <w:b/>
          <w:sz w:val="28"/>
          <w:szCs w:val="20"/>
          <w:lang w:val="uk-UA"/>
        </w:rPr>
        <w:t>7.</w:t>
      </w:r>
      <w:r w:rsidRPr="009557F6">
        <w:rPr>
          <w:b/>
          <w:sz w:val="28"/>
          <w:szCs w:val="20"/>
        </w:rPr>
        <w:t xml:space="preserve"> РИНКОВІ ПЕРЕТВОРЕННЯ ТА ЇХ СОЦІАЛЬНІ</w:t>
      </w:r>
      <w:r w:rsidRPr="009557F6">
        <w:rPr>
          <w:b/>
          <w:spacing w:val="3"/>
          <w:sz w:val="28"/>
          <w:szCs w:val="20"/>
        </w:rPr>
        <w:t xml:space="preserve"> </w:t>
      </w:r>
      <w:r w:rsidRPr="009557F6">
        <w:rPr>
          <w:b/>
          <w:sz w:val="28"/>
          <w:szCs w:val="20"/>
        </w:rPr>
        <w:t>НАСЛІДКИ</w:t>
      </w:r>
    </w:p>
    <w:p w:rsidR="009557F6" w:rsidRPr="009557F6" w:rsidRDefault="009557F6" w:rsidP="009557F6">
      <w:pPr>
        <w:widowControl w:val="0"/>
        <w:tabs>
          <w:tab w:val="left" w:pos="1786"/>
        </w:tabs>
        <w:autoSpaceDE w:val="0"/>
        <w:autoSpaceDN w:val="0"/>
        <w:ind w:firstLine="709"/>
        <w:jc w:val="center"/>
        <w:rPr>
          <w:b/>
          <w:sz w:val="28"/>
          <w:szCs w:val="20"/>
        </w:rPr>
      </w:pPr>
    </w:p>
    <w:p w:rsidR="009557F6" w:rsidRPr="009557F6" w:rsidRDefault="009557F6" w:rsidP="009557F6">
      <w:pPr>
        <w:widowControl w:val="0"/>
        <w:tabs>
          <w:tab w:val="left" w:pos="1430"/>
        </w:tabs>
        <w:autoSpaceDE w:val="0"/>
        <w:autoSpaceDN w:val="0"/>
        <w:ind w:firstLine="709"/>
        <w:rPr>
          <w:b/>
          <w:sz w:val="28"/>
          <w:szCs w:val="20"/>
        </w:rPr>
      </w:pPr>
      <w:bookmarkStart w:id="58" w:name="6.1._Регуляторна_політика_та_розвиток_пі"/>
      <w:bookmarkEnd w:id="58"/>
      <w:r w:rsidRPr="009557F6">
        <w:rPr>
          <w:b/>
          <w:sz w:val="28"/>
          <w:szCs w:val="20"/>
          <w:lang w:val="uk-UA"/>
        </w:rPr>
        <w:t xml:space="preserve">7.1 </w:t>
      </w:r>
      <w:r w:rsidRPr="009557F6">
        <w:rPr>
          <w:b/>
          <w:sz w:val="28"/>
          <w:szCs w:val="20"/>
        </w:rPr>
        <w:t>Регуляторна політика та розвиток</w:t>
      </w:r>
      <w:r w:rsidRPr="009557F6">
        <w:rPr>
          <w:b/>
          <w:spacing w:val="3"/>
          <w:sz w:val="28"/>
          <w:szCs w:val="20"/>
        </w:rPr>
        <w:t xml:space="preserve"> </w:t>
      </w:r>
      <w:r w:rsidRPr="009557F6">
        <w:rPr>
          <w:b/>
          <w:sz w:val="28"/>
          <w:szCs w:val="20"/>
        </w:rPr>
        <w:t>підприємництва</w:t>
      </w:r>
    </w:p>
    <w:p w:rsidR="009557F6" w:rsidRPr="009557F6" w:rsidRDefault="009557F6" w:rsidP="009557F6">
      <w:pPr>
        <w:widowControl w:val="0"/>
        <w:autoSpaceDE w:val="0"/>
        <w:autoSpaceDN w:val="0"/>
        <w:adjustRightInd w:val="0"/>
        <w:ind w:firstLine="709"/>
        <w:jc w:val="both"/>
        <w:rPr>
          <w:b/>
          <w:sz w:val="28"/>
          <w:szCs w:val="20"/>
          <w:lang w:val="uk-UA"/>
        </w:rPr>
      </w:pPr>
      <w:r w:rsidRPr="009557F6">
        <w:rPr>
          <w:spacing w:val="-70"/>
          <w:w w:val="99"/>
          <w:sz w:val="28"/>
          <w:szCs w:val="20"/>
        </w:rPr>
        <w:t xml:space="preserve"> </w:t>
      </w:r>
      <w:r w:rsidRPr="009557F6">
        <w:rPr>
          <w:b/>
          <w:sz w:val="28"/>
          <w:szCs w:val="20"/>
        </w:rPr>
        <w:t>Пріоритетні напрямки на 202</w:t>
      </w:r>
      <w:r w:rsidRPr="009557F6">
        <w:rPr>
          <w:b/>
          <w:sz w:val="28"/>
          <w:szCs w:val="20"/>
          <w:lang w:val="uk-UA"/>
        </w:rPr>
        <w:t>5</w:t>
      </w:r>
      <w:r w:rsidRPr="009557F6">
        <w:rPr>
          <w:b/>
          <w:sz w:val="28"/>
          <w:szCs w:val="20"/>
        </w:rPr>
        <w:t xml:space="preserve"> рік:</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недопущення прийняття економічно недоцільних та неефективних регуляторних</w:t>
      </w:r>
      <w:r w:rsidRPr="009557F6">
        <w:rPr>
          <w:spacing w:val="-4"/>
          <w:sz w:val="28"/>
          <w:szCs w:val="28"/>
          <w:lang w:val="uk-UA" w:eastAsia="uk-UA" w:bidi="uk-UA"/>
        </w:rPr>
        <w:t xml:space="preserve"> </w:t>
      </w:r>
      <w:r w:rsidRPr="009557F6">
        <w:rPr>
          <w:sz w:val="28"/>
          <w:szCs w:val="28"/>
          <w:lang w:val="uk-UA" w:eastAsia="uk-UA" w:bidi="uk-UA"/>
        </w:rPr>
        <w:t>актів;</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створення сприятливих умов для розвитку малого та середнього підприємництва, реалізація заходів з розвитку малого підприємництва в Ананьївській міській  територіальній громаді на 2025 рік;</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реалізація заходів Програми «Розвиток малого і середнього підприємництва в Ананьївській міській територіальній громаді на 2024-2026 роки».</w:t>
      </w:r>
    </w:p>
    <w:p w:rsidR="009557F6" w:rsidRPr="009557F6" w:rsidRDefault="009557F6" w:rsidP="009557F6">
      <w:pPr>
        <w:widowControl w:val="0"/>
        <w:autoSpaceDE w:val="0"/>
        <w:autoSpaceDN w:val="0"/>
        <w:ind w:firstLine="709"/>
        <w:jc w:val="both"/>
        <w:outlineLvl w:val="3"/>
        <w:rPr>
          <w:b/>
          <w:bCs/>
          <w:sz w:val="28"/>
          <w:szCs w:val="28"/>
          <w:lang w:val="uk-UA" w:eastAsia="uk-UA" w:bidi="uk-UA"/>
        </w:rPr>
      </w:pPr>
      <w:r w:rsidRPr="009557F6">
        <w:rPr>
          <w:bCs/>
          <w:spacing w:val="-70"/>
          <w:w w:val="99"/>
          <w:sz w:val="28"/>
          <w:szCs w:val="28"/>
          <w:lang w:val="uk-UA" w:eastAsia="uk-UA" w:bidi="uk-UA"/>
        </w:rPr>
        <w:t xml:space="preserve"> </w:t>
      </w:r>
      <w:r w:rsidRPr="009557F6">
        <w:rPr>
          <w:b/>
          <w:bCs/>
          <w:sz w:val="28"/>
          <w:szCs w:val="28"/>
          <w:lang w:val="uk-UA" w:eastAsia="uk-UA" w:bidi="uk-UA"/>
        </w:rPr>
        <w:t>Ключові кроки на 2025 рік:</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здійснення заходів із відстеження результативності регуляторних актів та розроблення проектів регуляторних актів;</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оприлюднення проектів регуляторних актів для отримання зауважень і пропозицій від зацікавлених, проведення їх обговорення під час круглих столів із залученням громадськості;</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забезпечення прозорості дій органів влади під час здійснення ними регуляторної політики у сфері господарської</w:t>
      </w:r>
      <w:r w:rsidRPr="009557F6">
        <w:rPr>
          <w:spacing w:val="-12"/>
          <w:sz w:val="28"/>
          <w:szCs w:val="28"/>
          <w:lang w:val="uk-UA" w:eastAsia="uk-UA" w:bidi="uk-UA"/>
        </w:rPr>
        <w:t xml:space="preserve"> </w:t>
      </w:r>
      <w:r w:rsidRPr="009557F6">
        <w:rPr>
          <w:sz w:val="28"/>
          <w:szCs w:val="28"/>
          <w:lang w:val="uk-UA" w:eastAsia="uk-UA" w:bidi="uk-UA"/>
        </w:rPr>
        <w:t>діяльності;</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виконання заходів Програми «Розвиток малого і середнього підприємництва в Ананьївській міській територіальній громаді</w:t>
      </w:r>
      <w:r w:rsidRPr="009557F6">
        <w:rPr>
          <w:lang w:val="uk-UA"/>
        </w:rPr>
        <w:t xml:space="preserve"> </w:t>
      </w:r>
      <w:r w:rsidRPr="009557F6">
        <w:rPr>
          <w:sz w:val="28"/>
          <w:szCs w:val="28"/>
          <w:lang w:val="uk-UA" w:eastAsia="uk-UA" w:bidi="uk-UA"/>
        </w:rPr>
        <w:t>на 2024-2026 роки».</w:t>
      </w:r>
    </w:p>
    <w:p w:rsidR="009557F6" w:rsidRPr="009557F6" w:rsidRDefault="009557F6" w:rsidP="009557F6">
      <w:pPr>
        <w:widowControl w:val="0"/>
        <w:autoSpaceDE w:val="0"/>
        <w:autoSpaceDN w:val="0"/>
        <w:ind w:firstLine="709"/>
        <w:jc w:val="both"/>
        <w:rPr>
          <w:b/>
          <w:sz w:val="28"/>
          <w:szCs w:val="28"/>
          <w:lang w:val="uk-UA" w:eastAsia="uk-UA" w:bidi="uk-UA"/>
        </w:rPr>
      </w:pPr>
      <w:r w:rsidRPr="009557F6">
        <w:rPr>
          <w:b/>
          <w:sz w:val="28"/>
          <w:szCs w:val="28"/>
          <w:lang w:val="uk-UA" w:eastAsia="uk-UA" w:bidi="uk-UA"/>
        </w:rPr>
        <w:t>Очікувані результати:</w:t>
      </w:r>
    </w:p>
    <w:p w:rsidR="009557F6" w:rsidRPr="009557F6" w:rsidRDefault="009557F6" w:rsidP="009557F6">
      <w:pPr>
        <w:widowControl w:val="0"/>
        <w:tabs>
          <w:tab w:val="left" w:pos="1364"/>
        </w:tabs>
        <w:autoSpaceDE w:val="0"/>
        <w:autoSpaceDN w:val="0"/>
        <w:adjustRightInd w:val="0"/>
        <w:ind w:firstLine="709"/>
        <w:jc w:val="both"/>
        <w:rPr>
          <w:sz w:val="28"/>
          <w:szCs w:val="28"/>
          <w:lang w:val="uk-UA"/>
        </w:rPr>
      </w:pPr>
      <w:r w:rsidRPr="009557F6">
        <w:rPr>
          <w:sz w:val="28"/>
          <w:szCs w:val="28"/>
          <w:lang w:val="uk-UA"/>
        </w:rPr>
        <w:t>- забезпечення розміщення 100% реєстрів регуляторних актів Ананьївської міської територіальної громади на Єдиному державному веб-порталі відкритих даних;</w:t>
      </w:r>
    </w:p>
    <w:p w:rsidR="009557F6" w:rsidRPr="009557F6" w:rsidRDefault="009557F6" w:rsidP="009557F6">
      <w:pPr>
        <w:widowControl w:val="0"/>
        <w:tabs>
          <w:tab w:val="left" w:pos="1364"/>
        </w:tabs>
        <w:autoSpaceDE w:val="0"/>
        <w:autoSpaceDN w:val="0"/>
        <w:adjustRightInd w:val="0"/>
        <w:ind w:firstLine="709"/>
        <w:jc w:val="both"/>
        <w:rPr>
          <w:sz w:val="28"/>
          <w:szCs w:val="28"/>
          <w:lang w:val="uk-UA"/>
        </w:rPr>
      </w:pPr>
      <w:r w:rsidRPr="009557F6">
        <w:rPr>
          <w:sz w:val="28"/>
          <w:szCs w:val="28"/>
          <w:lang w:val="uk-UA"/>
        </w:rPr>
        <w:t xml:space="preserve">- залучення до підприємницької діяльності жителів сільської місцевості, </w:t>
      </w:r>
      <w:r w:rsidRPr="009557F6">
        <w:rPr>
          <w:sz w:val="28"/>
          <w:szCs w:val="28"/>
          <w:lang w:val="uk-UA"/>
        </w:rPr>
        <w:lastRenderedPageBreak/>
        <w:t>молоді, внутрішньо-переміщених осіб, учасників антитерористичної операції та розвиток соціально орієнтованого</w:t>
      </w:r>
      <w:r w:rsidRPr="009557F6">
        <w:rPr>
          <w:spacing w:val="-5"/>
          <w:sz w:val="28"/>
          <w:szCs w:val="28"/>
          <w:lang w:val="uk-UA"/>
        </w:rPr>
        <w:t xml:space="preserve"> </w:t>
      </w:r>
      <w:r w:rsidRPr="009557F6">
        <w:rPr>
          <w:sz w:val="28"/>
          <w:szCs w:val="28"/>
          <w:lang w:val="uk-UA"/>
        </w:rPr>
        <w:t>підприємництва;</w:t>
      </w:r>
    </w:p>
    <w:p w:rsidR="009557F6" w:rsidRPr="009557F6" w:rsidRDefault="009557F6" w:rsidP="009557F6">
      <w:pPr>
        <w:widowControl w:val="0"/>
        <w:tabs>
          <w:tab w:val="left" w:pos="1364"/>
        </w:tabs>
        <w:autoSpaceDE w:val="0"/>
        <w:autoSpaceDN w:val="0"/>
        <w:adjustRightInd w:val="0"/>
        <w:ind w:firstLine="709"/>
        <w:jc w:val="both"/>
        <w:rPr>
          <w:sz w:val="28"/>
          <w:szCs w:val="28"/>
        </w:rPr>
      </w:pPr>
      <w:r w:rsidRPr="009557F6">
        <w:rPr>
          <w:sz w:val="28"/>
          <w:szCs w:val="28"/>
        </w:rPr>
        <w:t>- зростання кількості фізичних осіб- підприємців на</w:t>
      </w:r>
      <w:r w:rsidRPr="009557F6">
        <w:rPr>
          <w:spacing w:val="3"/>
          <w:sz w:val="28"/>
          <w:szCs w:val="28"/>
        </w:rPr>
        <w:t xml:space="preserve"> </w:t>
      </w:r>
      <w:r w:rsidRPr="009557F6">
        <w:rPr>
          <w:sz w:val="28"/>
          <w:szCs w:val="28"/>
        </w:rPr>
        <w:t>3%.</w:t>
      </w:r>
    </w:p>
    <w:p w:rsidR="009557F6" w:rsidRPr="009557F6" w:rsidRDefault="009557F6" w:rsidP="009557F6">
      <w:pPr>
        <w:widowControl w:val="0"/>
        <w:numPr>
          <w:ilvl w:val="1"/>
          <w:numId w:val="34"/>
        </w:numPr>
        <w:autoSpaceDE w:val="0"/>
        <w:autoSpaceDN w:val="0"/>
        <w:adjustRightInd w:val="0"/>
        <w:spacing w:before="60" w:after="200" w:line="322" w:lineRule="exact"/>
        <w:ind w:left="0" w:firstLine="709"/>
        <w:contextualSpacing/>
        <w:jc w:val="both"/>
        <w:rPr>
          <w:b/>
          <w:sz w:val="28"/>
          <w:szCs w:val="28"/>
        </w:rPr>
      </w:pPr>
      <w:r w:rsidRPr="009557F6">
        <w:rPr>
          <w:b/>
          <w:sz w:val="28"/>
          <w:szCs w:val="28"/>
        </w:rPr>
        <w:t>Надання адміністративних</w:t>
      </w:r>
      <w:r w:rsidRPr="009557F6">
        <w:rPr>
          <w:b/>
          <w:spacing w:val="-5"/>
          <w:sz w:val="28"/>
          <w:szCs w:val="28"/>
        </w:rPr>
        <w:t xml:space="preserve"> </w:t>
      </w:r>
      <w:r w:rsidRPr="009557F6">
        <w:rPr>
          <w:b/>
          <w:sz w:val="28"/>
          <w:szCs w:val="28"/>
        </w:rPr>
        <w:t>послуг</w:t>
      </w:r>
    </w:p>
    <w:p w:rsidR="009557F6" w:rsidRPr="009557F6" w:rsidRDefault="009557F6" w:rsidP="009557F6">
      <w:pPr>
        <w:widowControl w:val="0"/>
        <w:autoSpaceDE w:val="0"/>
        <w:autoSpaceDN w:val="0"/>
        <w:adjustRightInd w:val="0"/>
        <w:ind w:firstLine="709"/>
        <w:contextualSpacing/>
        <w:jc w:val="both"/>
        <w:rPr>
          <w:sz w:val="28"/>
          <w:szCs w:val="28"/>
          <w:lang w:val="uk-UA"/>
        </w:rPr>
      </w:pPr>
      <w:r w:rsidRPr="009557F6">
        <w:rPr>
          <w:sz w:val="28"/>
          <w:szCs w:val="28"/>
          <w:lang w:val="uk-UA"/>
        </w:rPr>
        <w:t>Однією з актуальних проблем при формуванні громадянського суспільства є потреба в розвитку та підтримці довіри громадян до органів місцевого самоврядування. Складовою частиною цього напряму є своєчасне, повне і якісне надання адміністративних послуг населенню.</w:t>
      </w:r>
    </w:p>
    <w:p w:rsidR="009557F6" w:rsidRPr="009557F6" w:rsidRDefault="009557F6" w:rsidP="009557F6">
      <w:pPr>
        <w:widowControl w:val="0"/>
        <w:autoSpaceDE w:val="0"/>
        <w:autoSpaceDN w:val="0"/>
        <w:ind w:firstLine="709"/>
        <w:outlineLvl w:val="3"/>
        <w:rPr>
          <w:b/>
          <w:bCs/>
          <w:sz w:val="28"/>
          <w:szCs w:val="28"/>
          <w:lang w:val="uk-UA" w:eastAsia="uk-UA" w:bidi="uk-UA"/>
        </w:rPr>
      </w:pPr>
      <w:r w:rsidRPr="009557F6">
        <w:rPr>
          <w:bCs/>
          <w:spacing w:val="-70"/>
          <w:w w:val="99"/>
          <w:sz w:val="28"/>
          <w:szCs w:val="28"/>
          <w:lang w:val="uk-UA" w:eastAsia="uk-UA" w:bidi="uk-UA"/>
        </w:rPr>
        <w:t xml:space="preserve"> </w:t>
      </w:r>
      <w:r w:rsidRPr="009557F6">
        <w:rPr>
          <w:b/>
          <w:bCs/>
          <w:sz w:val="28"/>
          <w:szCs w:val="28"/>
          <w:lang w:val="uk-UA" w:eastAsia="uk-UA" w:bidi="uk-UA"/>
        </w:rPr>
        <w:t>Пріоритетні напрямки на 2025 рік:</w:t>
      </w:r>
    </w:p>
    <w:p w:rsidR="009557F6" w:rsidRPr="009557F6" w:rsidRDefault="009557F6" w:rsidP="009557F6">
      <w:pPr>
        <w:widowControl w:val="0"/>
        <w:autoSpaceDE w:val="0"/>
        <w:autoSpaceDN w:val="0"/>
        <w:adjustRightInd w:val="0"/>
        <w:ind w:firstLine="709"/>
        <w:jc w:val="both"/>
        <w:rPr>
          <w:sz w:val="28"/>
          <w:szCs w:val="28"/>
          <w:lang w:val="uk-UA" w:eastAsia="uk-UA" w:bidi="uk-UA"/>
        </w:rPr>
      </w:pPr>
      <w:r w:rsidRPr="009557F6">
        <w:rPr>
          <w:sz w:val="28"/>
          <w:szCs w:val="28"/>
          <w:lang w:val="uk-UA" w:eastAsia="uk-UA" w:bidi="uk-UA"/>
        </w:rPr>
        <w:t>- автоматизація роботи адміністраторів у центрі надання адміністративних послуг громади та відділених робочих місцях в сільських населених пунктах громади;</w:t>
      </w:r>
    </w:p>
    <w:p w:rsidR="009557F6" w:rsidRPr="009557F6" w:rsidRDefault="009557F6" w:rsidP="009557F6">
      <w:pPr>
        <w:widowControl w:val="0"/>
        <w:autoSpaceDE w:val="0"/>
        <w:autoSpaceDN w:val="0"/>
        <w:adjustRightInd w:val="0"/>
        <w:ind w:firstLine="709"/>
        <w:jc w:val="both"/>
        <w:rPr>
          <w:sz w:val="28"/>
          <w:szCs w:val="28"/>
          <w:lang w:val="uk-UA" w:eastAsia="uk-UA" w:bidi="uk-UA"/>
        </w:rPr>
      </w:pPr>
      <w:r w:rsidRPr="009557F6">
        <w:rPr>
          <w:sz w:val="28"/>
          <w:szCs w:val="28"/>
          <w:lang w:val="uk-UA" w:eastAsia="uk-UA" w:bidi="uk-UA"/>
        </w:rPr>
        <w:t xml:space="preserve">- капітальний ремонт нежитлової будівлі комунальної власності  «Центр надання адміністративних послуг Ананьївської міської ради» за адресою               вул. Гімназійна, 49 м. Ананьїв. </w:t>
      </w:r>
    </w:p>
    <w:p w:rsidR="009557F6" w:rsidRPr="009557F6" w:rsidRDefault="009557F6" w:rsidP="009557F6">
      <w:pPr>
        <w:widowControl w:val="0"/>
        <w:autoSpaceDE w:val="0"/>
        <w:autoSpaceDN w:val="0"/>
        <w:ind w:firstLine="709"/>
        <w:outlineLvl w:val="3"/>
        <w:rPr>
          <w:b/>
          <w:bCs/>
          <w:sz w:val="28"/>
          <w:szCs w:val="28"/>
          <w:lang w:val="uk-UA" w:eastAsia="uk-UA" w:bidi="uk-UA"/>
        </w:rPr>
      </w:pPr>
      <w:r w:rsidRPr="009557F6">
        <w:rPr>
          <w:b/>
          <w:bCs/>
          <w:sz w:val="28"/>
          <w:szCs w:val="28"/>
          <w:lang w:val="uk-UA" w:eastAsia="uk-UA" w:bidi="uk-UA"/>
        </w:rPr>
        <w:t>Ключові кроки на 2025</w:t>
      </w:r>
      <w:r w:rsidRPr="009557F6">
        <w:rPr>
          <w:b/>
          <w:bCs/>
          <w:spacing w:val="-7"/>
          <w:sz w:val="28"/>
          <w:szCs w:val="28"/>
          <w:lang w:val="uk-UA" w:eastAsia="uk-UA" w:bidi="uk-UA"/>
        </w:rPr>
        <w:t xml:space="preserve"> </w:t>
      </w:r>
      <w:r w:rsidRPr="009557F6">
        <w:rPr>
          <w:b/>
          <w:bCs/>
          <w:sz w:val="28"/>
          <w:szCs w:val="28"/>
          <w:lang w:val="uk-UA" w:eastAsia="uk-UA" w:bidi="uk-UA"/>
        </w:rPr>
        <w:t>рік:</w:t>
      </w:r>
    </w:p>
    <w:p w:rsidR="009557F6" w:rsidRPr="009557F6" w:rsidRDefault="009557F6" w:rsidP="009557F6">
      <w:pPr>
        <w:widowControl w:val="0"/>
        <w:autoSpaceDE w:val="0"/>
        <w:autoSpaceDN w:val="0"/>
        <w:adjustRightInd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дотримання порядку та строків надання адміністративних послуг;</w:t>
      </w:r>
    </w:p>
    <w:p w:rsidR="009557F6" w:rsidRPr="009557F6" w:rsidRDefault="009557F6" w:rsidP="009557F6">
      <w:pPr>
        <w:widowControl w:val="0"/>
        <w:autoSpaceDE w:val="0"/>
        <w:autoSpaceDN w:val="0"/>
        <w:adjustRightInd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максимальне наближення послуг до громадян шляхом надання адміністративних послуг в старостинських округах Ананьївської міської  територіальної громади;</w:t>
      </w:r>
    </w:p>
    <w:p w:rsidR="009557F6" w:rsidRPr="009557F6" w:rsidRDefault="009557F6" w:rsidP="009557F6">
      <w:pPr>
        <w:widowControl w:val="0"/>
        <w:autoSpaceDE w:val="0"/>
        <w:autoSpaceDN w:val="0"/>
        <w:adjustRightInd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забезпечення належних умов для ефективного і в повному обсязі використання</w:t>
      </w:r>
      <w:r w:rsidRPr="009557F6">
        <w:rPr>
          <w:w w:val="99"/>
          <w:sz w:val="28"/>
          <w:szCs w:val="28"/>
          <w:lang w:val="uk-UA" w:eastAsia="uk-UA" w:bidi="uk-UA"/>
        </w:rPr>
        <w:t xml:space="preserve"> </w:t>
      </w:r>
      <w:r w:rsidRPr="009557F6">
        <w:rPr>
          <w:sz w:val="28"/>
          <w:szCs w:val="28"/>
          <w:lang w:val="uk-UA" w:eastAsia="uk-UA" w:bidi="uk-UA"/>
        </w:rPr>
        <w:t>громадянами України можливостей і переваг безвізового режиму.</w:t>
      </w:r>
    </w:p>
    <w:p w:rsidR="009557F6" w:rsidRPr="009557F6" w:rsidRDefault="009557F6" w:rsidP="009557F6">
      <w:pPr>
        <w:widowControl w:val="0"/>
        <w:autoSpaceDE w:val="0"/>
        <w:autoSpaceDN w:val="0"/>
        <w:ind w:firstLine="709"/>
        <w:outlineLvl w:val="3"/>
        <w:rPr>
          <w:b/>
          <w:bCs/>
          <w:sz w:val="28"/>
          <w:szCs w:val="28"/>
          <w:lang w:val="uk-UA" w:eastAsia="uk-UA" w:bidi="uk-UA"/>
        </w:rPr>
      </w:pPr>
      <w:r w:rsidRPr="009557F6">
        <w:rPr>
          <w:bCs/>
          <w:spacing w:val="-70"/>
          <w:w w:val="99"/>
          <w:sz w:val="28"/>
          <w:szCs w:val="28"/>
          <w:lang w:val="uk-UA" w:eastAsia="uk-UA" w:bidi="uk-UA"/>
        </w:rPr>
        <w:t xml:space="preserve"> </w:t>
      </w:r>
      <w:r w:rsidRPr="009557F6">
        <w:rPr>
          <w:b/>
          <w:bCs/>
          <w:sz w:val="28"/>
          <w:szCs w:val="28"/>
          <w:lang w:val="uk-UA" w:eastAsia="uk-UA" w:bidi="uk-UA"/>
        </w:rPr>
        <w:t>Очікувані результати:</w:t>
      </w:r>
    </w:p>
    <w:p w:rsidR="009557F6" w:rsidRPr="009557F6" w:rsidRDefault="009557F6" w:rsidP="009557F6">
      <w:pPr>
        <w:widowControl w:val="0"/>
        <w:autoSpaceDE w:val="0"/>
        <w:autoSpaceDN w:val="0"/>
        <w:adjustRightInd w:val="0"/>
        <w:ind w:firstLine="709"/>
        <w:jc w:val="both"/>
        <w:rPr>
          <w:sz w:val="28"/>
          <w:szCs w:val="20"/>
        </w:rPr>
      </w:pPr>
      <w:r w:rsidRPr="009557F6">
        <w:rPr>
          <w:sz w:val="28"/>
          <w:szCs w:val="20"/>
        </w:rPr>
        <w:t>- збільшення кількості адміністративних послуг через</w:t>
      </w:r>
      <w:r w:rsidRPr="009557F6">
        <w:rPr>
          <w:spacing w:val="5"/>
          <w:sz w:val="28"/>
          <w:szCs w:val="20"/>
        </w:rPr>
        <w:t xml:space="preserve"> </w:t>
      </w:r>
      <w:r w:rsidRPr="009557F6">
        <w:rPr>
          <w:sz w:val="28"/>
          <w:szCs w:val="28"/>
        </w:rPr>
        <w:t xml:space="preserve">центр надання адміністративних послуг </w:t>
      </w:r>
      <w:r w:rsidRPr="009557F6">
        <w:rPr>
          <w:sz w:val="28"/>
          <w:szCs w:val="28"/>
          <w:lang w:val="uk-UA"/>
        </w:rPr>
        <w:t>г</w:t>
      </w:r>
      <w:r w:rsidRPr="009557F6">
        <w:rPr>
          <w:sz w:val="28"/>
          <w:szCs w:val="28"/>
        </w:rPr>
        <w:t>ромади</w:t>
      </w:r>
      <w:r w:rsidRPr="009557F6">
        <w:rPr>
          <w:sz w:val="28"/>
          <w:szCs w:val="20"/>
        </w:rPr>
        <w:t>;</w:t>
      </w:r>
    </w:p>
    <w:p w:rsidR="009557F6" w:rsidRPr="009557F6" w:rsidRDefault="009557F6" w:rsidP="009557F6">
      <w:pPr>
        <w:widowControl w:val="0"/>
        <w:autoSpaceDE w:val="0"/>
        <w:autoSpaceDN w:val="0"/>
        <w:adjustRightInd w:val="0"/>
        <w:ind w:firstLine="709"/>
        <w:jc w:val="both"/>
        <w:rPr>
          <w:sz w:val="28"/>
          <w:szCs w:val="20"/>
        </w:rPr>
      </w:pPr>
      <w:r w:rsidRPr="009557F6">
        <w:rPr>
          <w:sz w:val="28"/>
          <w:szCs w:val="20"/>
        </w:rPr>
        <w:t>- надання якісних адміністративних</w:t>
      </w:r>
      <w:r w:rsidRPr="009557F6">
        <w:rPr>
          <w:spacing w:val="2"/>
          <w:sz w:val="28"/>
          <w:szCs w:val="20"/>
        </w:rPr>
        <w:t xml:space="preserve"> </w:t>
      </w:r>
      <w:r w:rsidRPr="009557F6">
        <w:rPr>
          <w:sz w:val="28"/>
          <w:szCs w:val="20"/>
        </w:rPr>
        <w:t>послуг.</w:t>
      </w:r>
    </w:p>
    <w:p w:rsidR="009557F6" w:rsidRPr="009557F6" w:rsidRDefault="009557F6" w:rsidP="009557F6">
      <w:pPr>
        <w:widowControl w:val="0"/>
        <w:tabs>
          <w:tab w:val="left" w:pos="1503"/>
        </w:tabs>
        <w:autoSpaceDE w:val="0"/>
        <w:autoSpaceDN w:val="0"/>
        <w:spacing w:before="1" w:line="322" w:lineRule="exact"/>
        <w:ind w:left="-851" w:firstLine="567"/>
        <w:jc w:val="center"/>
        <w:rPr>
          <w:b/>
          <w:sz w:val="20"/>
          <w:szCs w:val="20"/>
          <w:lang w:val="uk-UA"/>
        </w:rPr>
      </w:pPr>
    </w:p>
    <w:p w:rsidR="009557F6" w:rsidRPr="009557F6" w:rsidRDefault="009557F6" w:rsidP="009557F6">
      <w:pPr>
        <w:widowControl w:val="0"/>
        <w:tabs>
          <w:tab w:val="left" w:pos="1503"/>
        </w:tabs>
        <w:autoSpaceDE w:val="0"/>
        <w:autoSpaceDN w:val="0"/>
        <w:spacing w:before="1" w:line="322" w:lineRule="exact"/>
        <w:jc w:val="center"/>
        <w:rPr>
          <w:b/>
          <w:sz w:val="28"/>
          <w:szCs w:val="28"/>
          <w:lang w:val="uk-UA"/>
        </w:rPr>
      </w:pPr>
      <w:r w:rsidRPr="009557F6">
        <w:rPr>
          <w:b/>
          <w:sz w:val="28"/>
          <w:szCs w:val="28"/>
          <w:lang w:val="uk-UA"/>
        </w:rPr>
        <w:t xml:space="preserve">8. ЗОВНІШНЬОЕКОНОМІЧНА ДІЯЛЬНІСТЬ ТА </w:t>
      </w:r>
    </w:p>
    <w:p w:rsidR="009557F6" w:rsidRPr="009557F6" w:rsidRDefault="009557F6" w:rsidP="009557F6">
      <w:pPr>
        <w:widowControl w:val="0"/>
        <w:tabs>
          <w:tab w:val="left" w:pos="1503"/>
        </w:tabs>
        <w:autoSpaceDE w:val="0"/>
        <w:autoSpaceDN w:val="0"/>
        <w:spacing w:before="1" w:line="322" w:lineRule="exact"/>
        <w:jc w:val="center"/>
        <w:rPr>
          <w:b/>
          <w:sz w:val="28"/>
          <w:szCs w:val="28"/>
          <w:lang w:val="uk-UA"/>
        </w:rPr>
      </w:pPr>
      <w:r w:rsidRPr="009557F6">
        <w:rPr>
          <w:b/>
          <w:sz w:val="28"/>
          <w:szCs w:val="28"/>
          <w:lang w:val="uk-UA"/>
        </w:rPr>
        <w:t>ІНВЕСТИЦІЙНА ПОЛІТИКА</w:t>
      </w:r>
    </w:p>
    <w:p w:rsidR="009557F6" w:rsidRPr="009557F6" w:rsidRDefault="009557F6" w:rsidP="009557F6">
      <w:pPr>
        <w:widowControl w:val="0"/>
        <w:tabs>
          <w:tab w:val="left" w:pos="1503"/>
        </w:tabs>
        <w:autoSpaceDE w:val="0"/>
        <w:autoSpaceDN w:val="0"/>
        <w:spacing w:before="1" w:line="322" w:lineRule="exact"/>
        <w:jc w:val="center"/>
        <w:rPr>
          <w:b/>
          <w:sz w:val="20"/>
          <w:szCs w:val="20"/>
          <w:lang w:val="uk-UA"/>
        </w:rPr>
      </w:pPr>
    </w:p>
    <w:p w:rsidR="009557F6" w:rsidRPr="009557F6" w:rsidRDefault="009557F6" w:rsidP="009557F6">
      <w:pPr>
        <w:widowControl w:val="0"/>
        <w:autoSpaceDE w:val="0"/>
        <w:autoSpaceDN w:val="0"/>
        <w:adjustRightInd w:val="0"/>
        <w:spacing w:line="319" w:lineRule="exact"/>
        <w:ind w:firstLine="709"/>
        <w:jc w:val="both"/>
        <w:rPr>
          <w:b/>
          <w:sz w:val="28"/>
          <w:szCs w:val="28"/>
        </w:rPr>
      </w:pPr>
      <w:r w:rsidRPr="009557F6">
        <w:rPr>
          <w:spacing w:val="-70"/>
          <w:w w:val="99"/>
          <w:sz w:val="28"/>
          <w:szCs w:val="28"/>
          <w:lang w:val="uk-UA"/>
        </w:rPr>
        <w:t xml:space="preserve"> </w:t>
      </w:r>
      <w:r w:rsidRPr="009557F6">
        <w:rPr>
          <w:b/>
          <w:sz w:val="28"/>
          <w:szCs w:val="28"/>
        </w:rPr>
        <w:t>Пріоритетні напрямки на 202</w:t>
      </w:r>
      <w:r w:rsidRPr="009557F6">
        <w:rPr>
          <w:b/>
          <w:sz w:val="28"/>
          <w:szCs w:val="28"/>
          <w:lang w:val="uk-UA"/>
        </w:rPr>
        <w:t>5</w:t>
      </w:r>
      <w:r w:rsidRPr="009557F6">
        <w:rPr>
          <w:b/>
          <w:sz w:val="28"/>
          <w:szCs w:val="28"/>
        </w:rPr>
        <w:t xml:space="preserve"> рік:</w:t>
      </w:r>
    </w:p>
    <w:p w:rsidR="009557F6" w:rsidRPr="009557F6" w:rsidRDefault="009557F6" w:rsidP="009557F6">
      <w:pPr>
        <w:widowControl w:val="0"/>
        <w:autoSpaceDE w:val="0"/>
        <w:autoSpaceDN w:val="0"/>
        <w:spacing w:line="319" w:lineRule="exact"/>
        <w:ind w:firstLine="709"/>
        <w:jc w:val="both"/>
        <w:rPr>
          <w:sz w:val="28"/>
          <w:szCs w:val="28"/>
          <w:lang w:val="uk-UA" w:eastAsia="uk-UA" w:bidi="uk-UA"/>
        </w:rPr>
      </w:pPr>
      <w:r w:rsidRPr="009557F6">
        <w:rPr>
          <w:sz w:val="28"/>
          <w:szCs w:val="28"/>
          <w:lang w:val="uk-UA" w:eastAsia="uk-UA" w:bidi="uk-UA"/>
        </w:rPr>
        <w:t xml:space="preserve">- залучення суб’єктів господарювання до участі у заходах з презентації економічного та інвестиційного потенціалу громади в рамках обласних виставково-ярмаркових заходах; </w:t>
      </w:r>
    </w:p>
    <w:p w:rsidR="009557F6" w:rsidRPr="009557F6" w:rsidRDefault="009557F6" w:rsidP="009557F6">
      <w:pPr>
        <w:widowControl w:val="0"/>
        <w:tabs>
          <w:tab w:val="left" w:pos="2317"/>
          <w:tab w:val="left" w:pos="6172"/>
          <w:tab w:val="left" w:pos="9237"/>
        </w:tabs>
        <w:autoSpaceDE w:val="0"/>
        <w:autoSpaceDN w:val="0"/>
        <w:spacing w:line="242" w:lineRule="auto"/>
        <w:ind w:firstLine="709"/>
        <w:jc w:val="both"/>
        <w:rPr>
          <w:sz w:val="28"/>
          <w:szCs w:val="28"/>
          <w:lang w:val="uk-UA" w:eastAsia="uk-UA" w:bidi="uk-UA"/>
        </w:rPr>
      </w:pPr>
      <w:bookmarkStart w:id="59" w:name="супровід_і_підтримка_в_реалізації_інвест"/>
      <w:bookmarkEnd w:id="59"/>
      <w:r w:rsidRPr="009557F6">
        <w:rPr>
          <w:sz w:val="28"/>
          <w:szCs w:val="28"/>
          <w:lang w:val="uk-UA" w:eastAsia="uk-UA" w:bidi="uk-UA"/>
        </w:rPr>
        <w:t xml:space="preserve">- супровід і підтримка в реалізації інвестиційних проектів, спрямованих на розбудову інженерно-транспортної, агропромислового </w:t>
      </w:r>
      <w:r w:rsidRPr="009557F6">
        <w:rPr>
          <w:spacing w:val="-3"/>
          <w:sz w:val="28"/>
          <w:szCs w:val="28"/>
          <w:lang w:val="uk-UA" w:eastAsia="uk-UA" w:bidi="uk-UA"/>
        </w:rPr>
        <w:t xml:space="preserve">комплексу, </w:t>
      </w:r>
      <w:r w:rsidRPr="009557F6">
        <w:rPr>
          <w:sz w:val="28"/>
          <w:szCs w:val="28"/>
          <w:lang w:val="uk-UA" w:eastAsia="uk-UA" w:bidi="uk-UA"/>
        </w:rPr>
        <w:t>енергоефективності та впровадження сучасних</w:t>
      </w:r>
      <w:r w:rsidRPr="009557F6">
        <w:rPr>
          <w:spacing w:val="-6"/>
          <w:sz w:val="28"/>
          <w:szCs w:val="28"/>
          <w:lang w:val="uk-UA" w:eastAsia="uk-UA" w:bidi="uk-UA"/>
        </w:rPr>
        <w:t xml:space="preserve"> </w:t>
      </w:r>
      <w:r w:rsidRPr="009557F6">
        <w:rPr>
          <w:sz w:val="28"/>
          <w:szCs w:val="28"/>
          <w:lang w:val="uk-UA" w:eastAsia="uk-UA" w:bidi="uk-UA"/>
        </w:rPr>
        <w:t xml:space="preserve">технологій; </w:t>
      </w:r>
      <w:bookmarkStart w:id="60" w:name="супровід_діяльності_в_рамках_спільного_П"/>
      <w:bookmarkStart w:id="61" w:name="сприяння_організації_та_проведення_бізне"/>
      <w:bookmarkEnd w:id="60"/>
      <w:bookmarkEnd w:id="61"/>
    </w:p>
    <w:p w:rsidR="009557F6" w:rsidRPr="009557F6" w:rsidRDefault="009557F6" w:rsidP="009557F6">
      <w:pPr>
        <w:widowControl w:val="0"/>
        <w:tabs>
          <w:tab w:val="left" w:pos="2317"/>
          <w:tab w:val="left" w:pos="6172"/>
          <w:tab w:val="left" w:pos="9237"/>
        </w:tabs>
        <w:autoSpaceDE w:val="0"/>
        <w:autoSpaceDN w:val="0"/>
        <w:spacing w:line="242" w:lineRule="auto"/>
        <w:ind w:firstLine="709"/>
        <w:jc w:val="both"/>
        <w:rPr>
          <w:sz w:val="28"/>
          <w:szCs w:val="28"/>
          <w:lang w:val="uk-UA" w:eastAsia="uk-UA" w:bidi="uk-UA"/>
        </w:rPr>
      </w:pPr>
      <w:r w:rsidRPr="009557F6">
        <w:rPr>
          <w:sz w:val="28"/>
          <w:szCs w:val="28"/>
          <w:lang w:val="uk-UA" w:eastAsia="uk-UA" w:bidi="uk-UA"/>
        </w:rPr>
        <w:t xml:space="preserve">- сприяння організації та проведення бізнес-форумів, ділових зустрічей, семінарів, круглих столів та інших іміджевих заходів з питань інвестиційної діяльності; </w:t>
      </w:r>
      <w:bookmarkStart w:id="62" w:name="надання_сприяння_щодо_реалізації_інвести"/>
      <w:bookmarkEnd w:id="62"/>
    </w:p>
    <w:p w:rsidR="009557F6" w:rsidRPr="009557F6" w:rsidRDefault="009557F6" w:rsidP="009557F6">
      <w:pPr>
        <w:widowControl w:val="0"/>
        <w:tabs>
          <w:tab w:val="left" w:pos="2317"/>
          <w:tab w:val="left" w:pos="6172"/>
          <w:tab w:val="left" w:pos="9237"/>
        </w:tabs>
        <w:autoSpaceDE w:val="0"/>
        <w:autoSpaceDN w:val="0"/>
        <w:spacing w:line="242" w:lineRule="auto"/>
        <w:ind w:firstLine="709"/>
        <w:jc w:val="both"/>
        <w:rPr>
          <w:sz w:val="28"/>
          <w:szCs w:val="28"/>
          <w:lang w:val="uk-UA" w:eastAsia="uk-UA" w:bidi="uk-UA"/>
        </w:rPr>
      </w:pPr>
      <w:r w:rsidRPr="009557F6">
        <w:rPr>
          <w:sz w:val="28"/>
          <w:szCs w:val="28"/>
          <w:lang w:val="uk-UA" w:eastAsia="uk-UA" w:bidi="uk-UA"/>
        </w:rPr>
        <w:t xml:space="preserve">- надання сприяння щодо реалізації інвестиційних проектів та </w:t>
      </w:r>
      <w:r w:rsidRPr="009557F6">
        <w:rPr>
          <w:spacing w:val="-3"/>
          <w:sz w:val="28"/>
          <w:szCs w:val="28"/>
          <w:lang w:val="uk-UA" w:eastAsia="uk-UA" w:bidi="uk-UA"/>
        </w:rPr>
        <w:t xml:space="preserve">здійснення </w:t>
      </w:r>
      <w:r w:rsidRPr="009557F6">
        <w:rPr>
          <w:sz w:val="28"/>
          <w:szCs w:val="28"/>
          <w:lang w:val="uk-UA" w:eastAsia="uk-UA" w:bidi="uk-UA"/>
        </w:rPr>
        <w:t>моніторингу стану їх</w:t>
      </w:r>
      <w:r w:rsidRPr="009557F6">
        <w:rPr>
          <w:spacing w:val="-7"/>
          <w:sz w:val="28"/>
          <w:szCs w:val="28"/>
          <w:lang w:val="uk-UA" w:eastAsia="uk-UA" w:bidi="uk-UA"/>
        </w:rPr>
        <w:t xml:space="preserve"> </w:t>
      </w:r>
      <w:r w:rsidRPr="009557F6">
        <w:rPr>
          <w:sz w:val="28"/>
          <w:szCs w:val="28"/>
          <w:lang w:val="uk-UA" w:eastAsia="uk-UA" w:bidi="uk-UA"/>
        </w:rPr>
        <w:t>реалізації</w:t>
      </w:r>
      <w:bookmarkStart w:id="63" w:name="надання_допомоги_районним_підприємствам_"/>
      <w:bookmarkEnd w:id="63"/>
      <w:r w:rsidRPr="009557F6">
        <w:rPr>
          <w:sz w:val="28"/>
          <w:szCs w:val="28"/>
          <w:lang w:val="uk-UA" w:eastAsia="uk-UA" w:bidi="uk-UA"/>
        </w:rPr>
        <w:t>;</w:t>
      </w:r>
    </w:p>
    <w:p w:rsidR="009557F6" w:rsidRPr="009557F6" w:rsidRDefault="009557F6" w:rsidP="009557F6">
      <w:pPr>
        <w:widowControl w:val="0"/>
        <w:tabs>
          <w:tab w:val="left" w:pos="2317"/>
          <w:tab w:val="left" w:pos="6172"/>
          <w:tab w:val="left" w:pos="9237"/>
        </w:tabs>
        <w:autoSpaceDE w:val="0"/>
        <w:autoSpaceDN w:val="0"/>
        <w:ind w:firstLine="709"/>
        <w:jc w:val="both"/>
        <w:rPr>
          <w:sz w:val="28"/>
          <w:szCs w:val="28"/>
          <w:lang w:val="uk-UA" w:eastAsia="uk-UA" w:bidi="uk-UA"/>
        </w:rPr>
      </w:pPr>
      <w:r w:rsidRPr="009557F6">
        <w:rPr>
          <w:sz w:val="28"/>
          <w:szCs w:val="28"/>
          <w:lang w:val="uk-UA" w:eastAsia="uk-UA" w:bidi="uk-UA"/>
        </w:rPr>
        <w:t>- створення інвестиційного  паспорту громади.</w:t>
      </w:r>
    </w:p>
    <w:p w:rsidR="009557F6" w:rsidRPr="009557F6" w:rsidRDefault="009557F6" w:rsidP="009557F6">
      <w:pPr>
        <w:widowControl w:val="0"/>
        <w:tabs>
          <w:tab w:val="left" w:pos="2119"/>
          <w:tab w:val="left" w:pos="3452"/>
          <w:tab w:val="left" w:pos="4301"/>
          <w:tab w:val="left" w:pos="5664"/>
          <w:tab w:val="left" w:pos="7568"/>
          <w:tab w:val="left" w:pos="8806"/>
          <w:tab w:val="left" w:pos="9266"/>
        </w:tabs>
        <w:autoSpaceDE w:val="0"/>
        <w:autoSpaceDN w:val="0"/>
        <w:ind w:firstLine="709"/>
        <w:rPr>
          <w:b/>
          <w:sz w:val="28"/>
          <w:szCs w:val="28"/>
          <w:lang w:val="uk-UA" w:eastAsia="uk-UA" w:bidi="uk-UA"/>
        </w:rPr>
      </w:pPr>
      <w:r w:rsidRPr="009557F6">
        <w:rPr>
          <w:b/>
          <w:sz w:val="28"/>
          <w:szCs w:val="28"/>
          <w:lang w:val="uk-UA" w:eastAsia="uk-UA" w:bidi="uk-UA"/>
        </w:rPr>
        <w:t>Ключові кроки на 2025 рік:</w:t>
      </w:r>
    </w:p>
    <w:p w:rsidR="009557F6" w:rsidRPr="009557F6" w:rsidRDefault="009557F6" w:rsidP="009557F6">
      <w:pPr>
        <w:widowControl w:val="0"/>
        <w:autoSpaceDE w:val="0"/>
        <w:autoSpaceDN w:val="0"/>
        <w:ind w:firstLine="709"/>
        <w:jc w:val="both"/>
        <w:rPr>
          <w:sz w:val="28"/>
          <w:szCs w:val="28"/>
          <w:lang w:val="uk-UA" w:eastAsia="uk-UA" w:bidi="uk-UA"/>
        </w:rPr>
      </w:pPr>
      <w:bookmarkStart w:id="64" w:name="участь_в_інвестиційних_форумах;"/>
      <w:bookmarkEnd w:id="64"/>
      <w:r w:rsidRPr="009557F6">
        <w:rPr>
          <w:sz w:val="28"/>
          <w:szCs w:val="28"/>
          <w:lang w:eastAsia="uk-UA" w:bidi="uk-UA"/>
        </w:rPr>
        <w:t xml:space="preserve">- </w:t>
      </w:r>
      <w:r w:rsidRPr="009557F6">
        <w:rPr>
          <w:sz w:val="28"/>
          <w:szCs w:val="28"/>
          <w:lang w:val="uk-UA" w:eastAsia="uk-UA" w:bidi="uk-UA"/>
        </w:rPr>
        <w:t>участь в інвестиційних форумах;</w:t>
      </w:r>
    </w:p>
    <w:p w:rsidR="009557F6" w:rsidRPr="009557F6" w:rsidRDefault="009557F6" w:rsidP="009557F6">
      <w:pPr>
        <w:widowControl w:val="0"/>
        <w:autoSpaceDE w:val="0"/>
        <w:autoSpaceDN w:val="0"/>
        <w:ind w:firstLine="709"/>
        <w:jc w:val="both"/>
        <w:rPr>
          <w:sz w:val="28"/>
          <w:szCs w:val="28"/>
          <w:lang w:val="uk-UA" w:eastAsia="uk-UA" w:bidi="uk-UA"/>
        </w:rPr>
      </w:pPr>
      <w:bookmarkStart w:id="65" w:name="підготовка_переліку_потенційних_об’єктів"/>
      <w:bookmarkEnd w:id="65"/>
      <w:r w:rsidRPr="009557F6">
        <w:rPr>
          <w:sz w:val="28"/>
          <w:szCs w:val="28"/>
          <w:lang w:eastAsia="uk-UA" w:bidi="uk-UA"/>
        </w:rPr>
        <w:lastRenderedPageBreak/>
        <w:t xml:space="preserve">- </w:t>
      </w:r>
      <w:r w:rsidRPr="009557F6">
        <w:rPr>
          <w:sz w:val="28"/>
          <w:szCs w:val="28"/>
          <w:lang w:val="uk-UA" w:eastAsia="uk-UA" w:bidi="uk-UA"/>
        </w:rPr>
        <w:t>підготовка переліку потенційних об’єктів для інвестування, які можуть бути запропоновані інвесторам;</w:t>
      </w:r>
    </w:p>
    <w:p w:rsidR="009557F6" w:rsidRPr="009557F6" w:rsidRDefault="009557F6" w:rsidP="009557F6">
      <w:pPr>
        <w:widowControl w:val="0"/>
        <w:autoSpaceDE w:val="0"/>
        <w:autoSpaceDN w:val="0"/>
        <w:ind w:firstLine="709"/>
        <w:jc w:val="both"/>
        <w:rPr>
          <w:sz w:val="28"/>
          <w:szCs w:val="28"/>
          <w:lang w:val="uk-UA" w:eastAsia="uk-UA" w:bidi="uk-UA"/>
        </w:rPr>
      </w:pPr>
      <w:bookmarkStart w:id="66" w:name="підготовка_та_реєстрація_програм_(проект"/>
      <w:bookmarkEnd w:id="66"/>
      <w:r w:rsidRPr="009557F6">
        <w:rPr>
          <w:sz w:val="28"/>
          <w:szCs w:val="28"/>
          <w:lang w:eastAsia="uk-UA" w:bidi="uk-UA"/>
        </w:rPr>
        <w:t xml:space="preserve">- </w:t>
      </w:r>
      <w:r w:rsidRPr="009557F6">
        <w:rPr>
          <w:sz w:val="28"/>
          <w:szCs w:val="28"/>
          <w:lang w:val="uk-UA" w:eastAsia="uk-UA" w:bidi="uk-UA"/>
        </w:rPr>
        <w:t>підготовка та реєстрація програм (проектів) за рахунок коштів державного фонду регіонального розвитку;</w:t>
      </w:r>
    </w:p>
    <w:p w:rsidR="009557F6" w:rsidRPr="009557F6" w:rsidRDefault="009557F6" w:rsidP="009557F6">
      <w:pPr>
        <w:widowControl w:val="0"/>
        <w:autoSpaceDE w:val="0"/>
        <w:autoSpaceDN w:val="0"/>
        <w:ind w:firstLine="709"/>
        <w:jc w:val="both"/>
        <w:rPr>
          <w:sz w:val="28"/>
          <w:szCs w:val="28"/>
          <w:lang w:val="uk-UA" w:eastAsia="uk-UA" w:bidi="uk-UA"/>
        </w:rPr>
      </w:pPr>
      <w:bookmarkStart w:id="67" w:name="залучення_суб’єктів_господарювання_до_уч"/>
      <w:bookmarkEnd w:id="67"/>
      <w:r w:rsidRPr="009557F6">
        <w:rPr>
          <w:sz w:val="28"/>
          <w:szCs w:val="28"/>
          <w:lang w:eastAsia="uk-UA" w:bidi="uk-UA"/>
        </w:rPr>
        <w:t xml:space="preserve">- </w:t>
      </w:r>
      <w:r w:rsidRPr="009557F6">
        <w:rPr>
          <w:sz w:val="28"/>
          <w:szCs w:val="28"/>
          <w:lang w:val="uk-UA" w:eastAsia="uk-UA" w:bidi="uk-UA"/>
        </w:rPr>
        <w:t>залучення суб’єктів господарювання до участі у заходах з презентації економічного та інвестиційного потенціалу громади в рамках обласних та районних ярмаркових заходів;</w:t>
      </w:r>
    </w:p>
    <w:p w:rsidR="009557F6" w:rsidRPr="009557F6" w:rsidRDefault="009557F6" w:rsidP="009557F6">
      <w:pPr>
        <w:widowControl w:val="0"/>
        <w:autoSpaceDE w:val="0"/>
        <w:autoSpaceDN w:val="0"/>
        <w:ind w:right="372" w:firstLine="709"/>
        <w:jc w:val="both"/>
        <w:rPr>
          <w:sz w:val="28"/>
          <w:szCs w:val="28"/>
          <w:lang w:val="uk-UA" w:eastAsia="uk-UA" w:bidi="uk-UA"/>
        </w:rPr>
      </w:pPr>
      <w:r w:rsidRPr="009557F6">
        <w:rPr>
          <w:sz w:val="28"/>
          <w:szCs w:val="28"/>
          <w:lang w:val="uk-UA" w:eastAsia="uk-UA" w:bidi="uk-UA"/>
        </w:rPr>
        <w:t xml:space="preserve">- постійне відстеження та аналіз показників інвестиційної діяльності; </w:t>
      </w:r>
    </w:p>
    <w:p w:rsidR="009557F6" w:rsidRPr="009557F6" w:rsidRDefault="009557F6" w:rsidP="009557F6">
      <w:pPr>
        <w:widowControl w:val="0"/>
        <w:autoSpaceDE w:val="0"/>
        <w:autoSpaceDN w:val="0"/>
        <w:ind w:right="372" w:firstLine="709"/>
        <w:jc w:val="both"/>
        <w:rPr>
          <w:sz w:val="28"/>
          <w:szCs w:val="28"/>
          <w:lang w:val="uk-UA" w:eastAsia="uk-UA" w:bidi="uk-UA"/>
        </w:rPr>
      </w:pPr>
      <w:r w:rsidRPr="009557F6">
        <w:rPr>
          <w:sz w:val="28"/>
          <w:szCs w:val="28"/>
          <w:lang w:val="uk-UA" w:eastAsia="uk-UA" w:bidi="uk-UA"/>
        </w:rPr>
        <w:t xml:space="preserve"> - будівництво сонячних електростанцій на території громади.</w:t>
      </w:r>
    </w:p>
    <w:p w:rsidR="009557F6" w:rsidRPr="009557F6" w:rsidRDefault="009557F6" w:rsidP="009557F6">
      <w:pPr>
        <w:widowControl w:val="0"/>
        <w:autoSpaceDE w:val="0"/>
        <w:autoSpaceDN w:val="0"/>
        <w:spacing w:before="2"/>
        <w:ind w:firstLine="709"/>
        <w:outlineLvl w:val="3"/>
        <w:rPr>
          <w:b/>
          <w:bCs/>
          <w:sz w:val="28"/>
          <w:szCs w:val="28"/>
          <w:lang w:val="uk-UA" w:eastAsia="uk-UA" w:bidi="uk-UA"/>
        </w:rPr>
      </w:pPr>
      <w:bookmarkStart w:id="68" w:name="Очікувані_результати:"/>
      <w:bookmarkEnd w:id="68"/>
      <w:r w:rsidRPr="009557F6">
        <w:rPr>
          <w:bCs/>
          <w:spacing w:val="-70"/>
          <w:w w:val="99"/>
          <w:sz w:val="28"/>
          <w:szCs w:val="28"/>
          <w:lang w:val="uk-UA" w:eastAsia="uk-UA" w:bidi="uk-UA"/>
        </w:rPr>
        <w:t xml:space="preserve"> </w:t>
      </w:r>
      <w:r w:rsidRPr="009557F6">
        <w:rPr>
          <w:b/>
          <w:bCs/>
          <w:sz w:val="28"/>
          <w:szCs w:val="28"/>
          <w:lang w:val="uk-UA" w:eastAsia="uk-UA" w:bidi="uk-UA"/>
        </w:rPr>
        <w:t>Очікувані результати:</w:t>
      </w:r>
    </w:p>
    <w:p w:rsidR="009557F6" w:rsidRPr="009557F6" w:rsidRDefault="009557F6" w:rsidP="009557F6">
      <w:pPr>
        <w:widowControl w:val="0"/>
        <w:tabs>
          <w:tab w:val="left" w:pos="426"/>
        </w:tabs>
        <w:autoSpaceDE w:val="0"/>
        <w:autoSpaceDN w:val="0"/>
        <w:adjustRightInd w:val="0"/>
        <w:spacing w:before="5" w:line="322" w:lineRule="exact"/>
        <w:ind w:firstLine="709"/>
        <w:jc w:val="both"/>
        <w:rPr>
          <w:sz w:val="28"/>
          <w:szCs w:val="20"/>
        </w:rPr>
      </w:pPr>
      <w:bookmarkStart w:id="69" w:name="_експорт_товарів_на_рівні_2019_року;"/>
      <w:bookmarkStart w:id="70" w:name="_будівництво_сонячних_електростанцій_на"/>
      <w:bookmarkEnd w:id="69"/>
      <w:bookmarkEnd w:id="70"/>
      <w:r w:rsidRPr="009557F6">
        <w:rPr>
          <w:sz w:val="28"/>
          <w:szCs w:val="20"/>
        </w:rPr>
        <w:t xml:space="preserve">- будівництво сонячних електростанцій на території </w:t>
      </w:r>
      <w:r w:rsidRPr="009557F6">
        <w:rPr>
          <w:sz w:val="28"/>
          <w:szCs w:val="20"/>
          <w:lang w:val="uk-UA"/>
        </w:rPr>
        <w:t>Кохівського старостинського округу (с. Ананьїв);</w:t>
      </w:r>
    </w:p>
    <w:p w:rsidR="009557F6" w:rsidRPr="009557F6" w:rsidRDefault="009557F6" w:rsidP="009557F6">
      <w:pPr>
        <w:widowControl w:val="0"/>
        <w:tabs>
          <w:tab w:val="left" w:pos="426"/>
        </w:tabs>
        <w:autoSpaceDE w:val="0"/>
        <w:autoSpaceDN w:val="0"/>
        <w:adjustRightInd w:val="0"/>
        <w:spacing w:line="321" w:lineRule="exact"/>
        <w:ind w:firstLine="709"/>
        <w:jc w:val="both"/>
        <w:rPr>
          <w:sz w:val="28"/>
          <w:szCs w:val="20"/>
        </w:rPr>
      </w:pPr>
      <w:bookmarkStart w:id="71" w:name="_створення_біля_50_нових_робочих_місць_"/>
      <w:bookmarkEnd w:id="71"/>
      <w:r w:rsidRPr="009557F6">
        <w:rPr>
          <w:sz w:val="28"/>
          <w:szCs w:val="20"/>
        </w:rPr>
        <w:t xml:space="preserve">- створення біля </w:t>
      </w:r>
      <w:r w:rsidRPr="009557F6">
        <w:rPr>
          <w:sz w:val="28"/>
          <w:szCs w:val="20"/>
          <w:lang w:val="uk-UA"/>
        </w:rPr>
        <w:t>10</w:t>
      </w:r>
      <w:r w:rsidRPr="009557F6">
        <w:rPr>
          <w:sz w:val="28"/>
          <w:szCs w:val="20"/>
        </w:rPr>
        <w:t xml:space="preserve"> нових робочих місць на будівництві даних</w:t>
      </w:r>
      <w:r w:rsidRPr="009557F6">
        <w:rPr>
          <w:spacing w:val="3"/>
          <w:sz w:val="28"/>
          <w:szCs w:val="20"/>
        </w:rPr>
        <w:t xml:space="preserve"> </w:t>
      </w:r>
      <w:r w:rsidRPr="009557F6">
        <w:rPr>
          <w:sz w:val="28"/>
          <w:szCs w:val="20"/>
        </w:rPr>
        <w:t>об’єктів;</w:t>
      </w:r>
    </w:p>
    <w:p w:rsidR="009557F6" w:rsidRPr="009557F6" w:rsidRDefault="009557F6" w:rsidP="009557F6">
      <w:pPr>
        <w:widowControl w:val="0"/>
        <w:tabs>
          <w:tab w:val="left" w:pos="426"/>
        </w:tabs>
        <w:autoSpaceDE w:val="0"/>
        <w:autoSpaceDN w:val="0"/>
        <w:adjustRightInd w:val="0"/>
        <w:ind w:firstLine="709"/>
        <w:jc w:val="both"/>
        <w:rPr>
          <w:sz w:val="28"/>
          <w:szCs w:val="20"/>
        </w:rPr>
      </w:pPr>
      <w:bookmarkStart w:id="72" w:name="_за_рахунок_усіх_джерел_фінансування_пл"/>
      <w:bookmarkEnd w:id="72"/>
      <w:r w:rsidRPr="009557F6">
        <w:rPr>
          <w:sz w:val="28"/>
          <w:szCs w:val="20"/>
        </w:rPr>
        <w:t xml:space="preserve">- за рахунок усіх джерел фінансування планується освоїти капітальні інвестицій на 3% більше ніж за </w:t>
      </w:r>
      <w:r w:rsidRPr="009557F6">
        <w:rPr>
          <w:sz w:val="28"/>
          <w:szCs w:val="20"/>
          <w:lang w:val="uk-UA"/>
        </w:rPr>
        <w:t>попередній</w:t>
      </w:r>
      <w:r w:rsidRPr="009557F6">
        <w:rPr>
          <w:sz w:val="28"/>
          <w:szCs w:val="20"/>
        </w:rPr>
        <w:t xml:space="preserve"> період 20</w:t>
      </w:r>
      <w:r w:rsidRPr="009557F6">
        <w:rPr>
          <w:sz w:val="28"/>
          <w:szCs w:val="20"/>
          <w:lang w:val="uk-UA"/>
        </w:rPr>
        <w:t>24</w:t>
      </w:r>
      <w:r w:rsidRPr="009557F6">
        <w:rPr>
          <w:spacing w:val="-2"/>
          <w:sz w:val="28"/>
          <w:szCs w:val="20"/>
        </w:rPr>
        <w:t xml:space="preserve"> </w:t>
      </w:r>
      <w:r w:rsidRPr="009557F6">
        <w:rPr>
          <w:sz w:val="28"/>
          <w:szCs w:val="20"/>
        </w:rPr>
        <w:t>року.</w:t>
      </w:r>
    </w:p>
    <w:p w:rsidR="009557F6" w:rsidRPr="009557F6" w:rsidRDefault="009557F6" w:rsidP="009557F6">
      <w:pPr>
        <w:widowControl w:val="0"/>
        <w:autoSpaceDE w:val="0"/>
        <w:autoSpaceDN w:val="0"/>
        <w:spacing w:before="10"/>
        <w:ind w:firstLine="709"/>
        <w:rPr>
          <w:sz w:val="27"/>
          <w:szCs w:val="28"/>
          <w:lang w:val="uk-UA" w:eastAsia="uk-UA" w:bidi="uk-UA"/>
        </w:rPr>
      </w:pPr>
    </w:p>
    <w:p w:rsidR="009557F6" w:rsidRPr="009557F6" w:rsidRDefault="009557F6" w:rsidP="009557F6">
      <w:pPr>
        <w:widowControl w:val="0"/>
        <w:tabs>
          <w:tab w:val="left" w:pos="2189"/>
        </w:tabs>
        <w:autoSpaceDE w:val="0"/>
        <w:autoSpaceDN w:val="0"/>
        <w:ind w:firstLine="709"/>
        <w:jc w:val="center"/>
        <w:rPr>
          <w:b/>
          <w:sz w:val="28"/>
          <w:szCs w:val="28"/>
          <w:lang w:val="uk-UA"/>
        </w:rPr>
      </w:pPr>
      <w:r w:rsidRPr="009557F6">
        <w:rPr>
          <w:b/>
          <w:sz w:val="28"/>
          <w:szCs w:val="28"/>
          <w:lang w:val="uk-UA"/>
        </w:rPr>
        <w:t>9. ЕНЕРГОЗБЕРЕЖЕННЯ ТА</w:t>
      </w:r>
      <w:r w:rsidRPr="009557F6">
        <w:rPr>
          <w:b/>
          <w:spacing w:val="1"/>
          <w:sz w:val="28"/>
          <w:szCs w:val="28"/>
          <w:lang w:val="uk-UA"/>
        </w:rPr>
        <w:t xml:space="preserve"> </w:t>
      </w:r>
      <w:r w:rsidRPr="009557F6">
        <w:rPr>
          <w:b/>
          <w:sz w:val="28"/>
          <w:szCs w:val="28"/>
          <w:lang w:val="uk-UA"/>
        </w:rPr>
        <w:t>ЕНЕРГОЕФЕКТИВНІСТЬ</w:t>
      </w:r>
    </w:p>
    <w:p w:rsidR="009557F6" w:rsidRPr="009557F6" w:rsidRDefault="009557F6" w:rsidP="009557F6">
      <w:pPr>
        <w:widowControl w:val="0"/>
        <w:tabs>
          <w:tab w:val="left" w:pos="2189"/>
        </w:tabs>
        <w:autoSpaceDE w:val="0"/>
        <w:autoSpaceDN w:val="0"/>
        <w:ind w:firstLine="709"/>
        <w:jc w:val="center"/>
        <w:rPr>
          <w:b/>
          <w:sz w:val="28"/>
          <w:szCs w:val="28"/>
          <w:lang w:val="uk-UA"/>
        </w:rPr>
      </w:pPr>
    </w:p>
    <w:p w:rsidR="009557F6" w:rsidRPr="009557F6" w:rsidRDefault="009557F6" w:rsidP="009557F6">
      <w:pPr>
        <w:widowControl w:val="0"/>
        <w:autoSpaceDE w:val="0"/>
        <w:autoSpaceDN w:val="0"/>
        <w:ind w:firstLine="709"/>
        <w:jc w:val="both"/>
        <w:rPr>
          <w:sz w:val="28"/>
          <w:szCs w:val="28"/>
          <w:lang w:val="uk-UA" w:eastAsia="uk-UA" w:bidi="uk-UA"/>
        </w:rPr>
      </w:pPr>
      <w:bookmarkStart w:id="73" w:name="Україна,_яка_споживає_у_загальному_балан"/>
      <w:bookmarkEnd w:id="73"/>
      <w:r w:rsidRPr="009557F6">
        <w:rPr>
          <w:sz w:val="28"/>
          <w:szCs w:val="28"/>
          <w:lang w:val="uk-UA" w:eastAsia="uk-UA" w:bidi="uk-UA"/>
        </w:rPr>
        <w:t>Україна, яка споживає у загальному балансі більше 60-70% імпортних енергоресурсів, є однією з енергозалежних країн Європи. Неефективне використання загрожує національним інтересам та національній безпеці країни. Тому вирішення питань енергозбереження та енергоефективності в громаді є одним з першочергових в умовах енергетичної кризи в країні.</w:t>
      </w:r>
    </w:p>
    <w:p w:rsidR="009557F6" w:rsidRPr="009557F6" w:rsidRDefault="009557F6" w:rsidP="009557F6">
      <w:pPr>
        <w:widowControl w:val="0"/>
        <w:autoSpaceDE w:val="0"/>
        <w:autoSpaceDN w:val="0"/>
        <w:ind w:firstLine="709"/>
        <w:jc w:val="both"/>
        <w:rPr>
          <w:sz w:val="28"/>
          <w:szCs w:val="28"/>
          <w:lang w:val="uk-UA" w:eastAsia="uk-UA" w:bidi="uk-UA"/>
        </w:rPr>
      </w:pPr>
      <w:bookmarkStart w:id="74" w:name="Основними_заходами_на_2020_рік__з_енерго"/>
      <w:bookmarkEnd w:id="74"/>
      <w:r w:rsidRPr="009557F6">
        <w:rPr>
          <w:sz w:val="28"/>
          <w:szCs w:val="28"/>
          <w:lang w:val="uk-UA" w:eastAsia="uk-UA" w:bidi="uk-UA"/>
        </w:rPr>
        <w:t>Основними заходами на 2025 рік з енергоефективності та енергозбереження в Ананьївській міській територіальній громаді є забезпечення ефективного використання паливно-енергетичних ресурсів у бюджетній сфері громади, сфері надання комунальних послуг, скорочення бюджетних витрат на використання енергоресурсів, вдосконалення системи енергоменеджменту, підвищення культури енергоспоживання.</w:t>
      </w:r>
    </w:p>
    <w:p w:rsidR="009557F6" w:rsidRPr="009557F6" w:rsidRDefault="009557F6" w:rsidP="009557F6">
      <w:pPr>
        <w:widowControl w:val="0"/>
        <w:autoSpaceDE w:val="0"/>
        <w:autoSpaceDN w:val="0"/>
        <w:ind w:firstLine="709"/>
        <w:outlineLvl w:val="3"/>
        <w:rPr>
          <w:b/>
          <w:bCs/>
          <w:sz w:val="28"/>
          <w:szCs w:val="28"/>
          <w:lang w:val="uk-UA" w:eastAsia="uk-UA" w:bidi="uk-UA"/>
        </w:rPr>
      </w:pPr>
      <w:r w:rsidRPr="009557F6">
        <w:rPr>
          <w:bCs/>
          <w:spacing w:val="-70"/>
          <w:w w:val="99"/>
          <w:sz w:val="28"/>
          <w:szCs w:val="28"/>
          <w:lang w:val="uk-UA" w:eastAsia="uk-UA" w:bidi="uk-UA"/>
        </w:rPr>
        <w:t xml:space="preserve"> </w:t>
      </w:r>
      <w:r w:rsidRPr="009557F6">
        <w:rPr>
          <w:b/>
          <w:bCs/>
          <w:sz w:val="28"/>
          <w:szCs w:val="28"/>
          <w:lang w:val="uk-UA" w:eastAsia="uk-UA" w:bidi="uk-UA"/>
        </w:rPr>
        <w:t>Пріоритетні напрямки на 2025 рік:</w:t>
      </w:r>
    </w:p>
    <w:p w:rsidR="009557F6" w:rsidRPr="009557F6" w:rsidRDefault="009557F6" w:rsidP="009557F6">
      <w:pPr>
        <w:widowControl w:val="0"/>
        <w:autoSpaceDE w:val="0"/>
        <w:autoSpaceDN w:val="0"/>
        <w:ind w:firstLine="709"/>
        <w:jc w:val="both"/>
        <w:rPr>
          <w:sz w:val="28"/>
          <w:szCs w:val="28"/>
          <w:lang w:eastAsia="uk-UA" w:bidi="uk-UA"/>
        </w:rPr>
      </w:pPr>
      <w:r w:rsidRPr="009557F6">
        <w:rPr>
          <w:sz w:val="28"/>
          <w:szCs w:val="28"/>
          <w:lang w:val="uk-UA" w:eastAsia="uk-UA" w:bidi="uk-UA"/>
        </w:rPr>
        <w:t xml:space="preserve">- впровадження системи енергоменеджменту бюджетних установ громади; </w:t>
      </w:r>
    </w:p>
    <w:p w:rsidR="009557F6" w:rsidRPr="009557F6" w:rsidRDefault="009557F6" w:rsidP="009557F6">
      <w:pPr>
        <w:widowControl w:val="0"/>
        <w:autoSpaceDE w:val="0"/>
        <w:autoSpaceDN w:val="0"/>
        <w:ind w:firstLine="709"/>
        <w:jc w:val="both"/>
        <w:rPr>
          <w:sz w:val="28"/>
          <w:szCs w:val="28"/>
          <w:lang w:eastAsia="uk-UA" w:bidi="uk-UA"/>
        </w:rPr>
      </w:pPr>
      <w:r w:rsidRPr="009557F6">
        <w:rPr>
          <w:sz w:val="28"/>
          <w:szCs w:val="28"/>
          <w:lang w:eastAsia="uk-UA" w:bidi="uk-UA"/>
        </w:rPr>
        <w:t xml:space="preserve">- </w:t>
      </w:r>
      <w:r w:rsidRPr="009557F6">
        <w:rPr>
          <w:sz w:val="28"/>
          <w:szCs w:val="28"/>
          <w:lang w:val="uk-UA" w:eastAsia="uk-UA" w:bidi="uk-UA"/>
        </w:rPr>
        <w:t>підвищення рівня свідомості мешканців, набуття нових знань і</w:t>
      </w:r>
      <w:r w:rsidRPr="009557F6">
        <w:rPr>
          <w:spacing w:val="68"/>
          <w:sz w:val="28"/>
          <w:szCs w:val="28"/>
          <w:lang w:val="uk-UA" w:eastAsia="uk-UA" w:bidi="uk-UA"/>
        </w:rPr>
        <w:t xml:space="preserve"> </w:t>
      </w:r>
      <w:r w:rsidRPr="009557F6">
        <w:rPr>
          <w:sz w:val="28"/>
          <w:szCs w:val="28"/>
          <w:lang w:val="uk-UA" w:eastAsia="uk-UA" w:bidi="uk-UA"/>
        </w:rPr>
        <w:t xml:space="preserve">навичок з енергоощадності, як результат впровадження інформаційно-просвітницьких </w:t>
      </w:r>
      <w:r w:rsidRPr="009557F6">
        <w:rPr>
          <w:spacing w:val="-7"/>
          <w:sz w:val="28"/>
          <w:szCs w:val="28"/>
          <w:lang w:val="uk-UA" w:eastAsia="uk-UA" w:bidi="uk-UA"/>
        </w:rPr>
        <w:t xml:space="preserve">та </w:t>
      </w:r>
      <w:r w:rsidRPr="009557F6">
        <w:rPr>
          <w:sz w:val="28"/>
          <w:szCs w:val="28"/>
          <w:lang w:val="uk-UA" w:eastAsia="uk-UA" w:bidi="uk-UA"/>
        </w:rPr>
        <w:t>організаційних</w:t>
      </w:r>
      <w:r w:rsidRPr="009557F6">
        <w:rPr>
          <w:spacing w:val="-4"/>
          <w:sz w:val="28"/>
          <w:szCs w:val="28"/>
          <w:lang w:val="uk-UA" w:eastAsia="uk-UA" w:bidi="uk-UA"/>
        </w:rPr>
        <w:t xml:space="preserve"> </w:t>
      </w:r>
      <w:r w:rsidRPr="009557F6">
        <w:rPr>
          <w:sz w:val="28"/>
          <w:szCs w:val="28"/>
          <w:lang w:val="uk-UA" w:eastAsia="uk-UA" w:bidi="uk-UA"/>
        </w:rPr>
        <w:t xml:space="preserve">заходів; </w:t>
      </w:r>
    </w:p>
    <w:p w:rsidR="009557F6" w:rsidRPr="009557F6" w:rsidRDefault="009557F6" w:rsidP="009557F6">
      <w:pPr>
        <w:widowControl w:val="0"/>
        <w:autoSpaceDE w:val="0"/>
        <w:autoSpaceDN w:val="0"/>
        <w:ind w:firstLine="709"/>
        <w:jc w:val="both"/>
        <w:rPr>
          <w:sz w:val="28"/>
          <w:szCs w:val="28"/>
          <w:lang w:eastAsia="uk-UA" w:bidi="uk-UA"/>
        </w:rPr>
      </w:pPr>
      <w:r w:rsidRPr="009557F6">
        <w:rPr>
          <w:sz w:val="28"/>
          <w:szCs w:val="28"/>
          <w:lang w:eastAsia="uk-UA" w:bidi="uk-UA"/>
        </w:rPr>
        <w:t xml:space="preserve">- </w:t>
      </w:r>
      <w:r w:rsidRPr="009557F6">
        <w:rPr>
          <w:sz w:val="28"/>
          <w:szCs w:val="28"/>
          <w:lang w:val="uk-UA" w:eastAsia="uk-UA" w:bidi="uk-UA"/>
        </w:rPr>
        <w:t xml:space="preserve">впровадження проектів </w:t>
      </w:r>
      <w:r w:rsidRPr="009557F6">
        <w:rPr>
          <w:spacing w:val="-3"/>
          <w:sz w:val="28"/>
          <w:szCs w:val="28"/>
          <w:lang w:val="uk-UA" w:eastAsia="uk-UA" w:bidi="uk-UA"/>
        </w:rPr>
        <w:t xml:space="preserve">із </w:t>
      </w:r>
      <w:r w:rsidRPr="009557F6">
        <w:rPr>
          <w:sz w:val="28"/>
          <w:szCs w:val="28"/>
          <w:lang w:val="uk-UA" w:eastAsia="uk-UA" w:bidi="uk-UA"/>
        </w:rPr>
        <w:t>підвищення енергоефективності водопровідно-каналізаційного господарства і зменшення нераціональних втрат води та</w:t>
      </w:r>
      <w:r w:rsidRPr="009557F6">
        <w:rPr>
          <w:spacing w:val="-21"/>
          <w:sz w:val="28"/>
          <w:szCs w:val="28"/>
          <w:lang w:val="uk-UA" w:eastAsia="uk-UA" w:bidi="uk-UA"/>
        </w:rPr>
        <w:t xml:space="preserve"> </w:t>
      </w:r>
      <w:r w:rsidRPr="009557F6">
        <w:rPr>
          <w:sz w:val="28"/>
          <w:szCs w:val="28"/>
          <w:lang w:val="uk-UA" w:eastAsia="uk-UA" w:bidi="uk-UA"/>
        </w:rPr>
        <w:t xml:space="preserve">енергії; </w:t>
      </w:r>
      <w:bookmarkStart w:id="75" w:name="раціональне_та_економне_використання_пал"/>
      <w:bookmarkEnd w:id="75"/>
    </w:p>
    <w:p w:rsidR="009557F6" w:rsidRPr="009557F6" w:rsidRDefault="009557F6" w:rsidP="009557F6">
      <w:pPr>
        <w:widowControl w:val="0"/>
        <w:autoSpaceDE w:val="0"/>
        <w:autoSpaceDN w:val="0"/>
        <w:ind w:firstLine="709"/>
        <w:jc w:val="both"/>
        <w:rPr>
          <w:sz w:val="28"/>
          <w:szCs w:val="28"/>
          <w:lang w:eastAsia="uk-UA" w:bidi="uk-UA"/>
        </w:rPr>
      </w:pPr>
      <w:r w:rsidRPr="009557F6">
        <w:rPr>
          <w:sz w:val="28"/>
          <w:szCs w:val="28"/>
          <w:lang w:eastAsia="uk-UA" w:bidi="uk-UA"/>
        </w:rPr>
        <w:t xml:space="preserve">- </w:t>
      </w:r>
      <w:r w:rsidRPr="009557F6">
        <w:rPr>
          <w:sz w:val="28"/>
          <w:szCs w:val="28"/>
          <w:lang w:val="uk-UA" w:eastAsia="uk-UA" w:bidi="uk-UA"/>
        </w:rPr>
        <w:t xml:space="preserve">раціональне та економне використання паливно-енергетичних ресурсів у всіх сферах життєдіяльності громади; </w:t>
      </w:r>
      <w:bookmarkStart w:id="76" w:name="підвищення_мотивації_до_створення_нових_"/>
      <w:bookmarkEnd w:id="76"/>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підвищення мотивації до створення нових об’єктів співвласників багатоквартирних</w:t>
      </w:r>
      <w:r w:rsidRPr="009557F6">
        <w:rPr>
          <w:spacing w:val="-4"/>
          <w:sz w:val="28"/>
          <w:szCs w:val="28"/>
          <w:lang w:val="uk-UA" w:eastAsia="uk-UA" w:bidi="uk-UA"/>
        </w:rPr>
        <w:t xml:space="preserve"> </w:t>
      </w:r>
      <w:r w:rsidRPr="009557F6">
        <w:rPr>
          <w:sz w:val="28"/>
          <w:szCs w:val="28"/>
          <w:lang w:val="uk-UA" w:eastAsia="uk-UA" w:bidi="uk-UA"/>
        </w:rPr>
        <w:t>будинків.</w:t>
      </w:r>
    </w:p>
    <w:p w:rsidR="009557F6" w:rsidRPr="009557F6" w:rsidRDefault="009557F6" w:rsidP="009557F6">
      <w:pPr>
        <w:widowControl w:val="0"/>
        <w:autoSpaceDE w:val="0"/>
        <w:autoSpaceDN w:val="0"/>
        <w:ind w:firstLine="709"/>
        <w:outlineLvl w:val="3"/>
        <w:rPr>
          <w:b/>
          <w:bCs/>
          <w:sz w:val="28"/>
          <w:szCs w:val="28"/>
          <w:lang w:val="uk-UA" w:eastAsia="uk-UA" w:bidi="uk-UA"/>
        </w:rPr>
      </w:pPr>
      <w:r w:rsidRPr="009557F6">
        <w:rPr>
          <w:b/>
          <w:bCs/>
          <w:sz w:val="28"/>
          <w:szCs w:val="28"/>
          <w:lang w:val="uk-UA" w:eastAsia="uk-UA" w:bidi="uk-UA"/>
        </w:rPr>
        <w:t>Ключові кроки на 2025 рік:</w:t>
      </w:r>
    </w:p>
    <w:p w:rsidR="009557F6" w:rsidRPr="009557F6" w:rsidRDefault="009557F6" w:rsidP="009557F6">
      <w:pPr>
        <w:widowControl w:val="0"/>
        <w:autoSpaceDE w:val="0"/>
        <w:autoSpaceDN w:val="0"/>
        <w:ind w:firstLine="709"/>
        <w:jc w:val="both"/>
        <w:rPr>
          <w:sz w:val="28"/>
          <w:szCs w:val="28"/>
          <w:lang w:eastAsia="uk-UA" w:bidi="uk-UA"/>
        </w:rPr>
      </w:pPr>
      <w:bookmarkStart w:id="77" w:name="створення_умов_для_залучення_вітчизняних"/>
      <w:bookmarkEnd w:id="77"/>
      <w:r w:rsidRPr="009557F6">
        <w:rPr>
          <w:sz w:val="28"/>
          <w:szCs w:val="28"/>
          <w:lang w:val="uk-UA" w:eastAsia="uk-UA" w:bidi="uk-UA"/>
        </w:rPr>
        <w:t xml:space="preserve">- створення умов для залучення вітчизняних інвестицій; </w:t>
      </w:r>
      <w:bookmarkStart w:id="78" w:name="проведення_енергозберігаючих_та_енергоеф"/>
      <w:bookmarkEnd w:id="78"/>
      <w:r w:rsidRPr="009557F6">
        <w:rPr>
          <w:sz w:val="28"/>
          <w:szCs w:val="28"/>
          <w:lang w:val="uk-UA" w:eastAsia="uk-UA" w:bidi="uk-UA"/>
        </w:rPr>
        <w:tab/>
      </w:r>
    </w:p>
    <w:p w:rsidR="009557F6" w:rsidRPr="009557F6" w:rsidRDefault="009557F6" w:rsidP="009557F6">
      <w:pPr>
        <w:widowControl w:val="0"/>
        <w:autoSpaceDE w:val="0"/>
        <w:autoSpaceDN w:val="0"/>
        <w:ind w:firstLine="709"/>
        <w:jc w:val="both"/>
        <w:rPr>
          <w:sz w:val="28"/>
          <w:szCs w:val="28"/>
          <w:lang w:eastAsia="uk-UA" w:bidi="uk-UA"/>
        </w:rPr>
      </w:pPr>
      <w:r w:rsidRPr="009557F6">
        <w:rPr>
          <w:sz w:val="28"/>
          <w:szCs w:val="28"/>
          <w:lang w:eastAsia="uk-UA" w:bidi="uk-UA"/>
        </w:rPr>
        <w:t xml:space="preserve">- </w:t>
      </w:r>
      <w:r w:rsidRPr="009557F6">
        <w:rPr>
          <w:sz w:val="28"/>
          <w:szCs w:val="28"/>
          <w:lang w:val="uk-UA" w:eastAsia="uk-UA" w:bidi="uk-UA"/>
        </w:rPr>
        <w:t xml:space="preserve">проведення енергозберігаючих та енергоефективних заходів в </w:t>
      </w:r>
      <w:r w:rsidRPr="009557F6">
        <w:rPr>
          <w:sz w:val="28"/>
          <w:szCs w:val="28"/>
          <w:lang w:val="uk-UA" w:eastAsia="uk-UA" w:bidi="uk-UA"/>
        </w:rPr>
        <w:lastRenderedPageBreak/>
        <w:t xml:space="preserve">комунальних установах громади; </w:t>
      </w:r>
      <w:r w:rsidRPr="009557F6">
        <w:rPr>
          <w:sz w:val="28"/>
          <w:szCs w:val="28"/>
          <w:lang w:val="uk-UA" w:eastAsia="uk-UA" w:bidi="uk-UA"/>
        </w:rPr>
        <w:tab/>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проведення Ананьївським УЕГГ та  Ананьївським РЕМПАТ «Одесаобленерго» інформаційно-роз’яснювальної роботи щодо ефективного використання енергетичних ресурсів і</w:t>
      </w:r>
      <w:r w:rsidRPr="009557F6">
        <w:rPr>
          <w:spacing w:val="23"/>
          <w:sz w:val="28"/>
          <w:szCs w:val="28"/>
          <w:lang w:val="uk-UA" w:eastAsia="uk-UA" w:bidi="uk-UA"/>
        </w:rPr>
        <w:t xml:space="preserve"> </w:t>
      </w:r>
      <w:r w:rsidRPr="009557F6">
        <w:rPr>
          <w:sz w:val="28"/>
          <w:szCs w:val="28"/>
          <w:lang w:val="uk-UA" w:eastAsia="uk-UA" w:bidi="uk-UA"/>
        </w:rPr>
        <w:t>КП «Ананьїв-водоканал Ананьївської міської ради» ефективного та раціонального використання питної води;</w:t>
      </w:r>
      <w:bookmarkStart w:id="79" w:name="продовжити_широкомасштабну_роз’яснювальн"/>
      <w:bookmarkEnd w:id="79"/>
      <w:r w:rsidRPr="009557F6">
        <w:rPr>
          <w:sz w:val="28"/>
          <w:szCs w:val="28"/>
          <w:lang w:val="uk-UA" w:eastAsia="uk-UA" w:bidi="uk-UA"/>
        </w:rPr>
        <w:t xml:space="preserve"> </w:t>
      </w:r>
      <w:r w:rsidRPr="009557F6">
        <w:rPr>
          <w:sz w:val="28"/>
          <w:szCs w:val="28"/>
          <w:lang w:val="uk-UA" w:eastAsia="uk-UA" w:bidi="uk-UA"/>
        </w:rPr>
        <w:tab/>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продовжити роз’яснювальну роботу серед населення</w:t>
      </w:r>
      <w:r w:rsidRPr="009557F6">
        <w:rPr>
          <w:spacing w:val="23"/>
          <w:sz w:val="28"/>
          <w:szCs w:val="28"/>
          <w:lang w:val="uk-UA" w:eastAsia="uk-UA" w:bidi="uk-UA"/>
        </w:rPr>
        <w:t xml:space="preserve"> </w:t>
      </w:r>
      <w:r w:rsidRPr="009557F6">
        <w:rPr>
          <w:sz w:val="28"/>
          <w:szCs w:val="28"/>
          <w:lang w:val="uk-UA" w:eastAsia="uk-UA" w:bidi="uk-UA"/>
        </w:rPr>
        <w:t>громади  щодо заохочення заміщення природного газу іншими альтернативними видами опалення житлових приміщень та утеплення будівель шляхом пільгового кредитування та відшкодування державою тіла кредиту, залученого населенням на придбання котлів з використанням будь-яких видів палива та енергії, крім природного газу;</w:t>
      </w:r>
    </w:p>
    <w:p w:rsidR="009557F6" w:rsidRPr="009557F6" w:rsidRDefault="009557F6" w:rsidP="009557F6">
      <w:pPr>
        <w:widowControl w:val="0"/>
        <w:autoSpaceDE w:val="0"/>
        <w:autoSpaceDN w:val="0"/>
        <w:ind w:firstLine="709"/>
        <w:jc w:val="both"/>
        <w:rPr>
          <w:sz w:val="28"/>
          <w:szCs w:val="28"/>
          <w:lang w:eastAsia="uk-UA" w:bidi="uk-UA"/>
        </w:rPr>
      </w:pPr>
      <w:r w:rsidRPr="009557F6">
        <w:rPr>
          <w:sz w:val="28"/>
          <w:szCs w:val="28"/>
          <w:lang w:eastAsia="uk-UA" w:bidi="uk-UA"/>
        </w:rPr>
        <w:t xml:space="preserve">- </w:t>
      </w:r>
      <w:r w:rsidRPr="009557F6">
        <w:rPr>
          <w:sz w:val="28"/>
          <w:szCs w:val="28"/>
          <w:lang w:val="uk-UA" w:eastAsia="uk-UA" w:bidi="uk-UA"/>
        </w:rPr>
        <w:t>здійснювати моніторинг потенційних об’єктів для інвестування, які можуть бути запропоновані інвесторам</w:t>
      </w:r>
      <w:r w:rsidRPr="009557F6">
        <w:rPr>
          <w:sz w:val="28"/>
          <w:szCs w:val="28"/>
          <w:lang w:eastAsia="uk-UA" w:bidi="uk-UA"/>
        </w:rPr>
        <w:t>.</w:t>
      </w:r>
    </w:p>
    <w:p w:rsidR="009557F6" w:rsidRPr="009557F6" w:rsidRDefault="009557F6" w:rsidP="00B1466C">
      <w:pPr>
        <w:widowControl w:val="0"/>
        <w:autoSpaceDE w:val="0"/>
        <w:autoSpaceDN w:val="0"/>
        <w:ind w:firstLine="709"/>
        <w:outlineLvl w:val="3"/>
        <w:rPr>
          <w:b/>
          <w:bCs/>
          <w:sz w:val="28"/>
          <w:szCs w:val="28"/>
          <w:lang w:val="uk-UA" w:eastAsia="uk-UA" w:bidi="uk-UA"/>
        </w:rPr>
      </w:pPr>
      <w:bookmarkStart w:id="80" w:name="Очікувані_результати:_(1)"/>
      <w:bookmarkEnd w:id="80"/>
      <w:r w:rsidRPr="009557F6">
        <w:rPr>
          <w:bCs/>
          <w:spacing w:val="-70"/>
          <w:w w:val="99"/>
          <w:sz w:val="28"/>
          <w:szCs w:val="28"/>
          <w:lang w:val="uk-UA" w:eastAsia="uk-UA" w:bidi="uk-UA"/>
        </w:rPr>
        <w:t xml:space="preserve"> </w:t>
      </w:r>
      <w:r w:rsidRPr="009557F6">
        <w:rPr>
          <w:b/>
          <w:bCs/>
          <w:sz w:val="28"/>
          <w:szCs w:val="28"/>
          <w:lang w:val="uk-UA" w:eastAsia="uk-UA" w:bidi="uk-UA"/>
        </w:rPr>
        <w:t>Очікувані результати:</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0"/>
        </w:rPr>
      </w:pPr>
      <w:r w:rsidRPr="009557F6">
        <w:rPr>
          <w:sz w:val="28"/>
          <w:szCs w:val="20"/>
        </w:rPr>
        <w:t>підтримка інвестиційних проектів з</w:t>
      </w:r>
      <w:r w:rsidRPr="009557F6">
        <w:rPr>
          <w:spacing w:val="2"/>
          <w:sz w:val="28"/>
          <w:szCs w:val="20"/>
        </w:rPr>
        <w:t xml:space="preserve"> </w:t>
      </w:r>
      <w:r w:rsidRPr="009557F6">
        <w:rPr>
          <w:sz w:val="28"/>
          <w:szCs w:val="20"/>
        </w:rPr>
        <w:t>енергозбереження;</w:t>
      </w:r>
    </w:p>
    <w:p w:rsidR="009557F6" w:rsidRPr="009557F6" w:rsidRDefault="009557F6" w:rsidP="00B1466C">
      <w:pPr>
        <w:widowControl w:val="0"/>
        <w:numPr>
          <w:ilvl w:val="0"/>
          <w:numId w:val="27"/>
        </w:numPr>
        <w:tabs>
          <w:tab w:val="left" w:pos="709"/>
          <w:tab w:val="left" w:pos="851"/>
        </w:tabs>
        <w:autoSpaceDE w:val="0"/>
        <w:autoSpaceDN w:val="0"/>
        <w:adjustRightInd w:val="0"/>
        <w:ind w:left="0" w:firstLine="709"/>
        <w:jc w:val="both"/>
        <w:rPr>
          <w:sz w:val="28"/>
          <w:szCs w:val="20"/>
        </w:rPr>
      </w:pPr>
      <w:r w:rsidRPr="009557F6">
        <w:rPr>
          <w:sz w:val="28"/>
          <w:szCs w:val="20"/>
        </w:rPr>
        <w:t>зменшення обсягів шкідливих викидів у довкілля, та як наслідок поліпшення умов життя</w:t>
      </w:r>
      <w:r w:rsidRPr="009557F6">
        <w:rPr>
          <w:spacing w:val="4"/>
          <w:sz w:val="28"/>
          <w:szCs w:val="20"/>
        </w:rPr>
        <w:t xml:space="preserve"> </w:t>
      </w:r>
      <w:r w:rsidRPr="009557F6">
        <w:rPr>
          <w:sz w:val="28"/>
          <w:szCs w:val="20"/>
        </w:rPr>
        <w:t>населення</w:t>
      </w:r>
      <w:r w:rsidRPr="009557F6">
        <w:rPr>
          <w:sz w:val="28"/>
          <w:szCs w:val="20"/>
          <w:lang w:val="uk-UA"/>
        </w:rPr>
        <w:t>;</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8"/>
          <w:lang w:val="uk-UA"/>
        </w:rPr>
      </w:pPr>
      <w:r w:rsidRPr="009557F6">
        <w:rPr>
          <w:sz w:val="28"/>
          <w:szCs w:val="28"/>
          <w:lang w:val="uk-UA"/>
        </w:rPr>
        <w:t>відповідне скорочення обсягу бюджетних видатків;</w:t>
      </w:r>
    </w:p>
    <w:p w:rsidR="009557F6" w:rsidRPr="009557F6" w:rsidRDefault="009557F6" w:rsidP="00B1466C">
      <w:pPr>
        <w:widowControl w:val="0"/>
        <w:numPr>
          <w:ilvl w:val="0"/>
          <w:numId w:val="27"/>
        </w:numPr>
        <w:tabs>
          <w:tab w:val="left" w:pos="709"/>
          <w:tab w:val="left" w:pos="851"/>
        </w:tabs>
        <w:autoSpaceDE w:val="0"/>
        <w:autoSpaceDN w:val="0"/>
        <w:adjustRightInd w:val="0"/>
        <w:ind w:left="0" w:firstLine="709"/>
        <w:jc w:val="both"/>
        <w:rPr>
          <w:sz w:val="28"/>
          <w:szCs w:val="20"/>
        </w:rPr>
      </w:pPr>
      <w:r w:rsidRPr="009557F6">
        <w:rPr>
          <w:sz w:val="28"/>
          <w:szCs w:val="20"/>
        </w:rPr>
        <w:t>встановлення електричних та теплоакумуляційних котлів для скорочення споживання природного газу як в закладах соціальної сфери, так і</w:t>
      </w:r>
      <w:r w:rsidRPr="009557F6">
        <w:rPr>
          <w:spacing w:val="-1"/>
          <w:sz w:val="28"/>
          <w:szCs w:val="20"/>
        </w:rPr>
        <w:t xml:space="preserve"> </w:t>
      </w:r>
      <w:r w:rsidRPr="009557F6">
        <w:rPr>
          <w:sz w:val="28"/>
          <w:szCs w:val="20"/>
        </w:rPr>
        <w:t>населенням</w:t>
      </w:r>
      <w:r w:rsidRPr="009557F6">
        <w:rPr>
          <w:sz w:val="28"/>
          <w:szCs w:val="20"/>
          <w:lang w:val="uk-UA"/>
        </w:rPr>
        <w:t>;</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8"/>
          <w:lang w:val="uk-UA"/>
        </w:rPr>
      </w:pPr>
      <w:r w:rsidRPr="009557F6">
        <w:rPr>
          <w:sz w:val="28"/>
          <w:szCs w:val="28"/>
          <w:lang w:val="uk-UA"/>
        </w:rPr>
        <w:t>збільшення обсягів використання нетрадиційної  енергетики та альтернативних видів палива, скидного енергетичного потенціалу;</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8"/>
          <w:lang w:val="uk-UA"/>
        </w:rPr>
      </w:pPr>
      <w:r w:rsidRPr="009557F6">
        <w:rPr>
          <w:sz w:val="28"/>
          <w:szCs w:val="28"/>
          <w:lang w:val="uk-UA"/>
        </w:rPr>
        <w:t>модернізація конструкцій вікон та дверей;</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8"/>
          <w:lang w:val="uk-UA"/>
        </w:rPr>
      </w:pPr>
      <w:r w:rsidRPr="009557F6">
        <w:rPr>
          <w:sz w:val="28"/>
          <w:szCs w:val="28"/>
          <w:lang w:val="uk-UA"/>
        </w:rPr>
        <w:t>спрямування коштів, зекономлених  внаслідок  впровадження енергозберігаючих заходів, на фінансування заходів з енергозбереження у бюджетних установах;</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8"/>
          <w:lang w:val="uk-UA"/>
        </w:rPr>
      </w:pPr>
      <w:r w:rsidRPr="009557F6">
        <w:rPr>
          <w:sz w:val="28"/>
          <w:szCs w:val="28"/>
          <w:lang w:val="uk-UA"/>
        </w:rPr>
        <w:t>поліпшення умов експлуатації та збереження будівель і споруд бюджетних установ у належному стані, забезпечення санітарно-гігієнічних, інженерно-технічних та естетичних вимог до утримання будівель, споруд та прилеглих до них територій;</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8"/>
          <w:lang w:val="uk-UA"/>
        </w:rPr>
      </w:pPr>
      <w:r w:rsidRPr="009557F6">
        <w:rPr>
          <w:sz w:val="28"/>
          <w:szCs w:val="28"/>
          <w:lang w:val="uk-UA"/>
        </w:rPr>
        <w:t>створення безпечних умов навчання та виховання дітей у дошкільних навчальних закладах;</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8"/>
          <w:lang w:val="uk-UA"/>
        </w:rPr>
      </w:pPr>
      <w:r w:rsidRPr="009557F6">
        <w:rPr>
          <w:sz w:val="28"/>
          <w:szCs w:val="28"/>
          <w:lang w:val="uk-UA"/>
        </w:rPr>
        <w:t>зменшення ризику розморожування систем опалення при аварійних зупинках та інше.</w:t>
      </w:r>
    </w:p>
    <w:p w:rsidR="009557F6" w:rsidRPr="009557F6" w:rsidRDefault="009557F6" w:rsidP="009557F6">
      <w:pPr>
        <w:widowControl w:val="0"/>
        <w:tabs>
          <w:tab w:val="left" w:pos="709"/>
        </w:tabs>
        <w:autoSpaceDE w:val="0"/>
        <w:autoSpaceDN w:val="0"/>
        <w:ind w:firstLine="567"/>
        <w:jc w:val="both"/>
        <w:rPr>
          <w:sz w:val="16"/>
          <w:szCs w:val="16"/>
        </w:rPr>
      </w:pPr>
    </w:p>
    <w:p w:rsidR="009557F6" w:rsidRPr="009557F6" w:rsidRDefault="009557F6" w:rsidP="009557F6">
      <w:pPr>
        <w:widowControl w:val="0"/>
        <w:tabs>
          <w:tab w:val="left" w:pos="709"/>
        </w:tabs>
        <w:autoSpaceDE w:val="0"/>
        <w:autoSpaceDN w:val="0"/>
        <w:spacing w:before="72"/>
        <w:ind w:right="514"/>
        <w:jc w:val="center"/>
        <w:rPr>
          <w:b/>
          <w:sz w:val="28"/>
          <w:szCs w:val="28"/>
          <w:lang w:val="uk-UA" w:eastAsia="uk-UA" w:bidi="uk-UA"/>
        </w:rPr>
      </w:pPr>
      <w:bookmarkStart w:id="81" w:name="реалізація_заходів_цільової_програми_з_е"/>
      <w:bookmarkEnd w:id="81"/>
      <w:r w:rsidRPr="009557F6">
        <w:rPr>
          <w:b/>
          <w:sz w:val="28"/>
          <w:szCs w:val="28"/>
          <w:lang w:val="uk-UA" w:eastAsia="uk-UA" w:bidi="uk-UA"/>
        </w:rPr>
        <w:t>10. СОЦІАЛЬНА СФЕРА</w:t>
      </w:r>
      <w:bookmarkStart w:id="82" w:name="9.1._Демографічна_ситуація_та_розвиток_р"/>
      <w:bookmarkEnd w:id="82"/>
    </w:p>
    <w:p w:rsidR="009557F6" w:rsidRPr="009557F6" w:rsidRDefault="009557F6" w:rsidP="009557F6">
      <w:pPr>
        <w:widowControl w:val="0"/>
        <w:tabs>
          <w:tab w:val="left" w:pos="709"/>
        </w:tabs>
        <w:autoSpaceDE w:val="0"/>
        <w:autoSpaceDN w:val="0"/>
        <w:spacing w:before="72"/>
        <w:ind w:right="514"/>
        <w:jc w:val="center"/>
        <w:rPr>
          <w:b/>
          <w:sz w:val="16"/>
          <w:szCs w:val="16"/>
          <w:lang w:val="uk-UA" w:eastAsia="uk-UA" w:bidi="uk-UA"/>
        </w:rPr>
      </w:pPr>
    </w:p>
    <w:p w:rsidR="009557F6" w:rsidRPr="009557F6" w:rsidRDefault="009557F6" w:rsidP="009557F6">
      <w:pPr>
        <w:widowControl w:val="0"/>
        <w:tabs>
          <w:tab w:val="left" w:pos="4341"/>
        </w:tabs>
        <w:autoSpaceDE w:val="0"/>
        <w:autoSpaceDN w:val="0"/>
        <w:ind w:firstLine="709"/>
        <w:rPr>
          <w:b/>
          <w:sz w:val="28"/>
          <w:szCs w:val="28"/>
        </w:rPr>
      </w:pPr>
      <w:r w:rsidRPr="009557F6">
        <w:rPr>
          <w:b/>
          <w:sz w:val="28"/>
          <w:szCs w:val="28"/>
          <w:lang w:val="uk-UA"/>
        </w:rPr>
        <w:t xml:space="preserve">10.1 </w:t>
      </w:r>
      <w:r w:rsidRPr="009557F6">
        <w:rPr>
          <w:b/>
          <w:sz w:val="28"/>
          <w:szCs w:val="28"/>
        </w:rPr>
        <w:t>Демографічна ситуація та розвиток ринку</w:t>
      </w:r>
      <w:r w:rsidRPr="009557F6">
        <w:rPr>
          <w:b/>
          <w:spacing w:val="-2"/>
          <w:sz w:val="28"/>
          <w:szCs w:val="28"/>
        </w:rPr>
        <w:t xml:space="preserve"> </w:t>
      </w:r>
      <w:r w:rsidRPr="009557F6">
        <w:rPr>
          <w:b/>
          <w:sz w:val="28"/>
          <w:szCs w:val="28"/>
        </w:rPr>
        <w:t>праці</w:t>
      </w:r>
    </w:p>
    <w:p w:rsidR="009557F6" w:rsidRPr="009557F6" w:rsidRDefault="009557F6" w:rsidP="009557F6">
      <w:pPr>
        <w:widowControl w:val="0"/>
        <w:autoSpaceDE w:val="0"/>
        <w:autoSpaceDN w:val="0"/>
        <w:adjustRightInd w:val="0"/>
        <w:spacing w:line="319" w:lineRule="exact"/>
        <w:ind w:firstLine="709"/>
        <w:rPr>
          <w:b/>
          <w:sz w:val="28"/>
          <w:szCs w:val="28"/>
          <w:lang w:val="uk-UA"/>
        </w:rPr>
      </w:pPr>
      <w:r w:rsidRPr="009557F6">
        <w:rPr>
          <w:spacing w:val="-70"/>
          <w:w w:val="99"/>
          <w:sz w:val="28"/>
          <w:szCs w:val="28"/>
        </w:rPr>
        <w:t xml:space="preserve"> </w:t>
      </w:r>
      <w:r w:rsidRPr="009557F6">
        <w:rPr>
          <w:b/>
          <w:sz w:val="28"/>
          <w:szCs w:val="28"/>
        </w:rPr>
        <w:t>Пріоритетні напрямки на 202</w:t>
      </w:r>
      <w:r w:rsidRPr="009557F6">
        <w:rPr>
          <w:b/>
          <w:sz w:val="28"/>
          <w:szCs w:val="28"/>
          <w:lang w:val="uk-UA"/>
        </w:rPr>
        <w:t>5</w:t>
      </w:r>
      <w:r w:rsidRPr="009557F6">
        <w:rPr>
          <w:b/>
          <w:sz w:val="28"/>
          <w:szCs w:val="28"/>
        </w:rPr>
        <w:t xml:space="preserve"> рік</w:t>
      </w:r>
      <w:r w:rsidRPr="009557F6">
        <w:rPr>
          <w:b/>
          <w:sz w:val="28"/>
          <w:szCs w:val="28"/>
          <w:lang w:val="uk-UA"/>
        </w:rPr>
        <w:t>:</w:t>
      </w:r>
    </w:p>
    <w:p w:rsidR="009557F6" w:rsidRPr="009557F6" w:rsidRDefault="009557F6" w:rsidP="009557F6">
      <w:pPr>
        <w:widowControl w:val="0"/>
        <w:tabs>
          <w:tab w:val="left" w:pos="2776"/>
          <w:tab w:val="left" w:pos="4003"/>
          <w:tab w:val="left" w:pos="5317"/>
          <w:tab w:val="left" w:pos="6411"/>
          <w:tab w:val="left" w:pos="8012"/>
          <w:tab w:val="left" w:pos="8520"/>
          <w:tab w:val="left" w:pos="9686"/>
        </w:tabs>
        <w:autoSpaceDE w:val="0"/>
        <w:autoSpaceDN w:val="0"/>
        <w:ind w:firstLine="709"/>
        <w:jc w:val="both"/>
        <w:rPr>
          <w:sz w:val="28"/>
          <w:szCs w:val="28"/>
          <w:lang w:val="uk-UA" w:eastAsia="uk-UA" w:bidi="uk-UA"/>
        </w:rPr>
      </w:pPr>
      <w:r w:rsidRPr="009557F6">
        <w:rPr>
          <w:sz w:val="28"/>
          <w:szCs w:val="28"/>
          <w:lang w:eastAsia="uk-UA" w:bidi="uk-UA"/>
        </w:rPr>
        <w:t>- с</w:t>
      </w:r>
      <w:r w:rsidRPr="009557F6">
        <w:rPr>
          <w:sz w:val="28"/>
          <w:szCs w:val="28"/>
          <w:lang w:val="uk-UA" w:eastAsia="uk-UA" w:bidi="uk-UA"/>
        </w:rPr>
        <w:t xml:space="preserve">прияння у отриманні шукачами роботи своєчасних та якісних </w:t>
      </w:r>
      <w:r w:rsidRPr="009557F6">
        <w:rPr>
          <w:spacing w:val="-3"/>
          <w:sz w:val="28"/>
          <w:szCs w:val="28"/>
          <w:lang w:val="uk-UA" w:eastAsia="uk-UA" w:bidi="uk-UA"/>
        </w:rPr>
        <w:t xml:space="preserve">послуг, </w:t>
      </w:r>
      <w:r w:rsidRPr="009557F6">
        <w:rPr>
          <w:sz w:val="28"/>
          <w:szCs w:val="28"/>
          <w:lang w:val="uk-UA" w:eastAsia="uk-UA" w:bidi="uk-UA"/>
        </w:rPr>
        <w:t>спрямованих на прискорення їх</w:t>
      </w:r>
      <w:r w:rsidRPr="009557F6">
        <w:rPr>
          <w:spacing w:val="-6"/>
          <w:sz w:val="28"/>
          <w:szCs w:val="28"/>
          <w:lang w:val="uk-UA" w:eastAsia="uk-UA" w:bidi="uk-UA"/>
        </w:rPr>
        <w:t xml:space="preserve"> </w:t>
      </w:r>
      <w:r w:rsidRPr="009557F6">
        <w:rPr>
          <w:sz w:val="28"/>
          <w:szCs w:val="28"/>
          <w:lang w:val="uk-UA" w:eastAsia="uk-UA" w:bidi="uk-UA"/>
        </w:rPr>
        <w:t>працевлаштування;</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надання якісних та своєчасних послуг внутрішньо переміщеним особам та демобілізованим військовослужбовцям, які брали участь в бойових діях;</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 xml:space="preserve">організація професійного навчання, орієнтованого на задоволення </w:t>
      </w:r>
      <w:r w:rsidRPr="009557F6">
        <w:rPr>
          <w:sz w:val="28"/>
          <w:szCs w:val="28"/>
          <w:lang w:val="uk-UA" w:eastAsia="uk-UA" w:bidi="uk-UA"/>
        </w:rPr>
        <w:lastRenderedPageBreak/>
        <w:t>поточних та перспективних потреб роботодавців, з максимальним використанням навчальної бази Ананьївської районної філії Одеського обласного центру зайнятості;</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заохочення роботодавців, які зберігають діючі та створюють нові робочі місця насамперед для громадян, які недостатньо конкурентоспроможні на ринку праці;</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створення умов для працевлаштування в обсягах, необхідних для запобігання довготривалому безробіттю, зокрема нарощування обсягів професійного навчання безробітних під конкретне замовлення роботодавців та за професіями, що передбачають в подальшому самозайнятість або підприємництво, особливо мешканців сільської місцевості з урахуванням обмежених можливостей працевлаштування на вільні та новостворені робочі місця на селі.</w:t>
      </w:r>
    </w:p>
    <w:p w:rsidR="009557F6" w:rsidRPr="009557F6" w:rsidRDefault="009557F6" w:rsidP="009557F6">
      <w:pPr>
        <w:widowControl w:val="0"/>
        <w:autoSpaceDE w:val="0"/>
        <w:autoSpaceDN w:val="0"/>
        <w:ind w:firstLine="709"/>
        <w:outlineLvl w:val="3"/>
        <w:rPr>
          <w:b/>
          <w:bCs/>
          <w:sz w:val="28"/>
          <w:szCs w:val="28"/>
          <w:lang w:val="uk-UA" w:eastAsia="uk-UA" w:bidi="uk-UA"/>
        </w:rPr>
      </w:pPr>
      <w:r w:rsidRPr="009557F6">
        <w:rPr>
          <w:bCs/>
          <w:spacing w:val="-70"/>
          <w:w w:val="99"/>
          <w:sz w:val="28"/>
          <w:szCs w:val="28"/>
          <w:lang w:val="uk-UA" w:eastAsia="uk-UA" w:bidi="uk-UA"/>
        </w:rPr>
        <w:t xml:space="preserve"> </w:t>
      </w:r>
      <w:r w:rsidRPr="009557F6">
        <w:rPr>
          <w:b/>
          <w:bCs/>
          <w:sz w:val="28"/>
          <w:szCs w:val="28"/>
          <w:lang w:val="uk-UA" w:eastAsia="uk-UA" w:bidi="uk-UA"/>
        </w:rPr>
        <w:t>Ключові кроки на 2025 рік:</w:t>
      </w:r>
    </w:p>
    <w:p w:rsidR="009557F6" w:rsidRPr="009557F6" w:rsidRDefault="009557F6" w:rsidP="009557F6">
      <w:pPr>
        <w:widowControl w:val="0"/>
        <w:tabs>
          <w:tab w:val="left" w:pos="8469"/>
        </w:tabs>
        <w:autoSpaceDE w:val="0"/>
        <w:autoSpaceDN w:val="0"/>
        <w:ind w:firstLine="709"/>
        <w:jc w:val="both"/>
        <w:rPr>
          <w:sz w:val="28"/>
          <w:szCs w:val="28"/>
          <w:lang w:val="uk-UA" w:eastAsia="uk-UA" w:bidi="uk-UA"/>
        </w:rPr>
      </w:pPr>
      <w:r w:rsidRPr="009557F6">
        <w:rPr>
          <w:sz w:val="28"/>
          <w:szCs w:val="28"/>
          <w:lang w:val="uk-UA" w:eastAsia="uk-UA" w:bidi="uk-UA"/>
        </w:rPr>
        <w:t>- розширення сфери застосування праці</w:t>
      </w:r>
      <w:r w:rsidRPr="009557F6">
        <w:rPr>
          <w:spacing w:val="45"/>
          <w:sz w:val="28"/>
          <w:szCs w:val="28"/>
          <w:lang w:val="uk-UA" w:eastAsia="uk-UA" w:bidi="uk-UA"/>
        </w:rPr>
        <w:t xml:space="preserve"> </w:t>
      </w:r>
      <w:r w:rsidRPr="009557F6">
        <w:rPr>
          <w:sz w:val="28"/>
          <w:szCs w:val="28"/>
          <w:lang w:val="uk-UA" w:eastAsia="uk-UA" w:bidi="uk-UA"/>
        </w:rPr>
        <w:t>та стимулювання заінтересованості роботодавців у створенні нових робочих</w:t>
      </w:r>
      <w:r w:rsidRPr="009557F6">
        <w:rPr>
          <w:spacing w:val="-7"/>
          <w:sz w:val="28"/>
          <w:szCs w:val="28"/>
          <w:lang w:val="uk-UA" w:eastAsia="uk-UA" w:bidi="uk-UA"/>
        </w:rPr>
        <w:t xml:space="preserve"> </w:t>
      </w:r>
      <w:r w:rsidRPr="009557F6">
        <w:rPr>
          <w:sz w:val="28"/>
          <w:szCs w:val="28"/>
          <w:lang w:val="uk-UA" w:eastAsia="uk-UA" w:bidi="uk-UA"/>
        </w:rPr>
        <w:t>місць; підвищення професійного рівня та конкурентоспроможності економічно активного населення;</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підвищення мобільності робочої сили на ринку праці та удосконалення регулювання трудової міграції;</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сприяння зайнятості громадян, які потребують соціального захисту і не здатні на рівних умовах конкурувати на ринку праці;</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сприяння зайнятості громадян, які переміщуються з тимчасово окупованої території та районів проведення антитерористичної операції та демобілізованих військовослужбовців учасників антитерористичної операції;</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працевлаштування на вільні та новостворені робочі місця за сприяння Ананьївської районної філії Одеського обласного центру зайнятості зареєстрованих безробітних;</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направлення на професійну підготовку, перепідготовку та підвищення кваліфікації;</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залучення до участі у громадських та</w:t>
      </w:r>
      <w:r w:rsidRPr="009557F6">
        <w:rPr>
          <w:sz w:val="28"/>
          <w:szCs w:val="28"/>
          <w:lang w:eastAsia="uk-UA" w:bidi="uk-UA"/>
        </w:rPr>
        <w:t xml:space="preserve"> суспільно-корисних</w:t>
      </w:r>
      <w:r w:rsidRPr="009557F6">
        <w:rPr>
          <w:sz w:val="28"/>
          <w:szCs w:val="28"/>
          <w:lang w:val="uk-UA" w:eastAsia="uk-UA" w:bidi="uk-UA"/>
        </w:rPr>
        <w:t xml:space="preserve"> тимчасових роботах.</w:t>
      </w:r>
    </w:p>
    <w:p w:rsidR="009557F6" w:rsidRPr="009557F6" w:rsidRDefault="009557F6" w:rsidP="009557F6">
      <w:pPr>
        <w:widowControl w:val="0"/>
        <w:autoSpaceDE w:val="0"/>
        <w:autoSpaceDN w:val="0"/>
        <w:ind w:firstLine="709"/>
        <w:jc w:val="both"/>
        <w:outlineLvl w:val="3"/>
        <w:rPr>
          <w:bCs/>
          <w:sz w:val="28"/>
          <w:szCs w:val="28"/>
          <w:lang w:val="uk-UA" w:eastAsia="uk-UA" w:bidi="uk-UA"/>
        </w:rPr>
      </w:pPr>
      <w:r w:rsidRPr="009557F6">
        <w:rPr>
          <w:bCs/>
          <w:spacing w:val="-70"/>
          <w:w w:val="99"/>
          <w:sz w:val="28"/>
          <w:szCs w:val="28"/>
          <w:lang w:val="uk-UA" w:eastAsia="uk-UA" w:bidi="uk-UA"/>
        </w:rPr>
        <w:t xml:space="preserve"> </w:t>
      </w:r>
      <w:r w:rsidRPr="009557F6">
        <w:rPr>
          <w:b/>
          <w:bCs/>
          <w:sz w:val="28"/>
          <w:szCs w:val="28"/>
          <w:lang w:val="uk-UA" w:eastAsia="uk-UA" w:bidi="uk-UA"/>
        </w:rPr>
        <w:t>Очікувані результати</w:t>
      </w:r>
      <w:r w:rsidRPr="009557F6">
        <w:rPr>
          <w:bCs/>
          <w:sz w:val="28"/>
          <w:szCs w:val="28"/>
          <w:lang w:val="uk-UA" w:eastAsia="uk-UA" w:bidi="uk-UA"/>
        </w:rPr>
        <w:t>:</w:t>
      </w:r>
    </w:p>
    <w:p w:rsidR="009557F6" w:rsidRPr="009557F6" w:rsidRDefault="009557F6" w:rsidP="009557F6">
      <w:pPr>
        <w:widowControl w:val="0"/>
        <w:tabs>
          <w:tab w:val="left" w:pos="1364"/>
        </w:tabs>
        <w:autoSpaceDE w:val="0"/>
        <w:autoSpaceDN w:val="0"/>
        <w:adjustRightInd w:val="0"/>
        <w:ind w:firstLine="709"/>
        <w:jc w:val="both"/>
        <w:rPr>
          <w:sz w:val="28"/>
          <w:szCs w:val="20"/>
        </w:rPr>
      </w:pPr>
      <w:bookmarkStart w:id="83" w:name="_рівень_зареєстрованого_безробіття_очік"/>
      <w:bookmarkEnd w:id="83"/>
      <w:r w:rsidRPr="009557F6">
        <w:rPr>
          <w:sz w:val="28"/>
          <w:szCs w:val="20"/>
        </w:rPr>
        <w:t>- рівень зареєстрованого безробіття очікується на рівні 20</w:t>
      </w:r>
      <w:r w:rsidRPr="009557F6">
        <w:rPr>
          <w:sz w:val="28"/>
          <w:szCs w:val="20"/>
          <w:lang w:val="uk-UA"/>
        </w:rPr>
        <w:t>24</w:t>
      </w:r>
      <w:r w:rsidRPr="009557F6">
        <w:rPr>
          <w:sz w:val="28"/>
          <w:szCs w:val="20"/>
        </w:rPr>
        <w:t xml:space="preserve"> року і становитиме 1,</w:t>
      </w:r>
      <w:r w:rsidRPr="009557F6">
        <w:rPr>
          <w:sz w:val="28"/>
          <w:szCs w:val="20"/>
          <w:lang w:val="uk-UA"/>
        </w:rPr>
        <w:t>8</w:t>
      </w:r>
      <w:r w:rsidRPr="009557F6">
        <w:rPr>
          <w:spacing w:val="4"/>
          <w:sz w:val="28"/>
          <w:szCs w:val="20"/>
        </w:rPr>
        <w:t xml:space="preserve"> </w:t>
      </w:r>
      <w:r w:rsidRPr="009557F6">
        <w:rPr>
          <w:sz w:val="28"/>
          <w:szCs w:val="20"/>
        </w:rPr>
        <w:t>відсотків;</w:t>
      </w:r>
    </w:p>
    <w:p w:rsidR="009557F6" w:rsidRPr="009557F6" w:rsidRDefault="009557F6" w:rsidP="009557F6">
      <w:pPr>
        <w:widowControl w:val="0"/>
        <w:tabs>
          <w:tab w:val="left" w:pos="1364"/>
        </w:tabs>
        <w:autoSpaceDE w:val="0"/>
        <w:autoSpaceDN w:val="0"/>
        <w:adjustRightInd w:val="0"/>
        <w:ind w:firstLine="709"/>
        <w:jc w:val="both"/>
        <w:rPr>
          <w:sz w:val="28"/>
          <w:szCs w:val="20"/>
        </w:rPr>
      </w:pPr>
      <w:bookmarkStart w:id="84" w:name="_забезпечення_професійною_підготовкою,_"/>
      <w:bookmarkEnd w:id="84"/>
      <w:r w:rsidRPr="009557F6">
        <w:rPr>
          <w:sz w:val="28"/>
          <w:szCs w:val="20"/>
        </w:rPr>
        <w:t>- забезпечення професійною підготовкою, перепідготовкою та підвищенням кваліфікації</w:t>
      </w:r>
      <w:r w:rsidRPr="009557F6">
        <w:rPr>
          <w:sz w:val="28"/>
          <w:szCs w:val="20"/>
          <w:lang w:val="uk-UA"/>
        </w:rPr>
        <w:t xml:space="preserve"> осіб</w:t>
      </w:r>
      <w:r w:rsidRPr="009557F6">
        <w:rPr>
          <w:sz w:val="28"/>
          <w:szCs w:val="20"/>
        </w:rPr>
        <w:t>;</w:t>
      </w:r>
    </w:p>
    <w:p w:rsidR="009557F6" w:rsidRPr="009557F6" w:rsidRDefault="009557F6" w:rsidP="009557F6">
      <w:pPr>
        <w:widowControl w:val="0"/>
        <w:tabs>
          <w:tab w:val="left" w:pos="1364"/>
        </w:tabs>
        <w:autoSpaceDE w:val="0"/>
        <w:autoSpaceDN w:val="0"/>
        <w:adjustRightInd w:val="0"/>
        <w:ind w:firstLine="709"/>
        <w:jc w:val="both"/>
        <w:rPr>
          <w:sz w:val="28"/>
          <w:szCs w:val="20"/>
        </w:rPr>
      </w:pPr>
      <w:bookmarkStart w:id="85" w:name="_тимчасова_фінансова_підтримка_у_період"/>
      <w:bookmarkEnd w:id="85"/>
      <w:r w:rsidRPr="009557F6">
        <w:rPr>
          <w:sz w:val="28"/>
          <w:szCs w:val="20"/>
        </w:rPr>
        <w:t>- тимчасова фінансова підтримка у період пошуку роботи, а також можливе подальше працевлаштування на ці робочі місця на постійній основі;</w:t>
      </w:r>
    </w:p>
    <w:p w:rsidR="009557F6" w:rsidRPr="009557F6" w:rsidRDefault="009557F6" w:rsidP="009557F6">
      <w:pPr>
        <w:widowControl w:val="0"/>
        <w:tabs>
          <w:tab w:val="left" w:pos="1364"/>
        </w:tabs>
        <w:autoSpaceDE w:val="0"/>
        <w:autoSpaceDN w:val="0"/>
        <w:adjustRightInd w:val="0"/>
        <w:ind w:firstLine="709"/>
        <w:jc w:val="both"/>
        <w:rPr>
          <w:sz w:val="28"/>
          <w:szCs w:val="20"/>
        </w:rPr>
      </w:pPr>
      <w:bookmarkStart w:id="86" w:name="_за_рахунок_коштів_міського_та_сільськи"/>
      <w:bookmarkStart w:id="87" w:name="_за_допомогою_індивідуальних_підходів_д"/>
      <w:bookmarkEnd w:id="86"/>
      <w:bookmarkEnd w:id="87"/>
      <w:r w:rsidRPr="009557F6">
        <w:rPr>
          <w:sz w:val="28"/>
          <w:szCs w:val="20"/>
        </w:rPr>
        <w:t>- за допомогою індивідуальних підходів до вирішення проблем працевлаштування робочих місць досягнення зменшення терміну працевлаштування та періоду укомплектування</w:t>
      </w:r>
      <w:r w:rsidRPr="009557F6">
        <w:rPr>
          <w:spacing w:val="3"/>
          <w:sz w:val="28"/>
          <w:szCs w:val="20"/>
        </w:rPr>
        <w:t xml:space="preserve"> </w:t>
      </w:r>
      <w:r w:rsidRPr="009557F6">
        <w:rPr>
          <w:sz w:val="28"/>
          <w:szCs w:val="20"/>
        </w:rPr>
        <w:t>вакансій.</w:t>
      </w:r>
    </w:p>
    <w:p w:rsidR="009557F6" w:rsidRPr="009557F6" w:rsidRDefault="009557F6" w:rsidP="009557F6">
      <w:pPr>
        <w:widowControl w:val="0"/>
        <w:tabs>
          <w:tab w:val="left" w:pos="1430"/>
        </w:tabs>
        <w:autoSpaceDE w:val="0"/>
        <w:autoSpaceDN w:val="0"/>
        <w:ind w:firstLine="709"/>
        <w:jc w:val="both"/>
        <w:rPr>
          <w:b/>
          <w:sz w:val="28"/>
          <w:szCs w:val="28"/>
        </w:rPr>
      </w:pPr>
      <w:bookmarkStart w:id="88" w:name="9.2._Грошові_доходи_населення_та_заробіт"/>
      <w:bookmarkEnd w:id="88"/>
      <w:r w:rsidRPr="009557F6">
        <w:rPr>
          <w:b/>
          <w:sz w:val="28"/>
          <w:szCs w:val="28"/>
          <w:lang w:val="uk-UA"/>
        </w:rPr>
        <w:t>10</w:t>
      </w:r>
      <w:r w:rsidRPr="009557F6">
        <w:rPr>
          <w:b/>
          <w:sz w:val="28"/>
          <w:szCs w:val="28"/>
        </w:rPr>
        <w:t>.2 Грошові доходи населення та заробітна</w:t>
      </w:r>
      <w:r w:rsidRPr="009557F6">
        <w:rPr>
          <w:b/>
          <w:spacing w:val="-2"/>
          <w:sz w:val="28"/>
          <w:szCs w:val="28"/>
        </w:rPr>
        <w:t xml:space="preserve"> </w:t>
      </w:r>
      <w:r w:rsidRPr="009557F6">
        <w:rPr>
          <w:b/>
          <w:sz w:val="28"/>
          <w:szCs w:val="28"/>
        </w:rPr>
        <w:t>плата</w:t>
      </w:r>
    </w:p>
    <w:p w:rsidR="009557F6" w:rsidRPr="009557F6" w:rsidRDefault="009557F6" w:rsidP="009557F6">
      <w:pPr>
        <w:widowControl w:val="0"/>
        <w:autoSpaceDE w:val="0"/>
        <w:autoSpaceDN w:val="0"/>
        <w:adjustRightInd w:val="0"/>
        <w:ind w:firstLine="709"/>
        <w:jc w:val="both"/>
        <w:rPr>
          <w:b/>
          <w:sz w:val="28"/>
          <w:szCs w:val="28"/>
        </w:rPr>
      </w:pPr>
      <w:bookmarkStart w:id="89" w:name="Пріоритетні_напрямки_на_2020_рік:_(2)"/>
      <w:bookmarkEnd w:id="89"/>
      <w:r w:rsidRPr="009557F6">
        <w:rPr>
          <w:spacing w:val="-70"/>
          <w:w w:val="99"/>
          <w:sz w:val="28"/>
          <w:szCs w:val="28"/>
        </w:rPr>
        <w:t xml:space="preserve"> </w:t>
      </w:r>
      <w:r w:rsidRPr="009557F6">
        <w:rPr>
          <w:b/>
          <w:sz w:val="28"/>
          <w:szCs w:val="28"/>
        </w:rPr>
        <w:t>Пріоритетні напрямки на 202</w:t>
      </w:r>
      <w:r w:rsidRPr="009557F6">
        <w:rPr>
          <w:b/>
          <w:sz w:val="28"/>
          <w:szCs w:val="28"/>
          <w:lang w:val="uk-UA"/>
        </w:rPr>
        <w:t>5</w:t>
      </w:r>
      <w:r w:rsidRPr="009557F6">
        <w:rPr>
          <w:b/>
          <w:sz w:val="28"/>
          <w:szCs w:val="28"/>
        </w:rPr>
        <w:t xml:space="preserve"> рік:</w:t>
      </w:r>
    </w:p>
    <w:p w:rsidR="009557F6" w:rsidRPr="009557F6" w:rsidRDefault="009557F6" w:rsidP="009557F6">
      <w:pPr>
        <w:widowControl w:val="0"/>
        <w:autoSpaceDE w:val="0"/>
        <w:autoSpaceDN w:val="0"/>
        <w:ind w:firstLine="709"/>
        <w:jc w:val="both"/>
        <w:rPr>
          <w:sz w:val="28"/>
          <w:szCs w:val="28"/>
          <w:lang w:val="uk-UA" w:eastAsia="uk-UA" w:bidi="uk-UA"/>
        </w:rPr>
      </w:pPr>
      <w:bookmarkStart w:id="90" w:name="Основними_пріоритетними_напрямками_розви"/>
      <w:bookmarkEnd w:id="90"/>
      <w:r w:rsidRPr="009557F6">
        <w:rPr>
          <w:sz w:val="28"/>
          <w:szCs w:val="28"/>
          <w:lang w:val="uk-UA" w:eastAsia="uk-UA" w:bidi="uk-UA"/>
        </w:rPr>
        <w:t xml:space="preserve">Основними пріоритетними напрямками розвитку громади у 2025 році, як </w:t>
      </w:r>
      <w:r w:rsidRPr="009557F6">
        <w:rPr>
          <w:sz w:val="28"/>
          <w:szCs w:val="28"/>
          <w:lang w:val="uk-UA" w:eastAsia="uk-UA" w:bidi="uk-UA"/>
        </w:rPr>
        <w:lastRenderedPageBreak/>
        <w:t>і в минулі роки, буде підвищення середньомісячної заробітної плати в громаді до середнього рівня по області та недопущення заборгованості заробітної плати і в подальшому.</w:t>
      </w:r>
    </w:p>
    <w:p w:rsidR="009557F6" w:rsidRPr="009557F6" w:rsidRDefault="009557F6" w:rsidP="009557F6">
      <w:pPr>
        <w:widowControl w:val="0"/>
        <w:autoSpaceDE w:val="0"/>
        <w:autoSpaceDN w:val="0"/>
        <w:ind w:firstLine="709"/>
        <w:outlineLvl w:val="3"/>
        <w:rPr>
          <w:b/>
          <w:bCs/>
          <w:sz w:val="28"/>
          <w:szCs w:val="28"/>
          <w:lang w:val="uk-UA" w:eastAsia="uk-UA" w:bidi="uk-UA"/>
        </w:rPr>
      </w:pPr>
      <w:bookmarkStart w:id="91" w:name="Ключові_кроки_на_2020_рік:_(8)"/>
      <w:bookmarkEnd w:id="91"/>
      <w:r w:rsidRPr="009557F6">
        <w:rPr>
          <w:bCs/>
          <w:spacing w:val="-70"/>
          <w:w w:val="99"/>
          <w:sz w:val="28"/>
          <w:szCs w:val="28"/>
          <w:lang w:val="uk-UA" w:eastAsia="uk-UA" w:bidi="uk-UA"/>
        </w:rPr>
        <w:t xml:space="preserve"> </w:t>
      </w:r>
      <w:r w:rsidRPr="009557F6">
        <w:rPr>
          <w:b/>
          <w:bCs/>
          <w:sz w:val="28"/>
          <w:szCs w:val="28"/>
          <w:lang w:val="uk-UA" w:eastAsia="uk-UA" w:bidi="uk-UA"/>
        </w:rPr>
        <w:t>Ключові кроки на 2025 рік:</w:t>
      </w:r>
    </w:p>
    <w:p w:rsidR="009557F6" w:rsidRPr="009557F6" w:rsidRDefault="009557F6" w:rsidP="009557F6">
      <w:pPr>
        <w:widowControl w:val="0"/>
        <w:autoSpaceDE w:val="0"/>
        <w:autoSpaceDN w:val="0"/>
        <w:ind w:firstLine="709"/>
        <w:jc w:val="both"/>
        <w:rPr>
          <w:sz w:val="28"/>
          <w:szCs w:val="28"/>
          <w:lang w:val="uk-UA" w:eastAsia="uk-UA" w:bidi="uk-UA"/>
        </w:rPr>
      </w:pPr>
      <w:bookmarkStart w:id="92" w:name="налагодження_ефективної_співпраці_терито"/>
      <w:bookmarkEnd w:id="92"/>
      <w:r w:rsidRPr="009557F6">
        <w:rPr>
          <w:sz w:val="28"/>
          <w:szCs w:val="28"/>
          <w:lang w:val="uk-UA" w:eastAsia="uk-UA" w:bidi="uk-UA"/>
        </w:rPr>
        <w:t>- налагодження ефективної роботи щодо здійснення контролю своєчасної і не нижче визначеного державою мінімального розміру оплати праці, виконання роботодавцями умов колективних договорів та галузевих угод у частині оплати праці, недопущення необґрунтованого зменшення заробітної плати;</w:t>
      </w:r>
    </w:p>
    <w:p w:rsidR="009557F6" w:rsidRPr="009557F6" w:rsidRDefault="009557F6" w:rsidP="009557F6">
      <w:pPr>
        <w:widowControl w:val="0"/>
        <w:autoSpaceDE w:val="0"/>
        <w:autoSpaceDN w:val="0"/>
        <w:ind w:firstLine="709"/>
        <w:jc w:val="both"/>
        <w:rPr>
          <w:sz w:val="28"/>
          <w:szCs w:val="28"/>
          <w:lang w:val="uk-UA" w:eastAsia="uk-UA" w:bidi="uk-UA"/>
        </w:rPr>
      </w:pPr>
      <w:bookmarkStart w:id="93" w:name="проведення_роз’яснювальної_роботи_серед_"/>
      <w:bookmarkEnd w:id="93"/>
      <w:r w:rsidRPr="009557F6">
        <w:rPr>
          <w:sz w:val="28"/>
          <w:szCs w:val="28"/>
          <w:lang w:eastAsia="uk-UA" w:bidi="uk-UA"/>
        </w:rPr>
        <w:t xml:space="preserve">- </w:t>
      </w:r>
      <w:r w:rsidRPr="009557F6">
        <w:rPr>
          <w:sz w:val="28"/>
          <w:szCs w:val="28"/>
          <w:lang w:val="uk-UA" w:eastAsia="uk-UA" w:bidi="uk-UA"/>
        </w:rPr>
        <w:t>проведення роз’яснювальної роботи серед роботодавців щодо недопустимості використання робочої сили з порушенням трудового законодавства;</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сприяння скороченню нелегальної зайнятості населення громади, легалізація трудових відносин;</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посилення роботи щодо забезпечення додержання мінімальних гарантій з оплати праці у сфері боротьби з тіньовою зайнятістю, проведення правової роз’яснювальної роботи;</w:t>
      </w:r>
    </w:p>
    <w:p w:rsidR="009557F6" w:rsidRPr="009557F6" w:rsidRDefault="009557F6" w:rsidP="009557F6">
      <w:pPr>
        <w:widowControl w:val="0"/>
        <w:autoSpaceDE w:val="0"/>
        <w:autoSpaceDN w:val="0"/>
        <w:ind w:firstLine="709"/>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недопущення заборгованості з виплати заробітної плати.</w:t>
      </w:r>
    </w:p>
    <w:p w:rsidR="009557F6" w:rsidRPr="009557F6" w:rsidRDefault="009557F6" w:rsidP="009557F6">
      <w:pPr>
        <w:widowControl w:val="0"/>
        <w:autoSpaceDE w:val="0"/>
        <w:autoSpaceDN w:val="0"/>
        <w:ind w:firstLine="709"/>
        <w:outlineLvl w:val="3"/>
        <w:rPr>
          <w:b/>
          <w:bCs/>
          <w:sz w:val="28"/>
          <w:szCs w:val="28"/>
          <w:lang w:val="uk-UA" w:eastAsia="uk-UA" w:bidi="uk-UA"/>
        </w:rPr>
      </w:pPr>
      <w:bookmarkStart w:id="94" w:name="Очікувані_результати:_(2)"/>
      <w:bookmarkEnd w:id="94"/>
      <w:r w:rsidRPr="009557F6">
        <w:rPr>
          <w:bCs/>
          <w:spacing w:val="-70"/>
          <w:w w:val="99"/>
          <w:sz w:val="28"/>
          <w:szCs w:val="28"/>
          <w:lang w:val="uk-UA" w:eastAsia="uk-UA" w:bidi="uk-UA"/>
        </w:rPr>
        <w:t xml:space="preserve"> </w:t>
      </w:r>
      <w:r w:rsidRPr="009557F6">
        <w:rPr>
          <w:b/>
          <w:bCs/>
          <w:sz w:val="28"/>
          <w:szCs w:val="28"/>
          <w:lang w:val="uk-UA" w:eastAsia="uk-UA" w:bidi="uk-UA"/>
        </w:rPr>
        <w:t>Очікувані результати:</w:t>
      </w:r>
    </w:p>
    <w:p w:rsidR="009557F6" w:rsidRPr="009557F6" w:rsidRDefault="009557F6" w:rsidP="009557F6">
      <w:pPr>
        <w:widowControl w:val="0"/>
        <w:tabs>
          <w:tab w:val="left" w:pos="1301"/>
        </w:tabs>
        <w:autoSpaceDE w:val="0"/>
        <w:autoSpaceDN w:val="0"/>
        <w:adjustRightInd w:val="0"/>
        <w:ind w:firstLine="709"/>
        <w:jc w:val="both"/>
        <w:rPr>
          <w:sz w:val="28"/>
          <w:szCs w:val="20"/>
        </w:rPr>
      </w:pPr>
      <w:r w:rsidRPr="009557F6">
        <w:rPr>
          <w:sz w:val="28"/>
          <w:szCs w:val="20"/>
        </w:rPr>
        <w:t xml:space="preserve">- зростання середньомісячної заробітної плати </w:t>
      </w:r>
      <w:r w:rsidRPr="009557F6">
        <w:rPr>
          <w:sz w:val="28"/>
          <w:szCs w:val="20"/>
          <w:lang w:val="uk-UA"/>
        </w:rPr>
        <w:t xml:space="preserve">у громаді </w:t>
      </w:r>
      <w:r w:rsidRPr="009557F6">
        <w:rPr>
          <w:sz w:val="28"/>
          <w:szCs w:val="20"/>
        </w:rPr>
        <w:t>на</w:t>
      </w:r>
      <w:r w:rsidRPr="009557F6">
        <w:rPr>
          <w:spacing w:val="2"/>
          <w:sz w:val="28"/>
          <w:szCs w:val="20"/>
        </w:rPr>
        <w:t xml:space="preserve"> </w:t>
      </w:r>
      <w:r w:rsidRPr="009557F6">
        <w:rPr>
          <w:sz w:val="28"/>
          <w:szCs w:val="20"/>
        </w:rPr>
        <w:t>8</w:t>
      </w:r>
      <w:r w:rsidRPr="009557F6">
        <w:rPr>
          <w:color w:val="FF0000"/>
          <w:sz w:val="28"/>
          <w:szCs w:val="20"/>
          <w:lang w:val="uk-UA"/>
        </w:rPr>
        <w:t xml:space="preserve"> </w:t>
      </w:r>
      <w:r w:rsidRPr="009557F6">
        <w:rPr>
          <w:sz w:val="28"/>
          <w:szCs w:val="20"/>
        </w:rPr>
        <w:t>%;</w:t>
      </w:r>
    </w:p>
    <w:p w:rsidR="009557F6" w:rsidRPr="009557F6" w:rsidRDefault="009557F6" w:rsidP="009557F6">
      <w:pPr>
        <w:widowControl w:val="0"/>
        <w:tabs>
          <w:tab w:val="left" w:pos="1301"/>
          <w:tab w:val="left" w:pos="3326"/>
          <w:tab w:val="left" w:pos="5596"/>
          <w:tab w:val="left" w:pos="6085"/>
          <w:tab w:val="left" w:pos="7548"/>
          <w:tab w:val="left" w:pos="9356"/>
          <w:tab w:val="left" w:pos="10450"/>
        </w:tabs>
        <w:autoSpaceDE w:val="0"/>
        <w:autoSpaceDN w:val="0"/>
        <w:adjustRightInd w:val="0"/>
        <w:ind w:firstLine="709"/>
        <w:jc w:val="both"/>
        <w:rPr>
          <w:sz w:val="28"/>
          <w:szCs w:val="20"/>
        </w:rPr>
      </w:pPr>
      <w:r w:rsidRPr="009557F6">
        <w:rPr>
          <w:sz w:val="28"/>
          <w:szCs w:val="20"/>
        </w:rPr>
        <w:t>- недопущення</w:t>
      </w:r>
      <w:r w:rsidRPr="009557F6">
        <w:rPr>
          <w:sz w:val="28"/>
          <w:szCs w:val="20"/>
          <w:lang w:val="uk-UA"/>
        </w:rPr>
        <w:t xml:space="preserve"> </w:t>
      </w:r>
      <w:r w:rsidRPr="009557F6">
        <w:rPr>
          <w:sz w:val="28"/>
          <w:szCs w:val="20"/>
        </w:rPr>
        <w:t>заборгованості</w:t>
      </w:r>
      <w:r w:rsidRPr="009557F6">
        <w:rPr>
          <w:sz w:val="28"/>
          <w:szCs w:val="20"/>
          <w:lang w:val="uk-UA"/>
        </w:rPr>
        <w:t xml:space="preserve"> </w:t>
      </w:r>
      <w:r w:rsidRPr="009557F6">
        <w:rPr>
          <w:sz w:val="28"/>
          <w:szCs w:val="20"/>
        </w:rPr>
        <w:t>з</w:t>
      </w:r>
      <w:r w:rsidRPr="009557F6">
        <w:rPr>
          <w:sz w:val="28"/>
          <w:szCs w:val="20"/>
          <w:lang w:val="uk-UA"/>
        </w:rPr>
        <w:t xml:space="preserve"> </w:t>
      </w:r>
      <w:r w:rsidRPr="009557F6">
        <w:rPr>
          <w:sz w:val="28"/>
          <w:szCs w:val="20"/>
        </w:rPr>
        <w:t>виплати</w:t>
      </w:r>
      <w:r w:rsidRPr="009557F6">
        <w:rPr>
          <w:sz w:val="28"/>
          <w:szCs w:val="20"/>
          <w:lang w:val="uk-UA"/>
        </w:rPr>
        <w:t xml:space="preserve"> </w:t>
      </w:r>
      <w:r w:rsidRPr="009557F6">
        <w:rPr>
          <w:sz w:val="28"/>
          <w:szCs w:val="20"/>
        </w:rPr>
        <w:t>заробітної</w:t>
      </w:r>
      <w:r w:rsidRPr="009557F6">
        <w:rPr>
          <w:sz w:val="28"/>
          <w:szCs w:val="20"/>
          <w:lang w:val="uk-UA"/>
        </w:rPr>
        <w:t xml:space="preserve"> </w:t>
      </w:r>
      <w:r w:rsidRPr="009557F6">
        <w:rPr>
          <w:sz w:val="28"/>
          <w:szCs w:val="20"/>
        </w:rPr>
        <w:t>плати</w:t>
      </w:r>
      <w:r w:rsidRPr="009557F6">
        <w:rPr>
          <w:sz w:val="28"/>
          <w:szCs w:val="20"/>
          <w:lang w:val="uk-UA"/>
        </w:rPr>
        <w:t xml:space="preserve"> </w:t>
      </w:r>
      <w:r w:rsidRPr="009557F6">
        <w:rPr>
          <w:spacing w:val="-17"/>
          <w:sz w:val="28"/>
          <w:szCs w:val="20"/>
        </w:rPr>
        <w:t xml:space="preserve">в </w:t>
      </w:r>
      <w:r w:rsidRPr="009557F6">
        <w:rPr>
          <w:sz w:val="28"/>
          <w:szCs w:val="20"/>
        </w:rPr>
        <w:t>Ананьївськ</w:t>
      </w:r>
      <w:r w:rsidRPr="009557F6">
        <w:rPr>
          <w:sz w:val="28"/>
          <w:szCs w:val="20"/>
          <w:lang w:val="uk-UA"/>
        </w:rPr>
        <w:t>ій міській територіальній громаді</w:t>
      </w:r>
      <w:r w:rsidRPr="009557F6">
        <w:rPr>
          <w:sz w:val="28"/>
          <w:szCs w:val="20"/>
        </w:rPr>
        <w:t>.</w:t>
      </w:r>
    </w:p>
    <w:p w:rsidR="009557F6" w:rsidRPr="009557F6" w:rsidRDefault="009557F6" w:rsidP="009557F6">
      <w:pPr>
        <w:widowControl w:val="0"/>
        <w:tabs>
          <w:tab w:val="left" w:pos="1358"/>
        </w:tabs>
        <w:autoSpaceDE w:val="0"/>
        <w:autoSpaceDN w:val="0"/>
        <w:ind w:firstLine="709"/>
        <w:jc w:val="both"/>
        <w:rPr>
          <w:b/>
          <w:sz w:val="28"/>
          <w:szCs w:val="20"/>
        </w:rPr>
      </w:pPr>
      <w:bookmarkStart w:id="95" w:name="9.3.Соціальний_захист_населення"/>
      <w:bookmarkEnd w:id="95"/>
      <w:r w:rsidRPr="009557F6">
        <w:rPr>
          <w:b/>
          <w:sz w:val="28"/>
          <w:szCs w:val="20"/>
          <w:lang w:val="uk-UA"/>
        </w:rPr>
        <w:t xml:space="preserve">10.3 </w:t>
      </w:r>
      <w:r w:rsidRPr="009557F6">
        <w:rPr>
          <w:b/>
          <w:sz w:val="28"/>
          <w:szCs w:val="20"/>
        </w:rPr>
        <w:t>Соціальний захист</w:t>
      </w:r>
      <w:r w:rsidRPr="009557F6">
        <w:rPr>
          <w:b/>
          <w:spacing w:val="-3"/>
          <w:sz w:val="28"/>
          <w:szCs w:val="20"/>
        </w:rPr>
        <w:t xml:space="preserve"> </w:t>
      </w:r>
      <w:r w:rsidRPr="009557F6">
        <w:rPr>
          <w:b/>
          <w:sz w:val="28"/>
          <w:szCs w:val="20"/>
        </w:rPr>
        <w:t>населення</w:t>
      </w:r>
    </w:p>
    <w:p w:rsidR="009557F6" w:rsidRPr="009557F6" w:rsidRDefault="009557F6" w:rsidP="009557F6">
      <w:pPr>
        <w:widowControl w:val="0"/>
        <w:tabs>
          <w:tab w:val="left" w:pos="9356"/>
        </w:tabs>
        <w:autoSpaceDE w:val="0"/>
        <w:autoSpaceDN w:val="0"/>
        <w:ind w:firstLine="709"/>
        <w:jc w:val="both"/>
        <w:rPr>
          <w:sz w:val="28"/>
          <w:szCs w:val="28"/>
          <w:lang w:val="uk-UA" w:eastAsia="uk-UA" w:bidi="uk-UA"/>
        </w:rPr>
      </w:pPr>
      <w:r w:rsidRPr="009557F6">
        <w:rPr>
          <w:sz w:val="28"/>
          <w:szCs w:val="28"/>
          <w:lang w:val="uk-UA" w:eastAsia="uk-UA" w:bidi="uk-UA"/>
        </w:rPr>
        <w:t>Зусилля органів місцевого самоврядування  у сфері соціального захисту та соціального обслуговування населення спрямовуватимуться на виконання заходів державної політики щодо соціального захисту ветеранів війни і праці, сімей з дітьми та малозабезпечених сімей, осіб з інвалідністю, осіб, постраждалих внаслідок Чорнобильської катастрофи, внутрішньо переміщених осіб, учасників бойових дій, інших вразливих верств населення. Головним напрямом системи соціальної допомоги стане поглиблення адресності соціальної допомоги та покращення якості соціальних послуг.</w:t>
      </w:r>
    </w:p>
    <w:p w:rsidR="009557F6" w:rsidRPr="009557F6" w:rsidRDefault="009557F6" w:rsidP="009557F6">
      <w:pPr>
        <w:widowControl w:val="0"/>
        <w:autoSpaceDE w:val="0"/>
        <w:autoSpaceDN w:val="0"/>
        <w:spacing w:line="319" w:lineRule="exact"/>
        <w:ind w:firstLine="709"/>
        <w:outlineLvl w:val="3"/>
        <w:rPr>
          <w:b/>
          <w:bCs/>
          <w:sz w:val="28"/>
          <w:szCs w:val="28"/>
          <w:lang w:val="uk-UA" w:eastAsia="uk-UA" w:bidi="uk-UA"/>
        </w:rPr>
      </w:pPr>
      <w:bookmarkStart w:id="96" w:name="Пріоритетні_напрямки_на_2020_рік:_(3)"/>
      <w:bookmarkEnd w:id="96"/>
      <w:r w:rsidRPr="009557F6">
        <w:rPr>
          <w:bCs/>
          <w:spacing w:val="-70"/>
          <w:w w:val="99"/>
          <w:sz w:val="28"/>
          <w:szCs w:val="28"/>
          <w:lang w:val="uk-UA" w:eastAsia="uk-UA" w:bidi="uk-UA"/>
        </w:rPr>
        <w:t xml:space="preserve"> </w:t>
      </w:r>
      <w:r w:rsidRPr="009557F6">
        <w:rPr>
          <w:b/>
          <w:bCs/>
          <w:sz w:val="28"/>
          <w:szCs w:val="28"/>
          <w:lang w:val="uk-UA" w:eastAsia="uk-UA" w:bidi="uk-UA"/>
        </w:rPr>
        <w:t>Пріоритетні напрямки на 2025 рік:</w:t>
      </w:r>
    </w:p>
    <w:p w:rsidR="009557F6" w:rsidRPr="009557F6" w:rsidRDefault="009557F6" w:rsidP="009557F6">
      <w:pPr>
        <w:widowControl w:val="0"/>
        <w:autoSpaceDE w:val="0"/>
        <w:autoSpaceDN w:val="0"/>
        <w:ind w:firstLine="709"/>
        <w:jc w:val="both"/>
        <w:rPr>
          <w:sz w:val="28"/>
          <w:szCs w:val="28"/>
          <w:lang w:val="uk-UA" w:eastAsia="uk-UA" w:bidi="uk-UA"/>
        </w:rPr>
      </w:pPr>
      <w:bookmarkStart w:id="97" w:name="Основним_пріоритетом_буде_забезпечення_г"/>
      <w:bookmarkEnd w:id="97"/>
      <w:r w:rsidRPr="009557F6">
        <w:rPr>
          <w:sz w:val="28"/>
          <w:szCs w:val="28"/>
          <w:lang w:val="uk-UA" w:eastAsia="uk-UA" w:bidi="uk-UA"/>
        </w:rPr>
        <w:t>- основним пріоритетом буде забезпечення гарантованого рівня та якості життя, соціального захисту малозабезпечених, пільгових, верств населення, учасників бойових дій та внутрішньо переміщених осіб;</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своєчасне забезпечення надання цільової адресної допомоги малозабезпеченим верствам населення громади та сім’ям, які опинилися у скрутних життєвих</w:t>
      </w:r>
      <w:r w:rsidRPr="009557F6">
        <w:rPr>
          <w:spacing w:val="-51"/>
          <w:sz w:val="28"/>
          <w:szCs w:val="28"/>
          <w:lang w:val="uk-UA" w:eastAsia="uk-UA" w:bidi="uk-UA"/>
        </w:rPr>
        <w:t xml:space="preserve"> </w:t>
      </w:r>
      <w:r w:rsidRPr="009557F6">
        <w:rPr>
          <w:sz w:val="28"/>
          <w:szCs w:val="28"/>
          <w:lang w:val="uk-UA" w:eastAsia="uk-UA" w:bidi="uk-UA"/>
        </w:rPr>
        <w:t>обставинах, внутрішньо переміщеним особам, учасникам бойових дій;</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xml:space="preserve">- забезпечення максимального охоплення осіб з інвалідністю, ветеранів та інших категорій малозабезпечених громадян житловими субсидіями, відшкодування пільгових медикаментів; </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xml:space="preserve">- створення для осіб з інвалідністю безперешкодного доступу до об’єктів громадського та цивільного призначення, благоустрою, транспортної інфраструктури, дорожнього сервісу, транспорту, інформації та зв’язку, з </w:t>
      </w:r>
      <w:r w:rsidRPr="009557F6">
        <w:rPr>
          <w:sz w:val="28"/>
          <w:szCs w:val="28"/>
          <w:lang w:val="uk-UA" w:eastAsia="uk-UA" w:bidi="uk-UA"/>
        </w:rPr>
        <w:lastRenderedPageBreak/>
        <w:t>урахуванням їх індивідуальних можливостей, здібностей та інтересів - до освіти, праці, культури, туризму, фізичної культури і спорту;</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забезпечення можливості працевлаштування працездатних осіб, шляхом посилення роботи щодо легалізації в громаді найманої праці та посилення роботи щодо залучення в громаду інвесторів для створення нових робочих місць;</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підвищення соціальної активності осіб з обмеженими можливостями.</w:t>
      </w:r>
    </w:p>
    <w:p w:rsidR="009557F6" w:rsidRPr="009557F6" w:rsidRDefault="009557F6" w:rsidP="009557F6">
      <w:pPr>
        <w:widowControl w:val="0"/>
        <w:autoSpaceDE w:val="0"/>
        <w:autoSpaceDN w:val="0"/>
        <w:spacing w:line="322" w:lineRule="exact"/>
        <w:ind w:firstLine="709"/>
        <w:jc w:val="both"/>
        <w:outlineLvl w:val="3"/>
        <w:rPr>
          <w:b/>
          <w:bCs/>
          <w:sz w:val="28"/>
          <w:szCs w:val="28"/>
          <w:lang w:val="uk-UA" w:eastAsia="uk-UA" w:bidi="uk-UA"/>
        </w:rPr>
      </w:pPr>
      <w:bookmarkStart w:id="98" w:name="Очікувані_результати:_(3)"/>
      <w:bookmarkEnd w:id="98"/>
      <w:r w:rsidRPr="009557F6">
        <w:rPr>
          <w:bCs/>
          <w:spacing w:val="-70"/>
          <w:w w:val="99"/>
          <w:sz w:val="28"/>
          <w:szCs w:val="28"/>
          <w:lang w:val="uk-UA" w:eastAsia="uk-UA" w:bidi="uk-UA"/>
        </w:rPr>
        <w:t xml:space="preserve"> </w:t>
      </w:r>
      <w:r w:rsidRPr="009557F6">
        <w:rPr>
          <w:b/>
          <w:bCs/>
          <w:sz w:val="28"/>
          <w:szCs w:val="28"/>
          <w:lang w:val="uk-UA" w:eastAsia="uk-UA" w:bidi="uk-UA"/>
        </w:rPr>
        <w:t>Очікувані результати:</w:t>
      </w:r>
    </w:p>
    <w:p w:rsidR="009557F6" w:rsidRPr="009557F6" w:rsidRDefault="009557F6" w:rsidP="009557F6">
      <w:pPr>
        <w:widowControl w:val="0"/>
        <w:tabs>
          <w:tab w:val="left" w:pos="1364"/>
        </w:tabs>
        <w:autoSpaceDE w:val="0"/>
        <w:autoSpaceDN w:val="0"/>
        <w:adjustRightInd w:val="0"/>
        <w:ind w:firstLine="709"/>
        <w:jc w:val="both"/>
        <w:rPr>
          <w:sz w:val="28"/>
          <w:szCs w:val="20"/>
        </w:rPr>
      </w:pPr>
      <w:bookmarkStart w:id="99" w:name="_надання_цільової_адресної_допомоги_мал"/>
      <w:bookmarkEnd w:id="99"/>
      <w:r w:rsidRPr="009557F6">
        <w:rPr>
          <w:sz w:val="28"/>
          <w:szCs w:val="20"/>
        </w:rPr>
        <w:t xml:space="preserve">- надання цільової адресної допомоги малозабезпеченим верствам населення </w:t>
      </w:r>
      <w:r w:rsidRPr="009557F6">
        <w:rPr>
          <w:sz w:val="28"/>
          <w:szCs w:val="20"/>
          <w:lang w:val="uk-UA"/>
        </w:rPr>
        <w:t>громади</w:t>
      </w:r>
      <w:r w:rsidRPr="009557F6">
        <w:rPr>
          <w:sz w:val="28"/>
          <w:szCs w:val="20"/>
        </w:rPr>
        <w:t xml:space="preserve"> та сім’ям, які опинилися у скрутних життєвих обставинах;</w:t>
      </w:r>
    </w:p>
    <w:p w:rsidR="009557F6" w:rsidRPr="009557F6" w:rsidRDefault="009557F6" w:rsidP="009557F6">
      <w:pPr>
        <w:widowControl w:val="0"/>
        <w:tabs>
          <w:tab w:val="left" w:pos="1364"/>
        </w:tabs>
        <w:autoSpaceDE w:val="0"/>
        <w:autoSpaceDN w:val="0"/>
        <w:adjustRightInd w:val="0"/>
        <w:ind w:firstLine="709"/>
        <w:jc w:val="both"/>
        <w:rPr>
          <w:sz w:val="28"/>
          <w:szCs w:val="20"/>
        </w:rPr>
      </w:pPr>
      <w:r w:rsidRPr="009557F6">
        <w:rPr>
          <w:sz w:val="28"/>
          <w:szCs w:val="20"/>
        </w:rPr>
        <w:t xml:space="preserve">- </w:t>
      </w:r>
      <w:r w:rsidRPr="009557F6">
        <w:rPr>
          <w:sz w:val="28"/>
          <w:szCs w:val="20"/>
          <w:lang w:val="uk-UA"/>
        </w:rPr>
        <w:t>відшкодування пільгових медикаментів;</w:t>
      </w:r>
    </w:p>
    <w:p w:rsidR="009557F6" w:rsidRPr="009557F6" w:rsidRDefault="009557F6" w:rsidP="009557F6">
      <w:pPr>
        <w:widowControl w:val="0"/>
        <w:tabs>
          <w:tab w:val="left" w:pos="1364"/>
        </w:tabs>
        <w:autoSpaceDE w:val="0"/>
        <w:autoSpaceDN w:val="0"/>
        <w:adjustRightInd w:val="0"/>
        <w:ind w:firstLine="709"/>
        <w:jc w:val="both"/>
        <w:rPr>
          <w:sz w:val="28"/>
          <w:szCs w:val="20"/>
        </w:rPr>
      </w:pPr>
      <w:r w:rsidRPr="009557F6">
        <w:rPr>
          <w:sz w:val="28"/>
          <w:szCs w:val="20"/>
        </w:rPr>
        <w:t xml:space="preserve">- </w:t>
      </w:r>
      <w:r w:rsidRPr="009557F6">
        <w:rPr>
          <w:sz w:val="28"/>
          <w:szCs w:val="20"/>
          <w:lang w:val="uk-UA"/>
        </w:rPr>
        <w:t>організація оздоровлення для малозабезпечених та багатодітних сімей;</w:t>
      </w:r>
    </w:p>
    <w:p w:rsidR="009557F6" w:rsidRPr="009557F6" w:rsidRDefault="009557F6" w:rsidP="009557F6">
      <w:pPr>
        <w:widowControl w:val="0"/>
        <w:tabs>
          <w:tab w:val="left" w:pos="1364"/>
        </w:tabs>
        <w:autoSpaceDE w:val="0"/>
        <w:autoSpaceDN w:val="0"/>
        <w:adjustRightInd w:val="0"/>
        <w:ind w:firstLine="709"/>
        <w:jc w:val="both"/>
        <w:rPr>
          <w:sz w:val="28"/>
          <w:szCs w:val="28"/>
        </w:rPr>
      </w:pPr>
      <w:bookmarkStart w:id="100" w:name="_посилення_соціального_захисту_та_медич"/>
      <w:bookmarkStart w:id="101" w:name="_покращення_якості_життєдіяльності_люде"/>
      <w:bookmarkEnd w:id="100"/>
      <w:bookmarkEnd w:id="101"/>
      <w:r w:rsidRPr="009557F6">
        <w:rPr>
          <w:sz w:val="28"/>
          <w:szCs w:val="28"/>
        </w:rPr>
        <w:t xml:space="preserve">- покращення якості життєдіяльності людей з обмеженими потребами, учасників </w:t>
      </w:r>
      <w:r w:rsidRPr="009557F6">
        <w:rPr>
          <w:sz w:val="28"/>
          <w:szCs w:val="28"/>
          <w:lang w:val="uk-UA"/>
        </w:rPr>
        <w:t>бойових дій</w:t>
      </w:r>
      <w:r w:rsidRPr="009557F6">
        <w:rPr>
          <w:sz w:val="28"/>
          <w:szCs w:val="28"/>
        </w:rPr>
        <w:t xml:space="preserve"> та</w:t>
      </w:r>
      <w:r w:rsidRPr="009557F6">
        <w:rPr>
          <w:spacing w:val="3"/>
          <w:sz w:val="28"/>
          <w:szCs w:val="28"/>
        </w:rPr>
        <w:t xml:space="preserve"> </w:t>
      </w:r>
      <w:r w:rsidRPr="009557F6">
        <w:rPr>
          <w:sz w:val="28"/>
          <w:szCs w:val="28"/>
        </w:rPr>
        <w:t>інших</w:t>
      </w:r>
      <w:r w:rsidRPr="009557F6">
        <w:rPr>
          <w:sz w:val="28"/>
          <w:szCs w:val="28"/>
          <w:lang w:val="uk-UA"/>
        </w:rPr>
        <w:t>.</w:t>
      </w:r>
    </w:p>
    <w:p w:rsidR="009557F6" w:rsidRPr="009557F6" w:rsidRDefault="009557F6" w:rsidP="009557F6">
      <w:pPr>
        <w:widowControl w:val="0"/>
        <w:tabs>
          <w:tab w:val="left" w:pos="1358"/>
        </w:tabs>
        <w:autoSpaceDE w:val="0"/>
        <w:autoSpaceDN w:val="0"/>
        <w:ind w:firstLine="709"/>
        <w:jc w:val="both"/>
        <w:rPr>
          <w:b/>
          <w:sz w:val="28"/>
          <w:szCs w:val="28"/>
        </w:rPr>
      </w:pPr>
      <w:r w:rsidRPr="009557F6">
        <w:rPr>
          <w:b/>
          <w:sz w:val="28"/>
          <w:szCs w:val="28"/>
          <w:lang w:val="uk-UA"/>
        </w:rPr>
        <w:t xml:space="preserve">10.4 </w:t>
      </w:r>
      <w:r w:rsidRPr="009557F6">
        <w:rPr>
          <w:b/>
          <w:sz w:val="28"/>
          <w:szCs w:val="28"/>
        </w:rPr>
        <w:t>Житлово-комунальне</w:t>
      </w:r>
      <w:r w:rsidRPr="009557F6">
        <w:rPr>
          <w:b/>
          <w:spacing w:val="1"/>
          <w:sz w:val="28"/>
          <w:szCs w:val="28"/>
        </w:rPr>
        <w:t xml:space="preserve"> </w:t>
      </w:r>
      <w:r w:rsidRPr="009557F6">
        <w:rPr>
          <w:b/>
          <w:sz w:val="28"/>
          <w:szCs w:val="28"/>
        </w:rPr>
        <w:t>господарство</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Житлово-комунальне господарство – сфера діяльності, яка забезпечує першочергові потреби населення та суттєво впливає на створення необхідних умов для функціонування громади.</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Однією з проблем сьогодення є покращення стану навколишнього середовища, створення естетично привабливого вигляду населених пунктів, покращення умов проживання мешканців громади, покращення екологічного стану та забезпечення безпеки життєдіяльності населення.</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Реалізація комплексу заходів щодо забезпечення утримання та розвитку утримання та розвитку благоустрою населених пунктів, утримання в належному санітарно-технічному стані території територіальної громади, очищення та озеленення територій, а також соціально-економічних, організаційно-правових і екологічних норм щодо поліпшення стану навколишнього середовища, санітарної очистки, створення оптимальних умов праці, побуту та відпочинку населення, проведення поточного та капітального ремонту доріг.</w:t>
      </w:r>
    </w:p>
    <w:p w:rsidR="009557F6" w:rsidRPr="009557F6" w:rsidRDefault="009557F6" w:rsidP="009557F6">
      <w:pPr>
        <w:widowControl w:val="0"/>
        <w:autoSpaceDE w:val="0"/>
        <w:autoSpaceDN w:val="0"/>
        <w:spacing w:line="319" w:lineRule="exact"/>
        <w:ind w:firstLine="709"/>
        <w:outlineLvl w:val="3"/>
        <w:rPr>
          <w:b/>
          <w:bCs/>
          <w:sz w:val="28"/>
          <w:szCs w:val="28"/>
          <w:lang w:val="uk-UA" w:eastAsia="uk-UA" w:bidi="uk-UA"/>
        </w:rPr>
      </w:pPr>
      <w:r w:rsidRPr="009557F6">
        <w:rPr>
          <w:b/>
          <w:bCs/>
          <w:sz w:val="28"/>
          <w:szCs w:val="28"/>
          <w:lang w:val="uk-UA" w:eastAsia="uk-UA" w:bidi="uk-UA"/>
        </w:rPr>
        <w:t>Пріоритетні напрямки на 2025 рік:</w:t>
      </w:r>
    </w:p>
    <w:p w:rsidR="009557F6" w:rsidRPr="009557F6" w:rsidRDefault="009557F6" w:rsidP="009557F6">
      <w:pPr>
        <w:widowControl w:val="0"/>
        <w:autoSpaceDE w:val="0"/>
        <w:autoSpaceDN w:val="0"/>
        <w:spacing w:line="319" w:lineRule="exact"/>
        <w:ind w:firstLine="709"/>
        <w:jc w:val="both"/>
        <w:rPr>
          <w:sz w:val="28"/>
          <w:szCs w:val="28"/>
          <w:lang w:val="uk-UA" w:eastAsia="uk-UA" w:bidi="uk-UA"/>
        </w:rPr>
      </w:pPr>
      <w:bookmarkStart w:id="102" w:name="забезпечення_населення_району_якісною_пи"/>
      <w:bookmarkEnd w:id="102"/>
      <w:r w:rsidRPr="009557F6">
        <w:rPr>
          <w:sz w:val="28"/>
          <w:szCs w:val="28"/>
          <w:lang w:eastAsia="uk-UA" w:bidi="uk-UA"/>
        </w:rPr>
        <w:t xml:space="preserve">- </w:t>
      </w:r>
      <w:r w:rsidRPr="009557F6">
        <w:rPr>
          <w:sz w:val="28"/>
          <w:szCs w:val="28"/>
          <w:lang w:val="uk-UA" w:eastAsia="uk-UA" w:bidi="uk-UA"/>
        </w:rPr>
        <w:t xml:space="preserve">  забезпечення населення громади якісною питною водою;</w:t>
      </w:r>
    </w:p>
    <w:p w:rsidR="009557F6" w:rsidRPr="009557F6" w:rsidRDefault="009557F6" w:rsidP="009557F6">
      <w:pPr>
        <w:widowControl w:val="0"/>
        <w:autoSpaceDE w:val="0"/>
        <w:autoSpaceDN w:val="0"/>
        <w:ind w:firstLine="709"/>
        <w:jc w:val="both"/>
        <w:rPr>
          <w:sz w:val="28"/>
          <w:szCs w:val="28"/>
          <w:lang w:val="uk-UA" w:eastAsia="uk-UA" w:bidi="uk-UA"/>
        </w:rPr>
      </w:pPr>
      <w:bookmarkStart w:id="103" w:name="відновлення_системи_питного_водопостачан"/>
      <w:bookmarkEnd w:id="103"/>
      <w:r w:rsidRPr="009557F6">
        <w:rPr>
          <w:sz w:val="28"/>
          <w:szCs w:val="28"/>
          <w:lang w:eastAsia="uk-UA" w:bidi="uk-UA"/>
        </w:rPr>
        <w:t xml:space="preserve">- </w:t>
      </w:r>
      <w:r w:rsidRPr="009557F6">
        <w:rPr>
          <w:sz w:val="28"/>
          <w:szCs w:val="28"/>
          <w:lang w:val="uk-UA" w:eastAsia="uk-UA" w:bidi="uk-UA"/>
        </w:rPr>
        <w:t xml:space="preserve">відновлення системи питного водопостачання, які перебувають у неробочому </w:t>
      </w:r>
      <w:r w:rsidRPr="009557F6">
        <w:rPr>
          <w:spacing w:val="-1"/>
          <w:sz w:val="28"/>
          <w:szCs w:val="28"/>
          <w:lang w:val="uk-UA" w:eastAsia="uk-UA" w:bidi="uk-UA"/>
        </w:rPr>
        <w:t>стані;</w:t>
      </w:r>
    </w:p>
    <w:p w:rsidR="009557F6" w:rsidRPr="009557F6" w:rsidRDefault="009557F6" w:rsidP="009557F6">
      <w:pPr>
        <w:widowControl w:val="0"/>
        <w:autoSpaceDE w:val="0"/>
        <w:autoSpaceDN w:val="0"/>
        <w:ind w:firstLine="709"/>
        <w:jc w:val="both"/>
        <w:rPr>
          <w:sz w:val="28"/>
          <w:szCs w:val="28"/>
          <w:lang w:val="uk-UA" w:eastAsia="uk-UA" w:bidi="uk-UA"/>
        </w:rPr>
      </w:pPr>
      <w:bookmarkStart w:id="104" w:name="реконструкція_та_розширення_водопровідно"/>
      <w:bookmarkEnd w:id="104"/>
      <w:r w:rsidRPr="009557F6">
        <w:rPr>
          <w:sz w:val="28"/>
          <w:szCs w:val="28"/>
          <w:lang w:eastAsia="uk-UA" w:bidi="uk-UA"/>
        </w:rPr>
        <w:t xml:space="preserve">- </w:t>
      </w:r>
      <w:r w:rsidRPr="009557F6">
        <w:rPr>
          <w:sz w:val="28"/>
          <w:szCs w:val="28"/>
          <w:lang w:val="uk-UA" w:eastAsia="uk-UA" w:bidi="uk-UA"/>
        </w:rPr>
        <w:t xml:space="preserve">  реконструкція та розширення водопровідно-каналізаційних споруд;</w:t>
      </w:r>
      <w:bookmarkStart w:id="105" w:name="модернізація_та_переоснащення_існуючих_с"/>
      <w:bookmarkEnd w:id="105"/>
    </w:p>
    <w:p w:rsidR="009557F6" w:rsidRPr="009557F6" w:rsidRDefault="009557F6" w:rsidP="009557F6">
      <w:pPr>
        <w:widowControl w:val="0"/>
        <w:tabs>
          <w:tab w:val="left" w:pos="709"/>
          <w:tab w:val="left" w:pos="993"/>
          <w:tab w:val="left" w:pos="1560"/>
        </w:tabs>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модернізація та переоснащення існуючих систем питного водопостачання та водовідведення із застосуванням енергозберігаючих технологій та обладнання;</w:t>
      </w:r>
    </w:p>
    <w:p w:rsidR="009557F6" w:rsidRPr="009557F6" w:rsidRDefault="009557F6" w:rsidP="009557F6">
      <w:pPr>
        <w:widowControl w:val="0"/>
        <w:autoSpaceDE w:val="0"/>
        <w:autoSpaceDN w:val="0"/>
        <w:ind w:firstLine="709"/>
        <w:jc w:val="both"/>
        <w:rPr>
          <w:color w:val="000000"/>
          <w:sz w:val="28"/>
          <w:szCs w:val="28"/>
          <w:lang w:val="uk-UA" w:eastAsia="uk-UA" w:bidi="uk-UA"/>
        </w:rPr>
      </w:pPr>
      <w:r w:rsidRPr="009557F6">
        <w:rPr>
          <w:color w:val="000000"/>
          <w:sz w:val="28"/>
          <w:szCs w:val="28"/>
          <w:lang w:val="uk-UA" w:eastAsia="uk-UA" w:bidi="uk-UA"/>
        </w:rPr>
        <w:t>- проведення робіт  по  благоустрою (розчистка канав, прибирання території, озеленення, заміна ліхтарів, впорядкування кладовищ, вивіз сміття тощо);</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утримання історико-архітектурної спадщини, пам’ятників, площ, вулиць, тротуарів, встановлення та поновлення вказівників, табличок з назвами вулиць, дорожніх знаків, розмітки, тощо;</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 покращення зовнішнього вигляду та санітарного стану населених </w:t>
      </w:r>
      <w:r w:rsidRPr="009557F6">
        <w:rPr>
          <w:sz w:val="28"/>
          <w:szCs w:val="28"/>
          <w:lang w:val="uk-UA"/>
        </w:rPr>
        <w:lastRenderedPageBreak/>
        <w:t>пунктів (організація роботи по прибиранню населених пунктів, забезпечення своєчасного і повного збору та вивезення ТПВ та нечистот, запобігання виникнення та ліквідація стихійних сміттєзвалищ, формування крон дерев, покіс трави, удосконалення облаштування контейнерних майданчиків, ремонт та заміна контейнерів для збору сміття, паркування транспортних засобів;</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утримання, догляд, висадження та зрізка аварійних, сухих дерев, утримання клумб, газонів, смуг зелених насаджень;</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забезпечення якісного зовнішнього освітлення вулиць, тротуарів (поточне утримання, продовження робіт з реконструкції та встановленню нових ліній зовнішнього освітлення з застосування технологій та елементів енергозбереження);</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забезпечення належних умов для поховань померлих (впорядкування територій кладовищ та прилеглих територій);</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створення та утримання дитячих майданчиків, спортивних площадок, тощо;</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організація робіт з благоустрою, святкового прибирання населених пунктів до відзначення, місцевих заходів, державних та релігійних свят;</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організація робіт з благоустрою в зонах масового відпочинку населення.</w:t>
      </w:r>
    </w:p>
    <w:p w:rsidR="009557F6" w:rsidRPr="009557F6" w:rsidRDefault="009557F6" w:rsidP="009557F6">
      <w:pPr>
        <w:widowControl w:val="0"/>
        <w:autoSpaceDE w:val="0"/>
        <w:autoSpaceDN w:val="0"/>
        <w:spacing w:line="319" w:lineRule="exact"/>
        <w:ind w:firstLine="709"/>
        <w:jc w:val="both"/>
        <w:outlineLvl w:val="3"/>
        <w:rPr>
          <w:b/>
          <w:bCs/>
          <w:sz w:val="28"/>
          <w:szCs w:val="28"/>
          <w:lang w:val="uk-UA" w:eastAsia="uk-UA" w:bidi="uk-UA"/>
        </w:rPr>
      </w:pPr>
      <w:r w:rsidRPr="009557F6">
        <w:rPr>
          <w:b/>
          <w:bCs/>
          <w:sz w:val="28"/>
          <w:szCs w:val="28"/>
          <w:lang w:val="uk-UA" w:eastAsia="uk-UA" w:bidi="uk-UA"/>
        </w:rPr>
        <w:t>Ключові кроки на 2025 рік:</w:t>
      </w:r>
    </w:p>
    <w:p w:rsidR="009557F6" w:rsidRPr="009557F6" w:rsidRDefault="009557F6" w:rsidP="009557F6">
      <w:pPr>
        <w:widowControl w:val="0"/>
        <w:tabs>
          <w:tab w:val="left" w:pos="709"/>
          <w:tab w:val="left" w:pos="4107"/>
          <w:tab w:val="left" w:pos="4913"/>
          <w:tab w:val="left" w:pos="6337"/>
          <w:tab w:val="left" w:pos="8245"/>
          <w:tab w:val="left" w:pos="9463"/>
          <w:tab w:val="left" w:pos="9794"/>
        </w:tabs>
        <w:autoSpaceDE w:val="0"/>
        <w:autoSpaceDN w:val="0"/>
        <w:ind w:firstLine="709"/>
        <w:jc w:val="both"/>
        <w:rPr>
          <w:sz w:val="28"/>
          <w:szCs w:val="28"/>
          <w:lang w:val="uk-UA" w:eastAsia="uk-UA" w:bidi="uk-UA"/>
        </w:rPr>
      </w:pPr>
      <w:bookmarkStart w:id="106" w:name="створення_сприятливих_умов_залучення_інв"/>
      <w:bookmarkEnd w:id="106"/>
      <w:r w:rsidRPr="009557F6">
        <w:rPr>
          <w:sz w:val="28"/>
          <w:szCs w:val="28"/>
          <w:lang w:eastAsia="uk-UA" w:bidi="uk-UA"/>
        </w:rPr>
        <w:t xml:space="preserve">1. </w:t>
      </w:r>
      <w:r w:rsidRPr="009557F6">
        <w:rPr>
          <w:sz w:val="28"/>
          <w:szCs w:val="28"/>
          <w:lang w:val="uk-UA" w:eastAsia="uk-UA" w:bidi="uk-UA"/>
        </w:rPr>
        <w:t xml:space="preserve">Створення сприятливих умов залучення інвестиційних ресурсів з </w:t>
      </w:r>
      <w:r w:rsidRPr="009557F6">
        <w:rPr>
          <w:spacing w:val="-3"/>
          <w:sz w:val="28"/>
          <w:szCs w:val="28"/>
          <w:lang w:val="uk-UA" w:eastAsia="uk-UA" w:bidi="uk-UA"/>
        </w:rPr>
        <w:t xml:space="preserve">метою </w:t>
      </w:r>
      <w:r w:rsidRPr="009557F6">
        <w:rPr>
          <w:sz w:val="28"/>
          <w:szCs w:val="28"/>
          <w:lang w:val="uk-UA" w:eastAsia="uk-UA" w:bidi="uk-UA"/>
        </w:rPr>
        <w:t>технічного переоснащення систем питного водопостачання та</w:t>
      </w:r>
      <w:r w:rsidRPr="009557F6">
        <w:rPr>
          <w:spacing w:val="-11"/>
          <w:sz w:val="28"/>
          <w:szCs w:val="28"/>
          <w:lang w:val="uk-UA" w:eastAsia="uk-UA" w:bidi="uk-UA"/>
        </w:rPr>
        <w:t xml:space="preserve"> </w:t>
      </w:r>
      <w:r w:rsidRPr="009557F6">
        <w:rPr>
          <w:sz w:val="28"/>
          <w:szCs w:val="28"/>
          <w:lang w:val="uk-UA" w:eastAsia="uk-UA" w:bidi="uk-UA"/>
        </w:rPr>
        <w:t>водовідведення;</w:t>
      </w:r>
    </w:p>
    <w:p w:rsidR="009557F6" w:rsidRPr="009557F6" w:rsidRDefault="009557F6" w:rsidP="009557F6">
      <w:pPr>
        <w:widowControl w:val="0"/>
        <w:tabs>
          <w:tab w:val="left" w:pos="709"/>
          <w:tab w:val="left" w:pos="4107"/>
          <w:tab w:val="left" w:pos="4913"/>
          <w:tab w:val="left" w:pos="6337"/>
          <w:tab w:val="left" w:pos="8245"/>
          <w:tab w:val="left" w:pos="9463"/>
          <w:tab w:val="left" w:pos="9794"/>
        </w:tabs>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заміна башт Рожновського;</w:t>
      </w:r>
    </w:p>
    <w:p w:rsidR="009557F6" w:rsidRPr="009557F6" w:rsidRDefault="009557F6" w:rsidP="009557F6">
      <w:pPr>
        <w:widowControl w:val="0"/>
        <w:tabs>
          <w:tab w:val="left" w:pos="709"/>
          <w:tab w:val="left" w:pos="4107"/>
          <w:tab w:val="left" w:pos="4913"/>
          <w:tab w:val="left" w:pos="6337"/>
          <w:tab w:val="left" w:pos="8245"/>
          <w:tab w:val="left" w:pos="9463"/>
          <w:tab w:val="left" w:pos="9794"/>
        </w:tabs>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заміна глибинних насосів на менш енергоємні;</w:t>
      </w:r>
    </w:p>
    <w:p w:rsidR="009557F6" w:rsidRPr="009557F6" w:rsidRDefault="009557F6" w:rsidP="009557F6">
      <w:pPr>
        <w:widowControl w:val="0"/>
        <w:tabs>
          <w:tab w:val="left" w:pos="709"/>
          <w:tab w:val="left" w:pos="4107"/>
          <w:tab w:val="left" w:pos="4913"/>
          <w:tab w:val="left" w:pos="6337"/>
          <w:tab w:val="left" w:pos="8245"/>
          <w:tab w:val="left" w:pos="9463"/>
          <w:tab w:val="left" w:pos="9794"/>
        </w:tabs>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капітальний ремонт свердловин, глибинних насосів, насосної станції;</w:t>
      </w:r>
    </w:p>
    <w:p w:rsidR="009557F6" w:rsidRPr="009557F6" w:rsidRDefault="009557F6" w:rsidP="009557F6">
      <w:pPr>
        <w:widowControl w:val="0"/>
        <w:tabs>
          <w:tab w:val="left" w:pos="709"/>
          <w:tab w:val="left" w:pos="4107"/>
          <w:tab w:val="left" w:pos="4913"/>
          <w:tab w:val="left" w:pos="6337"/>
          <w:tab w:val="left" w:pos="8245"/>
          <w:tab w:val="left" w:pos="9463"/>
          <w:tab w:val="left" w:pos="9794"/>
        </w:tabs>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встановлення водомірних вузлів на насосних станціях;</w:t>
      </w:r>
    </w:p>
    <w:p w:rsidR="009557F6" w:rsidRPr="009557F6" w:rsidRDefault="009557F6" w:rsidP="009557F6">
      <w:pPr>
        <w:widowControl w:val="0"/>
        <w:tabs>
          <w:tab w:val="left" w:pos="709"/>
          <w:tab w:val="left" w:pos="4107"/>
          <w:tab w:val="left" w:pos="4913"/>
          <w:tab w:val="left" w:pos="6337"/>
          <w:tab w:val="left" w:pos="8245"/>
          <w:tab w:val="left" w:pos="9463"/>
          <w:tab w:val="left" w:pos="9794"/>
        </w:tabs>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улаштування водогону в с.Коханівка, м. Ананьїв;</w:t>
      </w:r>
    </w:p>
    <w:p w:rsidR="009557F6" w:rsidRPr="009557F6" w:rsidRDefault="009557F6" w:rsidP="009557F6">
      <w:pPr>
        <w:widowControl w:val="0"/>
        <w:tabs>
          <w:tab w:val="left" w:pos="709"/>
          <w:tab w:val="left" w:pos="4107"/>
          <w:tab w:val="left" w:pos="4913"/>
          <w:tab w:val="left" w:pos="6337"/>
          <w:tab w:val="left" w:pos="8245"/>
          <w:tab w:val="left" w:pos="9463"/>
          <w:tab w:val="left" w:pos="9794"/>
        </w:tabs>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капітальний ремонт міського водогону;</w:t>
      </w:r>
    </w:p>
    <w:p w:rsidR="009557F6" w:rsidRPr="009557F6" w:rsidRDefault="009557F6" w:rsidP="009557F6">
      <w:pPr>
        <w:widowControl w:val="0"/>
        <w:autoSpaceDE w:val="0"/>
        <w:autoSpaceDN w:val="0"/>
        <w:ind w:firstLine="709"/>
        <w:jc w:val="both"/>
        <w:rPr>
          <w:sz w:val="28"/>
          <w:szCs w:val="28"/>
          <w:lang w:val="uk-UA" w:eastAsia="uk-UA" w:bidi="uk-UA"/>
        </w:rPr>
      </w:pPr>
      <w:bookmarkStart w:id="107" w:name="реконструкція_каналізаційних_очисних_спо"/>
      <w:bookmarkEnd w:id="107"/>
      <w:r w:rsidRPr="009557F6">
        <w:rPr>
          <w:sz w:val="28"/>
          <w:szCs w:val="28"/>
          <w:lang w:eastAsia="uk-UA" w:bidi="uk-UA"/>
        </w:rPr>
        <w:t xml:space="preserve">- </w:t>
      </w:r>
      <w:r w:rsidRPr="009557F6">
        <w:rPr>
          <w:sz w:val="28"/>
          <w:szCs w:val="28"/>
          <w:lang w:val="uk-UA" w:eastAsia="uk-UA" w:bidi="uk-UA"/>
        </w:rPr>
        <w:t xml:space="preserve">реконструкція каналізаційних очисних споруд м.Ананьїв; </w:t>
      </w:r>
    </w:p>
    <w:p w:rsidR="009557F6" w:rsidRPr="009557F6" w:rsidRDefault="009557F6" w:rsidP="009557F6">
      <w:pPr>
        <w:widowControl w:val="0"/>
        <w:tabs>
          <w:tab w:val="left" w:pos="426"/>
          <w:tab w:val="left" w:pos="993"/>
          <w:tab w:val="left" w:pos="1418"/>
        </w:tabs>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матеріально-технічний розвиток водопроводно-каналізаційного господарства міста та сіл громади;</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придбання комунальної техніки для вивозу сміття та сміттєвих баків;</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2. Зовнішнього освітлення:</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належне утримання, поточний ремонт, ліквідація аварійно-небезпечних ділянок (ситуацій) об’єктів зовнішнього освітлення населених пунктів;</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автоматизація управління зовнішнім освітленням;</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переоснащення, реконструкція, встановлення зовнішнього освітлення із запровадженням сучасних енергозберігаючих технологій.</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3. Утримання зелених насаджень:</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обробка, захист, догляд за зеленими насадженнями; </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облаштування та відновлення клумб, газонів, систематичний догляд за ними;</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формування крон дерев, покіс трави;</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постійний догляд за станом, благоустрій парків та скверів, кладовищ;</w:t>
      </w:r>
    </w:p>
    <w:p w:rsidR="009557F6" w:rsidRPr="009557F6" w:rsidRDefault="009557F6" w:rsidP="009557F6">
      <w:pPr>
        <w:widowControl w:val="0"/>
        <w:autoSpaceDE w:val="0"/>
        <w:autoSpaceDN w:val="0"/>
        <w:adjustRightInd w:val="0"/>
        <w:ind w:firstLine="709"/>
        <w:jc w:val="both"/>
        <w:rPr>
          <w:sz w:val="28"/>
          <w:szCs w:val="28"/>
          <w:lang w:val="uk-UA"/>
        </w:rPr>
      </w:pPr>
      <w:r w:rsidRPr="009557F6">
        <w:rPr>
          <w:sz w:val="28"/>
          <w:szCs w:val="28"/>
          <w:lang w:val="uk-UA"/>
        </w:rPr>
        <w:t xml:space="preserve">-  полив паркової зони, зелених зон прибудинкових територій, вода для </w:t>
      </w:r>
      <w:r w:rsidRPr="009557F6">
        <w:rPr>
          <w:sz w:val="28"/>
          <w:szCs w:val="28"/>
          <w:lang w:val="uk-UA"/>
        </w:rPr>
        <w:lastRenderedPageBreak/>
        <w:t>міського фонтану.</w:t>
      </w:r>
    </w:p>
    <w:p w:rsidR="009557F6" w:rsidRPr="009557F6" w:rsidRDefault="009557F6" w:rsidP="009557F6">
      <w:pPr>
        <w:widowControl w:val="0"/>
        <w:autoSpaceDE w:val="0"/>
        <w:autoSpaceDN w:val="0"/>
        <w:spacing w:line="322" w:lineRule="exact"/>
        <w:ind w:firstLine="709"/>
        <w:outlineLvl w:val="3"/>
        <w:rPr>
          <w:b/>
          <w:bCs/>
          <w:sz w:val="28"/>
          <w:szCs w:val="28"/>
          <w:lang w:val="uk-UA" w:eastAsia="uk-UA" w:bidi="uk-UA"/>
        </w:rPr>
      </w:pPr>
      <w:r w:rsidRPr="009557F6">
        <w:rPr>
          <w:b/>
          <w:bCs/>
          <w:sz w:val="28"/>
          <w:szCs w:val="28"/>
          <w:lang w:val="uk-UA" w:eastAsia="uk-UA" w:bidi="uk-UA"/>
        </w:rPr>
        <w:t>Очікувані результати:</w:t>
      </w:r>
    </w:p>
    <w:p w:rsidR="009557F6" w:rsidRPr="009557F6" w:rsidRDefault="009557F6" w:rsidP="009557F6">
      <w:pPr>
        <w:widowControl w:val="0"/>
        <w:tabs>
          <w:tab w:val="left" w:pos="709"/>
        </w:tabs>
        <w:autoSpaceDE w:val="0"/>
        <w:autoSpaceDN w:val="0"/>
        <w:adjustRightInd w:val="0"/>
        <w:spacing w:line="322" w:lineRule="exact"/>
        <w:ind w:firstLine="709"/>
        <w:jc w:val="both"/>
        <w:rPr>
          <w:sz w:val="28"/>
          <w:szCs w:val="28"/>
        </w:rPr>
      </w:pPr>
      <w:bookmarkStart w:id="108" w:name="_ремонт_та_реконструкція_водопровідних_"/>
      <w:bookmarkEnd w:id="108"/>
      <w:r w:rsidRPr="009557F6">
        <w:rPr>
          <w:b/>
          <w:sz w:val="28"/>
          <w:szCs w:val="28"/>
        </w:rPr>
        <w:t xml:space="preserve">- </w:t>
      </w:r>
      <w:r w:rsidRPr="009557F6">
        <w:rPr>
          <w:sz w:val="28"/>
          <w:szCs w:val="28"/>
        </w:rPr>
        <w:t>ремонт та реконструкція водопровідних та каналізаційних</w:t>
      </w:r>
      <w:r w:rsidRPr="009557F6">
        <w:rPr>
          <w:spacing w:val="-3"/>
          <w:sz w:val="28"/>
          <w:szCs w:val="28"/>
        </w:rPr>
        <w:t xml:space="preserve"> </w:t>
      </w:r>
      <w:r w:rsidRPr="009557F6">
        <w:rPr>
          <w:sz w:val="28"/>
          <w:szCs w:val="28"/>
        </w:rPr>
        <w:t>мереж;</w:t>
      </w:r>
    </w:p>
    <w:p w:rsidR="009557F6" w:rsidRPr="009557F6" w:rsidRDefault="009557F6" w:rsidP="009557F6">
      <w:pPr>
        <w:widowControl w:val="0"/>
        <w:tabs>
          <w:tab w:val="left" w:pos="709"/>
        </w:tabs>
        <w:autoSpaceDE w:val="0"/>
        <w:autoSpaceDN w:val="0"/>
        <w:adjustRightInd w:val="0"/>
        <w:ind w:firstLine="709"/>
        <w:jc w:val="both"/>
        <w:rPr>
          <w:sz w:val="28"/>
          <w:szCs w:val="28"/>
        </w:rPr>
      </w:pPr>
      <w:bookmarkStart w:id="109" w:name="_ремонт_та_реконструкція_водонапірних_б"/>
      <w:bookmarkEnd w:id="109"/>
      <w:r w:rsidRPr="009557F6">
        <w:rPr>
          <w:sz w:val="28"/>
          <w:szCs w:val="28"/>
        </w:rPr>
        <w:t>- ремонт та реконструкція водонапірних</w:t>
      </w:r>
      <w:r w:rsidRPr="009557F6">
        <w:rPr>
          <w:spacing w:val="5"/>
          <w:sz w:val="28"/>
          <w:szCs w:val="28"/>
        </w:rPr>
        <w:t xml:space="preserve"> </w:t>
      </w:r>
      <w:r w:rsidRPr="009557F6">
        <w:rPr>
          <w:sz w:val="28"/>
          <w:szCs w:val="28"/>
        </w:rPr>
        <w:t>башт;</w:t>
      </w:r>
    </w:p>
    <w:p w:rsidR="009557F6" w:rsidRPr="009557F6" w:rsidRDefault="009557F6" w:rsidP="009557F6">
      <w:pPr>
        <w:widowControl w:val="0"/>
        <w:autoSpaceDE w:val="0"/>
        <w:autoSpaceDN w:val="0"/>
        <w:adjustRightInd w:val="0"/>
        <w:spacing w:line="322" w:lineRule="exact"/>
        <w:ind w:firstLine="709"/>
        <w:jc w:val="both"/>
        <w:rPr>
          <w:sz w:val="28"/>
          <w:szCs w:val="28"/>
        </w:rPr>
      </w:pPr>
      <w:bookmarkStart w:id="110" w:name="_впровадження_енергозберігаючих_техноло"/>
      <w:bookmarkEnd w:id="110"/>
      <w:r w:rsidRPr="009557F6">
        <w:rPr>
          <w:sz w:val="28"/>
          <w:szCs w:val="28"/>
        </w:rPr>
        <w:t>- впровадження енергозберігаючих</w:t>
      </w:r>
      <w:r w:rsidRPr="009557F6">
        <w:rPr>
          <w:spacing w:val="3"/>
          <w:sz w:val="28"/>
          <w:szCs w:val="28"/>
        </w:rPr>
        <w:t xml:space="preserve"> </w:t>
      </w:r>
      <w:r w:rsidRPr="009557F6">
        <w:rPr>
          <w:sz w:val="28"/>
          <w:szCs w:val="28"/>
        </w:rPr>
        <w:t>технологій;</w:t>
      </w:r>
    </w:p>
    <w:p w:rsidR="009557F6" w:rsidRPr="009557F6" w:rsidRDefault="009557F6" w:rsidP="009557F6">
      <w:pPr>
        <w:widowControl w:val="0"/>
        <w:tabs>
          <w:tab w:val="left" w:pos="993"/>
        </w:tabs>
        <w:autoSpaceDE w:val="0"/>
        <w:autoSpaceDN w:val="0"/>
        <w:adjustRightInd w:val="0"/>
        <w:ind w:firstLine="709"/>
        <w:jc w:val="both"/>
        <w:rPr>
          <w:b/>
          <w:sz w:val="28"/>
          <w:szCs w:val="28"/>
        </w:rPr>
      </w:pPr>
      <w:bookmarkStart w:id="111" w:name="_забезпечення_населення_якісною_питною_"/>
      <w:bookmarkEnd w:id="111"/>
      <w:r w:rsidRPr="009557F6">
        <w:rPr>
          <w:sz w:val="28"/>
          <w:szCs w:val="28"/>
        </w:rPr>
        <w:t>- забезпечення населення якісною питною</w:t>
      </w:r>
      <w:r w:rsidRPr="009557F6">
        <w:rPr>
          <w:spacing w:val="1"/>
          <w:sz w:val="28"/>
          <w:szCs w:val="28"/>
        </w:rPr>
        <w:t xml:space="preserve"> </w:t>
      </w:r>
      <w:r w:rsidRPr="009557F6">
        <w:rPr>
          <w:sz w:val="28"/>
          <w:szCs w:val="28"/>
        </w:rPr>
        <w:t>водою;</w:t>
      </w:r>
    </w:p>
    <w:p w:rsidR="009557F6" w:rsidRPr="009557F6" w:rsidRDefault="009557F6" w:rsidP="009557F6">
      <w:pPr>
        <w:widowControl w:val="0"/>
        <w:tabs>
          <w:tab w:val="left" w:pos="993"/>
        </w:tabs>
        <w:autoSpaceDE w:val="0"/>
        <w:autoSpaceDN w:val="0"/>
        <w:adjustRightInd w:val="0"/>
        <w:ind w:firstLine="709"/>
        <w:jc w:val="both"/>
        <w:rPr>
          <w:b/>
          <w:sz w:val="28"/>
          <w:szCs w:val="28"/>
        </w:rPr>
      </w:pPr>
      <w:r w:rsidRPr="009557F6">
        <w:rPr>
          <w:sz w:val="28"/>
          <w:szCs w:val="28"/>
        </w:rPr>
        <w:t xml:space="preserve">- </w:t>
      </w:r>
      <w:r w:rsidRPr="009557F6">
        <w:rPr>
          <w:sz w:val="28"/>
          <w:szCs w:val="28"/>
          <w:lang w:val="uk-UA"/>
        </w:rPr>
        <w:t>поліпшити стан вулично-дорожньої мережі, та доріг загального користування;</w:t>
      </w:r>
    </w:p>
    <w:p w:rsidR="009557F6" w:rsidRPr="009557F6" w:rsidRDefault="009557F6" w:rsidP="009557F6">
      <w:pPr>
        <w:widowControl w:val="0"/>
        <w:tabs>
          <w:tab w:val="left" w:pos="993"/>
        </w:tabs>
        <w:autoSpaceDE w:val="0"/>
        <w:autoSpaceDN w:val="0"/>
        <w:adjustRightInd w:val="0"/>
        <w:ind w:firstLine="709"/>
        <w:jc w:val="both"/>
        <w:rPr>
          <w:b/>
          <w:sz w:val="28"/>
          <w:szCs w:val="28"/>
        </w:rPr>
      </w:pPr>
      <w:r w:rsidRPr="009557F6">
        <w:rPr>
          <w:sz w:val="28"/>
          <w:szCs w:val="28"/>
        </w:rPr>
        <w:t xml:space="preserve">- </w:t>
      </w:r>
      <w:r w:rsidRPr="009557F6">
        <w:rPr>
          <w:sz w:val="28"/>
          <w:szCs w:val="28"/>
          <w:lang w:val="uk-UA"/>
        </w:rPr>
        <w:t>провести реконструкцію мереж зовнішнього освітлення;</w:t>
      </w:r>
    </w:p>
    <w:p w:rsidR="009557F6" w:rsidRPr="009557F6" w:rsidRDefault="009557F6" w:rsidP="009557F6">
      <w:pPr>
        <w:widowControl w:val="0"/>
        <w:tabs>
          <w:tab w:val="left" w:pos="993"/>
        </w:tabs>
        <w:autoSpaceDE w:val="0"/>
        <w:autoSpaceDN w:val="0"/>
        <w:adjustRightInd w:val="0"/>
        <w:ind w:firstLine="709"/>
        <w:jc w:val="both"/>
        <w:rPr>
          <w:b/>
          <w:sz w:val="28"/>
          <w:szCs w:val="28"/>
        </w:rPr>
      </w:pPr>
      <w:r w:rsidRPr="009557F6">
        <w:rPr>
          <w:sz w:val="28"/>
          <w:szCs w:val="28"/>
        </w:rPr>
        <w:t xml:space="preserve">- </w:t>
      </w:r>
      <w:r w:rsidRPr="009557F6">
        <w:rPr>
          <w:sz w:val="28"/>
          <w:szCs w:val="28"/>
          <w:lang w:val="uk-UA"/>
        </w:rPr>
        <w:t>покращити стан зелених насаджень, та розширити їх кількість;</w:t>
      </w:r>
    </w:p>
    <w:p w:rsidR="009557F6" w:rsidRPr="009557F6" w:rsidRDefault="009557F6" w:rsidP="009557F6">
      <w:pPr>
        <w:widowControl w:val="0"/>
        <w:tabs>
          <w:tab w:val="left" w:pos="993"/>
        </w:tabs>
        <w:autoSpaceDE w:val="0"/>
        <w:autoSpaceDN w:val="0"/>
        <w:adjustRightInd w:val="0"/>
        <w:ind w:firstLine="709"/>
        <w:jc w:val="both"/>
        <w:rPr>
          <w:b/>
          <w:sz w:val="28"/>
          <w:szCs w:val="28"/>
        </w:rPr>
      </w:pPr>
      <w:r w:rsidRPr="009557F6">
        <w:rPr>
          <w:sz w:val="28"/>
          <w:szCs w:val="28"/>
        </w:rPr>
        <w:t xml:space="preserve">- </w:t>
      </w:r>
      <w:r w:rsidRPr="009557F6">
        <w:rPr>
          <w:sz w:val="28"/>
          <w:szCs w:val="28"/>
          <w:lang w:val="uk-UA"/>
        </w:rPr>
        <w:t>вдосконалити роботу по прибирання та вивозу ТПВ, зменшення об’єму відходів які потрапляють на сміттєзвалище.</w:t>
      </w:r>
    </w:p>
    <w:p w:rsidR="009557F6" w:rsidRPr="009557F6" w:rsidRDefault="009557F6" w:rsidP="009557F6">
      <w:pPr>
        <w:widowControl w:val="0"/>
        <w:autoSpaceDE w:val="0"/>
        <w:autoSpaceDN w:val="0"/>
        <w:ind w:firstLine="567"/>
        <w:rPr>
          <w:b/>
          <w:sz w:val="18"/>
          <w:szCs w:val="18"/>
          <w:lang w:val="uk-UA" w:eastAsia="uk-UA" w:bidi="uk-UA"/>
        </w:rPr>
      </w:pPr>
      <w:bookmarkStart w:id="112" w:name="9.5.Житлово-комунальне_господарство"/>
      <w:bookmarkEnd w:id="112"/>
    </w:p>
    <w:p w:rsidR="009557F6" w:rsidRPr="009557F6" w:rsidRDefault="009557F6" w:rsidP="009557F6">
      <w:pPr>
        <w:widowControl w:val="0"/>
        <w:tabs>
          <w:tab w:val="left" w:pos="0"/>
        </w:tabs>
        <w:autoSpaceDE w:val="0"/>
        <w:autoSpaceDN w:val="0"/>
        <w:jc w:val="center"/>
        <w:rPr>
          <w:b/>
          <w:sz w:val="28"/>
          <w:szCs w:val="20"/>
          <w:lang w:val="uk-UA"/>
        </w:rPr>
      </w:pPr>
      <w:bookmarkStart w:id="113" w:name="10._ГУМАНІТАРНА_СФЕРА"/>
      <w:bookmarkEnd w:id="113"/>
      <w:r w:rsidRPr="009557F6">
        <w:rPr>
          <w:b/>
          <w:sz w:val="28"/>
          <w:szCs w:val="20"/>
          <w:lang w:val="uk-UA"/>
        </w:rPr>
        <w:t xml:space="preserve">11. </w:t>
      </w:r>
      <w:r w:rsidRPr="009557F6">
        <w:rPr>
          <w:b/>
          <w:sz w:val="28"/>
          <w:szCs w:val="20"/>
        </w:rPr>
        <w:t>ГУМАНІТАРНА СФЕРА</w:t>
      </w:r>
    </w:p>
    <w:p w:rsidR="009557F6" w:rsidRPr="009557F6" w:rsidRDefault="009557F6" w:rsidP="009557F6">
      <w:pPr>
        <w:widowControl w:val="0"/>
        <w:tabs>
          <w:tab w:val="left" w:pos="0"/>
        </w:tabs>
        <w:autoSpaceDE w:val="0"/>
        <w:autoSpaceDN w:val="0"/>
        <w:jc w:val="center"/>
        <w:rPr>
          <w:b/>
          <w:sz w:val="16"/>
          <w:szCs w:val="16"/>
          <w:lang w:val="uk-UA"/>
        </w:rPr>
      </w:pPr>
    </w:p>
    <w:p w:rsidR="009557F6" w:rsidRPr="009557F6" w:rsidRDefault="009557F6" w:rsidP="00B1466C">
      <w:pPr>
        <w:widowControl w:val="0"/>
        <w:numPr>
          <w:ilvl w:val="1"/>
          <w:numId w:val="35"/>
        </w:numPr>
        <w:tabs>
          <w:tab w:val="left" w:pos="1569"/>
        </w:tabs>
        <w:autoSpaceDE w:val="0"/>
        <w:autoSpaceDN w:val="0"/>
        <w:adjustRightInd w:val="0"/>
        <w:spacing w:line="276" w:lineRule="auto"/>
        <w:ind w:left="0" w:firstLine="709"/>
        <w:jc w:val="both"/>
        <w:rPr>
          <w:b/>
          <w:sz w:val="28"/>
          <w:szCs w:val="20"/>
        </w:rPr>
      </w:pPr>
      <w:bookmarkStart w:id="114" w:name="10.1._Охорона_здоров’я"/>
      <w:bookmarkEnd w:id="114"/>
      <w:r w:rsidRPr="009557F6">
        <w:rPr>
          <w:b/>
          <w:sz w:val="28"/>
          <w:szCs w:val="20"/>
        </w:rPr>
        <w:t>Охорона здоров’я</w:t>
      </w:r>
    </w:p>
    <w:p w:rsidR="009557F6" w:rsidRPr="009557F6" w:rsidRDefault="009557F6" w:rsidP="00B1466C">
      <w:pPr>
        <w:widowControl w:val="0"/>
        <w:autoSpaceDE w:val="0"/>
        <w:autoSpaceDN w:val="0"/>
        <w:ind w:firstLine="709"/>
        <w:jc w:val="both"/>
        <w:rPr>
          <w:sz w:val="28"/>
          <w:szCs w:val="28"/>
          <w:lang w:val="uk-UA" w:eastAsia="uk-UA" w:bidi="uk-UA"/>
        </w:rPr>
      </w:pPr>
      <w:r w:rsidRPr="009557F6">
        <w:rPr>
          <w:sz w:val="28"/>
          <w:szCs w:val="28"/>
          <w:lang w:val="uk-UA" w:eastAsia="uk-UA" w:bidi="uk-UA"/>
        </w:rPr>
        <w:t>Реалізація заходів, спрямованих на збереження, зміцнення та відновлення здоров’я людини, збільшення тривалості життя, підвищення рівня надання медичної допомоги населенню відносяться до основних пріоритетів соціальної  політики громади у сфері охорони</w:t>
      </w:r>
      <w:r w:rsidRPr="009557F6">
        <w:rPr>
          <w:spacing w:val="-6"/>
          <w:sz w:val="28"/>
          <w:szCs w:val="28"/>
          <w:lang w:val="uk-UA" w:eastAsia="uk-UA" w:bidi="uk-UA"/>
        </w:rPr>
        <w:t xml:space="preserve"> </w:t>
      </w:r>
      <w:r w:rsidRPr="009557F6">
        <w:rPr>
          <w:sz w:val="28"/>
          <w:szCs w:val="28"/>
          <w:lang w:val="uk-UA" w:eastAsia="uk-UA" w:bidi="uk-UA"/>
        </w:rPr>
        <w:t>здоров’я.</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Першочерговими завданнями щодо реалізації пріоритетних напрямків розвитку сфери діяльності визначено: продовження діяльності поетапного реформування охорони здоров’я, наближення спеціалізованої медичної допомоги до сільського жителя, поліпшення забезпечення закладів охорони здоров’я кадрами, розширення та удосконалення спеціалізованої високотехнологічної медичної допомоги вторинного рівня, зниження смертності, сприяння забезпечення хворих на гострий інфаркт міокарду своєчасною безкоштовною спеціалізованою медичною допомогою.</w:t>
      </w:r>
    </w:p>
    <w:p w:rsidR="009557F6" w:rsidRPr="009557F6" w:rsidRDefault="009557F6" w:rsidP="009557F6">
      <w:pPr>
        <w:widowControl w:val="0"/>
        <w:autoSpaceDE w:val="0"/>
        <w:autoSpaceDN w:val="0"/>
        <w:ind w:firstLine="709"/>
        <w:jc w:val="both"/>
        <w:outlineLvl w:val="3"/>
        <w:rPr>
          <w:b/>
          <w:bCs/>
          <w:sz w:val="28"/>
          <w:szCs w:val="28"/>
          <w:lang w:val="uk-UA" w:eastAsia="uk-UA" w:bidi="uk-UA"/>
        </w:rPr>
      </w:pPr>
      <w:bookmarkStart w:id="115" w:name="Пріоритетні_напрямки_на_2020_рік:_(6)"/>
      <w:bookmarkEnd w:id="115"/>
      <w:r w:rsidRPr="009557F6">
        <w:rPr>
          <w:bCs/>
          <w:spacing w:val="-70"/>
          <w:w w:val="99"/>
          <w:sz w:val="28"/>
          <w:szCs w:val="28"/>
          <w:lang w:val="uk-UA" w:eastAsia="uk-UA" w:bidi="uk-UA"/>
        </w:rPr>
        <w:t xml:space="preserve"> </w:t>
      </w:r>
      <w:r w:rsidRPr="009557F6">
        <w:rPr>
          <w:b/>
          <w:bCs/>
          <w:sz w:val="28"/>
          <w:szCs w:val="28"/>
          <w:lang w:val="uk-UA" w:eastAsia="uk-UA" w:bidi="uk-UA"/>
        </w:rPr>
        <w:t>Пріоритетні напрямки на 2025 рік:</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8"/>
          <w:lang w:val="uk-UA"/>
        </w:rPr>
      </w:pPr>
      <w:bookmarkStart w:id="116" w:name="перехід_медичного_закладу_вторинної_ланк"/>
      <w:bookmarkEnd w:id="116"/>
      <w:r w:rsidRPr="009557F6">
        <w:rPr>
          <w:sz w:val="28"/>
          <w:szCs w:val="28"/>
          <w:lang w:val="uk-UA"/>
        </w:rPr>
        <w:t>підвищення обізнаності населення з питань здорового способу життя та профілактики захворювань;</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8"/>
          <w:lang w:val="uk-UA"/>
        </w:rPr>
      </w:pPr>
      <w:r w:rsidRPr="009557F6">
        <w:rPr>
          <w:sz w:val="28"/>
          <w:szCs w:val="28"/>
          <w:lang w:val="uk-UA"/>
        </w:rPr>
        <w:t>поліпшення стану здоров'я усіх верств населення, зниження рівня смертності, захворюваності, стабілізації показників інвалідності;</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8"/>
          <w:lang w:val="uk-UA"/>
        </w:rPr>
      </w:pPr>
      <w:r w:rsidRPr="009557F6">
        <w:rPr>
          <w:sz w:val="28"/>
          <w:szCs w:val="28"/>
          <w:lang w:val="uk-UA"/>
        </w:rPr>
        <w:t>оснащення відповідним  обладнанням, апаратурою,  реагентами, медикаментами та виробами медичного призначення;</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8"/>
          <w:lang w:val="uk-UA"/>
        </w:rPr>
      </w:pPr>
      <w:r w:rsidRPr="009557F6">
        <w:rPr>
          <w:sz w:val="28"/>
          <w:szCs w:val="28"/>
          <w:lang w:val="uk-UA"/>
        </w:rPr>
        <w:t>проведення  поточних  ремонтів  медичних закладів громади;</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8"/>
          <w:lang w:val="uk-UA"/>
        </w:rPr>
      </w:pPr>
      <w:r w:rsidRPr="009557F6">
        <w:rPr>
          <w:sz w:val="28"/>
          <w:szCs w:val="28"/>
          <w:lang w:val="uk-UA"/>
        </w:rPr>
        <w:t>проведення інших заходів, які сприятимуть розвитку системи охорони здоров'я громади;</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8"/>
          <w:lang w:val="uk-UA"/>
        </w:rPr>
      </w:pPr>
      <w:r w:rsidRPr="009557F6">
        <w:rPr>
          <w:sz w:val="28"/>
          <w:szCs w:val="28"/>
          <w:lang w:val="uk-UA"/>
        </w:rPr>
        <w:t>повноцінне кадрове забезпечення медичних закладів громади;</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8"/>
          <w:lang w:val="uk-UA"/>
        </w:rPr>
      </w:pPr>
      <w:r w:rsidRPr="009557F6">
        <w:rPr>
          <w:sz w:val="28"/>
          <w:szCs w:val="28"/>
          <w:lang w:val="uk-UA"/>
        </w:rPr>
        <w:t>підвищення рівня знань та навичок у медичних працівників;</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8"/>
          <w:lang w:val="uk-UA"/>
        </w:rPr>
      </w:pPr>
      <w:bookmarkStart w:id="117" w:name="підвищення_рівня_обізнаності_населення_щ"/>
      <w:bookmarkEnd w:id="117"/>
      <w:r w:rsidRPr="009557F6">
        <w:rPr>
          <w:sz w:val="28"/>
          <w:szCs w:val="28"/>
          <w:lang w:val="uk-UA"/>
        </w:rPr>
        <w:t>підвищення рівня обізнаності населення щодо профілактики інфекційних захворювань, в тому числі туберкульозу, ВІЛ-інфікування, кишкових</w:t>
      </w:r>
      <w:r w:rsidRPr="009557F6">
        <w:rPr>
          <w:spacing w:val="-7"/>
          <w:sz w:val="28"/>
          <w:szCs w:val="28"/>
          <w:lang w:val="uk-UA"/>
        </w:rPr>
        <w:t xml:space="preserve"> </w:t>
      </w:r>
      <w:r w:rsidRPr="009557F6">
        <w:rPr>
          <w:sz w:val="28"/>
          <w:szCs w:val="28"/>
          <w:lang w:val="uk-UA"/>
        </w:rPr>
        <w:t>інфекцій;</w:t>
      </w:r>
    </w:p>
    <w:p w:rsidR="009557F6" w:rsidRPr="009557F6" w:rsidRDefault="009557F6" w:rsidP="00B1466C">
      <w:pPr>
        <w:widowControl w:val="0"/>
        <w:numPr>
          <w:ilvl w:val="0"/>
          <w:numId w:val="27"/>
        </w:numPr>
        <w:tabs>
          <w:tab w:val="left" w:pos="709"/>
          <w:tab w:val="left" w:pos="851"/>
          <w:tab w:val="left" w:pos="993"/>
        </w:tabs>
        <w:autoSpaceDE w:val="0"/>
        <w:autoSpaceDN w:val="0"/>
        <w:adjustRightInd w:val="0"/>
        <w:ind w:left="0" w:firstLine="709"/>
        <w:jc w:val="both"/>
        <w:rPr>
          <w:sz w:val="28"/>
          <w:szCs w:val="28"/>
          <w:lang w:val="uk-UA"/>
        </w:rPr>
      </w:pPr>
      <w:bookmarkStart w:id="118" w:name="зниження_рівня_смертності_від_інфекційни"/>
      <w:bookmarkStart w:id="119" w:name="підвищення_рівня_раннього_виявлення_тубе"/>
      <w:bookmarkEnd w:id="118"/>
      <w:bookmarkEnd w:id="119"/>
      <w:r w:rsidRPr="009557F6">
        <w:rPr>
          <w:sz w:val="28"/>
          <w:szCs w:val="28"/>
          <w:lang w:val="uk-UA"/>
        </w:rPr>
        <w:t>підвищення рівня раннього виявлення туберкульозу на первинній ланці;</w:t>
      </w:r>
      <w:bookmarkStart w:id="120" w:name="підвищення_раннього_виявлення_інфікуванн"/>
      <w:bookmarkEnd w:id="120"/>
      <w:r w:rsidRPr="009557F6">
        <w:rPr>
          <w:sz w:val="28"/>
          <w:szCs w:val="28"/>
          <w:lang w:val="uk-UA"/>
        </w:rPr>
        <w:t xml:space="preserve"> </w:t>
      </w:r>
      <w:r w:rsidRPr="009557F6">
        <w:rPr>
          <w:sz w:val="28"/>
          <w:szCs w:val="28"/>
          <w:lang w:val="uk-UA"/>
        </w:rPr>
        <w:tab/>
        <w:t xml:space="preserve">- підвищення раннього виявлення інфікування ВІЛ та вірусними </w:t>
      </w:r>
      <w:r w:rsidRPr="009557F6">
        <w:rPr>
          <w:sz w:val="28"/>
          <w:szCs w:val="28"/>
          <w:lang w:val="uk-UA"/>
        </w:rPr>
        <w:lastRenderedPageBreak/>
        <w:t>гепатитами;</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8"/>
          <w:lang w:val="uk-UA"/>
        </w:rPr>
      </w:pPr>
      <w:r w:rsidRPr="009557F6">
        <w:rPr>
          <w:sz w:val="28"/>
          <w:szCs w:val="28"/>
          <w:lang w:val="uk-UA"/>
        </w:rPr>
        <w:t xml:space="preserve">підвищення рівня охоплення наркозалежних замісною підтримуючою терапією; </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8"/>
          <w:lang w:val="uk-UA"/>
        </w:rPr>
      </w:pPr>
      <w:bookmarkStart w:id="121" w:name="реалізація_заходів_Програми_розвитку_та_"/>
      <w:bookmarkEnd w:id="121"/>
      <w:r w:rsidRPr="009557F6">
        <w:rPr>
          <w:sz w:val="28"/>
          <w:szCs w:val="28"/>
          <w:lang w:val="uk-UA"/>
        </w:rPr>
        <w:t xml:space="preserve">реалізація заходів щодо розвитку та підтримки первинної медико- санітарної допомоги в громаді  та підтримки Комунального некомерційного підприємства «Ананьївський центр первинної медико-санітарної допомоги Ананьївської міської ради» на 2025 рік; </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8"/>
          <w:lang w:val="uk-UA"/>
        </w:rPr>
      </w:pPr>
      <w:r w:rsidRPr="009557F6">
        <w:rPr>
          <w:sz w:val="28"/>
          <w:szCs w:val="28"/>
        </w:rPr>
        <w:t>подальший розвиток та удосконалення надання первинної медико-санітарної допомоги населенню громади;</w:t>
      </w:r>
    </w:p>
    <w:p w:rsidR="009557F6" w:rsidRPr="009557F6" w:rsidRDefault="009557F6" w:rsidP="00B1466C">
      <w:pPr>
        <w:widowControl w:val="0"/>
        <w:numPr>
          <w:ilvl w:val="0"/>
          <w:numId w:val="27"/>
        </w:numPr>
        <w:tabs>
          <w:tab w:val="left" w:pos="0"/>
          <w:tab w:val="left" w:pos="851"/>
        </w:tabs>
        <w:autoSpaceDE w:val="0"/>
        <w:autoSpaceDN w:val="0"/>
        <w:adjustRightInd w:val="0"/>
        <w:ind w:left="0" w:firstLine="709"/>
        <w:jc w:val="both"/>
        <w:rPr>
          <w:sz w:val="28"/>
          <w:szCs w:val="28"/>
          <w:lang w:val="uk-UA"/>
        </w:rPr>
      </w:pPr>
      <w:r w:rsidRPr="009557F6">
        <w:rPr>
          <w:sz w:val="28"/>
          <w:szCs w:val="28"/>
          <w:lang w:val="uk-UA"/>
        </w:rPr>
        <w:t>покращення</w:t>
      </w:r>
      <w:r w:rsidRPr="009557F6">
        <w:rPr>
          <w:sz w:val="28"/>
          <w:szCs w:val="28"/>
          <w:lang w:val="uk-UA"/>
        </w:rPr>
        <w:tab/>
        <w:t>матеріального устаткування</w:t>
      </w:r>
      <w:r w:rsidRPr="009557F6">
        <w:rPr>
          <w:sz w:val="28"/>
          <w:szCs w:val="28"/>
          <w:lang w:val="uk-UA"/>
        </w:rPr>
        <w:tab/>
        <w:t xml:space="preserve">амбулаторій, сімейного лікаря </w:t>
      </w:r>
      <w:r w:rsidRPr="009557F6">
        <w:rPr>
          <w:spacing w:val="-10"/>
          <w:sz w:val="28"/>
          <w:szCs w:val="28"/>
          <w:lang w:val="uk-UA"/>
        </w:rPr>
        <w:t xml:space="preserve">та </w:t>
      </w:r>
      <w:r w:rsidRPr="009557F6">
        <w:rPr>
          <w:sz w:val="28"/>
          <w:szCs w:val="28"/>
          <w:lang w:val="uk-UA"/>
        </w:rPr>
        <w:t xml:space="preserve">ФАПів; </w:t>
      </w:r>
      <w:r w:rsidRPr="009557F6">
        <w:rPr>
          <w:sz w:val="28"/>
          <w:szCs w:val="28"/>
          <w:lang w:val="uk-UA"/>
        </w:rPr>
        <w:tab/>
      </w:r>
    </w:p>
    <w:p w:rsidR="009557F6" w:rsidRPr="009557F6" w:rsidRDefault="009557F6" w:rsidP="00B1466C">
      <w:pPr>
        <w:widowControl w:val="0"/>
        <w:numPr>
          <w:ilvl w:val="0"/>
          <w:numId w:val="27"/>
        </w:numPr>
        <w:tabs>
          <w:tab w:val="left" w:pos="0"/>
          <w:tab w:val="left" w:pos="993"/>
        </w:tabs>
        <w:autoSpaceDE w:val="0"/>
        <w:autoSpaceDN w:val="0"/>
        <w:adjustRightInd w:val="0"/>
        <w:ind w:left="0" w:firstLine="709"/>
        <w:jc w:val="both"/>
        <w:rPr>
          <w:sz w:val="28"/>
          <w:szCs w:val="28"/>
          <w:lang w:val="uk-UA"/>
        </w:rPr>
      </w:pPr>
      <w:r w:rsidRPr="009557F6">
        <w:rPr>
          <w:sz w:val="28"/>
          <w:szCs w:val="28"/>
          <w:lang w:val="uk-UA"/>
        </w:rPr>
        <w:t xml:space="preserve">поліпшення надання медичної допомоги населенню у сільській місцевості; </w:t>
      </w:r>
    </w:p>
    <w:p w:rsidR="009557F6" w:rsidRPr="009557F6" w:rsidRDefault="009557F6" w:rsidP="00B1466C">
      <w:pPr>
        <w:widowControl w:val="0"/>
        <w:numPr>
          <w:ilvl w:val="0"/>
          <w:numId w:val="27"/>
        </w:numPr>
        <w:tabs>
          <w:tab w:val="left" w:pos="851"/>
        </w:tabs>
        <w:autoSpaceDE w:val="0"/>
        <w:autoSpaceDN w:val="0"/>
        <w:adjustRightInd w:val="0"/>
        <w:ind w:left="0" w:firstLine="709"/>
        <w:jc w:val="both"/>
        <w:rPr>
          <w:sz w:val="28"/>
          <w:szCs w:val="28"/>
          <w:lang w:val="uk-UA"/>
        </w:rPr>
      </w:pPr>
      <w:r w:rsidRPr="009557F6">
        <w:rPr>
          <w:sz w:val="28"/>
          <w:szCs w:val="28"/>
          <w:lang w:val="uk-UA"/>
        </w:rPr>
        <w:t>розширення та удосконалення спеціалізованої високотехнологічної</w:t>
      </w:r>
      <w:r w:rsidRPr="009557F6">
        <w:rPr>
          <w:spacing w:val="66"/>
          <w:sz w:val="28"/>
          <w:szCs w:val="28"/>
          <w:lang w:val="uk-UA"/>
        </w:rPr>
        <w:t xml:space="preserve"> </w:t>
      </w:r>
      <w:r w:rsidRPr="009557F6">
        <w:rPr>
          <w:sz w:val="28"/>
          <w:szCs w:val="28"/>
          <w:lang w:val="uk-UA"/>
        </w:rPr>
        <w:t>медичної допомоги вторинного рівня.</w:t>
      </w:r>
    </w:p>
    <w:p w:rsidR="009557F6" w:rsidRPr="009557F6" w:rsidRDefault="009557F6" w:rsidP="009557F6">
      <w:pPr>
        <w:widowControl w:val="0"/>
        <w:autoSpaceDE w:val="0"/>
        <w:autoSpaceDN w:val="0"/>
        <w:ind w:firstLine="709"/>
        <w:outlineLvl w:val="3"/>
        <w:rPr>
          <w:b/>
          <w:bCs/>
          <w:sz w:val="28"/>
          <w:szCs w:val="28"/>
          <w:lang w:val="uk-UA" w:eastAsia="uk-UA" w:bidi="uk-UA"/>
        </w:rPr>
      </w:pPr>
      <w:bookmarkStart w:id="122" w:name="Ключові_кроки_на_2020_рік:_(11)"/>
      <w:bookmarkEnd w:id="122"/>
      <w:r w:rsidRPr="009557F6">
        <w:rPr>
          <w:bCs/>
          <w:spacing w:val="-70"/>
          <w:w w:val="99"/>
          <w:sz w:val="28"/>
          <w:szCs w:val="28"/>
          <w:lang w:val="uk-UA" w:eastAsia="uk-UA" w:bidi="uk-UA"/>
        </w:rPr>
        <w:t xml:space="preserve"> </w:t>
      </w:r>
      <w:r w:rsidRPr="009557F6">
        <w:rPr>
          <w:b/>
          <w:bCs/>
          <w:sz w:val="28"/>
          <w:szCs w:val="28"/>
          <w:lang w:val="uk-UA" w:eastAsia="uk-UA" w:bidi="uk-UA"/>
        </w:rPr>
        <w:t>Ключові кроки на 2025 рік:</w:t>
      </w:r>
    </w:p>
    <w:p w:rsidR="009557F6" w:rsidRPr="009557F6" w:rsidRDefault="009557F6" w:rsidP="009557F6">
      <w:pPr>
        <w:widowControl w:val="0"/>
        <w:autoSpaceDE w:val="0"/>
        <w:autoSpaceDN w:val="0"/>
        <w:ind w:firstLine="709"/>
        <w:jc w:val="both"/>
        <w:rPr>
          <w:sz w:val="28"/>
          <w:szCs w:val="28"/>
          <w:lang w:val="uk-UA" w:eastAsia="uk-UA" w:bidi="uk-UA"/>
        </w:rPr>
      </w:pPr>
      <w:bookmarkStart w:id="123" w:name="продовжити_удосконалення_діяльності_інст"/>
      <w:bookmarkEnd w:id="123"/>
      <w:r w:rsidRPr="009557F6">
        <w:rPr>
          <w:sz w:val="28"/>
          <w:szCs w:val="28"/>
          <w:lang w:eastAsia="uk-UA" w:bidi="uk-UA"/>
        </w:rPr>
        <w:t xml:space="preserve">- </w:t>
      </w:r>
      <w:r w:rsidRPr="009557F6">
        <w:rPr>
          <w:sz w:val="28"/>
          <w:szCs w:val="28"/>
          <w:lang w:val="uk-UA" w:eastAsia="uk-UA" w:bidi="uk-UA"/>
        </w:rPr>
        <w:t>продовжити удосконалення діяльності інституту сімейного лікаря на основі зміцнення ролі первинної медичної допомоги.</w:t>
      </w:r>
    </w:p>
    <w:p w:rsidR="009557F6" w:rsidRPr="00C54C13" w:rsidRDefault="009557F6" w:rsidP="00C54C13">
      <w:pPr>
        <w:widowControl w:val="0"/>
        <w:autoSpaceDE w:val="0"/>
        <w:autoSpaceDN w:val="0"/>
        <w:ind w:firstLine="709"/>
        <w:jc w:val="both"/>
        <w:outlineLvl w:val="3"/>
        <w:rPr>
          <w:b/>
          <w:bCs/>
          <w:sz w:val="28"/>
          <w:szCs w:val="28"/>
          <w:lang w:val="uk-UA" w:eastAsia="uk-UA" w:bidi="uk-UA"/>
        </w:rPr>
      </w:pPr>
      <w:bookmarkStart w:id="124" w:name="будівництво_амбулаторій_загальної_практи"/>
      <w:bookmarkEnd w:id="124"/>
      <w:r w:rsidRPr="009557F6">
        <w:rPr>
          <w:b/>
          <w:bCs/>
          <w:sz w:val="28"/>
          <w:szCs w:val="28"/>
          <w:lang w:val="uk-UA" w:eastAsia="uk-UA" w:bidi="uk-UA"/>
        </w:rPr>
        <w:t>Очікувані результати:</w:t>
      </w:r>
    </w:p>
    <w:p w:rsidR="009557F6" w:rsidRPr="009557F6" w:rsidRDefault="009557F6" w:rsidP="009557F6">
      <w:pPr>
        <w:widowControl w:val="0"/>
        <w:tabs>
          <w:tab w:val="left" w:pos="0"/>
        </w:tabs>
        <w:autoSpaceDE w:val="0"/>
        <w:autoSpaceDN w:val="0"/>
        <w:adjustRightInd w:val="0"/>
        <w:ind w:firstLine="709"/>
        <w:jc w:val="both"/>
        <w:rPr>
          <w:sz w:val="28"/>
          <w:szCs w:val="20"/>
        </w:rPr>
      </w:pPr>
      <w:r w:rsidRPr="009557F6">
        <w:rPr>
          <w:sz w:val="28"/>
          <w:szCs w:val="20"/>
        </w:rPr>
        <w:t>- підвищення якості та доступності гарантованої медичної</w:t>
      </w:r>
      <w:r w:rsidRPr="009557F6">
        <w:rPr>
          <w:spacing w:val="-2"/>
          <w:sz w:val="28"/>
          <w:szCs w:val="20"/>
        </w:rPr>
        <w:t xml:space="preserve"> </w:t>
      </w:r>
      <w:r w:rsidRPr="009557F6">
        <w:rPr>
          <w:sz w:val="28"/>
          <w:szCs w:val="20"/>
        </w:rPr>
        <w:t>допомоги;</w:t>
      </w:r>
    </w:p>
    <w:p w:rsidR="009557F6" w:rsidRPr="009557F6" w:rsidRDefault="009557F6" w:rsidP="009557F6">
      <w:pPr>
        <w:widowControl w:val="0"/>
        <w:tabs>
          <w:tab w:val="left" w:pos="0"/>
        </w:tabs>
        <w:autoSpaceDE w:val="0"/>
        <w:autoSpaceDN w:val="0"/>
        <w:adjustRightInd w:val="0"/>
        <w:ind w:firstLine="709"/>
        <w:jc w:val="both"/>
        <w:rPr>
          <w:sz w:val="28"/>
          <w:szCs w:val="20"/>
        </w:rPr>
      </w:pPr>
      <w:r w:rsidRPr="009557F6">
        <w:rPr>
          <w:sz w:val="28"/>
          <w:szCs w:val="20"/>
        </w:rPr>
        <w:t xml:space="preserve">- забезпеченість </w:t>
      </w:r>
      <w:r w:rsidRPr="009557F6">
        <w:rPr>
          <w:sz w:val="28"/>
          <w:szCs w:val="20"/>
          <w:lang w:val="uk-UA"/>
        </w:rPr>
        <w:t>громади</w:t>
      </w:r>
      <w:r w:rsidRPr="009557F6">
        <w:rPr>
          <w:sz w:val="28"/>
          <w:szCs w:val="20"/>
        </w:rPr>
        <w:t xml:space="preserve"> кваліфікованими медичними працівниками, лікарями;</w:t>
      </w:r>
    </w:p>
    <w:p w:rsidR="009557F6" w:rsidRPr="009557F6" w:rsidRDefault="009557F6" w:rsidP="009557F6">
      <w:pPr>
        <w:widowControl w:val="0"/>
        <w:autoSpaceDE w:val="0"/>
        <w:autoSpaceDN w:val="0"/>
        <w:adjustRightInd w:val="0"/>
        <w:ind w:firstLine="709"/>
        <w:jc w:val="both"/>
        <w:rPr>
          <w:sz w:val="28"/>
          <w:szCs w:val="20"/>
        </w:rPr>
      </w:pPr>
      <w:r w:rsidRPr="009557F6">
        <w:rPr>
          <w:sz w:val="28"/>
          <w:szCs w:val="20"/>
        </w:rPr>
        <w:t>- створення системи безперервного навчання та підвищення професійного рівня медичних</w:t>
      </w:r>
      <w:r w:rsidRPr="009557F6">
        <w:rPr>
          <w:spacing w:val="2"/>
          <w:sz w:val="28"/>
          <w:szCs w:val="20"/>
        </w:rPr>
        <w:t xml:space="preserve"> </w:t>
      </w:r>
      <w:r w:rsidRPr="009557F6">
        <w:rPr>
          <w:sz w:val="28"/>
          <w:szCs w:val="20"/>
        </w:rPr>
        <w:t>працівників;</w:t>
      </w:r>
    </w:p>
    <w:p w:rsidR="009557F6" w:rsidRPr="009557F6" w:rsidRDefault="009557F6" w:rsidP="009557F6">
      <w:pPr>
        <w:widowControl w:val="0"/>
        <w:tabs>
          <w:tab w:val="left" w:pos="0"/>
        </w:tabs>
        <w:autoSpaceDE w:val="0"/>
        <w:autoSpaceDN w:val="0"/>
        <w:adjustRightInd w:val="0"/>
        <w:ind w:firstLine="709"/>
        <w:jc w:val="both"/>
        <w:rPr>
          <w:sz w:val="28"/>
          <w:szCs w:val="20"/>
        </w:rPr>
      </w:pPr>
      <w:r w:rsidRPr="009557F6">
        <w:rPr>
          <w:sz w:val="28"/>
          <w:szCs w:val="20"/>
        </w:rPr>
        <w:t>- поліпшення результативних показників здоров’я населення на інфекційні хвороби з 8,1 до 6,0 на 10000 населення, серцево-судинні і судинно-мозкові, онкологічні захворювання, удосконалення організації та забезпечення медичної допомоги матерям та</w:t>
      </w:r>
      <w:r w:rsidRPr="009557F6">
        <w:rPr>
          <w:spacing w:val="-2"/>
          <w:sz w:val="28"/>
          <w:szCs w:val="20"/>
        </w:rPr>
        <w:t xml:space="preserve"> </w:t>
      </w:r>
      <w:r w:rsidRPr="009557F6">
        <w:rPr>
          <w:sz w:val="28"/>
          <w:szCs w:val="20"/>
        </w:rPr>
        <w:t>дітям;</w:t>
      </w:r>
    </w:p>
    <w:p w:rsidR="009557F6" w:rsidRPr="009557F6" w:rsidRDefault="009557F6" w:rsidP="009557F6">
      <w:pPr>
        <w:widowControl w:val="0"/>
        <w:tabs>
          <w:tab w:val="left" w:pos="1508"/>
        </w:tabs>
        <w:autoSpaceDE w:val="0"/>
        <w:autoSpaceDN w:val="0"/>
        <w:adjustRightInd w:val="0"/>
        <w:ind w:firstLine="709"/>
        <w:jc w:val="both"/>
        <w:rPr>
          <w:sz w:val="28"/>
          <w:szCs w:val="20"/>
          <w:lang w:val="uk-UA"/>
        </w:rPr>
      </w:pPr>
      <w:r w:rsidRPr="009557F6">
        <w:rPr>
          <w:sz w:val="28"/>
          <w:szCs w:val="20"/>
        </w:rPr>
        <w:t>- удосконалення матеріально-технічної бази закладів охорони</w:t>
      </w:r>
      <w:r w:rsidRPr="009557F6">
        <w:rPr>
          <w:spacing w:val="-1"/>
          <w:sz w:val="28"/>
          <w:szCs w:val="20"/>
        </w:rPr>
        <w:t xml:space="preserve"> </w:t>
      </w:r>
      <w:r w:rsidRPr="009557F6">
        <w:rPr>
          <w:sz w:val="28"/>
          <w:szCs w:val="20"/>
        </w:rPr>
        <w:t>здоров’я</w:t>
      </w:r>
      <w:r w:rsidRPr="009557F6">
        <w:rPr>
          <w:sz w:val="28"/>
          <w:szCs w:val="20"/>
          <w:lang w:val="uk-UA"/>
        </w:rPr>
        <w:t>;</w:t>
      </w:r>
    </w:p>
    <w:p w:rsidR="009557F6" w:rsidRPr="009557F6" w:rsidRDefault="009557F6" w:rsidP="009557F6">
      <w:pPr>
        <w:widowControl w:val="0"/>
        <w:tabs>
          <w:tab w:val="left" w:pos="1508"/>
        </w:tabs>
        <w:autoSpaceDE w:val="0"/>
        <w:autoSpaceDN w:val="0"/>
        <w:adjustRightInd w:val="0"/>
        <w:ind w:firstLine="709"/>
        <w:rPr>
          <w:b/>
          <w:sz w:val="28"/>
          <w:szCs w:val="20"/>
          <w:lang w:val="uk-UA"/>
        </w:rPr>
      </w:pPr>
      <w:r w:rsidRPr="009557F6">
        <w:rPr>
          <w:sz w:val="28"/>
          <w:szCs w:val="20"/>
        </w:rPr>
        <w:t>- придбання медикаментів для пільгової категорії населення необхідно</w:t>
      </w:r>
      <w:bookmarkStart w:id="125" w:name="_зростання_середньомісячної_заробітної_"/>
      <w:bookmarkStart w:id="126" w:name="9.4_Пенсійне_забезпечення"/>
      <w:bookmarkStart w:id="127" w:name="10.2._Освіта"/>
      <w:bookmarkStart w:id="128" w:name="10.3._Підтримка_сім’ї,_дітей_та_молоді"/>
      <w:bookmarkEnd w:id="125"/>
      <w:bookmarkEnd w:id="126"/>
      <w:bookmarkEnd w:id="127"/>
      <w:bookmarkEnd w:id="128"/>
      <w:r w:rsidRPr="009557F6">
        <w:rPr>
          <w:sz w:val="28"/>
          <w:szCs w:val="20"/>
          <w:lang w:val="uk-UA"/>
        </w:rPr>
        <w:t>.</w:t>
      </w:r>
    </w:p>
    <w:p w:rsidR="009557F6" w:rsidRPr="009557F6" w:rsidRDefault="009557F6" w:rsidP="009557F6">
      <w:pPr>
        <w:widowControl w:val="0"/>
        <w:tabs>
          <w:tab w:val="left" w:pos="1508"/>
        </w:tabs>
        <w:autoSpaceDE w:val="0"/>
        <w:autoSpaceDN w:val="0"/>
        <w:ind w:firstLine="709"/>
        <w:rPr>
          <w:b/>
          <w:sz w:val="28"/>
          <w:szCs w:val="20"/>
          <w:lang w:val="uk-UA"/>
        </w:rPr>
      </w:pPr>
      <w:r w:rsidRPr="009557F6">
        <w:rPr>
          <w:b/>
          <w:sz w:val="28"/>
          <w:szCs w:val="20"/>
          <w:lang w:val="uk-UA"/>
        </w:rPr>
        <w:t>11.2 О</w:t>
      </w:r>
      <w:r w:rsidRPr="009557F6">
        <w:rPr>
          <w:b/>
          <w:sz w:val="28"/>
          <w:szCs w:val="20"/>
        </w:rPr>
        <w:t>світ</w:t>
      </w:r>
      <w:r w:rsidRPr="009557F6">
        <w:rPr>
          <w:b/>
          <w:sz w:val="28"/>
          <w:szCs w:val="20"/>
          <w:lang w:val="uk-UA"/>
        </w:rPr>
        <w:t>а</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b/>
          <w:sz w:val="28"/>
          <w:szCs w:val="28"/>
          <w:lang w:val="uk-UA" w:eastAsia="uk-UA" w:bidi="uk-UA"/>
        </w:rPr>
        <w:t>О</w:t>
      </w:r>
      <w:r w:rsidRPr="009557F6">
        <w:rPr>
          <w:sz w:val="28"/>
          <w:szCs w:val="28"/>
          <w:lang w:val="uk-UA" w:eastAsia="uk-UA" w:bidi="uk-UA"/>
        </w:rPr>
        <w:t>світа належить до одного з найважливіших напрямків політики громади. Це стратегічний ресурс соціально-економічного, культурного і духовного розвитку суспільства, поліпшення добробуту людей, формування позитивного іміджу громади, створення умов для самореалізації кожної особистості.</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Основне завдання громади на 2025 рік спрямоване на формування доступної та якісної системи освіти і виховання, що відповідає вимогам суспільства та динамічно розвивається, її інтеграції в європейський і світовий простір, підвищення компетентності та кваліфікації педагогічних кадрів шляхом реалізації пріоритетних напрямів розвитку освіти.</w:t>
      </w:r>
    </w:p>
    <w:p w:rsidR="009557F6" w:rsidRPr="009557F6" w:rsidRDefault="009557F6" w:rsidP="009557F6">
      <w:pPr>
        <w:widowControl w:val="0"/>
        <w:autoSpaceDE w:val="0"/>
        <w:autoSpaceDN w:val="0"/>
        <w:ind w:firstLine="709"/>
        <w:outlineLvl w:val="3"/>
        <w:rPr>
          <w:b/>
          <w:bCs/>
          <w:sz w:val="28"/>
          <w:szCs w:val="28"/>
          <w:lang w:val="uk-UA" w:eastAsia="uk-UA" w:bidi="uk-UA"/>
        </w:rPr>
      </w:pPr>
      <w:r w:rsidRPr="009557F6">
        <w:rPr>
          <w:bCs/>
          <w:spacing w:val="-70"/>
          <w:w w:val="99"/>
          <w:sz w:val="28"/>
          <w:szCs w:val="28"/>
          <w:lang w:val="uk-UA" w:eastAsia="uk-UA" w:bidi="uk-UA"/>
        </w:rPr>
        <w:t xml:space="preserve"> </w:t>
      </w:r>
      <w:r w:rsidRPr="009557F6">
        <w:rPr>
          <w:b/>
          <w:bCs/>
          <w:sz w:val="28"/>
          <w:szCs w:val="28"/>
          <w:lang w:val="uk-UA" w:eastAsia="uk-UA" w:bidi="uk-UA"/>
        </w:rPr>
        <w:t>Пріоритетні напрямки на 2025 рік:</w:t>
      </w:r>
    </w:p>
    <w:p w:rsidR="009557F6" w:rsidRPr="009557F6" w:rsidRDefault="009557F6" w:rsidP="009557F6">
      <w:pPr>
        <w:autoSpaceDN w:val="0"/>
        <w:ind w:firstLine="709"/>
        <w:jc w:val="both"/>
        <w:rPr>
          <w:sz w:val="28"/>
          <w:szCs w:val="28"/>
          <w:lang w:val="uk-UA"/>
        </w:rPr>
      </w:pPr>
      <w:r w:rsidRPr="009557F6">
        <w:rPr>
          <w:sz w:val="28"/>
          <w:szCs w:val="28"/>
        </w:rPr>
        <w:t xml:space="preserve">- </w:t>
      </w:r>
      <w:r w:rsidRPr="009557F6">
        <w:rPr>
          <w:sz w:val="28"/>
          <w:szCs w:val="28"/>
          <w:lang w:val="uk-UA"/>
        </w:rPr>
        <w:t xml:space="preserve">збільшення показника охоплення дітей дошкільною освітою; </w:t>
      </w:r>
    </w:p>
    <w:p w:rsidR="009557F6" w:rsidRPr="009557F6" w:rsidRDefault="009557F6" w:rsidP="009557F6">
      <w:pPr>
        <w:autoSpaceDN w:val="0"/>
        <w:ind w:firstLine="709"/>
        <w:contextualSpacing/>
        <w:jc w:val="both"/>
        <w:rPr>
          <w:sz w:val="28"/>
          <w:szCs w:val="28"/>
          <w:lang w:val="uk-UA"/>
        </w:rPr>
      </w:pPr>
      <w:r w:rsidRPr="009557F6">
        <w:rPr>
          <w:sz w:val="28"/>
          <w:szCs w:val="28"/>
        </w:rPr>
        <w:t xml:space="preserve">- </w:t>
      </w:r>
      <w:r w:rsidRPr="009557F6">
        <w:rPr>
          <w:sz w:val="28"/>
          <w:szCs w:val="28"/>
          <w:lang w:val="uk-UA"/>
        </w:rPr>
        <w:t>створення єдиного освітнього простору та безпечного освітнього середовища, забезпечення рівного доступу населення до якісної освіти, в тому числі дітей з особливими освітніми потребами;</w:t>
      </w:r>
    </w:p>
    <w:p w:rsidR="009557F6" w:rsidRPr="009557F6" w:rsidRDefault="009557F6" w:rsidP="009557F6">
      <w:pPr>
        <w:autoSpaceDN w:val="0"/>
        <w:ind w:firstLine="709"/>
        <w:jc w:val="both"/>
        <w:rPr>
          <w:sz w:val="28"/>
          <w:szCs w:val="28"/>
          <w:lang w:val="uk-UA"/>
        </w:rPr>
      </w:pPr>
      <w:r w:rsidRPr="009557F6">
        <w:rPr>
          <w:sz w:val="28"/>
          <w:szCs w:val="28"/>
          <w:lang w:val="uk-UA"/>
        </w:rPr>
        <w:lastRenderedPageBreak/>
        <w:t xml:space="preserve">- вжиття заходів щодо організації освітнього процесу з використанням технологій дистанційного навчання, забезпечення шкіл електронно-освітніми ресурсами, комп'ютерним та мультимедійним обладнанням, швидкісним зв‘язком Інтернет; </w:t>
      </w:r>
    </w:p>
    <w:p w:rsidR="009557F6" w:rsidRPr="009557F6" w:rsidRDefault="009557F6" w:rsidP="009557F6">
      <w:pPr>
        <w:autoSpaceDN w:val="0"/>
        <w:ind w:firstLine="709"/>
        <w:contextualSpacing/>
        <w:jc w:val="both"/>
        <w:rPr>
          <w:sz w:val="28"/>
          <w:szCs w:val="28"/>
          <w:lang w:val="uk-UA"/>
        </w:rPr>
      </w:pPr>
      <w:r w:rsidRPr="009557F6">
        <w:rPr>
          <w:sz w:val="28"/>
          <w:szCs w:val="28"/>
          <w:lang w:val="uk-UA"/>
        </w:rPr>
        <w:t xml:space="preserve">- виконання Концепції реалізації державної політики у сфері реформування загальної середньої освіти «Нова українська школа»; </w:t>
      </w:r>
    </w:p>
    <w:p w:rsidR="009557F6" w:rsidRPr="009557F6" w:rsidRDefault="009557F6" w:rsidP="009557F6">
      <w:pPr>
        <w:autoSpaceDN w:val="0"/>
        <w:ind w:firstLine="709"/>
        <w:contextualSpacing/>
        <w:jc w:val="both"/>
        <w:rPr>
          <w:sz w:val="28"/>
          <w:szCs w:val="28"/>
          <w:lang w:val="uk-UA"/>
        </w:rPr>
      </w:pPr>
      <w:r w:rsidRPr="009557F6">
        <w:rPr>
          <w:sz w:val="28"/>
          <w:szCs w:val="28"/>
          <w:lang w:val="uk-UA"/>
        </w:rPr>
        <w:t xml:space="preserve">- сприяння організації інклюзивного навчання у закладах загальної середньої освіти, дошкільної освіти; </w:t>
      </w:r>
    </w:p>
    <w:p w:rsidR="009557F6" w:rsidRPr="009557F6" w:rsidRDefault="009557F6" w:rsidP="009557F6">
      <w:pPr>
        <w:autoSpaceDN w:val="0"/>
        <w:ind w:firstLine="709"/>
        <w:contextualSpacing/>
        <w:jc w:val="both"/>
        <w:rPr>
          <w:sz w:val="28"/>
          <w:szCs w:val="28"/>
          <w:lang w:val="uk-UA"/>
        </w:rPr>
      </w:pPr>
      <w:r w:rsidRPr="009557F6">
        <w:rPr>
          <w:sz w:val="28"/>
          <w:szCs w:val="28"/>
          <w:lang w:val="uk-UA"/>
        </w:rPr>
        <w:t xml:space="preserve">- створити умови для здобуття позашкільної освіти дітьми, в тому числі сільської місцевості, шляхом розвитку мережі гуртків позашкільних закладів освіти та на базі  закладів загальної середньої освіти; </w:t>
      </w:r>
    </w:p>
    <w:p w:rsidR="009557F6" w:rsidRPr="009557F6" w:rsidRDefault="009557F6" w:rsidP="009557F6">
      <w:pPr>
        <w:autoSpaceDN w:val="0"/>
        <w:ind w:firstLine="709"/>
        <w:contextualSpacing/>
        <w:jc w:val="both"/>
        <w:rPr>
          <w:sz w:val="28"/>
          <w:szCs w:val="28"/>
          <w:lang w:val="uk-UA"/>
        </w:rPr>
      </w:pPr>
      <w:r w:rsidRPr="009557F6">
        <w:rPr>
          <w:sz w:val="28"/>
          <w:szCs w:val="28"/>
        </w:rPr>
        <w:t xml:space="preserve">- </w:t>
      </w:r>
      <w:r w:rsidRPr="009557F6">
        <w:rPr>
          <w:sz w:val="28"/>
          <w:szCs w:val="28"/>
          <w:lang w:val="uk-UA"/>
        </w:rPr>
        <w:t xml:space="preserve">організація та проведення спортивних заходів в умовах пандемії з дотриманням протиепідемічних заходів; </w:t>
      </w:r>
    </w:p>
    <w:p w:rsidR="009557F6" w:rsidRPr="009557F6" w:rsidRDefault="009557F6" w:rsidP="009557F6">
      <w:pPr>
        <w:autoSpaceDN w:val="0"/>
        <w:ind w:firstLine="709"/>
        <w:contextualSpacing/>
        <w:jc w:val="both"/>
        <w:rPr>
          <w:sz w:val="28"/>
          <w:szCs w:val="28"/>
          <w:lang w:val="uk-UA"/>
        </w:rPr>
      </w:pPr>
      <w:r w:rsidRPr="009557F6">
        <w:rPr>
          <w:sz w:val="28"/>
          <w:szCs w:val="28"/>
          <w:lang w:val="uk-UA"/>
        </w:rPr>
        <w:t xml:space="preserve"> </w:t>
      </w:r>
      <w:r w:rsidRPr="009557F6">
        <w:rPr>
          <w:sz w:val="28"/>
          <w:szCs w:val="28"/>
        </w:rPr>
        <w:t xml:space="preserve">- </w:t>
      </w:r>
      <w:r w:rsidRPr="009557F6">
        <w:rPr>
          <w:sz w:val="28"/>
          <w:szCs w:val="28"/>
          <w:lang w:val="uk-UA"/>
        </w:rPr>
        <w:t xml:space="preserve">залучення населення до занять фізичною культурою і спортом за місцем роботи та проживання з дотриманням протиепідемічних заходів; </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приведення мережі закладів загальної середньої освіти у відповідність до Закону України «Про</w:t>
      </w:r>
      <w:r w:rsidRPr="009557F6">
        <w:rPr>
          <w:spacing w:val="2"/>
          <w:sz w:val="28"/>
          <w:szCs w:val="28"/>
          <w:lang w:val="uk-UA" w:eastAsia="uk-UA" w:bidi="uk-UA"/>
        </w:rPr>
        <w:t xml:space="preserve"> </w:t>
      </w:r>
      <w:r w:rsidRPr="009557F6">
        <w:rPr>
          <w:sz w:val="28"/>
          <w:szCs w:val="28"/>
          <w:lang w:val="uk-UA" w:eastAsia="uk-UA" w:bidi="uk-UA"/>
        </w:rPr>
        <w:t>освіту»;</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реалізація заходів Концепції «Нова українська школа» у закладах загальної середньої освіти;</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забезпечення рівного доступу усіх категорій учасників освітнього процесу до якісних та сучасних освітніх послуг;</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продовження діджиталізації освітнього процесу закладів освіти громади, використання новітніх інформаційних технологій, покращення матеріально-технічної бази закладів загальної середньої освіти;</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забезпечення розвитку різних видів та форм освіти, зокрема, дистанційної форми навчання у закладах загальної середньої освіти;</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оновлення сучасною комп’ютерною технікою класів, а також предметних кабінетів навчальних закладів;</w:t>
      </w:r>
    </w:p>
    <w:p w:rsidR="009557F6" w:rsidRPr="009557F6" w:rsidRDefault="009557F6" w:rsidP="009557F6">
      <w:pPr>
        <w:widowControl w:val="0"/>
        <w:tabs>
          <w:tab w:val="left" w:pos="10490"/>
        </w:tabs>
        <w:autoSpaceDE w:val="0"/>
        <w:autoSpaceDN w:val="0"/>
        <w:ind w:firstLine="709"/>
        <w:rPr>
          <w:sz w:val="28"/>
          <w:szCs w:val="28"/>
          <w:lang w:val="uk-UA" w:eastAsia="uk-UA" w:bidi="uk-UA"/>
        </w:rPr>
      </w:pPr>
      <w:r w:rsidRPr="009557F6">
        <w:rPr>
          <w:sz w:val="28"/>
          <w:szCs w:val="28"/>
          <w:lang w:val="uk-UA" w:eastAsia="uk-UA" w:bidi="uk-UA"/>
        </w:rPr>
        <w:t xml:space="preserve">- поповнення бібліотечних фондів закладів загальної середньої освіти; </w:t>
      </w:r>
    </w:p>
    <w:p w:rsidR="009557F6" w:rsidRPr="009557F6" w:rsidRDefault="009557F6" w:rsidP="009557F6">
      <w:pPr>
        <w:widowControl w:val="0"/>
        <w:autoSpaceDE w:val="0"/>
        <w:autoSpaceDN w:val="0"/>
        <w:ind w:firstLine="709"/>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 xml:space="preserve">поповнення складу кваліфікованих педагогічних кадрів; </w:t>
      </w:r>
    </w:p>
    <w:p w:rsidR="009557F6" w:rsidRPr="009557F6" w:rsidRDefault="009557F6" w:rsidP="009557F6">
      <w:pPr>
        <w:widowControl w:val="0"/>
        <w:autoSpaceDE w:val="0"/>
        <w:autoSpaceDN w:val="0"/>
        <w:ind w:firstLine="709"/>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удосконалення системи підвищення кваліфікації</w:t>
      </w:r>
      <w:r w:rsidRPr="009557F6">
        <w:rPr>
          <w:spacing w:val="-7"/>
          <w:sz w:val="28"/>
          <w:szCs w:val="28"/>
          <w:lang w:val="uk-UA" w:eastAsia="uk-UA" w:bidi="uk-UA"/>
        </w:rPr>
        <w:t xml:space="preserve"> </w:t>
      </w:r>
      <w:r w:rsidRPr="009557F6">
        <w:rPr>
          <w:sz w:val="28"/>
          <w:szCs w:val="28"/>
          <w:lang w:val="uk-UA" w:eastAsia="uk-UA" w:bidi="uk-UA"/>
        </w:rPr>
        <w:t>викладачів;</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збереження енергетичних ресурсів, зокрема здійснення постійного контролю за встановленням (заміною) лічильного обладнання в установах та закладах освіти, здійснення модернізації</w:t>
      </w:r>
      <w:r w:rsidRPr="009557F6">
        <w:rPr>
          <w:spacing w:val="1"/>
          <w:sz w:val="28"/>
          <w:szCs w:val="28"/>
          <w:lang w:val="uk-UA" w:eastAsia="uk-UA" w:bidi="uk-UA"/>
        </w:rPr>
        <w:t xml:space="preserve"> </w:t>
      </w:r>
      <w:r w:rsidRPr="009557F6">
        <w:rPr>
          <w:sz w:val="28"/>
          <w:szCs w:val="28"/>
          <w:lang w:val="uk-UA" w:eastAsia="uk-UA" w:bidi="uk-UA"/>
        </w:rPr>
        <w:t>котелень.</w:t>
      </w:r>
    </w:p>
    <w:p w:rsidR="009557F6" w:rsidRPr="009557F6" w:rsidRDefault="009557F6" w:rsidP="009557F6">
      <w:pPr>
        <w:widowControl w:val="0"/>
        <w:autoSpaceDE w:val="0"/>
        <w:autoSpaceDN w:val="0"/>
        <w:spacing w:line="319" w:lineRule="exact"/>
        <w:ind w:firstLine="709"/>
        <w:outlineLvl w:val="3"/>
        <w:rPr>
          <w:b/>
          <w:bCs/>
          <w:sz w:val="28"/>
          <w:szCs w:val="28"/>
          <w:lang w:val="uk-UA" w:eastAsia="uk-UA" w:bidi="uk-UA"/>
        </w:rPr>
      </w:pPr>
      <w:r w:rsidRPr="009557F6">
        <w:rPr>
          <w:bCs/>
          <w:spacing w:val="-70"/>
          <w:w w:val="99"/>
          <w:sz w:val="28"/>
          <w:szCs w:val="28"/>
          <w:lang w:val="uk-UA" w:eastAsia="uk-UA" w:bidi="uk-UA"/>
        </w:rPr>
        <w:t xml:space="preserve"> </w:t>
      </w:r>
      <w:r w:rsidRPr="009557F6">
        <w:rPr>
          <w:b/>
          <w:bCs/>
          <w:sz w:val="28"/>
          <w:szCs w:val="28"/>
          <w:lang w:val="uk-UA" w:eastAsia="uk-UA" w:bidi="uk-UA"/>
        </w:rPr>
        <w:t>Ключові кроки на 2025 рік:</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контроль за обов’язковим здобуттям усіма дітьми і молоддю повної загальної середньої освіти в громаді, визначених державними стандартами загальної середньої освіти;</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забезпечення рівним доступом до освіти дітей з особливими освітніми потребами, створення безбар’єрного освітнього середовища;</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продовження роботи щодо формування оптимальної мережі закладів загальної середньої освіти;</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впровадження інклюзивної та інтегрованої форми навчання, захист прав та інтересів дітей, які потребують підтримки з боку держави;</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xml:space="preserve">- збереження мережі позашкільних навчальних закладів та збільшення </w:t>
      </w:r>
      <w:r w:rsidRPr="009557F6">
        <w:rPr>
          <w:sz w:val="28"/>
          <w:szCs w:val="28"/>
          <w:lang w:val="uk-UA" w:eastAsia="uk-UA" w:bidi="uk-UA"/>
        </w:rPr>
        <w:lastRenderedPageBreak/>
        <w:t>охоплення дітей позашкільною освітою;</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реалізація проекту «Нова українська школа» в початкових класах закладів загальної середньої освіти громади.</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впровадження сучасних інформаційно-комунікаційних технологій, що забезпечують удосконалення навчально-виховного процесу, доступність та ефективність освіти;</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 xml:space="preserve">покращення матеріально-технічного забезпечення закладів загальної середньої освіти; </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реалізація проекту дистанційної освіти «Be smart» та освітньої платформи «Osvita Online» для онлайн підготовки дітей до державної підсумкової атестації та зовнішнього незалежного оцінювання.</w:t>
      </w:r>
    </w:p>
    <w:p w:rsidR="009557F6" w:rsidRPr="009557F6" w:rsidRDefault="009557F6" w:rsidP="009557F6">
      <w:pPr>
        <w:widowControl w:val="0"/>
        <w:autoSpaceDE w:val="0"/>
        <w:autoSpaceDN w:val="0"/>
        <w:spacing w:line="322" w:lineRule="exact"/>
        <w:ind w:firstLine="709"/>
        <w:outlineLvl w:val="3"/>
        <w:rPr>
          <w:b/>
          <w:bCs/>
          <w:sz w:val="28"/>
          <w:szCs w:val="28"/>
          <w:lang w:val="uk-UA" w:eastAsia="uk-UA" w:bidi="uk-UA"/>
        </w:rPr>
      </w:pPr>
      <w:bookmarkStart w:id="129" w:name="Очікувані_результати:_(7)"/>
      <w:bookmarkEnd w:id="129"/>
      <w:r w:rsidRPr="009557F6">
        <w:rPr>
          <w:b/>
          <w:bCs/>
          <w:sz w:val="28"/>
          <w:szCs w:val="28"/>
          <w:lang w:val="uk-UA" w:eastAsia="uk-UA" w:bidi="uk-UA"/>
        </w:rPr>
        <w:t>Очікувані результати:</w:t>
      </w:r>
    </w:p>
    <w:p w:rsidR="009557F6" w:rsidRPr="009557F6" w:rsidRDefault="009557F6" w:rsidP="009557F6">
      <w:pPr>
        <w:widowControl w:val="0"/>
        <w:tabs>
          <w:tab w:val="left" w:pos="1134"/>
          <w:tab w:val="left" w:pos="1364"/>
        </w:tabs>
        <w:autoSpaceDE w:val="0"/>
        <w:autoSpaceDN w:val="0"/>
        <w:adjustRightInd w:val="0"/>
        <w:ind w:firstLine="709"/>
        <w:contextualSpacing/>
        <w:jc w:val="both"/>
        <w:rPr>
          <w:sz w:val="28"/>
          <w:szCs w:val="20"/>
          <w:lang w:val="uk-UA"/>
        </w:rPr>
      </w:pPr>
      <w:bookmarkStart w:id="130" w:name="ü_удосконалення_мережі_закладів_дошкільн"/>
      <w:bookmarkEnd w:id="130"/>
      <w:r w:rsidRPr="009557F6">
        <w:rPr>
          <w:sz w:val="28"/>
          <w:szCs w:val="20"/>
          <w:lang w:val="uk-UA"/>
        </w:rPr>
        <w:t>- удосконалення мережі груп закладів дошкільної освіти різних типів для задоволення освітніх потреб громадян, у тому числі для дітей з особливими освітніми потребами;</w:t>
      </w:r>
      <w:bookmarkStart w:id="131" w:name="ü_збільшення_кількості_місць_у_дошкільни"/>
      <w:bookmarkEnd w:id="131"/>
      <w:r w:rsidRPr="009557F6">
        <w:rPr>
          <w:sz w:val="28"/>
          <w:szCs w:val="20"/>
          <w:lang w:val="uk-UA"/>
        </w:rPr>
        <w:t xml:space="preserve"> збільшення кількості місць у дошкільних закладах освіти громади;</w:t>
      </w:r>
    </w:p>
    <w:p w:rsidR="009557F6" w:rsidRPr="009557F6" w:rsidRDefault="009557F6" w:rsidP="009557F6">
      <w:pPr>
        <w:widowControl w:val="0"/>
        <w:tabs>
          <w:tab w:val="left" w:pos="1364"/>
        </w:tabs>
        <w:autoSpaceDE w:val="0"/>
        <w:autoSpaceDN w:val="0"/>
        <w:adjustRightInd w:val="0"/>
        <w:ind w:firstLine="709"/>
        <w:contextualSpacing/>
        <w:jc w:val="both"/>
        <w:rPr>
          <w:sz w:val="28"/>
          <w:szCs w:val="20"/>
        </w:rPr>
      </w:pPr>
      <w:bookmarkStart w:id="132" w:name="ü_покращення_матеріально-технічної_бази_"/>
      <w:bookmarkEnd w:id="132"/>
      <w:r w:rsidRPr="009557F6">
        <w:rPr>
          <w:sz w:val="28"/>
          <w:szCs w:val="20"/>
        </w:rPr>
        <w:t>- покращення матеріально-технічної бази закладів дошкільної освіти, удосконалення предметно-розвивальног</w:t>
      </w:r>
      <w:r w:rsidRPr="009557F6">
        <w:rPr>
          <w:spacing w:val="1"/>
          <w:sz w:val="28"/>
          <w:szCs w:val="20"/>
        </w:rPr>
        <w:t xml:space="preserve">о </w:t>
      </w:r>
      <w:r w:rsidRPr="009557F6">
        <w:rPr>
          <w:sz w:val="28"/>
          <w:szCs w:val="20"/>
        </w:rPr>
        <w:t>середовища;</w:t>
      </w:r>
    </w:p>
    <w:p w:rsidR="009557F6" w:rsidRPr="009557F6" w:rsidRDefault="009557F6" w:rsidP="009557F6">
      <w:pPr>
        <w:widowControl w:val="0"/>
        <w:tabs>
          <w:tab w:val="left" w:pos="1364"/>
        </w:tabs>
        <w:autoSpaceDE w:val="0"/>
        <w:autoSpaceDN w:val="0"/>
        <w:adjustRightInd w:val="0"/>
        <w:ind w:firstLine="709"/>
        <w:contextualSpacing/>
        <w:jc w:val="both"/>
        <w:rPr>
          <w:sz w:val="28"/>
          <w:szCs w:val="20"/>
        </w:rPr>
      </w:pPr>
      <w:bookmarkStart w:id="133" w:name="ü_надання_якісної_загальної__середньої_о"/>
      <w:bookmarkEnd w:id="133"/>
      <w:r w:rsidRPr="009557F6">
        <w:rPr>
          <w:sz w:val="28"/>
          <w:szCs w:val="20"/>
        </w:rPr>
        <w:t>- надання якісної загальної середньої освіти та створення умов рівного доступу до</w:t>
      </w:r>
      <w:r w:rsidRPr="009557F6">
        <w:rPr>
          <w:spacing w:val="2"/>
          <w:sz w:val="28"/>
          <w:szCs w:val="20"/>
        </w:rPr>
        <w:t xml:space="preserve"> </w:t>
      </w:r>
      <w:r w:rsidRPr="009557F6">
        <w:rPr>
          <w:sz w:val="28"/>
          <w:szCs w:val="20"/>
        </w:rPr>
        <w:t>неї;</w:t>
      </w:r>
    </w:p>
    <w:p w:rsidR="009557F6" w:rsidRPr="009557F6" w:rsidRDefault="009557F6" w:rsidP="009557F6">
      <w:pPr>
        <w:widowControl w:val="0"/>
        <w:tabs>
          <w:tab w:val="left" w:pos="1364"/>
        </w:tabs>
        <w:autoSpaceDE w:val="0"/>
        <w:autoSpaceDN w:val="0"/>
        <w:adjustRightInd w:val="0"/>
        <w:ind w:firstLine="709"/>
        <w:contextualSpacing/>
        <w:jc w:val="both"/>
        <w:rPr>
          <w:sz w:val="28"/>
          <w:szCs w:val="20"/>
        </w:rPr>
      </w:pPr>
      <w:bookmarkStart w:id="134" w:name="ü_реалізація_нового_Державного_стандарту"/>
      <w:bookmarkEnd w:id="134"/>
      <w:r w:rsidRPr="009557F6">
        <w:rPr>
          <w:sz w:val="28"/>
          <w:szCs w:val="20"/>
        </w:rPr>
        <w:t>- реалізація нового Державного стандарту початкової загальної середньої освіти;</w:t>
      </w:r>
    </w:p>
    <w:p w:rsidR="009557F6" w:rsidRPr="009557F6" w:rsidRDefault="009557F6" w:rsidP="009557F6">
      <w:pPr>
        <w:widowControl w:val="0"/>
        <w:tabs>
          <w:tab w:val="left" w:pos="1364"/>
        </w:tabs>
        <w:autoSpaceDE w:val="0"/>
        <w:autoSpaceDN w:val="0"/>
        <w:adjustRightInd w:val="0"/>
        <w:ind w:firstLine="709"/>
        <w:contextualSpacing/>
        <w:jc w:val="both"/>
        <w:rPr>
          <w:sz w:val="28"/>
          <w:szCs w:val="20"/>
        </w:rPr>
      </w:pPr>
      <w:bookmarkStart w:id="135" w:name="ü_навчання_вчителів_початкових_класів_до"/>
      <w:bookmarkEnd w:id="135"/>
      <w:r w:rsidRPr="009557F6">
        <w:rPr>
          <w:sz w:val="28"/>
          <w:szCs w:val="20"/>
        </w:rPr>
        <w:t>- навчання вчителів початкових класів до роботи в Новій українській школі, переорієнтування з традиційного предметного навчання на володіння ключовими компетентностями і наскрізними вміннями та педагогікою</w:t>
      </w:r>
      <w:r w:rsidRPr="009557F6">
        <w:rPr>
          <w:spacing w:val="-1"/>
          <w:sz w:val="28"/>
          <w:szCs w:val="20"/>
        </w:rPr>
        <w:t xml:space="preserve"> </w:t>
      </w:r>
      <w:r w:rsidRPr="009557F6">
        <w:rPr>
          <w:sz w:val="28"/>
          <w:szCs w:val="20"/>
        </w:rPr>
        <w:t>партнерства;</w:t>
      </w:r>
    </w:p>
    <w:p w:rsidR="009557F6" w:rsidRPr="009557F6" w:rsidRDefault="009557F6" w:rsidP="009557F6">
      <w:pPr>
        <w:widowControl w:val="0"/>
        <w:tabs>
          <w:tab w:val="left" w:pos="1364"/>
        </w:tabs>
        <w:autoSpaceDE w:val="0"/>
        <w:autoSpaceDN w:val="0"/>
        <w:adjustRightInd w:val="0"/>
        <w:ind w:firstLine="709"/>
        <w:contextualSpacing/>
        <w:jc w:val="both"/>
        <w:rPr>
          <w:sz w:val="28"/>
          <w:szCs w:val="20"/>
        </w:rPr>
      </w:pPr>
      <w:bookmarkStart w:id="136" w:name="ü_реалізація_Державних_стандартів_базово"/>
      <w:bookmarkEnd w:id="136"/>
      <w:r w:rsidRPr="009557F6">
        <w:rPr>
          <w:sz w:val="28"/>
          <w:szCs w:val="20"/>
        </w:rPr>
        <w:t>-</w:t>
      </w:r>
      <w:r w:rsidRPr="009557F6">
        <w:rPr>
          <w:sz w:val="28"/>
          <w:szCs w:val="20"/>
          <w:lang w:val="uk-UA"/>
        </w:rPr>
        <w:t xml:space="preserve"> </w:t>
      </w:r>
      <w:r w:rsidRPr="009557F6">
        <w:rPr>
          <w:sz w:val="28"/>
          <w:szCs w:val="20"/>
        </w:rPr>
        <w:t>реалізація Державних стандартів базової і повної загальної середньої освіти;</w:t>
      </w:r>
    </w:p>
    <w:p w:rsidR="009557F6" w:rsidRPr="009557F6" w:rsidRDefault="009557F6" w:rsidP="009557F6">
      <w:pPr>
        <w:widowControl w:val="0"/>
        <w:tabs>
          <w:tab w:val="left" w:pos="1364"/>
        </w:tabs>
        <w:autoSpaceDE w:val="0"/>
        <w:autoSpaceDN w:val="0"/>
        <w:adjustRightInd w:val="0"/>
        <w:spacing w:line="321" w:lineRule="exact"/>
        <w:ind w:firstLine="709"/>
        <w:contextualSpacing/>
        <w:jc w:val="both"/>
        <w:rPr>
          <w:sz w:val="28"/>
          <w:szCs w:val="20"/>
        </w:rPr>
      </w:pPr>
      <w:bookmarkStart w:id="137" w:name="ü_реалізація_заходів_Концепції_«Нова_укр"/>
      <w:bookmarkEnd w:id="137"/>
      <w:r w:rsidRPr="009557F6">
        <w:rPr>
          <w:sz w:val="28"/>
          <w:szCs w:val="20"/>
        </w:rPr>
        <w:t>-</w:t>
      </w:r>
      <w:r w:rsidRPr="009557F6">
        <w:rPr>
          <w:sz w:val="28"/>
          <w:szCs w:val="20"/>
          <w:lang w:val="uk-UA"/>
        </w:rPr>
        <w:t xml:space="preserve"> </w:t>
      </w:r>
      <w:r w:rsidRPr="009557F6">
        <w:rPr>
          <w:sz w:val="28"/>
          <w:szCs w:val="20"/>
        </w:rPr>
        <w:t>реалізація заходів Концепції «Нова українська</w:t>
      </w:r>
      <w:r w:rsidRPr="009557F6">
        <w:rPr>
          <w:spacing w:val="1"/>
          <w:sz w:val="28"/>
          <w:szCs w:val="20"/>
        </w:rPr>
        <w:t xml:space="preserve"> </w:t>
      </w:r>
      <w:r w:rsidRPr="009557F6">
        <w:rPr>
          <w:sz w:val="28"/>
          <w:szCs w:val="20"/>
        </w:rPr>
        <w:t>школа»;</w:t>
      </w:r>
    </w:p>
    <w:p w:rsidR="009557F6" w:rsidRPr="009557F6" w:rsidRDefault="009557F6" w:rsidP="009557F6">
      <w:pPr>
        <w:widowControl w:val="0"/>
        <w:tabs>
          <w:tab w:val="left" w:pos="1364"/>
        </w:tabs>
        <w:autoSpaceDE w:val="0"/>
        <w:autoSpaceDN w:val="0"/>
        <w:adjustRightInd w:val="0"/>
        <w:spacing w:line="242" w:lineRule="auto"/>
        <w:ind w:firstLine="709"/>
        <w:contextualSpacing/>
        <w:jc w:val="both"/>
        <w:rPr>
          <w:sz w:val="28"/>
          <w:szCs w:val="20"/>
        </w:rPr>
      </w:pPr>
      <w:bookmarkStart w:id="138" w:name="ü_приведення_мережі_закладів_загальної_с"/>
      <w:bookmarkEnd w:id="138"/>
      <w:r w:rsidRPr="009557F6">
        <w:rPr>
          <w:sz w:val="28"/>
          <w:szCs w:val="20"/>
        </w:rPr>
        <w:t>- приведення мережі закладів загальної середньої освіти у відповідність до Закону України «Про освіту», потреб громад</w:t>
      </w:r>
      <w:r w:rsidRPr="009557F6">
        <w:rPr>
          <w:sz w:val="28"/>
          <w:szCs w:val="20"/>
          <w:lang w:val="uk-UA"/>
        </w:rPr>
        <w:t>и</w:t>
      </w:r>
      <w:r w:rsidRPr="009557F6">
        <w:rPr>
          <w:sz w:val="28"/>
          <w:szCs w:val="20"/>
        </w:rPr>
        <w:t>;</w:t>
      </w:r>
    </w:p>
    <w:p w:rsidR="009557F6" w:rsidRPr="009557F6" w:rsidRDefault="009557F6" w:rsidP="009557F6">
      <w:pPr>
        <w:widowControl w:val="0"/>
        <w:tabs>
          <w:tab w:val="left" w:pos="1364"/>
        </w:tabs>
        <w:autoSpaceDE w:val="0"/>
        <w:autoSpaceDN w:val="0"/>
        <w:adjustRightInd w:val="0"/>
        <w:ind w:firstLine="709"/>
        <w:contextualSpacing/>
        <w:jc w:val="both"/>
        <w:rPr>
          <w:sz w:val="28"/>
          <w:szCs w:val="20"/>
        </w:rPr>
      </w:pPr>
      <w:bookmarkStart w:id="139" w:name="ü_забезпечення_профілізації_старшої_школ"/>
      <w:bookmarkEnd w:id="139"/>
      <w:r w:rsidRPr="009557F6">
        <w:rPr>
          <w:sz w:val="28"/>
          <w:szCs w:val="20"/>
        </w:rPr>
        <w:t>- забезпечення профілізації старшої школи, вивчення предметів природничого-математичного спрямування, подальше впровадження дистанційного навчання та</w:t>
      </w:r>
      <w:r w:rsidRPr="009557F6">
        <w:rPr>
          <w:spacing w:val="5"/>
          <w:sz w:val="28"/>
          <w:szCs w:val="20"/>
        </w:rPr>
        <w:t xml:space="preserve"> </w:t>
      </w:r>
      <w:r w:rsidRPr="009557F6">
        <w:rPr>
          <w:sz w:val="28"/>
          <w:szCs w:val="20"/>
        </w:rPr>
        <w:t>STEM-освіти;</w:t>
      </w:r>
    </w:p>
    <w:p w:rsidR="009557F6" w:rsidRPr="009557F6" w:rsidRDefault="009557F6" w:rsidP="009557F6">
      <w:pPr>
        <w:widowControl w:val="0"/>
        <w:tabs>
          <w:tab w:val="left" w:pos="1364"/>
        </w:tabs>
        <w:autoSpaceDE w:val="0"/>
        <w:autoSpaceDN w:val="0"/>
        <w:adjustRightInd w:val="0"/>
        <w:ind w:firstLine="709"/>
        <w:contextualSpacing/>
        <w:jc w:val="both"/>
        <w:rPr>
          <w:sz w:val="28"/>
          <w:szCs w:val="20"/>
        </w:rPr>
      </w:pPr>
      <w:bookmarkStart w:id="140" w:name="ü_здійснення_інформатизації_освіти_район"/>
      <w:bookmarkEnd w:id="140"/>
      <w:r w:rsidRPr="009557F6">
        <w:rPr>
          <w:sz w:val="28"/>
          <w:szCs w:val="20"/>
        </w:rPr>
        <w:t xml:space="preserve">- здійснення інформатизації освіти </w:t>
      </w:r>
      <w:r w:rsidRPr="009557F6">
        <w:rPr>
          <w:sz w:val="28"/>
          <w:szCs w:val="20"/>
          <w:lang w:val="uk-UA"/>
        </w:rPr>
        <w:t>громади</w:t>
      </w:r>
      <w:r w:rsidRPr="009557F6">
        <w:rPr>
          <w:sz w:val="28"/>
          <w:szCs w:val="20"/>
        </w:rPr>
        <w:t>, використання новітніх інформаційних технологій у освітньому</w:t>
      </w:r>
      <w:r w:rsidRPr="009557F6">
        <w:rPr>
          <w:spacing w:val="2"/>
          <w:sz w:val="28"/>
          <w:szCs w:val="20"/>
        </w:rPr>
        <w:t xml:space="preserve"> </w:t>
      </w:r>
      <w:r w:rsidRPr="009557F6">
        <w:rPr>
          <w:sz w:val="28"/>
          <w:szCs w:val="20"/>
        </w:rPr>
        <w:t>процесі;</w:t>
      </w:r>
    </w:p>
    <w:p w:rsidR="009557F6" w:rsidRPr="009557F6" w:rsidRDefault="009557F6" w:rsidP="009557F6">
      <w:pPr>
        <w:widowControl w:val="0"/>
        <w:tabs>
          <w:tab w:val="left" w:pos="1364"/>
        </w:tabs>
        <w:autoSpaceDE w:val="0"/>
        <w:autoSpaceDN w:val="0"/>
        <w:adjustRightInd w:val="0"/>
        <w:spacing w:line="321" w:lineRule="exact"/>
        <w:ind w:firstLine="709"/>
        <w:contextualSpacing/>
        <w:jc w:val="both"/>
        <w:rPr>
          <w:sz w:val="28"/>
          <w:szCs w:val="20"/>
        </w:rPr>
      </w:pPr>
      <w:bookmarkStart w:id="141" w:name="ü_сертифікація_педагогів_та_стимулювання"/>
      <w:bookmarkEnd w:id="141"/>
      <w:r w:rsidRPr="009557F6">
        <w:rPr>
          <w:sz w:val="28"/>
          <w:szCs w:val="20"/>
        </w:rPr>
        <w:t>- сертифікація педагогів та стимулювання праці</w:t>
      </w:r>
      <w:r w:rsidRPr="009557F6">
        <w:rPr>
          <w:spacing w:val="1"/>
          <w:sz w:val="28"/>
          <w:szCs w:val="20"/>
        </w:rPr>
        <w:t xml:space="preserve"> </w:t>
      </w:r>
      <w:r w:rsidRPr="009557F6">
        <w:rPr>
          <w:sz w:val="28"/>
          <w:szCs w:val="20"/>
        </w:rPr>
        <w:t>вчителя;</w:t>
      </w:r>
    </w:p>
    <w:p w:rsidR="009557F6" w:rsidRPr="009557F6" w:rsidRDefault="009557F6" w:rsidP="009557F6">
      <w:pPr>
        <w:widowControl w:val="0"/>
        <w:tabs>
          <w:tab w:val="left" w:pos="1364"/>
        </w:tabs>
        <w:autoSpaceDE w:val="0"/>
        <w:autoSpaceDN w:val="0"/>
        <w:adjustRightInd w:val="0"/>
        <w:ind w:firstLine="709"/>
        <w:contextualSpacing/>
        <w:rPr>
          <w:sz w:val="28"/>
          <w:szCs w:val="20"/>
        </w:rPr>
      </w:pPr>
      <w:bookmarkStart w:id="142" w:name="ü_здійснення_заходів_щодо_надання_на_нал"/>
      <w:bookmarkEnd w:id="142"/>
      <w:r w:rsidRPr="009557F6">
        <w:rPr>
          <w:sz w:val="28"/>
          <w:szCs w:val="20"/>
        </w:rPr>
        <w:t>- здійснення заходів щодо надання на належному рівні освітніх послуг дітям з особливими освітніми потребами;</w:t>
      </w:r>
    </w:p>
    <w:p w:rsidR="009557F6" w:rsidRPr="009557F6" w:rsidRDefault="009557F6" w:rsidP="009557F6">
      <w:pPr>
        <w:widowControl w:val="0"/>
        <w:tabs>
          <w:tab w:val="left" w:pos="1364"/>
        </w:tabs>
        <w:autoSpaceDE w:val="0"/>
        <w:autoSpaceDN w:val="0"/>
        <w:adjustRightInd w:val="0"/>
        <w:spacing w:line="321" w:lineRule="exact"/>
        <w:ind w:firstLine="709"/>
        <w:contextualSpacing/>
        <w:rPr>
          <w:sz w:val="28"/>
          <w:szCs w:val="20"/>
        </w:rPr>
      </w:pPr>
      <w:bookmarkStart w:id="143" w:name="ü_удосконалення_мережі_закладів_позашкіл"/>
      <w:bookmarkEnd w:id="143"/>
      <w:r w:rsidRPr="009557F6">
        <w:rPr>
          <w:sz w:val="28"/>
          <w:szCs w:val="20"/>
        </w:rPr>
        <w:t>- удосконалення мережі закладів позашкільної</w:t>
      </w:r>
      <w:r w:rsidRPr="009557F6">
        <w:rPr>
          <w:spacing w:val="2"/>
          <w:sz w:val="28"/>
          <w:szCs w:val="20"/>
        </w:rPr>
        <w:t xml:space="preserve"> </w:t>
      </w:r>
      <w:r w:rsidRPr="009557F6">
        <w:rPr>
          <w:sz w:val="28"/>
          <w:szCs w:val="20"/>
        </w:rPr>
        <w:t>освіти;</w:t>
      </w:r>
    </w:p>
    <w:p w:rsidR="009557F6" w:rsidRPr="009557F6" w:rsidRDefault="009557F6" w:rsidP="009557F6">
      <w:pPr>
        <w:widowControl w:val="0"/>
        <w:tabs>
          <w:tab w:val="left" w:pos="1364"/>
        </w:tabs>
        <w:autoSpaceDE w:val="0"/>
        <w:autoSpaceDN w:val="0"/>
        <w:adjustRightInd w:val="0"/>
        <w:ind w:firstLine="709"/>
        <w:contextualSpacing/>
        <w:rPr>
          <w:sz w:val="28"/>
          <w:szCs w:val="20"/>
        </w:rPr>
      </w:pPr>
      <w:bookmarkStart w:id="144" w:name="ü_збільшення_кількості_дітей,_охоплених_"/>
      <w:bookmarkEnd w:id="144"/>
      <w:r w:rsidRPr="009557F6">
        <w:rPr>
          <w:sz w:val="28"/>
          <w:szCs w:val="20"/>
        </w:rPr>
        <w:t>- збільшення кількості дітей, охоплених позашкільною</w:t>
      </w:r>
      <w:r w:rsidRPr="009557F6">
        <w:rPr>
          <w:spacing w:val="1"/>
          <w:sz w:val="28"/>
          <w:szCs w:val="20"/>
        </w:rPr>
        <w:t xml:space="preserve"> </w:t>
      </w:r>
      <w:r w:rsidRPr="009557F6">
        <w:rPr>
          <w:sz w:val="28"/>
          <w:szCs w:val="20"/>
        </w:rPr>
        <w:t>освітою;</w:t>
      </w:r>
    </w:p>
    <w:p w:rsidR="009557F6" w:rsidRPr="009557F6" w:rsidRDefault="009557F6" w:rsidP="009557F6">
      <w:pPr>
        <w:ind w:firstLine="709"/>
        <w:jc w:val="both"/>
        <w:rPr>
          <w:sz w:val="28"/>
          <w:szCs w:val="28"/>
        </w:rPr>
      </w:pPr>
      <w:bookmarkStart w:id="145" w:name="ü_задоволення_потреб_ринку_праці,_суспіл"/>
      <w:bookmarkStart w:id="146" w:name="ü_збільшення_чисельності_учнів,_які_брат"/>
      <w:bookmarkEnd w:id="145"/>
      <w:bookmarkEnd w:id="146"/>
      <w:r w:rsidRPr="009557F6">
        <w:rPr>
          <w:sz w:val="28"/>
          <w:szCs w:val="28"/>
        </w:rPr>
        <w:t>- збільшення чисельності учнів, які</w:t>
      </w:r>
      <w:r w:rsidRPr="009557F6">
        <w:rPr>
          <w:sz w:val="28"/>
          <w:szCs w:val="28"/>
        </w:rPr>
        <w:tab/>
        <w:t>братимуть участь у програмах літнього оздоровлення;</w:t>
      </w:r>
      <w:r w:rsidRPr="009557F6">
        <w:rPr>
          <w:sz w:val="28"/>
          <w:szCs w:val="28"/>
          <w:lang w:val="uk-UA"/>
        </w:rPr>
        <w:t xml:space="preserve"> </w:t>
      </w:r>
      <w:bookmarkStart w:id="147" w:name="ü_збільшення_показника_охоплення_дітей_п"/>
      <w:bookmarkEnd w:id="147"/>
    </w:p>
    <w:p w:rsidR="009557F6" w:rsidRPr="009557F6" w:rsidRDefault="009557F6" w:rsidP="009557F6">
      <w:pPr>
        <w:ind w:firstLine="709"/>
        <w:jc w:val="both"/>
        <w:rPr>
          <w:sz w:val="28"/>
          <w:szCs w:val="28"/>
        </w:rPr>
      </w:pPr>
      <w:r w:rsidRPr="009557F6">
        <w:rPr>
          <w:sz w:val="28"/>
          <w:szCs w:val="28"/>
        </w:rPr>
        <w:t>- збільшення показника охоплення дітей позашкільною освітою;</w:t>
      </w:r>
      <w:r w:rsidRPr="009557F6">
        <w:rPr>
          <w:sz w:val="28"/>
          <w:szCs w:val="28"/>
          <w:lang w:val="uk-UA"/>
        </w:rPr>
        <w:t xml:space="preserve"> </w:t>
      </w:r>
      <w:bookmarkStart w:id="148" w:name="ü_100_відсоткове_забезпечення_підвезення"/>
      <w:bookmarkEnd w:id="148"/>
    </w:p>
    <w:p w:rsidR="009557F6" w:rsidRPr="009557F6" w:rsidRDefault="009557F6" w:rsidP="009557F6">
      <w:pPr>
        <w:ind w:firstLine="709"/>
        <w:jc w:val="both"/>
        <w:rPr>
          <w:sz w:val="28"/>
          <w:szCs w:val="28"/>
        </w:rPr>
      </w:pPr>
      <w:r w:rsidRPr="009557F6">
        <w:rPr>
          <w:sz w:val="28"/>
          <w:szCs w:val="28"/>
        </w:rPr>
        <w:lastRenderedPageBreak/>
        <w:t>- 100 відсоткове</w:t>
      </w:r>
      <w:r w:rsidRPr="009557F6">
        <w:rPr>
          <w:sz w:val="28"/>
          <w:szCs w:val="28"/>
        </w:rPr>
        <w:tab/>
        <w:t xml:space="preserve"> забезпечення</w:t>
      </w:r>
      <w:r w:rsidRPr="009557F6">
        <w:rPr>
          <w:sz w:val="28"/>
          <w:szCs w:val="28"/>
          <w:lang w:val="uk-UA"/>
        </w:rPr>
        <w:t xml:space="preserve"> </w:t>
      </w:r>
      <w:r w:rsidRPr="009557F6">
        <w:rPr>
          <w:sz w:val="28"/>
          <w:szCs w:val="28"/>
        </w:rPr>
        <w:t>підвезення</w:t>
      </w:r>
      <w:r w:rsidRPr="009557F6">
        <w:rPr>
          <w:sz w:val="28"/>
          <w:szCs w:val="28"/>
        </w:rPr>
        <w:tab/>
        <w:t>учнів</w:t>
      </w:r>
      <w:r w:rsidRPr="009557F6">
        <w:rPr>
          <w:sz w:val="28"/>
          <w:szCs w:val="28"/>
        </w:rPr>
        <w:tab/>
        <w:t xml:space="preserve">та </w:t>
      </w:r>
      <w:r w:rsidRPr="009557F6">
        <w:rPr>
          <w:w w:val="95"/>
          <w:sz w:val="28"/>
          <w:szCs w:val="28"/>
        </w:rPr>
        <w:t xml:space="preserve">педагогічних </w:t>
      </w:r>
      <w:r w:rsidRPr="009557F6">
        <w:rPr>
          <w:sz w:val="28"/>
          <w:szCs w:val="28"/>
        </w:rPr>
        <w:t>працівників до місця навчання і</w:t>
      </w:r>
      <w:r w:rsidRPr="009557F6">
        <w:rPr>
          <w:spacing w:val="4"/>
          <w:sz w:val="28"/>
          <w:szCs w:val="28"/>
        </w:rPr>
        <w:t xml:space="preserve"> </w:t>
      </w:r>
      <w:r w:rsidRPr="009557F6">
        <w:rPr>
          <w:sz w:val="28"/>
          <w:szCs w:val="28"/>
        </w:rPr>
        <w:t>додому;</w:t>
      </w:r>
      <w:r w:rsidRPr="009557F6">
        <w:rPr>
          <w:sz w:val="28"/>
          <w:szCs w:val="28"/>
          <w:lang w:val="uk-UA"/>
        </w:rPr>
        <w:t xml:space="preserve"> </w:t>
      </w:r>
      <w:bookmarkStart w:id="149" w:name="ü_100_відсоткове_забезпечення_педагогічн"/>
      <w:bookmarkEnd w:id="149"/>
    </w:p>
    <w:p w:rsidR="009557F6" w:rsidRPr="009557F6" w:rsidRDefault="009557F6" w:rsidP="009557F6">
      <w:pPr>
        <w:ind w:firstLine="709"/>
        <w:jc w:val="both"/>
        <w:rPr>
          <w:sz w:val="28"/>
          <w:szCs w:val="28"/>
        </w:rPr>
      </w:pPr>
      <w:r w:rsidRPr="009557F6">
        <w:rPr>
          <w:sz w:val="28"/>
          <w:szCs w:val="28"/>
        </w:rPr>
        <w:t>- 100 відсоткове забезпечення педагогічними кадрами закладів і установ освіти</w:t>
      </w:r>
      <w:r w:rsidRPr="009557F6">
        <w:rPr>
          <w:spacing w:val="-1"/>
          <w:sz w:val="28"/>
          <w:szCs w:val="28"/>
        </w:rPr>
        <w:t xml:space="preserve"> </w:t>
      </w:r>
      <w:r w:rsidRPr="009557F6">
        <w:rPr>
          <w:sz w:val="28"/>
          <w:szCs w:val="28"/>
          <w:lang w:val="uk-UA"/>
        </w:rPr>
        <w:t>громади</w:t>
      </w:r>
      <w:r w:rsidRPr="009557F6">
        <w:rPr>
          <w:sz w:val="28"/>
          <w:szCs w:val="28"/>
        </w:rPr>
        <w:t>.</w:t>
      </w:r>
    </w:p>
    <w:p w:rsidR="009557F6" w:rsidRPr="009557F6" w:rsidRDefault="009557F6" w:rsidP="009557F6">
      <w:pPr>
        <w:widowControl w:val="0"/>
        <w:tabs>
          <w:tab w:val="left" w:pos="1569"/>
        </w:tabs>
        <w:autoSpaceDE w:val="0"/>
        <w:autoSpaceDN w:val="0"/>
        <w:ind w:firstLine="709"/>
        <w:jc w:val="both"/>
        <w:rPr>
          <w:b/>
          <w:sz w:val="28"/>
          <w:szCs w:val="20"/>
          <w:lang w:val="uk-UA"/>
        </w:rPr>
      </w:pPr>
      <w:r w:rsidRPr="009557F6">
        <w:rPr>
          <w:b/>
          <w:sz w:val="28"/>
          <w:szCs w:val="20"/>
          <w:lang w:val="uk-UA"/>
        </w:rPr>
        <w:t xml:space="preserve">11.3 </w:t>
      </w:r>
      <w:r w:rsidRPr="009557F6">
        <w:rPr>
          <w:b/>
          <w:sz w:val="28"/>
          <w:szCs w:val="20"/>
        </w:rPr>
        <w:t>Підтримка сім’ї, дітей та</w:t>
      </w:r>
      <w:r w:rsidRPr="009557F6">
        <w:rPr>
          <w:b/>
          <w:spacing w:val="2"/>
          <w:sz w:val="28"/>
          <w:szCs w:val="20"/>
        </w:rPr>
        <w:t xml:space="preserve"> </w:t>
      </w:r>
      <w:r w:rsidRPr="009557F6">
        <w:rPr>
          <w:b/>
          <w:sz w:val="28"/>
          <w:szCs w:val="20"/>
        </w:rPr>
        <w:t>молоді</w:t>
      </w:r>
    </w:p>
    <w:p w:rsidR="009557F6" w:rsidRPr="009557F6" w:rsidRDefault="009557F6" w:rsidP="009557F6">
      <w:pPr>
        <w:ind w:firstLine="709"/>
        <w:jc w:val="both"/>
        <w:rPr>
          <w:sz w:val="28"/>
          <w:szCs w:val="28"/>
          <w:lang w:val="uk-UA"/>
        </w:rPr>
      </w:pPr>
      <w:bookmarkStart w:id="150" w:name="Основні_завдання_політики_підтримки_сім’"/>
      <w:bookmarkEnd w:id="150"/>
      <w:r w:rsidRPr="009557F6">
        <w:rPr>
          <w:sz w:val="28"/>
          <w:szCs w:val="28"/>
          <w:lang w:val="uk-UA"/>
        </w:rPr>
        <w:t>Основні завдання політики підтримки сім’ї, дітей та молоді орієнтовані на здійснення комплексних заходів щодо формування ціннісної орієнтації населення на сімейний спосіб життя, відродження національних традицій багатодітності, всебічну підтримку і розвиток сімей з дітьми, протидія асоціальним проявам у функціонуванні сім’ї та в молодіжному середовищі, сприяння соціальному становленню молоді.</w:t>
      </w:r>
    </w:p>
    <w:p w:rsidR="009557F6" w:rsidRPr="009557F6" w:rsidRDefault="009557F6" w:rsidP="009557F6">
      <w:pPr>
        <w:ind w:firstLine="709"/>
        <w:jc w:val="both"/>
        <w:rPr>
          <w:b/>
          <w:sz w:val="28"/>
          <w:szCs w:val="28"/>
        </w:rPr>
      </w:pPr>
      <w:bookmarkStart w:id="151" w:name="Пріоритетні_напрямки_та_ключові_кроки_на"/>
      <w:bookmarkEnd w:id="151"/>
      <w:r w:rsidRPr="009557F6">
        <w:rPr>
          <w:b/>
          <w:spacing w:val="-70"/>
          <w:w w:val="99"/>
          <w:sz w:val="28"/>
          <w:szCs w:val="28"/>
          <w:lang w:val="uk-UA"/>
        </w:rPr>
        <w:t xml:space="preserve"> </w:t>
      </w:r>
      <w:r w:rsidRPr="009557F6">
        <w:rPr>
          <w:b/>
          <w:sz w:val="28"/>
          <w:szCs w:val="28"/>
        </w:rPr>
        <w:t>Пріоритетні напрямки та ключові кроки на 202</w:t>
      </w:r>
      <w:r w:rsidRPr="009557F6">
        <w:rPr>
          <w:b/>
          <w:sz w:val="28"/>
          <w:szCs w:val="28"/>
          <w:lang w:val="uk-UA"/>
        </w:rPr>
        <w:t xml:space="preserve">5 </w:t>
      </w:r>
      <w:r w:rsidRPr="009557F6">
        <w:rPr>
          <w:b/>
          <w:sz w:val="28"/>
          <w:szCs w:val="28"/>
        </w:rPr>
        <w:t>рік:</w:t>
      </w:r>
    </w:p>
    <w:p w:rsidR="009557F6" w:rsidRPr="009557F6" w:rsidRDefault="009557F6" w:rsidP="009557F6">
      <w:pPr>
        <w:ind w:firstLine="709"/>
        <w:jc w:val="both"/>
        <w:rPr>
          <w:sz w:val="28"/>
          <w:szCs w:val="28"/>
        </w:rPr>
      </w:pPr>
      <w:bookmarkStart w:id="152" w:name="розвиток_національного_усиновлення:_ство"/>
      <w:bookmarkEnd w:id="152"/>
      <w:r w:rsidRPr="009557F6">
        <w:rPr>
          <w:sz w:val="28"/>
          <w:szCs w:val="28"/>
        </w:rPr>
        <w:t>- розвиток національного усиновлення: створення позитивного іміджу та престижу усиновителів, батьків-вихователів прийомних сімей, дитячих будинків сімейного типу, опікунів та піклувальників;</w:t>
      </w:r>
    </w:p>
    <w:p w:rsidR="009557F6" w:rsidRPr="009557F6" w:rsidRDefault="009557F6" w:rsidP="009557F6">
      <w:pPr>
        <w:ind w:firstLine="709"/>
        <w:jc w:val="both"/>
        <w:rPr>
          <w:sz w:val="28"/>
          <w:szCs w:val="28"/>
        </w:rPr>
      </w:pPr>
      <w:r w:rsidRPr="009557F6">
        <w:rPr>
          <w:sz w:val="28"/>
          <w:szCs w:val="28"/>
        </w:rPr>
        <w:t>- влаштування дітей, які залишились без піклування батьків, до сімейних форм виховання;</w:t>
      </w:r>
    </w:p>
    <w:p w:rsidR="009557F6" w:rsidRPr="009557F6" w:rsidRDefault="009557F6" w:rsidP="009557F6">
      <w:pPr>
        <w:ind w:firstLine="709"/>
        <w:jc w:val="both"/>
        <w:rPr>
          <w:sz w:val="28"/>
          <w:szCs w:val="28"/>
        </w:rPr>
      </w:pPr>
      <w:bookmarkStart w:id="153" w:name="підвищення_професійного_рівня_працівникі"/>
      <w:bookmarkStart w:id="154" w:name="дотримання_прав_дітей-сиріт_та_дітей,_по"/>
      <w:bookmarkEnd w:id="153"/>
      <w:bookmarkEnd w:id="154"/>
      <w:r w:rsidRPr="009557F6">
        <w:rPr>
          <w:sz w:val="28"/>
          <w:szCs w:val="28"/>
        </w:rPr>
        <w:t>- дотримання прав дітей-сиріт та дітей, позбавлених батьківського піклування, переміщених з тимчасово окупованих територій;</w:t>
      </w:r>
    </w:p>
    <w:p w:rsidR="009557F6" w:rsidRPr="009557F6" w:rsidRDefault="009557F6" w:rsidP="009557F6">
      <w:pPr>
        <w:ind w:firstLine="709"/>
        <w:jc w:val="both"/>
        <w:rPr>
          <w:sz w:val="28"/>
          <w:szCs w:val="28"/>
          <w:lang w:val="uk-UA"/>
        </w:rPr>
      </w:pPr>
      <w:bookmarkStart w:id="155" w:name="підвищення_ефективності_діяльності_орган"/>
      <w:bookmarkEnd w:id="155"/>
      <w:r w:rsidRPr="009557F6">
        <w:rPr>
          <w:sz w:val="28"/>
          <w:szCs w:val="28"/>
        </w:rPr>
        <w:t>- підвищення ефективності діяльності органів опіки та піклування щодо раннього виявлення дітей, які потребують соціального захисту, надання їм своєчасної допомоги;</w:t>
      </w:r>
    </w:p>
    <w:p w:rsidR="009557F6" w:rsidRPr="009557F6" w:rsidRDefault="009557F6" w:rsidP="009557F6">
      <w:pPr>
        <w:widowControl w:val="0"/>
        <w:tabs>
          <w:tab w:val="left" w:pos="1144"/>
        </w:tabs>
        <w:autoSpaceDE w:val="0"/>
        <w:autoSpaceDN w:val="0"/>
        <w:ind w:firstLine="709"/>
        <w:jc w:val="both"/>
        <w:rPr>
          <w:sz w:val="28"/>
          <w:szCs w:val="28"/>
        </w:rPr>
      </w:pPr>
      <w:r w:rsidRPr="009557F6">
        <w:rPr>
          <w:sz w:val="28"/>
          <w:szCs w:val="28"/>
        </w:rPr>
        <w:t>- розвиток</w:t>
      </w:r>
      <w:r w:rsidRPr="009557F6">
        <w:rPr>
          <w:spacing w:val="1"/>
          <w:sz w:val="28"/>
          <w:szCs w:val="28"/>
        </w:rPr>
        <w:t xml:space="preserve"> </w:t>
      </w:r>
      <w:r w:rsidRPr="009557F6">
        <w:rPr>
          <w:sz w:val="28"/>
          <w:szCs w:val="28"/>
        </w:rPr>
        <w:t>спроможності,</w:t>
      </w:r>
      <w:r w:rsidRPr="009557F6">
        <w:rPr>
          <w:spacing w:val="1"/>
          <w:sz w:val="28"/>
          <w:szCs w:val="28"/>
        </w:rPr>
        <w:t xml:space="preserve"> </w:t>
      </w:r>
      <w:r w:rsidRPr="009557F6">
        <w:rPr>
          <w:sz w:val="28"/>
          <w:szCs w:val="28"/>
        </w:rPr>
        <w:t>демократичного</w:t>
      </w:r>
      <w:r w:rsidRPr="009557F6">
        <w:rPr>
          <w:spacing w:val="1"/>
          <w:sz w:val="28"/>
          <w:szCs w:val="28"/>
        </w:rPr>
        <w:t xml:space="preserve"> </w:t>
      </w:r>
      <w:r w:rsidRPr="009557F6">
        <w:rPr>
          <w:sz w:val="28"/>
          <w:szCs w:val="28"/>
        </w:rPr>
        <w:t>врядування</w:t>
      </w:r>
      <w:r w:rsidRPr="009557F6">
        <w:rPr>
          <w:spacing w:val="1"/>
          <w:sz w:val="28"/>
          <w:szCs w:val="28"/>
        </w:rPr>
        <w:t xml:space="preserve"> </w:t>
      </w:r>
      <w:r w:rsidRPr="009557F6">
        <w:rPr>
          <w:sz w:val="28"/>
          <w:szCs w:val="28"/>
        </w:rPr>
        <w:t>інститутів</w:t>
      </w:r>
      <w:r w:rsidRPr="009557F6">
        <w:rPr>
          <w:spacing w:val="1"/>
          <w:sz w:val="28"/>
          <w:szCs w:val="28"/>
        </w:rPr>
        <w:t xml:space="preserve"> </w:t>
      </w:r>
      <w:r w:rsidRPr="009557F6">
        <w:rPr>
          <w:sz w:val="28"/>
          <w:szCs w:val="28"/>
        </w:rPr>
        <w:t>громадянського суспільства</w:t>
      </w:r>
      <w:r w:rsidRPr="009557F6">
        <w:rPr>
          <w:spacing w:val="-2"/>
          <w:sz w:val="28"/>
          <w:szCs w:val="28"/>
        </w:rPr>
        <w:t xml:space="preserve"> </w:t>
      </w:r>
      <w:r w:rsidRPr="009557F6">
        <w:rPr>
          <w:sz w:val="28"/>
          <w:szCs w:val="28"/>
        </w:rPr>
        <w:t>у молодіжній</w:t>
      </w:r>
      <w:r w:rsidRPr="009557F6">
        <w:rPr>
          <w:spacing w:val="-2"/>
          <w:sz w:val="28"/>
          <w:szCs w:val="28"/>
        </w:rPr>
        <w:t xml:space="preserve"> </w:t>
      </w:r>
      <w:r w:rsidRPr="009557F6">
        <w:rPr>
          <w:sz w:val="28"/>
          <w:szCs w:val="28"/>
        </w:rPr>
        <w:t>сфері,</w:t>
      </w:r>
      <w:r w:rsidRPr="009557F6">
        <w:rPr>
          <w:spacing w:val="-1"/>
          <w:sz w:val="28"/>
          <w:szCs w:val="28"/>
        </w:rPr>
        <w:t xml:space="preserve"> </w:t>
      </w:r>
      <w:r w:rsidRPr="009557F6">
        <w:rPr>
          <w:sz w:val="28"/>
          <w:szCs w:val="28"/>
        </w:rPr>
        <w:t>через:</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підтримку</w:t>
      </w:r>
      <w:r w:rsidRPr="009557F6">
        <w:rPr>
          <w:spacing w:val="-6"/>
          <w:sz w:val="28"/>
          <w:szCs w:val="28"/>
          <w:lang w:val="uk-UA" w:eastAsia="uk-UA" w:bidi="uk-UA"/>
        </w:rPr>
        <w:t xml:space="preserve"> </w:t>
      </w:r>
      <w:r w:rsidRPr="009557F6">
        <w:rPr>
          <w:sz w:val="28"/>
          <w:szCs w:val="28"/>
          <w:lang w:val="uk-UA" w:eastAsia="uk-UA" w:bidi="uk-UA"/>
        </w:rPr>
        <w:t>молодіжних</w:t>
      </w:r>
      <w:r w:rsidRPr="009557F6">
        <w:rPr>
          <w:spacing w:val="-6"/>
          <w:sz w:val="28"/>
          <w:szCs w:val="28"/>
          <w:lang w:val="uk-UA" w:eastAsia="uk-UA" w:bidi="uk-UA"/>
        </w:rPr>
        <w:t xml:space="preserve"> </w:t>
      </w:r>
      <w:r w:rsidRPr="009557F6">
        <w:rPr>
          <w:sz w:val="28"/>
          <w:szCs w:val="28"/>
          <w:lang w:val="uk-UA" w:eastAsia="uk-UA" w:bidi="uk-UA"/>
        </w:rPr>
        <w:t>та</w:t>
      </w:r>
      <w:r w:rsidRPr="009557F6">
        <w:rPr>
          <w:spacing w:val="-4"/>
          <w:sz w:val="28"/>
          <w:szCs w:val="28"/>
          <w:lang w:val="uk-UA" w:eastAsia="uk-UA" w:bidi="uk-UA"/>
        </w:rPr>
        <w:t xml:space="preserve"> </w:t>
      </w:r>
      <w:r w:rsidRPr="009557F6">
        <w:rPr>
          <w:sz w:val="28"/>
          <w:szCs w:val="28"/>
          <w:lang w:val="uk-UA" w:eastAsia="uk-UA" w:bidi="uk-UA"/>
        </w:rPr>
        <w:t>дитячих</w:t>
      </w:r>
      <w:r w:rsidRPr="009557F6">
        <w:rPr>
          <w:spacing w:val="-4"/>
          <w:sz w:val="28"/>
          <w:szCs w:val="28"/>
          <w:lang w:val="uk-UA" w:eastAsia="uk-UA" w:bidi="uk-UA"/>
        </w:rPr>
        <w:t xml:space="preserve"> </w:t>
      </w:r>
      <w:r w:rsidRPr="009557F6">
        <w:rPr>
          <w:sz w:val="28"/>
          <w:szCs w:val="28"/>
          <w:lang w:val="uk-UA" w:eastAsia="uk-UA" w:bidi="uk-UA"/>
        </w:rPr>
        <w:t>громадських</w:t>
      </w:r>
      <w:r w:rsidRPr="009557F6">
        <w:rPr>
          <w:spacing w:val="-6"/>
          <w:sz w:val="28"/>
          <w:szCs w:val="28"/>
          <w:lang w:val="uk-UA" w:eastAsia="uk-UA" w:bidi="uk-UA"/>
        </w:rPr>
        <w:t xml:space="preserve"> </w:t>
      </w:r>
      <w:r w:rsidRPr="009557F6">
        <w:rPr>
          <w:sz w:val="28"/>
          <w:szCs w:val="28"/>
          <w:lang w:val="uk-UA" w:eastAsia="uk-UA" w:bidi="uk-UA"/>
        </w:rPr>
        <w:t>організацій;</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надання</w:t>
      </w:r>
      <w:r w:rsidRPr="009557F6">
        <w:rPr>
          <w:spacing w:val="1"/>
          <w:sz w:val="28"/>
          <w:szCs w:val="28"/>
          <w:lang w:val="uk-UA" w:eastAsia="uk-UA" w:bidi="uk-UA"/>
        </w:rPr>
        <w:t xml:space="preserve"> </w:t>
      </w:r>
      <w:r w:rsidRPr="009557F6">
        <w:rPr>
          <w:sz w:val="28"/>
          <w:szCs w:val="28"/>
          <w:lang w:val="uk-UA" w:eastAsia="uk-UA" w:bidi="uk-UA"/>
        </w:rPr>
        <w:t>підтримки</w:t>
      </w:r>
      <w:r w:rsidRPr="009557F6">
        <w:rPr>
          <w:spacing w:val="1"/>
          <w:sz w:val="28"/>
          <w:szCs w:val="28"/>
          <w:lang w:val="uk-UA" w:eastAsia="uk-UA" w:bidi="uk-UA"/>
        </w:rPr>
        <w:t xml:space="preserve"> </w:t>
      </w:r>
      <w:r w:rsidRPr="009557F6">
        <w:rPr>
          <w:sz w:val="28"/>
          <w:szCs w:val="28"/>
          <w:lang w:val="uk-UA" w:eastAsia="uk-UA" w:bidi="uk-UA"/>
        </w:rPr>
        <w:t>інститутам</w:t>
      </w:r>
      <w:r w:rsidRPr="009557F6">
        <w:rPr>
          <w:spacing w:val="1"/>
          <w:sz w:val="28"/>
          <w:szCs w:val="28"/>
          <w:lang w:val="uk-UA" w:eastAsia="uk-UA" w:bidi="uk-UA"/>
        </w:rPr>
        <w:t xml:space="preserve"> </w:t>
      </w:r>
      <w:r w:rsidRPr="009557F6">
        <w:rPr>
          <w:sz w:val="28"/>
          <w:szCs w:val="28"/>
          <w:lang w:val="uk-UA" w:eastAsia="uk-UA" w:bidi="uk-UA"/>
        </w:rPr>
        <w:t>громадянського</w:t>
      </w:r>
      <w:r w:rsidRPr="009557F6">
        <w:rPr>
          <w:spacing w:val="1"/>
          <w:sz w:val="28"/>
          <w:szCs w:val="28"/>
          <w:lang w:val="uk-UA" w:eastAsia="uk-UA" w:bidi="uk-UA"/>
        </w:rPr>
        <w:t xml:space="preserve"> </w:t>
      </w:r>
      <w:r w:rsidRPr="009557F6">
        <w:rPr>
          <w:sz w:val="28"/>
          <w:szCs w:val="28"/>
          <w:lang w:val="uk-UA" w:eastAsia="uk-UA" w:bidi="uk-UA"/>
        </w:rPr>
        <w:t>суспільства</w:t>
      </w:r>
      <w:r w:rsidRPr="009557F6">
        <w:rPr>
          <w:spacing w:val="71"/>
          <w:sz w:val="28"/>
          <w:szCs w:val="28"/>
          <w:lang w:val="uk-UA" w:eastAsia="uk-UA" w:bidi="uk-UA"/>
        </w:rPr>
        <w:t xml:space="preserve"> </w:t>
      </w:r>
      <w:r w:rsidRPr="009557F6">
        <w:rPr>
          <w:sz w:val="28"/>
          <w:szCs w:val="28"/>
          <w:lang w:val="uk-UA" w:eastAsia="uk-UA" w:bidi="uk-UA"/>
        </w:rPr>
        <w:t>для</w:t>
      </w:r>
      <w:r w:rsidRPr="009557F6">
        <w:rPr>
          <w:spacing w:val="1"/>
          <w:sz w:val="28"/>
          <w:szCs w:val="28"/>
          <w:lang w:val="uk-UA" w:eastAsia="uk-UA" w:bidi="uk-UA"/>
        </w:rPr>
        <w:t xml:space="preserve"> </w:t>
      </w:r>
      <w:r w:rsidRPr="009557F6">
        <w:rPr>
          <w:sz w:val="28"/>
          <w:szCs w:val="28"/>
          <w:lang w:val="uk-UA" w:eastAsia="uk-UA" w:bidi="uk-UA"/>
        </w:rPr>
        <w:t>реалізації</w:t>
      </w:r>
      <w:r w:rsidRPr="009557F6">
        <w:rPr>
          <w:spacing w:val="-1"/>
          <w:sz w:val="28"/>
          <w:szCs w:val="28"/>
          <w:lang w:val="uk-UA" w:eastAsia="uk-UA" w:bidi="uk-UA"/>
        </w:rPr>
        <w:t xml:space="preserve"> </w:t>
      </w:r>
      <w:r w:rsidRPr="009557F6">
        <w:rPr>
          <w:sz w:val="28"/>
          <w:szCs w:val="28"/>
          <w:lang w:val="uk-UA" w:eastAsia="uk-UA" w:bidi="uk-UA"/>
        </w:rPr>
        <w:t>їх проєктів;</w:t>
      </w:r>
    </w:p>
    <w:p w:rsidR="009557F6" w:rsidRPr="009557F6" w:rsidRDefault="009557F6" w:rsidP="009557F6">
      <w:pPr>
        <w:widowControl w:val="0"/>
        <w:tabs>
          <w:tab w:val="left" w:pos="974"/>
        </w:tabs>
        <w:autoSpaceDE w:val="0"/>
        <w:autoSpaceDN w:val="0"/>
        <w:ind w:firstLine="709"/>
        <w:jc w:val="both"/>
        <w:rPr>
          <w:sz w:val="28"/>
          <w:szCs w:val="28"/>
          <w:lang w:val="uk-UA" w:eastAsia="uk-UA" w:bidi="uk-UA"/>
        </w:rPr>
      </w:pPr>
      <w:r w:rsidRPr="009557F6">
        <w:rPr>
          <w:sz w:val="28"/>
          <w:szCs w:val="28"/>
        </w:rPr>
        <w:t xml:space="preserve">- підвищення рівня культури волонтерства серед дітей та молоді через </w:t>
      </w:r>
      <w:r w:rsidRPr="009557F6">
        <w:rPr>
          <w:spacing w:val="1"/>
          <w:sz w:val="28"/>
          <w:szCs w:val="28"/>
        </w:rPr>
        <w:t>с</w:t>
      </w:r>
      <w:r w:rsidRPr="009557F6">
        <w:rPr>
          <w:sz w:val="28"/>
          <w:szCs w:val="28"/>
        </w:rPr>
        <w:t>тимулювання</w:t>
      </w:r>
      <w:r w:rsidRPr="009557F6">
        <w:rPr>
          <w:spacing w:val="42"/>
          <w:sz w:val="28"/>
          <w:szCs w:val="28"/>
        </w:rPr>
        <w:t xml:space="preserve"> </w:t>
      </w:r>
      <w:r w:rsidRPr="009557F6">
        <w:rPr>
          <w:sz w:val="28"/>
          <w:szCs w:val="28"/>
        </w:rPr>
        <w:t>дітей</w:t>
      </w:r>
      <w:r w:rsidRPr="009557F6">
        <w:rPr>
          <w:spacing w:val="44"/>
          <w:sz w:val="28"/>
          <w:szCs w:val="28"/>
        </w:rPr>
        <w:t xml:space="preserve"> </w:t>
      </w:r>
      <w:r w:rsidRPr="009557F6">
        <w:rPr>
          <w:sz w:val="28"/>
          <w:szCs w:val="28"/>
        </w:rPr>
        <w:t>та</w:t>
      </w:r>
      <w:r w:rsidRPr="009557F6">
        <w:rPr>
          <w:spacing w:val="46"/>
          <w:sz w:val="28"/>
          <w:szCs w:val="28"/>
        </w:rPr>
        <w:t xml:space="preserve"> </w:t>
      </w:r>
      <w:r w:rsidRPr="009557F6">
        <w:rPr>
          <w:sz w:val="28"/>
          <w:szCs w:val="28"/>
        </w:rPr>
        <w:t>молоді</w:t>
      </w:r>
      <w:r w:rsidRPr="009557F6">
        <w:rPr>
          <w:spacing w:val="44"/>
          <w:sz w:val="28"/>
          <w:szCs w:val="28"/>
        </w:rPr>
        <w:t xml:space="preserve"> </w:t>
      </w:r>
      <w:r w:rsidRPr="009557F6">
        <w:rPr>
          <w:sz w:val="28"/>
          <w:szCs w:val="28"/>
        </w:rPr>
        <w:t>до</w:t>
      </w:r>
      <w:r w:rsidRPr="009557F6">
        <w:rPr>
          <w:spacing w:val="46"/>
          <w:sz w:val="28"/>
          <w:szCs w:val="28"/>
        </w:rPr>
        <w:t xml:space="preserve"> </w:t>
      </w:r>
      <w:r w:rsidRPr="009557F6">
        <w:rPr>
          <w:sz w:val="28"/>
          <w:szCs w:val="28"/>
        </w:rPr>
        <w:t>участі</w:t>
      </w:r>
      <w:r w:rsidRPr="009557F6">
        <w:rPr>
          <w:spacing w:val="44"/>
          <w:sz w:val="28"/>
          <w:szCs w:val="28"/>
        </w:rPr>
        <w:t xml:space="preserve"> </w:t>
      </w:r>
      <w:r w:rsidRPr="009557F6">
        <w:rPr>
          <w:sz w:val="28"/>
          <w:szCs w:val="28"/>
        </w:rPr>
        <w:t>у</w:t>
      </w:r>
      <w:r w:rsidRPr="009557F6">
        <w:rPr>
          <w:spacing w:val="44"/>
          <w:sz w:val="28"/>
          <w:szCs w:val="28"/>
        </w:rPr>
        <w:t xml:space="preserve"> </w:t>
      </w:r>
      <w:r w:rsidRPr="009557F6">
        <w:rPr>
          <w:sz w:val="28"/>
          <w:szCs w:val="28"/>
        </w:rPr>
        <w:t>волонтерській</w:t>
      </w:r>
      <w:r w:rsidRPr="009557F6">
        <w:rPr>
          <w:spacing w:val="44"/>
          <w:sz w:val="28"/>
          <w:szCs w:val="28"/>
        </w:rPr>
        <w:t xml:space="preserve"> </w:t>
      </w:r>
      <w:r w:rsidRPr="009557F6">
        <w:rPr>
          <w:sz w:val="28"/>
          <w:szCs w:val="28"/>
        </w:rPr>
        <w:t>діяльності,</w:t>
      </w:r>
      <w:r w:rsidRPr="009557F6">
        <w:rPr>
          <w:spacing w:val="45"/>
          <w:sz w:val="28"/>
          <w:szCs w:val="28"/>
        </w:rPr>
        <w:t xml:space="preserve"> </w:t>
      </w:r>
      <w:r w:rsidRPr="009557F6">
        <w:rPr>
          <w:sz w:val="28"/>
          <w:szCs w:val="28"/>
        </w:rPr>
        <w:t xml:space="preserve">у </w:t>
      </w:r>
      <w:r w:rsidRPr="009557F6">
        <w:rPr>
          <w:sz w:val="28"/>
          <w:szCs w:val="28"/>
          <w:lang w:val="uk-UA" w:eastAsia="uk-UA" w:bidi="uk-UA"/>
        </w:rPr>
        <w:t>тому</w:t>
      </w:r>
      <w:r w:rsidRPr="009557F6">
        <w:rPr>
          <w:spacing w:val="-4"/>
          <w:sz w:val="28"/>
          <w:szCs w:val="28"/>
          <w:lang w:val="uk-UA" w:eastAsia="uk-UA" w:bidi="uk-UA"/>
        </w:rPr>
        <w:t xml:space="preserve"> </w:t>
      </w:r>
      <w:r w:rsidRPr="009557F6">
        <w:rPr>
          <w:sz w:val="28"/>
          <w:szCs w:val="28"/>
          <w:lang w:val="uk-UA" w:eastAsia="uk-UA" w:bidi="uk-UA"/>
        </w:rPr>
        <w:t>числі,</w:t>
      </w:r>
      <w:r w:rsidRPr="009557F6">
        <w:rPr>
          <w:spacing w:val="-3"/>
          <w:sz w:val="28"/>
          <w:szCs w:val="28"/>
          <w:lang w:val="uk-UA" w:eastAsia="uk-UA" w:bidi="uk-UA"/>
        </w:rPr>
        <w:t xml:space="preserve"> </w:t>
      </w:r>
      <w:r w:rsidRPr="009557F6">
        <w:rPr>
          <w:sz w:val="28"/>
          <w:szCs w:val="28"/>
          <w:lang w:val="uk-UA" w:eastAsia="uk-UA" w:bidi="uk-UA"/>
        </w:rPr>
        <w:t>соціально</w:t>
      </w:r>
      <w:r w:rsidRPr="009557F6">
        <w:rPr>
          <w:spacing w:val="-4"/>
          <w:sz w:val="28"/>
          <w:szCs w:val="28"/>
          <w:lang w:val="uk-UA" w:eastAsia="uk-UA" w:bidi="uk-UA"/>
        </w:rPr>
        <w:t xml:space="preserve"> </w:t>
      </w:r>
      <w:r w:rsidRPr="009557F6">
        <w:rPr>
          <w:sz w:val="28"/>
          <w:szCs w:val="28"/>
          <w:lang w:val="uk-UA" w:eastAsia="uk-UA" w:bidi="uk-UA"/>
        </w:rPr>
        <w:t>вразливих</w:t>
      </w:r>
      <w:r w:rsidRPr="009557F6">
        <w:rPr>
          <w:spacing w:val="-4"/>
          <w:sz w:val="28"/>
          <w:szCs w:val="28"/>
          <w:lang w:val="uk-UA" w:eastAsia="uk-UA" w:bidi="uk-UA"/>
        </w:rPr>
        <w:t xml:space="preserve"> </w:t>
      </w:r>
      <w:r w:rsidRPr="009557F6">
        <w:rPr>
          <w:sz w:val="28"/>
          <w:szCs w:val="28"/>
          <w:lang w:val="uk-UA" w:eastAsia="uk-UA" w:bidi="uk-UA"/>
        </w:rPr>
        <w:t>груп;</w:t>
      </w:r>
    </w:p>
    <w:p w:rsidR="009557F6" w:rsidRPr="009557F6" w:rsidRDefault="009557F6" w:rsidP="009557F6">
      <w:pPr>
        <w:widowControl w:val="0"/>
        <w:tabs>
          <w:tab w:val="left" w:pos="1014"/>
        </w:tabs>
        <w:autoSpaceDE w:val="0"/>
        <w:autoSpaceDN w:val="0"/>
        <w:ind w:firstLine="709"/>
        <w:jc w:val="both"/>
        <w:rPr>
          <w:sz w:val="28"/>
          <w:szCs w:val="28"/>
          <w:lang w:val="uk-UA"/>
        </w:rPr>
      </w:pPr>
      <w:r w:rsidRPr="009557F6">
        <w:rPr>
          <w:sz w:val="28"/>
          <w:szCs w:val="28"/>
          <w:lang w:val="uk-UA"/>
        </w:rPr>
        <w:t>- активізація залучення молоді до процесів ухвалення рішень (у тому</w:t>
      </w:r>
      <w:r w:rsidRPr="009557F6">
        <w:rPr>
          <w:spacing w:val="1"/>
          <w:sz w:val="28"/>
          <w:szCs w:val="28"/>
          <w:lang w:val="uk-UA"/>
        </w:rPr>
        <w:t xml:space="preserve"> </w:t>
      </w:r>
      <w:r w:rsidRPr="009557F6">
        <w:rPr>
          <w:sz w:val="28"/>
          <w:szCs w:val="28"/>
          <w:lang w:val="uk-UA"/>
        </w:rPr>
        <w:t>числі</w:t>
      </w:r>
      <w:r w:rsidRPr="009557F6">
        <w:rPr>
          <w:spacing w:val="-4"/>
          <w:sz w:val="28"/>
          <w:szCs w:val="28"/>
          <w:lang w:val="uk-UA"/>
        </w:rPr>
        <w:t xml:space="preserve"> </w:t>
      </w:r>
      <w:r w:rsidRPr="009557F6">
        <w:rPr>
          <w:sz w:val="28"/>
          <w:szCs w:val="28"/>
          <w:lang w:val="uk-UA"/>
        </w:rPr>
        <w:t>підвищення</w:t>
      </w:r>
      <w:r w:rsidRPr="009557F6">
        <w:rPr>
          <w:spacing w:val="-5"/>
          <w:sz w:val="28"/>
          <w:szCs w:val="28"/>
          <w:lang w:val="uk-UA"/>
        </w:rPr>
        <w:t xml:space="preserve"> </w:t>
      </w:r>
      <w:r w:rsidRPr="009557F6">
        <w:rPr>
          <w:sz w:val="28"/>
          <w:szCs w:val="28"/>
          <w:lang w:val="uk-UA"/>
        </w:rPr>
        <w:t>рівня</w:t>
      </w:r>
      <w:r w:rsidRPr="009557F6">
        <w:rPr>
          <w:spacing w:val="-3"/>
          <w:sz w:val="28"/>
          <w:szCs w:val="28"/>
          <w:lang w:val="uk-UA"/>
        </w:rPr>
        <w:t xml:space="preserve"> </w:t>
      </w:r>
      <w:r w:rsidRPr="009557F6">
        <w:rPr>
          <w:sz w:val="28"/>
          <w:szCs w:val="28"/>
          <w:lang w:val="uk-UA"/>
        </w:rPr>
        <w:t>її</w:t>
      </w:r>
      <w:r w:rsidRPr="009557F6">
        <w:rPr>
          <w:spacing w:val="-3"/>
          <w:sz w:val="28"/>
          <w:szCs w:val="28"/>
          <w:lang w:val="uk-UA"/>
        </w:rPr>
        <w:t xml:space="preserve"> </w:t>
      </w:r>
      <w:r w:rsidRPr="009557F6">
        <w:rPr>
          <w:sz w:val="28"/>
          <w:szCs w:val="28"/>
          <w:lang w:val="uk-UA"/>
        </w:rPr>
        <w:t>поінформованості</w:t>
      </w:r>
      <w:r w:rsidRPr="009557F6">
        <w:rPr>
          <w:spacing w:val="-4"/>
          <w:sz w:val="28"/>
          <w:szCs w:val="28"/>
          <w:lang w:val="uk-UA"/>
        </w:rPr>
        <w:t xml:space="preserve"> </w:t>
      </w:r>
      <w:r w:rsidRPr="009557F6">
        <w:rPr>
          <w:sz w:val="28"/>
          <w:szCs w:val="28"/>
          <w:lang w:val="uk-UA"/>
        </w:rPr>
        <w:t>щодо</w:t>
      </w:r>
      <w:r w:rsidRPr="009557F6">
        <w:rPr>
          <w:spacing w:val="-4"/>
          <w:sz w:val="28"/>
          <w:szCs w:val="28"/>
          <w:lang w:val="uk-UA"/>
        </w:rPr>
        <w:t xml:space="preserve"> </w:t>
      </w:r>
      <w:r w:rsidRPr="009557F6">
        <w:rPr>
          <w:sz w:val="28"/>
          <w:szCs w:val="28"/>
          <w:lang w:val="uk-UA"/>
        </w:rPr>
        <w:t>інструментів</w:t>
      </w:r>
      <w:r w:rsidRPr="009557F6">
        <w:rPr>
          <w:spacing w:val="-4"/>
          <w:sz w:val="28"/>
          <w:szCs w:val="28"/>
          <w:lang w:val="uk-UA"/>
        </w:rPr>
        <w:t xml:space="preserve"> </w:t>
      </w:r>
      <w:r w:rsidRPr="009557F6">
        <w:rPr>
          <w:sz w:val="28"/>
          <w:szCs w:val="28"/>
          <w:lang w:val="uk-UA"/>
        </w:rPr>
        <w:t>участі)</w:t>
      </w:r>
      <w:r w:rsidRPr="009557F6">
        <w:rPr>
          <w:spacing w:val="-2"/>
          <w:sz w:val="28"/>
          <w:szCs w:val="28"/>
          <w:lang w:val="uk-UA"/>
        </w:rPr>
        <w:t xml:space="preserve"> </w:t>
      </w:r>
      <w:r w:rsidRPr="009557F6">
        <w:rPr>
          <w:sz w:val="28"/>
          <w:szCs w:val="28"/>
          <w:lang w:val="uk-UA"/>
        </w:rPr>
        <w:t>через сприяння утворенню та розвитку молодіжних консультативно-дорадчих</w:t>
      </w:r>
      <w:r w:rsidRPr="009557F6">
        <w:rPr>
          <w:spacing w:val="1"/>
          <w:sz w:val="28"/>
          <w:szCs w:val="28"/>
          <w:lang w:val="uk-UA"/>
        </w:rPr>
        <w:t xml:space="preserve"> </w:t>
      </w:r>
      <w:r w:rsidRPr="009557F6">
        <w:rPr>
          <w:sz w:val="28"/>
          <w:szCs w:val="28"/>
          <w:lang w:val="uk-UA"/>
        </w:rPr>
        <w:t>органів,</w:t>
      </w:r>
      <w:r w:rsidRPr="009557F6">
        <w:rPr>
          <w:spacing w:val="-2"/>
          <w:sz w:val="28"/>
          <w:szCs w:val="28"/>
          <w:lang w:val="uk-UA"/>
        </w:rPr>
        <w:t xml:space="preserve"> </w:t>
      </w:r>
      <w:r w:rsidRPr="009557F6">
        <w:rPr>
          <w:sz w:val="28"/>
          <w:szCs w:val="28"/>
          <w:lang w:val="uk-UA"/>
        </w:rPr>
        <w:t>органів учнівського та</w:t>
      </w:r>
      <w:r w:rsidRPr="009557F6">
        <w:rPr>
          <w:spacing w:val="-3"/>
          <w:sz w:val="28"/>
          <w:szCs w:val="28"/>
          <w:lang w:val="uk-UA"/>
        </w:rPr>
        <w:t xml:space="preserve"> </w:t>
      </w:r>
      <w:r w:rsidRPr="009557F6">
        <w:rPr>
          <w:sz w:val="28"/>
          <w:szCs w:val="28"/>
          <w:lang w:val="uk-UA"/>
        </w:rPr>
        <w:t>студентського самоврядування;</w:t>
      </w:r>
    </w:p>
    <w:p w:rsidR="009557F6" w:rsidRPr="009557F6" w:rsidRDefault="009557F6" w:rsidP="009557F6">
      <w:pPr>
        <w:widowControl w:val="0"/>
        <w:autoSpaceDE w:val="0"/>
        <w:autoSpaceDN w:val="0"/>
        <w:ind w:firstLine="709"/>
        <w:jc w:val="both"/>
        <w:rPr>
          <w:sz w:val="28"/>
          <w:szCs w:val="28"/>
        </w:rPr>
      </w:pPr>
      <w:r w:rsidRPr="009557F6">
        <w:rPr>
          <w:sz w:val="28"/>
          <w:szCs w:val="28"/>
        </w:rPr>
        <w:t>- розвиток</w:t>
      </w:r>
      <w:r w:rsidRPr="009557F6">
        <w:rPr>
          <w:spacing w:val="46"/>
          <w:sz w:val="28"/>
          <w:szCs w:val="28"/>
        </w:rPr>
        <w:t xml:space="preserve"> </w:t>
      </w:r>
      <w:r w:rsidRPr="009557F6">
        <w:rPr>
          <w:sz w:val="28"/>
          <w:szCs w:val="28"/>
        </w:rPr>
        <w:t>молодіжної</w:t>
      </w:r>
      <w:r w:rsidRPr="009557F6">
        <w:rPr>
          <w:spacing w:val="44"/>
          <w:sz w:val="28"/>
          <w:szCs w:val="28"/>
        </w:rPr>
        <w:t xml:space="preserve"> </w:t>
      </w:r>
      <w:r w:rsidRPr="009557F6">
        <w:rPr>
          <w:sz w:val="28"/>
          <w:szCs w:val="28"/>
        </w:rPr>
        <w:t>інфраструктури</w:t>
      </w:r>
      <w:r w:rsidRPr="009557F6">
        <w:rPr>
          <w:spacing w:val="46"/>
          <w:sz w:val="28"/>
          <w:szCs w:val="28"/>
        </w:rPr>
        <w:t xml:space="preserve"> </w:t>
      </w:r>
      <w:r w:rsidRPr="009557F6">
        <w:rPr>
          <w:sz w:val="28"/>
          <w:szCs w:val="28"/>
        </w:rPr>
        <w:t>через</w:t>
      </w:r>
      <w:r w:rsidRPr="009557F6">
        <w:rPr>
          <w:spacing w:val="45"/>
          <w:sz w:val="28"/>
          <w:szCs w:val="28"/>
        </w:rPr>
        <w:t xml:space="preserve"> </w:t>
      </w:r>
      <w:r w:rsidRPr="009557F6">
        <w:rPr>
          <w:sz w:val="28"/>
          <w:szCs w:val="28"/>
        </w:rPr>
        <w:t>здійснення</w:t>
      </w:r>
      <w:r w:rsidRPr="009557F6">
        <w:rPr>
          <w:spacing w:val="47"/>
          <w:sz w:val="28"/>
          <w:szCs w:val="28"/>
        </w:rPr>
        <w:t xml:space="preserve"> </w:t>
      </w:r>
      <w:r w:rsidRPr="009557F6">
        <w:rPr>
          <w:sz w:val="28"/>
          <w:szCs w:val="28"/>
        </w:rPr>
        <w:t>роботи</w:t>
      </w:r>
      <w:r w:rsidRPr="009557F6">
        <w:rPr>
          <w:spacing w:val="46"/>
          <w:sz w:val="28"/>
          <w:szCs w:val="28"/>
        </w:rPr>
        <w:t xml:space="preserve"> </w:t>
      </w:r>
      <w:r w:rsidRPr="009557F6">
        <w:rPr>
          <w:sz w:val="28"/>
          <w:szCs w:val="28"/>
        </w:rPr>
        <w:t>з</w:t>
      </w:r>
      <w:r w:rsidRPr="009557F6">
        <w:rPr>
          <w:spacing w:val="-67"/>
          <w:sz w:val="28"/>
          <w:szCs w:val="28"/>
        </w:rPr>
        <w:t xml:space="preserve">   </w:t>
      </w:r>
      <w:r w:rsidRPr="009557F6">
        <w:rPr>
          <w:sz w:val="28"/>
          <w:szCs w:val="28"/>
        </w:rPr>
        <w:t>молоддю</w:t>
      </w:r>
      <w:r w:rsidRPr="009557F6">
        <w:rPr>
          <w:spacing w:val="-1"/>
          <w:sz w:val="28"/>
          <w:szCs w:val="28"/>
        </w:rPr>
        <w:t xml:space="preserve"> </w:t>
      </w:r>
      <w:r w:rsidRPr="009557F6">
        <w:rPr>
          <w:sz w:val="28"/>
          <w:szCs w:val="28"/>
        </w:rPr>
        <w:t>на</w:t>
      </w:r>
      <w:r w:rsidRPr="009557F6">
        <w:rPr>
          <w:spacing w:val="-1"/>
          <w:sz w:val="28"/>
          <w:szCs w:val="28"/>
        </w:rPr>
        <w:t xml:space="preserve"> </w:t>
      </w:r>
      <w:r w:rsidRPr="009557F6">
        <w:rPr>
          <w:sz w:val="28"/>
          <w:szCs w:val="28"/>
        </w:rPr>
        <w:t>базі</w:t>
      </w:r>
      <w:r w:rsidRPr="009557F6">
        <w:rPr>
          <w:spacing w:val="1"/>
          <w:sz w:val="28"/>
          <w:szCs w:val="28"/>
        </w:rPr>
        <w:t xml:space="preserve"> </w:t>
      </w:r>
      <w:r w:rsidRPr="009557F6">
        <w:rPr>
          <w:sz w:val="28"/>
          <w:szCs w:val="28"/>
        </w:rPr>
        <w:t>закладів</w:t>
      </w:r>
      <w:r w:rsidRPr="009557F6">
        <w:rPr>
          <w:spacing w:val="1"/>
          <w:sz w:val="28"/>
          <w:szCs w:val="28"/>
        </w:rPr>
        <w:t xml:space="preserve"> </w:t>
      </w:r>
      <w:r w:rsidRPr="009557F6">
        <w:rPr>
          <w:sz w:val="28"/>
          <w:szCs w:val="28"/>
        </w:rPr>
        <w:t>культури</w:t>
      </w:r>
      <w:r w:rsidRPr="009557F6">
        <w:rPr>
          <w:spacing w:val="1"/>
          <w:sz w:val="28"/>
          <w:szCs w:val="28"/>
        </w:rPr>
        <w:t xml:space="preserve"> </w:t>
      </w:r>
      <w:r w:rsidRPr="009557F6">
        <w:rPr>
          <w:sz w:val="28"/>
          <w:szCs w:val="28"/>
        </w:rPr>
        <w:t>та</w:t>
      </w:r>
      <w:r w:rsidRPr="009557F6">
        <w:rPr>
          <w:spacing w:val="-2"/>
          <w:sz w:val="28"/>
          <w:szCs w:val="28"/>
        </w:rPr>
        <w:t xml:space="preserve"> </w:t>
      </w:r>
      <w:r w:rsidRPr="009557F6">
        <w:rPr>
          <w:sz w:val="28"/>
          <w:szCs w:val="28"/>
        </w:rPr>
        <w:t>освіти;</w:t>
      </w:r>
    </w:p>
    <w:p w:rsidR="009557F6" w:rsidRPr="009557F6" w:rsidRDefault="009557F6" w:rsidP="009557F6">
      <w:pPr>
        <w:widowControl w:val="0"/>
        <w:tabs>
          <w:tab w:val="left" w:pos="974"/>
        </w:tabs>
        <w:autoSpaceDE w:val="0"/>
        <w:autoSpaceDN w:val="0"/>
        <w:ind w:firstLine="709"/>
        <w:jc w:val="both"/>
        <w:rPr>
          <w:sz w:val="28"/>
          <w:szCs w:val="28"/>
        </w:rPr>
      </w:pPr>
      <w:r w:rsidRPr="009557F6">
        <w:rPr>
          <w:sz w:val="28"/>
          <w:szCs w:val="28"/>
        </w:rPr>
        <w:t>- підвищення</w:t>
      </w:r>
      <w:r w:rsidRPr="009557F6">
        <w:rPr>
          <w:spacing w:val="-8"/>
          <w:sz w:val="28"/>
          <w:szCs w:val="28"/>
        </w:rPr>
        <w:t xml:space="preserve"> </w:t>
      </w:r>
      <w:r w:rsidRPr="009557F6">
        <w:rPr>
          <w:sz w:val="28"/>
          <w:szCs w:val="28"/>
        </w:rPr>
        <w:t>рівня</w:t>
      </w:r>
      <w:r w:rsidRPr="009557F6">
        <w:rPr>
          <w:spacing w:val="-5"/>
          <w:sz w:val="28"/>
          <w:szCs w:val="28"/>
        </w:rPr>
        <w:t xml:space="preserve"> </w:t>
      </w:r>
      <w:r w:rsidRPr="009557F6">
        <w:rPr>
          <w:sz w:val="28"/>
          <w:szCs w:val="28"/>
        </w:rPr>
        <w:t>компетентностей</w:t>
      </w:r>
      <w:r w:rsidRPr="009557F6">
        <w:rPr>
          <w:spacing w:val="-6"/>
          <w:sz w:val="28"/>
          <w:szCs w:val="28"/>
        </w:rPr>
        <w:t xml:space="preserve"> </w:t>
      </w:r>
      <w:r w:rsidRPr="009557F6">
        <w:rPr>
          <w:sz w:val="28"/>
          <w:szCs w:val="28"/>
        </w:rPr>
        <w:t>молоді.</w:t>
      </w:r>
    </w:p>
    <w:p w:rsidR="009557F6" w:rsidRPr="009557F6" w:rsidRDefault="009557F6" w:rsidP="009557F6">
      <w:pPr>
        <w:ind w:firstLine="709"/>
        <w:jc w:val="both"/>
        <w:rPr>
          <w:b/>
          <w:sz w:val="28"/>
          <w:szCs w:val="28"/>
        </w:rPr>
      </w:pPr>
      <w:r w:rsidRPr="009557F6">
        <w:rPr>
          <w:b/>
          <w:sz w:val="28"/>
          <w:szCs w:val="28"/>
        </w:rPr>
        <w:t>Очікувані результати:</w:t>
      </w:r>
    </w:p>
    <w:p w:rsidR="009557F6" w:rsidRPr="009557F6" w:rsidRDefault="009557F6" w:rsidP="009557F6">
      <w:pPr>
        <w:tabs>
          <w:tab w:val="left" w:pos="709"/>
          <w:tab w:val="left" w:pos="851"/>
          <w:tab w:val="left" w:pos="1134"/>
        </w:tabs>
        <w:ind w:firstLine="709"/>
        <w:jc w:val="both"/>
        <w:rPr>
          <w:sz w:val="28"/>
          <w:szCs w:val="28"/>
          <w:lang w:val="uk-UA"/>
        </w:rPr>
      </w:pPr>
      <w:r w:rsidRPr="009557F6">
        <w:rPr>
          <w:sz w:val="28"/>
          <w:szCs w:val="28"/>
        </w:rPr>
        <w:t xml:space="preserve">- </w:t>
      </w:r>
      <w:r w:rsidRPr="009557F6">
        <w:rPr>
          <w:sz w:val="28"/>
          <w:szCs w:val="28"/>
          <w:lang w:val="uk-UA"/>
        </w:rPr>
        <w:t>влаштування дітей-сиріт та дітей, позбавлених батьківського піклування, які осиротіли, до сімейних форм</w:t>
      </w:r>
      <w:r w:rsidRPr="009557F6">
        <w:rPr>
          <w:spacing w:val="-5"/>
          <w:sz w:val="28"/>
          <w:szCs w:val="28"/>
          <w:lang w:val="uk-UA"/>
        </w:rPr>
        <w:t xml:space="preserve"> </w:t>
      </w:r>
      <w:r w:rsidRPr="009557F6">
        <w:rPr>
          <w:sz w:val="28"/>
          <w:szCs w:val="28"/>
          <w:lang w:val="uk-UA"/>
        </w:rPr>
        <w:t>виховання;</w:t>
      </w:r>
    </w:p>
    <w:p w:rsidR="009557F6" w:rsidRPr="009557F6" w:rsidRDefault="009557F6" w:rsidP="009557F6">
      <w:pPr>
        <w:tabs>
          <w:tab w:val="left" w:pos="709"/>
          <w:tab w:val="left" w:pos="851"/>
          <w:tab w:val="left" w:pos="1134"/>
        </w:tabs>
        <w:ind w:firstLine="709"/>
        <w:jc w:val="both"/>
        <w:rPr>
          <w:sz w:val="28"/>
          <w:szCs w:val="28"/>
          <w:lang w:val="uk-UA"/>
        </w:rPr>
      </w:pPr>
      <w:r w:rsidRPr="009557F6">
        <w:rPr>
          <w:sz w:val="28"/>
          <w:szCs w:val="28"/>
          <w:lang w:val="uk-UA"/>
        </w:rPr>
        <w:t>- зменшення кількості дітей, які перебувають у складних життєвих обставинах, а саме: дітей які влаштовані в інтернатні заклади, будинки дитини за заявою батьків, центри соціально-психологічної</w:t>
      </w:r>
      <w:r w:rsidRPr="009557F6">
        <w:rPr>
          <w:spacing w:val="-11"/>
          <w:sz w:val="28"/>
          <w:szCs w:val="28"/>
          <w:lang w:val="uk-UA"/>
        </w:rPr>
        <w:t xml:space="preserve"> </w:t>
      </w:r>
      <w:r w:rsidRPr="009557F6">
        <w:rPr>
          <w:sz w:val="28"/>
          <w:szCs w:val="28"/>
          <w:lang w:val="uk-UA"/>
        </w:rPr>
        <w:t>реабілітації;</w:t>
      </w:r>
    </w:p>
    <w:p w:rsidR="009557F6" w:rsidRPr="009557F6" w:rsidRDefault="009557F6" w:rsidP="009557F6">
      <w:pPr>
        <w:tabs>
          <w:tab w:val="left" w:pos="709"/>
          <w:tab w:val="left" w:pos="851"/>
          <w:tab w:val="left" w:pos="1134"/>
        </w:tabs>
        <w:ind w:firstLine="709"/>
        <w:jc w:val="both"/>
        <w:rPr>
          <w:sz w:val="28"/>
          <w:szCs w:val="28"/>
          <w:lang w:val="uk-UA"/>
        </w:rPr>
      </w:pPr>
      <w:r w:rsidRPr="009557F6">
        <w:rPr>
          <w:sz w:val="28"/>
          <w:szCs w:val="28"/>
          <w:lang w:val="uk-UA"/>
        </w:rPr>
        <w:t>- збільшення кількості дітей, які повернені до біологічних родин, влаштовані у сім’ї</w:t>
      </w:r>
      <w:r w:rsidRPr="009557F6">
        <w:rPr>
          <w:spacing w:val="1"/>
          <w:sz w:val="28"/>
          <w:szCs w:val="28"/>
          <w:lang w:val="uk-UA"/>
        </w:rPr>
        <w:t xml:space="preserve"> </w:t>
      </w:r>
      <w:r w:rsidRPr="009557F6">
        <w:rPr>
          <w:sz w:val="28"/>
          <w:szCs w:val="28"/>
          <w:lang w:val="uk-UA"/>
        </w:rPr>
        <w:t>громадян;</w:t>
      </w:r>
    </w:p>
    <w:p w:rsidR="009557F6" w:rsidRPr="009557F6" w:rsidRDefault="009557F6" w:rsidP="009557F6">
      <w:pPr>
        <w:tabs>
          <w:tab w:val="left" w:pos="709"/>
          <w:tab w:val="left" w:pos="851"/>
          <w:tab w:val="left" w:pos="1134"/>
        </w:tabs>
        <w:ind w:firstLine="709"/>
        <w:jc w:val="both"/>
        <w:rPr>
          <w:sz w:val="28"/>
          <w:szCs w:val="28"/>
          <w:lang w:val="uk-UA"/>
        </w:rPr>
      </w:pPr>
      <w:r w:rsidRPr="009557F6">
        <w:rPr>
          <w:sz w:val="28"/>
          <w:szCs w:val="28"/>
          <w:lang w:val="uk-UA"/>
        </w:rPr>
        <w:lastRenderedPageBreak/>
        <w:t>- збільшення кількості дітей, які повернені до біологічних родин що пройшли соціально-психологічну реабілітацію в центрах соціально психологічної реабілітації</w:t>
      </w:r>
      <w:r w:rsidRPr="009557F6">
        <w:rPr>
          <w:spacing w:val="-1"/>
          <w:sz w:val="28"/>
          <w:szCs w:val="28"/>
          <w:lang w:val="uk-UA"/>
        </w:rPr>
        <w:t xml:space="preserve"> </w:t>
      </w:r>
      <w:r w:rsidRPr="009557F6">
        <w:rPr>
          <w:sz w:val="28"/>
          <w:szCs w:val="28"/>
          <w:lang w:val="uk-UA"/>
        </w:rPr>
        <w:t>дітей;</w:t>
      </w:r>
    </w:p>
    <w:p w:rsidR="009557F6" w:rsidRPr="009557F6" w:rsidRDefault="009557F6" w:rsidP="009557F6">
      <w:pPr>
        <w:tabs>
          <w:tab w:val="left" w:pos="709"/>
          <w:tab w:val="left" w:pos="851"/>
          <w:tab w:val="left" w:pos="1134"/>
        </w:tabs>
        <w:ind w:firstLine="709"/>
        <w:jc w:val="both"/>
        <w:rPr>
          <w:sz w:val="28"/>
          <w:szCs w:val="28"/>
          <w:lang w:val="uk-UA"/>
        </w:rPr>
      </w:pPr>
      <w:r w:rsidRPr="009557F6">
        <w:rPr>
          <w:sz w:val="28"/>
          <w:szCs w:val="28"/>
        </w:rPr>
        <w:t>- повернення у біологічні сім’ї або сім’ї родичів  дітей, вилучених з сімей, які опинились в складних життєвих</w:t>
      </w:r>
      <w:r w:rsidRPr="009557F6">
        <w:rPr>
          <w:spacing w:val="5"/>
          <w:sz w:val="28"/>
          <w:szCs w:val="28"/>
        </w:rPr>
        <w:t xml:space="preserve"> </w:t>
      </w:r>
      <w:r w:rsidRPr="009557F6">
        <w:rPr>
          <w:sz w:val="28"/>
          <w:szCs w:val="28"/>
        </w:rPr>
        <w:t>обставинах</w:t>
      </w:r>
      <w:bookmarkStart w:id="156" w:name="10.4._Культура"/>
      <w:bookmarkEnd w:id="156"/>
      <w:r w:rsidRPr="009557F6">
        <w:rPr>
          <w:sz w:val="28"/>
          <w:szCs w:val="28"/>
          <w:lang w:val="uk-UA"/>
        </w:rPr>
        <w:t>;</w:t>
      </w:r>
    </w:p>
    <w:p w:rsidR="009557F6" w:rsidRPr="009557F6" w:rsidRDefault="009557F6" w:rsidP="009557F6">
      <w:pPr>
        <w:tabs>
          <w:tab w:val="left" w:pos="709"/>
          <w:tab w:val="left" w:pos="851"/>
          <w:tab w:val="left" w:pos="1134"/>
        </w:tabs>
        <w:ind w:firstLine="709"/>
        <w:jc w:val="both"/>
        <w:rPr>
          <w:spacing w:val="-67"/>
          <w:sz w:val="28"/>
          <w:szCs w:val="28"/>
          <w:lang w:val="uk-UA" w:eastAsia="uk-UA" w:bidi="uk-UA"/>
        </w:rPr>
      </w:pPr>
      <w:r w:rsidRPr="009557F6">
        <w:rPr>
          <w:sz w:val="28"/>
          <w:szCs w:val="28"/>
          <w:lang w:val="uk-UA" w:eastAsia="uk-UA" w:bidi="uk-UA"/>
        </w:rPr>
        <w:t>- залучення</w:t>
      </w:r>
      <w:r w:rsidRPr="009557F6">
        <w:rPr>
          <w:spacing w:val="1"/>
          <w:sz w:val="28"/>
          <w:szCs w:val="28"/>
          <w:lang w:val="uk-UA" w:eastAsia="uk-UA" w:bidi="uk-UA"/>
        </w:rPr>
        <w:t xml:space="preserve"> </w:t>
      </w:r>
      <w:r w:rsidRPr="009557F6">
        <w:rPr>
          <w:sz w:val="28"/>
          <w:szCs w:val="28"/>
          <w:lang w:val="uk-UA" w:eastAsia="uk-UA" w:bidi="uk-UA"/>
        </w:rPr>
        <w:t>молоді</w:t>
      </w:r>
      <w:r w:rsidRPr="009557F6">
        <w:rPr>
          <w:spacing w:val="1"/>
          <w:sz w:val="28"/>
          <w:szCs w:val="28"/>
          <w:lang w:val="uk-UA" w:eastAsia="uk-UA" w:bidi="uk-UA"/>
        </w:rPr>
        <w:t xml:space="preserve"> </w:t>
      </w:r>
      <w:r w:rsidRPr="009557F6">
        <w:rPr>
          <w:sz w:val="28"/>
          <w:szCs w:val="28"/>
          <w:lang w:val="uk-UA" w:eastAsia="uk-UA" w:bidi="uk-UA"/>
        </w:rPr>
        <w:t>до участі</w:t>
      </w:r>
      <w:r w:rsidRPr="009557F6">
        <w:rPr>
          <w:spacing w:val="1"/>
          <w:sz w:val="28"/>
          <w:szCs w:val="28"/>
          <w:lang w:val="uk-UA" w:eastAsia="uk-UA" w:bidi="uk-UA"/>
        </w:rPr>
        <w:t xml:space="preserve"> </w:t>
      </w:r>
      <w:r w:rsidRPr="009557F6">
        <w:rPr>
          <w:sz w:val="28"/>
          <w:szCs w:val="28"/>
          <w:lang w:val="uk-UA" w:eastAsia="uk-UA" w:bidi="uk-UA"/>
        </w:rPr>
        <w:t>у</w:t>
      </w:r>
      <w:r w:rsidRPr="009557F6">
        <w:rPr>
          <w:spacing w:val="1"/>
          <w:sz w:val="28"/>
          <w:szCs w:val="28"/>
          <w:lang w:val="uk-UA" w:eastAsia="uk-UA" w:bidi="uk-UA"/>
        </w:rPr>
        <w:t xml:space="preserve"> </w:t>
      </w:r>
      <w:r w:rsidRPr="009557F6">
        <w:rPr>
          <w:sz w:val="28"/>
          <w:szCs w:val="28"/>
          <w:lang w:val="uk-UA" w:eastAsia="uk-UA" w:bidi="uk-UA"/>
        </w:rPr>
        <w:t>суспільному</w:t>
      </w:r>
      <w:r w:rsidRPr="009557F6">
        <w:rPr>
          <w:spacing w:val="-67"/>
          <w:sz w:val="28"/>
          <w:szCs w:val="28"/>
          <w:lang w:val="uk-UA" w:eastAsia="uk-UA" w:bidi="uk-UA"/>
        </w:rPr>
        <w:t xml:space="preserve"> </w:t>
      </w:r>
      <w:r w:rsidRPr="009557F6">
        <w:rPr>
          <w:sz w:val="28"/>
          <w:szCs w:val="28"/>
          <w:lang w:val="uk-UA" w:eastAsia="uk-UA" w:bidi="uk-UA"/>
        </w:rPr>
        <w:t>житті, шляхом інформування про можливості, наявні та нові інструменти</w:t>
      </w:r>
      <w:r w:rsidRPr="009557F6">
        <w:rPr>
          <w:spacing w:val="1"/>
          <w:sz w:val="28"/>
          <w:szCs w:val="28"/>
          <w:lang w:val="uk-UA" w:eastAsia="uk-UA" w:bidi="uk-UA"/>
        </w:rPr>
        <w:t xml:space="preserve"> </w:t>
      </w:r>
      <w:r w:rsidRPr="009557F6">
        <w:rPr>
          <w:sz w:val="28"/>
          <w:szCs w:val="28"/>
          <w:lang w:val="uk-UA" w:eastAsia="uk-UA" w:bidi="uk-UA"/>
        </w:rPr>
        <w:t>участі, у тому числі інформування вразливих категорій молоді про їхні права;</w:t>
      </w:r>
      <w:r w:rsidRPr="009557F6">
        <w:rPr>
          <w:spacing w:val="-67"/>
          <w:sz w:val="28"/>
          <w:szCs w:val="28"/>
          <w:lang w:val="uk-UA" w:eastAsia="uk-UA" w:bidi="uk-UA"/>
        </w:rPr>
        <w:t xml:space="preserve">    </w:t>
      </w:r>
    </w:p>
    <w:p w:rsidR="009557F6" w:rsidRPr="009557F6" w:rsidRDefault="009557F6" w:rsidP="009557F6">
      <w:pPr>
        <w:tabs>
          <w:tab w:val="left" w:pos="709"/>
          <w:tab w:val="left" w:pos="851"/>
          <w:tab w:val="left" w:pos="1134"/>
        </w:tabs>
        <w:ind w:firstLine="709"/>
        <w:jc w:val="both"/>
        <w:rPr>
          <w:sz w:val="28"/>
          <w:szCs w:val="28"/>
          <w:lang w:val="uk-UA" w:eastAsia="uk-UA" w:bidi="uk-UA"/>
        </w:rPr>
      </w:pPr>
      <w:r w:rsidRPr="009557F6">
        <w:rPr>
          <w:sz w:val="28"/>
          <w:szCs w:val="28"/>
          <w:lang w:val="uk-UA" w:eastAsia="uk-UA" w:bidi="uk-UA"/>
        </w:rPr>
        <w:t>- збільшення частки молоді, яка бере участь у волонтерських ініціативах;</w:t>
      </w:r>
      <w:r w:rsidRPr="009557F6">
        <w:rPr>
          <w:spacing w:val="-67"/>
          <w:sz w:val="28"/>
          <w:szCs w:val="28"/>
          <w:lang w:val="uk-UA" w:eastAsia="uk-UA" w:bidi="uk-UA"/>
        </w:rPr>
        <w:t xml:space="preserve"> </w:t>
      </w:r>
      <w:r w:rsidRPr="009557F6">
        <w:rPr>
          <w:sz w:val="28"/>
          <w:szCs w:val="28"/>
          <w:lang w:val="uk-UA" w:eastAsia="uk-UA" w:bidi="uk-UA"/>
        </w:rPr>
        <w:t>збільшення кількості</w:t>
      </w:r>
      <w:r w:rsidRPr="009557F6">
        <w:rPr>
          <w:spacing w:val="1"/>
          <w:sz w:val="28"/>
          <w:szCs w:val="28"/>
          <w:lang w:val="uk-UA" w:eastAsia="uk-UA" w:bidi="uk-UA"/>
        </w:rPr>
        <w:t xml:space="preserve"> </w:t>
      </w:r>
      <w:r w:rsidRPr="009557F6">
        <w:rPr>
          <w:sz w:val="28"/>
          <w:szCs w:val="28"/>
          <w:lang w:val="uk-UA" w:eastAsia="uk-UA" w:bidi="uk-UA"/>
        </w:rPr>
        <w:t>молоді,</w:t>
      </w:r>
      <w:r w:rsidRPr="009557F6">
        <w:rPr>
          <w:spacing w:val="1"/>
          <w:sz w:val="28"/>
          <w:szCs w:val="28"/>
          <w:lang w:val="uk-UA" w:eastAsia="uk-UA" w:bidi="uk-UA"/>
        </w:rPr>
        <w:t xml:space="preserve"> </w:t>
      </w:r>
      <w:r w:rsidRPr="009557F6">
        <w:rPr>
          <w:sz w:val="28"/>
          <w:szCs w:val="28"/>
          <w:lang w:val="uk-UA" w:eastAsia="uk-UA" w:bidi="uk-UA"/>
        </w:rPr>
        <w:t>яка</w:t>
      </w:r>
      <w:r w:rsidRPr="009557F6">
        <w:rPr>
          <w:spacing w:val="1"/>
          <w:sz w:val="28"/>
          <w:szCs w:val="28"/>
          <w:lang w:val="uk-UA" w:eastAsia="uk-UA" w:bidi="uk-UA"/>
        </w:rPr>
        <w:t xml:space="preserve"> </w:t>
      </w:r>
      <w:r w:rsidRPr="009557F6">
        <w:rPr>
          <w:sz w:val="28"/>
          <w:szCs w:val="28"/>
          <w:lang w:val="uk-UA" w:eastAsia="uk-UA" w:bidi="uk-UA"/>
        </w:rPr>
        <w:t>бере</w:t>
      </w:r>
      <w:r w:rsidRPr="009557F6">
        <w:rPr>
          <w:spacing w:val="1"/>
          <w:sz w:val="28"/>
          <w:szCs w:val="28"/>
          <w:lang w:val="uk-UA" w:eastAsia="uk-UA" w:bidi="uk-UA"/>
        </w:rPr>
        <w:t xml:space="preserve"> </w:t>
      </w:r>
      <w:r w:rsidRPr="009557F6">
        <w:rPr>
          <w:sz w:val="28"/>
          <w:szCs w:val="28"/>
          <w:lang w:val="uk-UA" w:eastAsia="uk-UA" w:bidi="uk-UA"/>
        </w:rPr>
        <w:t>участь</w:t>
      </w:r>
      <w:r w:rsidRPr="009557F6">
        <w:rPr>
          <w:spacing w:val="1"/>
          <w:sz w:val="28"/>
          <w:szCs w:val="28"/>
          <w:lang w:val="uk-UA" w:eastAsia="uk-UA" w:bidi="uk-UA"/>
        </w:rPr>
        <w:t xml:space="preserve"> </w:t>
      </w:r>
      <w:r w:rsidRPr="009557F6">
        <w:rPr>
          <w:sz w:val="28"/>
          <w:szCs w:val="28"/>
          <w:lang w:val="uk-UA" w:eastAsia="uk-UA" w:bidi="uk-UA"/>
        </w:rPr>
        <w:t>у</w:t>
      </w:r>
      <w:r w:rsidRPr="009557F6">
        <w:rPr>
          <w:spacing w:val="1"/>
          <w:sz w:val="28"/>
          <w:szCs w:val="28"/>
          <w:lang w:val="uk-UA" w:eastAsia="uk-UA" w:bidi="uk-UA"/>
        </w:rPr>
        <w:t xml:space="preserve"> </w:t>
      </w:r>
      <w:r w:rsidRPr="009557F6">
        <w:rPr>
          <w:sz w:val="28"/>
          <w:szCs w:val="28"/>
          <w:lang w:val="uk-UA" w:eastAsia="uk-UA" w:bidi="uk-UA"/>
        </w:rPr>
        <w:t>діяльності</w:t>
      </w:r>
      <w:r w:rsidRPr="009557F6">
        <w:rPr>
          <w:spacing w:val="1"/>
          <w:sz w:val="28"/>
          <w:szCs w:val="28"/>
          <w:lang w:val="uk-UA" w:eastAsia="uk-UA" w:bidi="uk-UA"/>
        </w:rPr>
        <w:t xml:space="preserve"> </w:t>
      </w:r>
      <w:r w:rsidRPr="009557F6">
        <w:rPr>
          <w:sz w:val="28"/>
          <w:szCs w:val="28"/>
          <w:lang w:val="uk-UA" w:eastAsia="uk-UA" w:bidi="uk-UA"/>
        </w:rPr>
        <w:t>інститутів</w:t>
      </w:r>
      <w:r w:rsidRPr="009557F6">
        <w:rPr>
          <w:spacing w:val="1"/>
          <w:sz w:val="28"/>
          <w:szCs w:val="28"/>
          <w:lang w:val="uk-UA" w:eastAsia="uk-UA" w:bidi="uk-UA"/>
        </w:rPr>
        <w:t xml:space="preserve"> </w:t>
      </w:r>
      <w:r w:rsidRPr="009557F6">
        <w:rPr>
          <w:sz w:val="28"/>
          <w:szCs w:val="28"/>
          <w:lang w:val="uk-UA" w:eastAsia="uk-UA" w:bidi="uk-UA"/>
        </w:rPr>
        <w:t xml:space="preserve">громадянського суспільства, у тому числі молодіжних та </w:t>
      </w:r>
      <w:r w:rsidRPr="009557F6">
        <w:rPr>
          <w:spacing w:val="-1"/>
          <w:sz w:val="28"/>
          <w:szCs w:val="28"/>
          <w:lang w:val="uk-UA" w:eastAsia="uk-UA" w:bidi="uk-UA"/>
        </w:rPr>
        <w:t xml:space="preserve">дитячих </w:t>
      </w:r>
      <w:r w:rsidRPr="009557F6">
        <w:rPr>
          <w:sz w:val="28"/>
          <w:szCs w:val="28"/>
          <w:lang w:val="uk-UA" w:eastAsia="uk-UA" w:bidi="uk-UA"/>
        </w:rPr>
        <w:t>громадських</w:t>
      </w:r>
      <w:r w:rsidRPr="009557F6">
        <w:rPr>
          <w:spacing w:val="-7"/>
          <w:sz w:val="28"/>
          <w:szCs w:val="28"/>
          <w:lang w:val="uk-UA" w:eastAsia="uk-UA" w:bidi="uk-UA"/>
        </w:rPr>
        <w:t xml:space="preserve"> </w:t>
      </w:r>
      <w:r w:rsidRPr="009557F6">
        <w:rPr>
          <w:sz w:val="28"/>
          <w:szCs w:val="28"/>
          <w:lang w:val="uk-UA" w:eastAsia="uk-UA" w:bidi="uk-UA"/>
        </w:rPr>
        <w:t xml:space="preserve">організаціях; </w:t>
      </w:r>
    </w:p>
    <w:p w:rsidR="009557F6" w:rsidRPr="009557F6" w:rsidRDefault="009557F6" w:rsidP="009557F6">
      <w:pPr>
        <w:tabs>
          <w:tab w:val="left" w:pos="709"/>
          <w:tab w:val="left" w:pos="851"/>
          <w:tab w:val="left" w:pos="1134"/>
        </w:tabs>
        <w:ind w:firstLine="709"/>
        <w:jc w:val="both"/>
        <w:rPr>
          <w:sz w:val="28"/>
          <w:szCs w:val="28"/>
          <w:lang w:val="uk-UA" w:eastAsia="uk-UA" w:bidi="uk-UA"/>
        </w:rPr>
      </w:pPr>
      <w:r w:rsidRPr="009557F6">
        <w:rPr>
          <w:sz w:val="28"/>
          <w:szCs w:val="28"/>
          <w:lang w:eastAsia="uk-UA" w:bidi="uk-UA"/>
        </w:rPr>
        <w:t>- з</w:t>
      </w:r>
      <w:r w:rsidRPr="009557F6">
        <w:rPr>
          <w:sz w:val="28"/>
          <w:szCs w:val="28"/>
          <w:lang w:val="uk-UA" w:eastAsia="uk-UA" w:bidi="uk-UA"/>
        </w:rPr>
        <w:t>більшення відсотка молоді, що бере участь у діяльності молодіжних</w:t>
      </w:r>
      <w:r w:rsidRPr="009557F6">
        <w:rPr>
          <w:spacing w:val="1"/>
          <w:sz w:val="28"/>
          <w:szCs w:val="28"/>
          <w:lang w:val="uk-UA" w:eastAsia="uk-UA" w:bidi="uk-UA"/>
        </w:rPr>
        <w:t xml:space="preserve"> </w:t>
      </w:r>
      <w:r w:rsidRPr="009557F6">
        <w:rPr>
          <w:sz w:val="28"/>
          <w:szCs w:val="28"/>
          <w:lang w:val="uk-UA" w:eastAsia="uk-UA" w:bidi="uk-UA"/>
        </w:rPr>
        <w:t>центрів;</w:t>
      </w:r>
    </w:p>
    <w:p w:rsidR="009557F6" w:rsidRPr="009557F6" w:rsidRDefault="009557F6" w:rsidP="009557F6">
      <w:pPr>
        <w:tabs>
          <w:tab w:val="left" w:pos="709"/>
          <w:tab w:val="left" w:pos="851"/>
          <w:tab w:val="left" w:pos="1134"/>
        </w:tabs>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навчання</w:t>
      </w:r>
      <w:r w:rsidRPr="009557F6">
        <w:rPr>
          <w:spacing w:val="1"/>
          <w:sz w:val="28"/>
          <w:szCs w:val="28"/>
          <w:lang w:val="uk-UA" w:eastAsia="uk-UA" w:bidi="uk-UA"/>
        </w:rPr>
        <w:t xml:space="preserve"> </w:t>
      </w:r>
      <w:r w:rsidRPr="009557F6">
        <w:rPr>
          <w:sz w:val="28"/>
          <w:szCs w:val="28"/>
          <w:lang w:val="uk-UA" w:eastAsia="uk-UA" w:bidi="uk-UA"/>
        </w:rPr>
        <w:t>представників</w:t>
      </w:r>
      <w:r w:rsidRPr="009557F6">
        <w:rPr>
          <w:spacing w:val="1"/>
          <w:sz w:val="28"/>
          <w:szCs w:val="28"/>
          <w:lang w:val="uk-UA" w:eastAsia="uk-UA" w:bidi="uk-UA"/>
        </w:rPr>
        <w:t xml:space="preserve"> </w:t>
      </w:r>
      <w:r w:rsidRPr="009557F6">
        <w:rPr>
          <w:sz w:val="28"/>
          <w:szCs w:val="28"/>
          <w:lang w:val="uk-UA" w:eastAsia="uk-UA" w:bidi="uk-UA"/>
        </w:rPr>
        <w:t>органів</w:t>
      </w:r>
      <w:r w:rsidRPr="009557F6">
        <w:rPr>
          <w:spacing w:val="1"/>
          <w:sz w:val="28"/>
          <w:szCs w:val="28"/>
          <w:lang w:val="uk-UA" w:eastAsia="uk-UA" w:bidi="uk-UA"/>
        </w:rPr>
        <w:t xml:space="preserve"> </w:t>
      </w:r>
      <w:r w:rsidRPr="009557F6">
        <w:rPr>
          <w:sz w:val="28"/>
          <w:szCs w:val="28"/>
          <w:lang w:val="uk-UA" w:eastAsia="uk-UA" w:bidi="uk-UA"/>
        </w:rPr>
        <w:t>учнівського</w:t>
      </w:r>
      <w:r w:rsidRPr="009557F6">
        <w:rPr>
          <w:spacing w:val="1"/>
          <w:sz w:val="28"/>
          <w:szCs w:val="28"/>
          <w:lang w:val="uk-UA" w:eastAsia="uk-UA" w:bidi="uk-UA"/>
        </w:rPr>
        <w:t xml:space="preserve"> </w:t>
      </w:r>
      <w:r w:rsidRPr="009557F6">
        <w:rPr>
          <w:sz w:val="28"/>
          <w:szCs w:val="28"/>
          <w:lang w:val="uk-UA" w:eastAsia="uk-UA" w:bidi="uk-UA"/>
        </w:rPr>
        <w:t>та</w:t>
      </w:r>
      <w:r w:rsidRPr="009557F6">
        <w:rPr>
          <w:spacing w:val="1"/>
          <w:sz w:val="28"/>
          <w:szCs w:val="28"/>
          <w:lang w:val="uk-UA" w:eastAsia="uk-UA" w:bidi="uk-UA"/>
        </w:rPr>
        <w:t xml:space="preserve"> </w:t>
      </w:r>
      <w:r w:rsidRPr="009557F6">
        <w:rPr>
          <w:sz w:val="28"/>
          <w:szCs w:val="28"/>
          <w:lang w:val="uk-UA" w:eastAsia="uk-UA" w:bidi="uk-UA"/>
        </w:rPr>
        <w:t>студентського</w:t>
      </w:r>
      <w:r w:rsidRPr="009557F6">
        <w:rPr>
          <w:spacing w:val="1"/>
          <w:sz w:val="28"/>
          <w:szCs w:val="28"/>
          <w:lang w:val="uk-UA" w:eastAsia="uk-UA" w:bidi="uk-UA"/>
        </w:rPr>
        <w:t xml:space="preserve"> </w:t>
      </w:r>
      <w:r w:rsidRPr="009557F6">
        <w:rPr>
          <w:sz w:val="28"/>
          <w:szCs w:val="28"/>
          <w:lang w:val="uk-UA" w:eastAsia="uk-UA" w:bidi="uk-UA"/>
        </w:rPr>
        <w:t>самоврядування,</w:t>
      </w:r>
      <w:r w:rsidRPr="009557F6">
        <w:rPr>
          <w:spacing w:val="1"/>
          <w:sz w:val="28"/>
          <w:szCs w:val="28"/>
          <w:lang w:val="uk-UA" w:eastAsia="uk-UA" w:bidi="uk-UA"/>
        </w:rPr>
        <w:t xml:space="preserve"> </w:t>
      </w:r>
      <w:r w:rsidRPr="009557F6">
        <w:rPr>
          <w:sz w:val="28"/>
          <w:szCs w:val="28"/>
          <w:lang w:val="uk-UA" w:eastAsia="uk-UA" w:bidi="uk-UA"/>
        </w:rPr>
        <w:t>молодіжних консультативно-дорадчих</w:t>
      </w:r>
      <w:r w:rsidRPr="009557F6">
        <w:rPr>
          <w:spacing w:val="70"/>
          <w:sz w:val="28"/>
          <w:szCs w:val="28"/>
          <w:lang w:val="uk-UA" w:eastAsia="uk-UA" w:bidi="uk-UA"/>
        </w:rPr>
        <w:t xml:space="preserve"> </w:t>
      </w:r>
      <w:r w:rsidRPr="009557F6">
        <w:rPr>
          <w:sz w:val="28"/>
          <w:szCs w:val="28"/>
          <w:lang w:val="uk-UA" w:eastAsia="uk-UA" w:bidi="uk-UA"/>
        </w:rPr>
        <w:t>органів щодо участі</w:t>
      </w:r>
      <w:r w:rsidRPr="009557F6">
        <w:rPr>
          <w:spacing w:val="-67"/>
          <w:sz w:val="28"/>
          <w:szCs w:val="28"/>
          <w:lang w:val="uk-UA" w:eastAsia="uk-UA" w:bidi="uk-UA"/>
        </w:rPr>
        <w:t xml:space="preserve"> </w:t>
      </w:r>
      <w:r w:rsidRPr="009557F6">
        <w:rPr>
          <w:sz w:val="28"/>
          <w:szCs w:val="28"/>
          <w:lang w:val="uk-UA" w:eastAsia="uk-UA" w:bidi="uk-UA"/>
        </w:rPr>
        <w:t>у</w:t>
      </w:r>
      <w:r w:rsidRPr="009557F6">
        <w:rPr>
          <w:spacing w:val="-1"/>
          <w:sz w:val="28"/>
          <w:szCs w:val="28"/>
          <w:lang w:val="uk-UA" w:eastAsia="uk-UA" w:bidi="uk-UA"/>
        </w:rPr>
        <w:t xml:space="preserve"> </w:t>
      </w:r>
      <w:r w:rsidRPr="009557F6">
        <w:rPr>
          <w:sz w:val="28"/>
          <w:szCs w:val="28"/>
          <w:lang w:val="uk-UA" w:eastAsia="uk-UA" w:bidi="uk-UA"/>
        </w:rPr>
        <w:t>процесах</w:t>
      </w:r>
      <w:r w:rsidRPr="009557F6">
        <w:rPr>
          <w:spacing w:val="-2"/>
          <w:sz w:val="28"/>
          <w:szCs w:val="28"/>
          <w:lang w:val="uk-UA" w:eastAsia="uk-UA" w:bidi="uk-UA"/>
        </w:rPr>
        <w:t xml:space="preserve"> </w:t>
      </w:r>
      <w:r w:rsidRPr="009557F6">
        <w:rPr>
          <w:sz w:val="28"/>
          <w:szCs w:val="28"/>
          <w:lang w:val="uk-UA" w:eastAsia="uk-UA" w:bidi="uk-UA"/>
        </w:rPr>
        <w:t>ухвалення рішень</w:t>
      </w:r>
      <w:r w:rsidRPr="009557F6">
        <w:rPr>
          <w:spacing w:val="-2"/>
          <w:sz w:val="28"/>
          <w:szCs w:val="28"/>
          <w:lang w:val="uk-UA" w:eastAsia="uk-UA" w:bidi="uk-UA"/>
        </w:rPr>
        <w:t xml:space="preserve"> </w:t>
      </w:r>
      <w:r w:rsidRPr="009557F6">
        <w:rPr>
          <w:sz w:val="28"/>
          <w:szCs w:val="28"/>
          <w:lang w:val="uk-UA" w:eastAsia="uk-UA" w:bidi="uk-UA"/>
        </w:rPr>
        <w:t>та</w:t>
      </w:r>
      <w:r w:rsidRPr="009557F6">
        <w:rPr>
          <w:spacing w:val="1"/>
          <w:sz w:val="28"/>
          <w:szCs w:val="28"/>
          <w:lang w:val="uk-UA" w:eastAsia="uk-UA" w:bidi="uk-UA"/>
        </w:rPr>
        <w:t xml:space="preserve"> </w:t>
      </w:r>
      <w:r w:rsidRPr="009557F6">
        <w:rPr>
          <w:sz w:val="28"/>
          <w:szCs w:val="28"/>
          <w:lang w:val="uk-UA" w:eastAsia="uk-UA" w:bidi="uk-UA"/>
        </w:rPr>
        <w:t>суспільному</w:t>
      </w:r>
      <w:r w:rsidRPr="009557F6">
        <w:rPr>
          <w:spacing w:val="-1"/>
          <w:sz w:val="28"/>
          <w:szCs w:val="28"/>
          <w:lang w:val="uk-UA" w:eastAsia="uk-UA" w:bidi="uk-UA"/>
        </w:rPr>
        <w:t xml:space="preserve"> </w:t>
      </w:r>
      <w:r w:rsidRPr="009557F6">
        <w:rPr>
          <w:sz w:val="28"/>
          <w:szCs w:val="28"/>
          <w:lang w:val="uk-UA" w:eastAsia="uk-UA" w:bidi="uk-UA"/>
        </w:rPr>
        <w:t>житті;</w:t>
      </w:r>
    </w:p>
    <w:p w:rsidR="009557F6" w:rsidRPr="009557F6" w:rsidRDefault="009557F6" w:rsidP="009557F6">
      <w:pPr>
        <w:tabs>
          <w:tab w:val="left" w:pos="709"/>
          <w:tab w:val="left" w:pos="851"/>
          <w:tab w:val="left" w:pos="1134"/>
        </w:tabs>
        <w:ind w:firstLine="709"/>
        <w:jc w:val="both"/>
        <w:rPr>
          <w:sz w:val="28"/>
          <w:szCs w:val="28"/>
          <w:lang w:val="uk-UA" w:eastAsia="uk-UA" w:bidi="uk-UA"/>
        </w:rPr>
      </w:pPr>
      <w:r w:rsidRPr="009557F6">
        <w:rPr>
          <w:sz w:val="28"/>
          <w:szCs w:val="28"/>
          <w:lang w:val="uk-UA" w:eastAsia="uk-UA" w:bidi="uk-UA"/>
        </w:rPr>
        <w:t>- охоплення  молоді, яка засвоїла нові знання, поглибила наявні та</w:t>
      </w:r>
      <w:r w:rsidRPr="009557F6">
        <w:rPr>
          <w:spacing w:val="1"/>
          <w:sz w:val="28"/>
          <w:szCs w:val="28"/>
          <w:lang w:val="uk-UA" w:eastAsia="uk-UA" w:bidi="uk-UA"/>
        </w:rPr>
        <w:t xml:space="preserve"> </w:t>
      </w:r>
      <w:r w:rsidRPr="009557F6">
        <w:rPr>
          <w:sz w:val="28"/>
          <w:szCs w:val="28"/>
          <w:lang w:val="uk-UA" w:eastAsia="uk-UA" w:bidi="uk-UA"/>
        </w:rPr>
        <w:t>здобула</w:t>
      </w:r>
      <w:r w:rsidRPr="009557F6">
        <w:rPr>
          <w:spacing w:val="1"/>
          <w:sz w:val="28"/>
          <w:szCs w:val="28"/>
          <w:lang w:val="uk-UA" w:eastAsia="uk-UA" w:bidi="uk-UA"/>
        </w:rPr>
        <w:t xml:space="preserve"> </w:t>
      </w:r>
      <w:r w:rsidRPr="009557F6">
        <w:rPr>
          <w:sz w:val="28"/>
          <w:szCs w:val="28"/>
          <w:lang w:val="uk-UA" w:eastAsia="uk-UA" w:bidi="uk-UA"/>
        </w:rPr>
        <w:t>нові</w:t>
      </w:r>
      <w:r w:rsidRPr="009557F6">
        <w:rPr>
          <w:spacing w:val="1"/>
          <w:sz w:val="28"/>
          <w:szCs w:val="28"/>
          <w:lang w:val="uk-UA" w:eastAsia="uk-UA" w:bidi="uk-UA"/>
        </w:rPr>
        <w:t xml:space="preserve"> </w:t>
      </w:r>
      <w:r w:rsidRPr="009557F6">
        <w:rPr>
          <w:sz w:val="28"/>
          <w:szCs w:val="28"/>
          <w:lang w:val="uk-UA" w:eastAsia="uk-UA" w:bidi="uk-UA"/>
        </w:rPr>
        <w:t>компетентності</w:t>
      </w:r>
      <w:r w:rsidRPr="009557F6">
        <w:rPr>
          <w:spacing w:val="1"/>
          <w:sz w:val="28"/>
          <w:szCs w:val="28"/>
          <w:lang w:val="uk-UA" w:eastAsia="uk-UA" w:bidi="uk-UA"/>
        </w:rPr>
        <w:t xml:space="preserve"> </w:t>
      </w:r>
      <w:r w:rsidRPr="009557F6">
        <w:rPr>
          <w:sz w:val="28"/>
          <w:szCs w:val="28"/>
          <w:lang w:val="uk-UA" w:eastAsia="uk-UA" w:bidi="uk-UA"/>
        </w:rPr>
        <w:t>з</w:t>
      </w:r>
      <w:r w:rsidRPr="009557F6">
        <w:rPr>
          <w:spacing w:val="1"/>
          <w:sz w:val="28"/>
          <w:szCs w:val="28"/>
          <w:lang w:val="uk-UA" w:eastAsia="uk-UA" w:bidi="uk-UA"/>
        </w:rPr>
        <w:t xml:space="preserve"> </w:t>
      </w:r>
      <w:r w:rsidRPr="009557F6">
        <w:rPr>
          <w:sz w:val="28"/>
          <w:szCs w:val="28"/>
          <w:lang w:val="uk-UA" w:eastAsia="uk-UA" w:bidi="uk-UA"/>
        </w:rPr>
        <w:t>метою</w:t>
      </w:r>
      <w:r w:rsidRPr="009557F6">
        <w:rPr>
          <w:spacing w:val="1"/>
          <w:sz w:val="28"/>
          <w:szCs w:val="28"/>
          <w:lang w:val="uk-UA" w:eastAsia="uk-UA" w:bidi="uk-UA"/>
        </w:rPr>
        <w:t xml:space="preserve"> </w:t>
      </w:r>
      <w:r w:rsidRPr="009557F6">
        <w:rPr>
          <w:sz w:val="28"/>
          <w:szCs w:val="28"/>
          <w:lang w:val="uk-UA" w:eastAsia="uk-UA" w:bidi="uk-UA"/>
        </w:rPr>
        <w:t>самореалізації,</w:t>
      </w:r>
      <w:r w:rsidRPr="009557F6">
        <w:rPr>
          <w:spacing w:val="1"/>
          <w:sz w:val="28"/>
          <w:szCs w:val="28"/>
          <w:lang w:val="uk-UA" w:eastAsia="uk-UA" w:bidi="uk-UA"/>
        </w:rPr>
        <w:t xml:space="preserve"> </w:t>
      </w:r>
      <w:r w:rsidRPr="009557F6">
        <w:rPr>
          <w:sz w:val="28"/>
          <w:szCs w:val="28"/>
          <w:lang w:val="uk-UA" w:eastAsia="uk-UA" w:bidi="uk-UA"/>
        </w:rPr>
        <w:t>професійного</w:t>
      </w:r>
      <w:r w:rsidRPr="009557F6">
        <w:rPr>
          <w:spacing w:val="1"/>
          <w:sz w:val="28"/>
          <w:szCs w:val="28"/>
          <w:lang w:val="uk-UA" w:eastAsia="uk-UA" w:bidi="uk-UA"/>
        </w:rPr>
        <w:t xml:space="preserve"> </w:t>
      </w:r>
      <w:r w:rsidRPr="009557F6">
        <w:rPr>
          <w:sz w:val="28"/>
          <w:szCs w:val="28"/>
          <w:lang w:val="uk-UA" w:eastAsia="uk-UA" w:bidi="uk-UA"/>
        </w:rPr>
        <w:t>та</w:t>
      </w:r>
      <w:r w:rsidRPr="009557F6">
        <w:rPr>
          <w:spacing w:val="-67"/>
          <w:sz w:val="28"/>
          <w:szCs w:val="28"/>
          <w:lang w:val="uk-UA" w:eastAsia="uk-UA" w:bidi="uk-UA"/>
        </w:rPr>
        <w:t xml:space="preserve"> </w:t>
      </w:r>
      <w:r w:rsidRPr="009557F6">
        <w:rPr>
          <w:sz w:val="28"/>
          <w:szCs w:val="28"/>
          <w:lang w:val="uk-UA" w:eastAsia="uk-UA" w:bidi="uk-UA"/>
        </w:rPr>
        <w:t>кар’єрного</w:t>
      </w:r>
      <w:r w:rsidRPr="009557F6">
        <w:rPr>
          <w:spacing w:val="-2"/>
          <w:sz w:val="28"/>
          <w:szCs w:val="28"/>
          <w:lang w:val="uk-UA" w:eastAsia="uk-UA" w:bidi="uk-UA"/>
        </w:rPr>
        <w:t xml:space="preserve"> </w:t>
      </w:r>
      <w:r w:rsidRPr="009557F6">
        <w:rPr>
          <w:sz w:val="28"/>
          <w:szCs w:val="28"/>
          <w:lang w:val="uk-UA" w:eastAsia="uk-UA" w:bidi="uk-UA"/>
        </w:rPr>
        <w:t>розвитку,</w:t>
      </w:r>
      <w:r w:rsidRPr="009557F6">
        <w:rPr>
          <w:spacing w:val="-2"/>
          <w:sz w:val="28"/>
          <w:szCs w:val="28"/>
          <w:lang w:val="uk-UA" w:eastAsia="uk-UA" w:bidi="uk-UA"/>
        </w:rPr>
        <w:t xml:space="preserve"> </w:t>
      </w:r>
      <w:r w:rsidRPr="009557F6">
        <w:rPr>
          <w:sz w:val="28"/>
          <w:szCs w:val="28"/>
          <w:lang w:val="uk-UA" w:eastAsia="uk-UA" w:bidi="uk-UA"/>
        </w:rPr>
        <w:t>здійснення підприємницької</w:t>
      </w:r>
      <w:r w:rsidRPr="009557F6">
        <w:rPr>
          <w:spacing w:val="-1"/>
          <w:sz w:val="28"/>
          <w:szCs w:val="28"/>
          <w:lang w:val="uk-UA" w:eastAsia="uk-UA" w:bidi="uk-UA"/>
        </w:rPr>
        <w:t xml:space="preserve"> </w:t>
      </w:r>
      <w:r w:rsidRPr="009557F6">
        <w:rPr>
          <w:sz w:val="28"/>
          <w:szCs w:val="28"/>
          <w:lang w:val="uk-UA" w:eastAsia="uk-UA" w:bidi="uk-UA"/>
        </w:rPr>
        <w:t>діяльності;</w:t>
      </w:r>
    </w:p>
    <w:p w:rsidR="009557F6" w:rsidRPr="009557F6" w:rsidRDefault="009557F6" w:rsidP="009557F6">
      <w:pPr>
        <w:tabs>
          <w:tab w:val="left" w:pos="709"/>
          <w:tab w:val="left" w:pos="851"/>
          <w:tab w:val="left" w:pos="1134"/>
        </w:tabs>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збільшення</w:t>
      </w:r>
      <w:r w:rsidRPr="009557F6">
        <w:rPr>
          <w:spacing w:val="1"/>
          <w:sz w:val="28"/>
          <w:szCs w:val="28"/>
          <w:lang w:val="uk-UA" w:eastAsia="uk-UA" w:bidi="uk-UA"/>
        </w:rPr>
        <w:t xml:space="preserve"> </w:t>
      </w:r>
      <w:r w:rsidRPr="009557F6">
        <w:rPr>
          <w:sz w:val="28"/>
          <w:szCs w:val="28"/>
          <w:lang w:val="uk-UA" w:eastAsia="uk-UA" w:bidi="uk-UA"/>
        </w:rPr>
        <w:t>кількості</w:t>
      </w:r>
      <w:r w:rsidRPr="009557F6">
        <w:rPr>
          <w:spacing w:val="1"/>
          <w:sz w:val="28"/>
          <w:szCs w:val="28"/>
          <w:lang w:val="uk-UA" w:eastAsia="uk-UA" w:bidi="uk-UA"/>
        </w:rPr>
        <w:t xml:space="preserve"> </w:t>
      </w:r>
      <w:r w:rsidRPr="009557F6">
        <w:rPr>
          <w:sz w:val="28"/>
          <w:szCs w:val="28"/>
          <w:lang w:val="uk-UA" w:eastAsia="uk-UA" w:bidi="uk-UA"/>
        </w:rPr>
        <w:t>молоді</w:t>
      </w:r>
      <w:r w:rsidRPr="009557F6">
        <w:rPr>
          <w:spacing w:val="1"/>
          <w:sz w:val="28"/>
          <w:szCs w:val="28"/>
          <w:lang w:val="uk-UA" w:eastAsia="uk-UA" w:bidi="uk-UA"/>
        </w:rPr>
        <w:t xml:space="preserve"> </w:t>
      </w:r>
      <w:r w:rsidRPr="009557F6">
        <w:rPr>
          <w:sz w:val="28"/>
          <w:szCs w:val="28"/>
          <w:lang w:val="uk-UA" w:eastAsia="uk-UA" w:bidi="uk-UA"/>
        </w:rPr>
        <w:t>зі</w:t>
      </w:r>
      <w:r w:rsidRPr="009557F6">
        <w:rPr>
          <w:spacing w:val="1"/>
          <w:sz w:val="28"/>
          <w:szCs w:val="28"/>
          <w:lang w:val="uk-UA" w:eastAsia="uk-UA" w:bidi="uk-UA"/>
        </w:rPr>
        <w:t xml:space="preserve"> </w:t>
      </w:r>
      <w:r w:rsidRPr="009557F6">
        <w:rPr>
          <w:sz w:val="28"/>
          <w:szCs w:val="28"/>
          <w:lang w:val="uk-UA" w:eastAsia="uk-UA" w:bidi="uk-UA"/>
        </w:rPr>
        <w:t>сформованим</w:t>
      </w:r>
      <w:r w:rsidRPr="009557F6">
        <w:rPr>
          <w:spacing w:val="1"/>
          <w:sz w:val="28"/>
          <w:szCs w:val="28"/>
          <w:lang w:val="uk-UA" w:eastAsia="uk-UA" w:bidi="uk-UA"/>
        </w:rPr>
        <w:t xml:space="preserve"> </w:t>
      </w:r>
      <w:r w:rsidRPr="009557F6">
        <w:rPr>
          <w:sz w:val="28"/>
          <w:szCs w:val="28"/>
          <w:lang w:val="uk-UA" w:eastAsia="uk-UA" w:bidi="uk-UA"/>
        </w:rPr>
        <w:t>відповідальним</w:t>
      </w:r>
      <w:r w:rsidRPr="009557F6">
        <w:rPr>
          <w:spacing w:val="1"/>
          <w:sz w:val="28"/>
          <w:szCs w:val="28"/>
          <w:lang w:val="uk-UA" w:eastAsia="uk-UA" w:bidi="uk-UA"/>
        </w:rPr>
        <w:t xml:space="preserve"> </w:t>
      </w:r>
      <w:r w:rsidRPr="009557F6">
        <w:rPr>
          <w:sz w:val="28"/>
          <w:szCs w:val="28"/>
          <w:lang w:val="uk-UA" w:eastAsia="uk-UA" w:bidi="uk-UA"/>
        </w:rPr>
        <w:t>ставленням</w:t>
      </w:r>
      <w:r w:rsidRPr="009557F6">
        <w:rPr>
          <w:spacing w:val="-1"/>
          <w:sz w:val="28"/>
          <w:szCs w:val="28"/>
          <w:lang w:val="uk-UA" w:eastAsia="uk-UA" w:bidi="uk-UA"/>
        </w:rPr>
        <w:t xml:space="preserve"> </w:t>
      </w:r>
      <w:r w:rsidRPr="009557F6">
        <w:rPr>
          <w:sz w:val="28"/>
          <w:szCs w:val="28"/>
          <w:lang w:val="uk-UA" w:eastAsia="uk-UA" w:bidi="uk-UA"/>
        </w:rPr>
        <w:t>до власного</w:t>
      </w:r>
      <w:r w:rsidRPr="009557F6">
        <w:rPr>
          <w:spacing w:val="1"/>
          <w:sz w:val="28"/>
          <w:szCs w:val="28"/>
          <w:lang w:val="uk-UA" w:eastAsia="uk-UA" w:bidi="uk-UA"/>
        </w:rPr>
        <w:t xml:space="preserve"> </w:t>
      </w:r>
      <w:r w:rsidRPr="009557F6">
        <w:rPr>
          <w:sz w:val="28"/>
          <w:szCs w:val="28"/>
          <w:lang w:val="uk-UA" w:eastAsia="uk-UA" w:bidi="uk-UA"/>
        </w:rPr>
        <w:t>здоров’я.</w:t>
      </w:r>
    </w:p>
    <w:p w:rsidR="009557F6" w:rsidRPr="009557F6" w:rsidRDefault="009557F6" w:rsidP="009557F6">
      <w:pPr>
        <w:widowControl w:val="0"/>
        <w:tabs>
          <w:tab w:val="left" w:pos="936"/>
        </w:tabs>
        <w:autoSpaceDE w:val="0"/>
        <w:autoSpaceDN w:val="0"/>
        <w:ind w:firstLine="709"/>
        <w:jc w:val="both"/>
        <w:rPr>
          <w:sz w:val="28"/>
          <w:szCs w:val="20"/>
          <w:lang w:val="uk-UA"/>
        </w:rPr>
      </w:pPr>
      <w:r w:rsidRPr="009557F6">
        <w:rPr>
          <w:b/>
          <w:sz w:val="28"/>
          <w:szCs w:val="20"/>
          <w:lang w:val="uk-UA"/>
        </w:rPr>
        <w:t>11.4</w:t>
      </w:r>
      <w:r w:rsidRPr="009557F6">
        <w:rPr>
          <w:sz w:val="28"/>
          <w:szCs w:val="20"/>
          <w:lang w:val="uk-UA"/>
        </w:rPr>
        <w:t xml:space="preserve"> </w:t>
      </w:r>
      <w:r w:rsidRPr="009557F6">
        <w:rPr>
          <w:b/>
          <w:sz w:val="28"/>
          <w:szCs w:val="20"/>
          <w:lang w:val="uk-UA"/>
        </w:rPr>
        <w:t>Культура</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Основною метою діяльності в галузі культури та туризму Ананьївської міської територіальної громади у 2025 році буде створення умов для розвитку самобутніх традицій краю та всебічного задоволення культурних потреб населення, сприяння інтеграції громади в світовий культурний та інформаційний простір, забезпечення умов для органічної інтеграції національних меншин в українське суспільство.</w:t>
      </w:r>
    </w:p>
    <w:p w:rsidR="009557F6" w:rsidRPr="009557F6" w:rsidRDefault="009557F6" w:rsidP="009557F6">
      <w:pPr>
        <w:widowControl w:val="0"/>
        <w:autoSpaceDE w:val="0"/>
        <w:autoSpaceDN w:val="0"/>
        <w:ind w:firstLine="709"/>
        <w:jc w:val="both"/>
        <w:outlineLvl w:val="3"/>
        <w:rPr>
          <w:b/>
          <w:bCs/>
          <w:sz w:val="28"/>
          <w:szCs w:val="28"/>
          <w:lang w:val="uk-UA" w:eastAsia="uk-UA" w:bidi="uk-UA"/>
        </w:rPr>
      </w:pPr>
      <w:bookmarkStart w:id="157" w:name="Пріоритетні_напрямки_на_2020_рік:_(7)"/>
      <w:bookmarkEnd w:id="157"/>
      <w:r w:rsidRPr="009557F6">
        <w:rPr>
          <w:bCs/>
          <w:spacing w:val="-70"/>
          <w:w w:val="99"/>
          <w:sz w:val="28"/>
          <w:szCs w:val="28"/>
          <w:lang w:val="uk-UA" w:eastAsia="uk-UA" w:bidi="uk-UA"/>
        </w:rPr>
        <w:t xml:space="preserve"> </w:t>
      </w:r>
      <w:r w:rsidRPr="009557F6">
        <w:rPr>
          <w:b/>
          <w:bCs/>
          <w:sz w:val="28"/>
          <w:szCs w:val="28"/>
          <w:lang w:val="uk-UA" w:eastAsia="uk-UA" w:bidi="uk-UA"/>
        </w:rPr>
        <w:t>Пріоритетні напрямки на 2025 рік:</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забезпечення населення якісними та доступними культурними послугами; забезпечення всебічного розвитку і функціонування української мови в усіх сферах суспільного життя громади;</w:t>
      </w:r>
    </w:p>
    <w:p w:rsidR="009557F6" w:rsidRPr="009557F6" w:rsidRDefault="009557F6" w:rsidP="009557F6">
      <w:pPr>
        <w:widowControl w:val="0"/>
        <w:tabs>
          <w:tab w:val="left" w:pos="9498"/>
        </w:tabs>
        <w:autoSpaceDE w:val="0"/>
        <w:autoSpaceDN w:val="0"/>
        <w:ind w:firstLine="709"/>
        <w:jc w:val="both"/>
        <w:rPr>
          <w:sz w:val="28"/>
          <w:szCs w:val="28"/>
          <w:lang w:val="uk-UA" w:eastAsia="uk-UA" w:bidi="uk-UA"/>
        </w:rPr>
      </w:pPr>
      <w:r w:rsidRPr="009557F6">
        <w:rPr>
          <w:sz w:val="28"/>
          <w:szCs w:val="28"/>
          <w:lang w:val="uk-UA" w:eastAsia="uk-UA" w:bidi="uk-UA"/>
        </w:rPr>
        <w:t xml:space="preserve">- захист і збереження культурної спадщини Ананьївської міської територіальної громади; </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проведення фестивалів за жанрами мистецтва;</w:t>
      </w:r>
    </w:p>
    <w:p w:rsidR="009557F6" w:rsidRPr="009557F6" w:rsidRDefault="009557F6" w:rsidP="009557F6">
      <w:pPr>
        <w:widowControl w:val="0"/>
        <w:tabs>
          <w:tab w:val="left" w:pos="2786"/>
          <w:tab w:val="left" w:pos="5770"/>
          <w:tab w:val="left" w:pos="6613"/>
          <w:tab w:val="left" w:pos="7174"/>
        </w:tabs>
        <w:autoSpaceDE w:val="0"/>
        <w:autoSpaceDN w:val="0"/>
        <w:ind w:firstLine="709"/>
        <w:jc w:val="both"/>
        <w:rPr>
          <w:sz w:val="28"/>
          <w:szCs w:val="28"/>
          <w:lang w:val="uk-UA" w:eastAsia="uk-UA" w:bidi="uk-UA"/>
        </w:rPr>
      </w:pPr>
      <w:bookmarkStart w:id="158" w:name="модернізація_матеріально-технічної_бази_"/>
      <w:bookmarkEnd w:id="158"/>
      <w:r w:rsidRPr="009557F6">
        <w:rPr>
          <w:sz w:val="28"/>
          <w:szCs w:val="28"/>
          <w:lang w:val="uk-UA" w:eastAsia="uk-UA" w:bidi="uk-UA"/>
        </w:rPr>
        <w:t>- модернізація матеріально-технічної бази та інформаційно-технологічної інфраструктури бібліотек, клубних закладів, дитячої музичної</w:t>
      </w:r>
      <w:r w:rsidRPr="009557F6">
        <w:rPr>
          <w:spacing w:val="-9"/>
          <w:sz w:val="28"/>
          <w:szCs w:val="28"/>
          <w:lang w:val="uk-UA" w:eastAsia="uk-UA" w:bidi="uk-UA"/>
        </w:rPr>
        <w:t xml:space="preserve"> </w:t>
      </w:r>
      <w:r w:rsidRPr="009557F6">
        <w:rPr>
          <w:sz w:val="28"/>
          <w:szCs w:val="28"/>
          <w:lang w:val="uk-UA" w:eastAsia="uk-UA" w:bidi="uk-UA"/>
        </w:rPr>
        <w:t>школи.</w:t>
      </w:r>
    </w:p>
    <w:p w:rsidR="009557F6" w:rsidRPr="009557F6" w:rsidRDefault="009557F6" w:rsidP="009557F6">
      <w:pPr>
        <w:widowControl w:val="0"/>
        <w:autoSpaceDE w:val="0"/>
        <w:autoSpaceDN w:val="0"/>
        <w:ind w:firstLine="709"/>
        <w:jc w:val="both"/>
        <w:outlineLvl w:val="3"/>
        <w:rPr>
          <w:b/>
          <w:bCs/>
          <w:sz w:val="28"/>
          <w:szCs w:val="28"/>
          <w:lang w:val="uk-UA" w:eastAsia="uk-UA" w:bidi="uk-UA"/>
        </w:rPr>
      </w:pPr>
      <w:r w:rsidRPr="009557F6">
        <w:rPr>
          <w:b/>
          <w:bCs/>
          <w:sz w:val="28"/>
          <w:szCs w:val="28"/>
          <w:lang w:val="uk-UA" w:eastAsia="uk-UA" w:bidi="uk-UA"/>
        </w:rPr>
        <w:t>Ключові кроки на 2025 рік:</w:t>
      </w:r>
    </w:p>
    <w:p w:rsidR="009557F6" w:rsidRPr="009557F6" w:rsidRDefault="009557F6" w:rsidP="009557F6">
      <w:pPr>
        <w:widowControl w:val="0"/>
        <w:autoSpaceDE w:val="0"/>
        <w:autoSpaceDN w:val="0"/>
        <w:ind w:firstLine="709"/>
        <w:jc w:val="both"/>
        <w:rPr>
          <w:sz w:val="28"/>
          <w:szCs w:val="28"/>
          <w:lang w:val="uk-UA" w:eastAsia="uk-UA" w:bidi="uk-UA"/>
        </w:rPr>
      </w:pPr>
      <w:bookmarkStart w:id="159" w:name="вдосконалення_реалізації_державної_політ"/>
      <w:bookmarkEnd w:id="159"/>
      <w:r w:rsidRPr="009557F6">
        <w:rPr>
          <w:sz w:val="28"/>
          <w:szCs w:val="28"/>
          <w:lang w:eastAsia="uk-UA" w:bidi="uk-UA"/>
        </w:rPr>
        <w:t xml:space="preserve">- </w:t>
      </w:r>
      <w:r w:rsidRPr="009557F6">
        <w:rPr>
          <w:sz w:val="28"/>
          <w:szCs w:val="28"/>
          <w:lang w:val="uk-UA" w:eastAsia="uk-UA" w:bidi="uk-UA"/>
        </w:rPr>
        <w:t>вдосконалення реалізації державної політики у сфері культури;</w:t>
      </w:r>
    </w:p>
    <w:p w:rsidR="009557F6" w:rsidRPr="009557F6" w:rsidRDefault="009557F6" w:rsidP="009557F6">
      <w:pPr>
        <w:widowControl w:val="0"/>
        <w:autoSpaceDE w:val="0"/>
        <w:autoSpaceDN w:val="0"/>
        <w:ind w:firstLine="709"/>
        <w:jc w:val="both"/>
        <w:rPr>
          <w:sz w:val="28"/>
          <w:szCs w:val="28"/>
          <w:lang w:val="uk-UA" w:eastAsia="uk-UA" w:bidi="uk-UA"/>
        </w:rPr>
      </w:pPr>
      <w:bookmarkStart w:id="160" w:name="збереження_та_розвиток_існуючої_мережі_з"/>
      <w:bookmarkStart w:id="161" w:name="поліпшення_якості_естетичного_виховання_"/>
      <w:bookmarkEnd w:id="160"/>
      <w:bookmarkEnd w:id="161"/>
      <w:r w:rsidRPr="009557F6">
        <w:rPr>
          <w:sz w:val="28"/>
          <w:szCs w:val="28"/>
          <w:lang w:val="uk-UA" w:eastAsia="uk-UA" w:bidi="uk-UA"/>
        </w:rPr>
        <w:t>- поліпшення якості естетичного виховання та мистецької освіти дітей та молоді з урахуванням їх індивідуальних здібностей і особистих</w:t>
      </w:r>
      <w:r w:rsidRPr="009557F6">
        <w:rPr>
          <w:spacing w:val="-8"/>
          <w:sz w:val="28"/>
          <w:szCs w:val="28"/>
          <w:lang w:val="uk-UA" w:eastAsia="uk-UA" w:bidi="uk-UA"/>
        </w:rPr>
        <w:t xml:space="preserve"> </w:t>
      </w:r>
      <w:r w:rsidRPr="009557F6">
        <w:rPr>
          <w:sz w:val="28"/>
          <w:szCs w:val="28"/>
          <w:lang w:val="uk-UA" w:eastAsia="uk-UA" w:bidi="uk-UA"/>
        </w:rPr>
        <w:t>потреб.</w:t>
      </w:r>
    </w:p>
    <w:p w:rsidR="009557F6" w:rsidRPr="009557F6" w:rsidRDefault="009557F6" w:rsidP="009557F6">
      <w:pPr>
        <w:widowControl w:val="0"/>
        <w:tabs>
          <w:tab w:val="left" w:pos="1418"/>
          <w:tab w:val="left" w:pos="3278"/>
        </w:tabs>
        <w:autoSpaceDE w:val="0"/>
        <w:autoSpaceDN w:val="0"/>
        <w:adjustRightInd w:val="0"/>
        <w:ind w:firstLine="709"/>
        <w:contextualSpacing/>
        <w:jc w:val="both"/>
        <w:rPr>
          <w:sz w:val="28"/>
          <w:szCs w:val="28"/>
          <w:lang w:val="uk-UA"/>
        </w:rPr>
      </w:pPr>
      <w:r w:rsidRPr="009557F6">
        <w:rPr>
          <w:sz w:val="28"/>
          <w:szCs w:val="28"/>
          <w:lang w:val="uk-UA"/>
        </w:rPr>
        <w:t>Ремонт і реконструкція приміщень музичної школи, сільських клубів, бібліотек; їх трансформація у сучасні осередки культурного дозвілля та просвіти з врахуванням потреб людей з обмеженими фізичними можливостями;</w:t>
      </w:r>
    </w:p>
    <w:p w:rsidR="009557F6" w:rsidRPr="009557F6" w:rsidRDefault="009557F6" w:rsidP="009557F6">
      <w:pPr>
        <w:widowControl w:val="0"/>
        <w:autoSpaceDE w:val="0"/>
        <w:autoSpaceDN w:val="0"/>
        <w:ind w:firstLine="709"/>
        <w:jc w:val="both"/>
        <w:outlineLvl w:val="3"/>
        <w:rPr>
          <w:b/>
          <w:bCs/>
          <w:sz w:val="28"/>
          <w:szCs w:val="28"/>
          <w:lang w:val="uk-UA" w:eastAsia="uk-UA" w:bidi="uk-UA"/>
        </w:rPr>
      </w:pPr>
      <w:r w:rsidRPr="009557F6">
        <w:rPr>
          <w:b/>
          <w:bCs/>
          <w:sz w:val="28"/>
          <w:szCs w:val="28"/>
          <w:lang w:val="uk-UA" w:eastAsia="uk-UA" w:bidi="uk-UA"/>
        </w:rPr>
        <w:lastRenderedPageBreak/>
        <w:t>Очікувані результати:</w:t>
      </w:r>
    </w:p>
    <w:p w:rsidR="009557F6" w:rsidRPr="009557F6" w:rsidRDefault="009557F6" w:rsidP="009557F6">
      <w:pPr>
        <w:widowControl w:val="0"/>
        <w:autoSpaceDE w:val="0"/>
        <w:autoSpaceDN w:val="0"/>
        <w:adjustRightInd w:val="0"/>
        <w:ind w:firstLine="709"/>
        <w:jc w:val="both"/>
        <w:rPr>
          <w:sz w:val="28"/>
          <w:szCs w:val="20"/>
        </w:rPr>
      </w:pPr>
      <w:bookmarkStart w:id="162" w:name="_створення_нової_моделі_базової_мережі_"/>
      <w:bookmarkEnd w:id="162"/>
      <w:r w:rsidRPr="009557F6">
        <w:rPr>
          <w:sz w:val="28"/>
          <w:szCs w:val="20"/>
        </w:rPr>
        <w:t>- створення нової моделі базової мережі закладів культури для задоволення освітніх, інформаційних, естетичних, гуманітарних потреб населення</w:t>
      </w:r>
      <w:r w:rsidRPr="009557F6">
        <w:rPr>
          <w:spacing w:val="3"/>
          <w:sz w:val="28"/>
          <w:szCs w:val="20"/>
        </w:rPr>
        <w:t xml:space="preserve"> </w:t>
      </w:r>
      <w:r w:rsidRPr="009557F6">
        <w:rPr>
          <w:sz w:val="28"/>
          <w:szCs w:val="20"/>
          <w:lang w:val="uk-UA"/>
        </w:rPr>
        <w:t>громади</w:t>
      </w:r>
      <w:r w:rsidRPr="009557F6">
        <w:rPr>
          <w:sz w:val="28"/>
          <w:szCs w:val="20"/>
        </w:rPr>
        <w:t>;</w:t>
      </w:r>
    </w:p>
    <w:p w:rsidR="009557F6" w:rsidRPr="009557F6" w:rsidRDefault="009557F6" w:rsidP="009557F6">
      <w:pPr>
        <w:widowControl w:val="0"/>
        <w:autoSpaceDE w:val="0"/>
        <w:autoSpaceDN w:val="0"/>
        <w:adjustRightInd w:val="0"/>
        <w:ind w:firstLine="709"/>
        <w:jc w:val="both"/>
        <w:rPr>
          <w:sz w:val="28"/>
          <w:szCs w:val="20"/>
        </w:rPr>
      </w:pPr>
      <w:bookmarkStart w:id="163" w:name="_збільшення_кількості_заходів,_спрямова"/>
      <w:bookmarkEnd w:id="163"/>
      <w:r w:rsidRPr="009557F6">
        <w:rPr>
          <w:sz w:val="28"/>
          <w:szCs w:val="20"/>
        </w:rPr>
        <w:t>- збільшення кількості заходів, спрямованих на розвиток та функціонування української мови, популяризацію української літератури, українського кіномистецтва, театрального</w:t>
      </w:r>
      <w:r w:rsidRPr="009557F6">
        <w:rPr>
          <w:spacing w:val="-2"/>
          <w:sz w:val="28"/>
          <w:szCs w:val="20"/>
        </w:rPr>
        <w:t xml:space="preserve"> </w:t>
      </w:r>
      <w:r w:rsidRPr="009557F6">
        <w:rPr>
          <w:sz w:val="28"/>
          <w:szCs w:val="20"/>
        </w:rPr>
        <w:t>мистецтва;</w:t>
      </w:r>
    </w:p>
    <w:p w:rsidR="009557F6" w:rsidRPr="009557F6" w:rsidRDefault="009557F6" w:rsidP="009557F6">
      <w:pPr>
        <w:widowControl w:val="0"/>
        <w:autoSpaceDE w:val="0"/>
        <w:autoSpaceDN w:val="0"/>
        <w:adjustRightInd w:val="0"/>
        <w:ind w:firstLine="709"/>
        <w:jc w:val="both"/>
        <w:rPr>
          <w:sz w:val="28"/>
          <w:szCs w:val="20"/>
        </w:rPr>
      </w:pPr>
      <w:bookmarkStart w:id="164" w:name="_підвищення_ефективності_культурної_дип"/>
      <w:bookmarkStart w:id="165" w:name="_виготовлення_облікової_документації_об"/>
      <w:bookmarkStart w:id="166" w:name="_створення_електронного_інформаційного_"/>
      <w:bookmarkEnd w:id="164"/>
      <w:bookmarkEnd w:id="165"/>
      <w:bookmarkEnd w:id="166"/>
      <w:r w:rsidRPr="009557F6">
        <w:rPr>
          <w:sz w:val="28"/>
          <w:szCs w:val="20"/>
        </w:rPr>
        <w:t>- створення електронного інформаційного ресурсу культурної спадщини та культурних</w:t>
      </w:r>
      <w:r w:rsidRPr="009557F6">
        <w:rPr>
          <w:spacing w:val="1"/>
          <w:sz w:val="28"/>
          <w:szCs w:val="20"/>
        </w:rPr>
        <w:t xml:space="preserve"> </w:t>
      </w:r>
      <w:r w:rsidRPr="009557F6">
        <w:rPr>
          <w:sz w:val="28"/>
          <w:szCs w:val="20"/>
        </w:rPr>
        <w:t>цінностей;</w:t>
      </w:r>
    </w:p>
    <w:p w:rsidR="009557F6" w:rsidRPr="009557F6" w:rsidRDefault="009557F6" w:rsidP="009557F6">
      <w:pPr>
        <w:widowControl w:val="0"/>
        <w:autoSpaceDE w:val="0"/>
        <w:autoSpaceDN w:val="0"/>
        <w:adjustRightInd w:val="0"/>
        <w:ind w:firstLine="709"/>
        <w:jc w:val="both"/>
        <w:rPr>
          <w:sz w:val="28"/>
          <w:szCs w:val="28"/>
        </w:rPr>
      </w:pPr>
      <w:bookmarkStart w:id="167" w:name="_відродження_та_популяризація_традиційн"/>
      <w:bookmarkEnd w:id="167"/>
      <w:r w:rsidRPr="009557F6">
        <w:rPr>
          <w:sz w:val="28"/>
          <w:szCs w:val="20"/>
        </w:rPr>
        <w:t xml:space="preserve">- відродження та популяризація традиційної народної культури, збереження та популяризація елементів нематеріальної культурної спадщини </w:t>
      </w:r>
      <w:r w:rsidRPr="009557F6">
        <w:rPr>
          <w:sz w:val="28"/>
          <w:szCs w:val="28"/>
        </w:rPr>
        <w:t>міської територіальної громади;</w:t>
      </w:r>
    </w:p>
    <w:p w:rsidR="009557F6" w:rsidRPr="009557F6" w:rsidRDefault="009557F6" w:rsidP="009557F6">
      <w:pPr>
        <w:widowControl w:val="0"/>
        <w:autoSpaceDE w:val="0"/>
        <w:autoSpaceDN w:val="0"/>
        <w:adjustRightInd w:val="0"/>
        <w:ind w:firstLine="709"/>
        <w:jc w:val="both"/>
        <w:rPr>
          <w:sz w:val="28"/>
          <w:szCs w:val="20"/>
        </w:rPr>
      </w:pPr>
      <w:bookmarkStart w:id="168" w:name="_підвищення_спроможності_існуючих_інсти"/>
      <w:bookmarkEnd w:id="168"/>
      <w:r w:rsidRPr="009557F6">
        <w:rPr>
          <w:sz w:val="28"/>
          <w:szCs w:val="20"/>
        </w:rPr>
        <w:t>- підвищення спроможності існуючих інституцій у сфері культури шляхом проведення ремонтно-реставраційних робіт закладів культури і мистецтва – пам’яток архітектури та</w:t>
      </w:r>
      <w:r w:rsidRPr="009557F6">
        <w:rPr>
          <w:spacing w:val="5"/>
          <w:sz w:val="28"/>
          <w:szCs w:val="20"/>
        </w:rPr>
        <w:t xml:space="preserve"> </w:t>
      </w:r>
      <w:r w:rsidRPr="009557F6">
        <w:rPr>
          <w:sz w:val="28"/>
          <w:szCs w:val="20"/>
        </w:rPr>
        <w:t>містобудування</w:t>
      </w:r>
      <w:bookmarkStart w:id="169" w:name="_проведення_капітальних_ремонтів,_рекон"/>
      <w:bookmarkStart w:id="170" w:name="_створення_умов_для_забезпечення_прав_н"/>
      <w:bookmarkEnd w:id="169"/>
      <w:bookmarkEnd w:id="170"/>
      <w:r w:rsidRPr="009557F6">
        <w:rPr>
          <w:sz w:val="28"/>
          <w:szCs w:val="20"/>
        </w:rPr>
        <w:t>.</w:t>
      </w:r>
      <w:bookmarkStart w:id="171" w:name="10.5._Фізична_культура_і_спорт"/>
      <w:bookmarkEnd w:id="171"/>
    </w:p>
    <w:p w:rsidR="009557F6" w:rsidRPr="009557F6" w:rsidRDefault="009557F6" w:rsidP="009557F6">
      <w:pPr>
        <w:widowControl w:val="0"/>
        <w:tabs>
          <w:tab w:val="left" w:pos="0"/>
          <w:tab w:val="left" w:pos="9214"/>
        </w:tabs>
        <w:autoSpaceDE w:val="0"/>
        <w:autoSpaceDN w:val="0"/>
        <w:ind w:firstLine="709"/>
        <w:jc w:val="both"/>
        <w:rPr>
          <w:b/>
          <w:sz w:val="28"/>
          <w:szCs w:val="20"/>
          <w:lang w:val="uk-UA"/>
        </w:rPr>
      </w:pPr>
      <w:r w:rsidRPr="009557F6">
        <w:rPr>
          <w:b/>
          <w:sz w:val="28"/>
          <w:szCs w:val="20"/>
          <w:lang w:val="uk-UA"/>
        </w:rPr>
        <w:t>11.5 Фізична культура і</w:t>
      </w:r>
      <w:r w:rsidRPr="009557F6">
        <w:rPr>
          <w:b/>
          <w:spacing w:val="2"/>
          <w:sz w:val="28"/>
          <w:szCs w:val="20"/>
          <w:lang w:val="uk-UA"/>
        </w:rPr>
        <w:t xml:space="preserve"> </w:t>
      </w:r>
      <w:r w:rsidRPr="009557F6">
        <w:rPr>
          <w:b/>
          <w:sz w:val="28"/>
          <w:szCs w:val="20"/>
          <w:lang w:val="uk-UA"/>
        </w:rPr>
        <w:t>спорт</w:t>
      </w:r>
    </w:p>
    <w:p w:rsidR="009557F6" w:rsidRPr="009557F6" w:rsidRDefault="009557F6" w:rsidP="009557F6">
      <w:pPr>
        <w:widowControl w:val="0"/>
        <w:tabs>
          <w:tab w:val="left" w:pos="0"/>
          <w:tab w:val="left" w:pos="9214"/>
        </w:tabs>
        <w:autoSpaceDE w:val="0"/>
        <w:autoSpaceDN w:val="0"/>
        <w:ind w:firstLine="709"/>
        <w:jc w:val="both"/>
        <w:rPr>
          <w:sz w:val="28"/>
          <w:szCs w:val="28"/>
          <w:lang w:val="uk-UA"/>
        </w:rPr>
      </w:pPr>
      <w:r w:rsidRPr="009557F6">
        <w:rPr>
          <w:sz w:val="28"/>
          <w:szCs w:val="28"/>
          <w:lang w:val="uk-UA"/>
        </w:rPr>
        <w:t xml:space="preserve">Культура і спорт – це той майданчик, що об’єднує людей, надає можливості для дозвілля, розваг, навчання й обміну досвідом з іншими. </w:t>
      </w:r>
      <w:r w:rsidRPr="009557F6">
        <w:rPr>
          <w:sz w:val="28"/>
          <w:szCs w:val="28"/>
        </w:rPr>
        <w:t>Досягненню мети сприятиме створення умов для поліпшення здоров’я населення громади шляхом залучення широких верств населення до систематичних занять фізичною культурою та масовим спортом, популяризації здорового способу життя, максимальної реалізації здібностей обдарованої молоді, у тому числі й молоді з обмеженими фізичними можливостями за місцем проживання та місцях відпочинку населення, а також додасть цінності іншим сферам, таким як туризм і бізнес</w:t>
      </w:r>
    </w:p>
    <w:p w:rsidR="009557F6" w:rsidRPr="009557F6" w:rsidRDefault="009557F6" w:rsidP="009557F6">
      <w:pPr>
        <w:widowControl w:val="0"/>
        <w:tabs>
          <w:tab w:val="left" w:pos="9214"/>
        </w:tabs>
        <w:autoSpaceDE w:val="0"/>
        <w:autoSpaceDN w:val="0"/>
        <w:adjustRightInd w:val="0"/>
        <w:ind w:firstLine="709"/>
        <w:jc w:val="both"/>
        <w:rPr>
          <w:b/>
          <w:sz w:val="28"/>
          <w:szCs w:val="20"/>
          <w:lang w:val="uk-UA"/>
        </w:rPr>
      </w:pPr>
      <w:bookmarkStart w:id="172" w:name="Пріоритетні_напрямки_на_2020_рік:_(8)"/>
      <w:bookmarkEnd w:id="172"/>
      <w:r w:rsidRPr="009557F6">
        <w:rPr>
          <w:spacing w:val="-70"/>
          <w:w w:val="99"/>
          <w:sz w:val="28"/>
          <w:szCs w:val="20"/>
        </w:rPr>
        <w:t xml:space="preserve"> </w:t>
      </w:r>
      <w:r w:rsidRPr="009557F6">
        <w:rPr>
          <w:b/>
          <w:sz w:val="28"/>
          <w:szCs w:val="20"/>
        </w:rPr>
        <w:t>Пріоритетні напрямки на 202</w:t>
      </w:r>
      <w:r w:rsidRPr="009557F6">
        <w:rPr>
          <w:b/>
          <w:sz w:val="28"/>
          <w:szCs w:val="20"/>
          <w:lang w:val="uk-UA"/>
        </w:rPr>
        <w:t>5</w:t>
      </w:r>
      <w:r w:rsidRPr="009557F6">
        <w:rPr>
          <w:b/>
          <w:sz w:val="28"/>
          <w:szCs w:val="20"/>
        </w:rPr>
        <w:t xml:space="preserve"> рік:</w:t>
      </w:r>
    </w:p>
    <w:p w:rsidR="009557F6" w:rsidRPr="009557F6" w:rsidRDefault="009557F6" w:rsidP="009557F6">
      <w:pPr>
        <w:widowControl w:val="0"/>
        <w:tabs>
          <w:tab w:val="left" w:pos="9214"/>
        </w:tabs>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збереження та розвиток спортивної інфраструктури, особливо у сільській місцевості; збільшення кількості проведених спортивних заходів;</w:t>
      </w:r>
      <w:bookmarkStart w:id="173" w:name="реконструкція_міського_спортивного_компл"/>
      <w:bookmarkEnd w:id="173"/>
    </w:p>
    <w:p w:rsidR="009557F6" w:rsidRPr="009557F6" w:rsidRDefault="009557F6" w:rsidP="009557F6">
      <w:pPr>
        <w:widowControl w:val="0"/>
        <w:tabs>
          <w:tab w:val="left" w:pos="9214"/>
        </w:tabs>
        <w:autoSpaceDE w:val="0"/>
        <w:autoSpaceDN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реконструкція міського спортивного комплексу з будівництвом універсальної критої зали по</w:t>
      </w:r>
      <w:r w:rsidRPr="009557F6">
        <w:rPr>
          <w:sz w:val="28"/>
          <w:szCs w:val="28"/>
          <w:lang w:eastAsia="uk-UA" w:bidi="uk-UA"/>
        </w:rPr>
        <w:t xml:space="preserve"> вул</w:t>
      </w:r>
      <w:r w:rsidRPr="009557F6">
        <w:rPr>
          <w:sz w:val="28"/>
          <w:szCs w:val="28"/>
          <w:lang w:val="uk-UA" w:eastAsia="uk-UA" w:bidi="uk-UA"/>
        </w:rPr>
        <w:t>. Одеській, буд.1а, м.Ананьїв, Одеської області; залучення більшої кількості мешканців громади до активних занять фізичною культурою та спортом;</w:t>
      </w:r>
    </w:p>
    <w:p w:rsidR="009557F6" w:rsidRPr="009557F6" w:rsidRDefault="009557F6" w:rsidP="009557F6">
      <w:pPr>
        <w:widowControl w:val="0"/>
        <w:tabs>
          <w:tab w:val="left" w:pos="9214"/>
        </w:tabs>
        <w:autoSpaceDE w:val="0"/>
        <w:autoSpaceDN w:val="0"/>
        <w:ind w:firstLine="709"/>
        <w:jc w:val="both"/>
        <w:rPr>
          <w:sz w:val="28"/>
          <w:szCs w:val="28"/>
          <w:lang w:val="uk-UA" w:eastAsia="uk-UA" w:bidi="uk-UA"/>
        </w:rPr>
      </w:pPr>
      <w:r w:rsidRPr="009557F6">
        <w:rPr>
          <w:sz w:val="28"/>
          <w:szCs w:val="28"/>
          <w:lang w:val="uk-UA" w:eastAsia="uk-UA" w:bidi="uk-UA"/>
        </w:rPr>
        <w:t>- реконструкція та благоустрій ландшафтного парку м. Ананьїва зі спортивними та розважальними зонами.</w:t>
      </w:r>
    </w:p>
    <w:p w:rsidR="009557F6" w:rsidRPr="009557F6" w:rsidRDefault="009557F6" w:rsidP="009557F6">
      <w:pPr>
        <w:widowControl w:val="0"/>
        <w:tabs>
          <w:tab w:val="left" w:pos="9214"/>
        </w:tabs>
        <w:autoSpaceDE w:val="0"/>
        <w:autoSpaceDN w:val="0"/>
        <w:ind w:firstLine="709"/>
        <w:jc w:val="both"/>
        <w:outlineLvl w:val="3"/>
        <w:rPr>
          <w:b/>
          <w:bCs/>
          <w:sz w:val="28"/>
          <w:szCs w:val="28"/>
          <w:lang w:val="uk-UA" w:eastAsia="uk-UA" w:bidi="uk-UA"/>
        </w:rPr>
      </w:pPr>
      <w:bookmarkStart w:id="174" w:name="Ключові_кроки_на_2020_рік:_(13)"/>
      <w:bookmarkEnd w:id="174"/>
      <w:r w:rsidRPr="009557F6">
        <w:rPr>
          <w:bCs/>
          <w:spacing w:val="-70"/>
          <w:w w:val="99"/>
          <w:sz w:val="28"/>
          <w:szCs w:val="28"/>
          <w:lang w:val="uk-UA" w:eastAsia="uk-UA" w:bidi="uk-UA"/>
        </w:rPr>
        <w:t xml:space="preserve"> </w:t>
      </w:r>
      <w:r w:rsidRPr="009557F6">
        <w:rPr>
          <w:b/>
          <w:bCs/>
          <w:sz w:val="28"/>
          <w:szCs w:val="28"/>
          <w:lang w:val="uk-UA" w:eastAsia="uk-UA" w:bidi="uk-UA"/>
        </w:rPr>
        <w:t>Ключові кроки на 2025 рік:</w:t>
      </w:r>
    </w:p>
    <w:p w:rsidR="009557F6" w:rsidRPr="009557F6" w:rsidRDefault="009557F6" w:rsidP="009557F6">
      <w:pPr>
        <w:widowControl w:val="0"/>
        <w:tabs>
          <w:tab w:val="left" w:pos="9214"/>
          <w:tab w:val="left" w:pos="9356"/>
        </w:tabs>
        <w:autoSpaceDE w:val="0"/>
        <w:autoSpaceDN w:val="0"/>
        <w:ind w:firstLine="709"/>
        <w:jc w:val="both"/>
        <w:rPr>
          <w:sz w:val="28"/>
          <w:szCs w:val="28"/>
          <w:lang w:val="uk-UA" w:eastAsia="uk-UA" w:bidi="uk-UA"/>
        </w:rPr>
      </w:pPr>
      <w:bookmarkStart w:id="175" w:name="збільшення_чисельності_населення,_яке_за"/>
      <w:bookmarkEnd w:id="175"/>
      <w:r w:rsidRPr="009557F6">
        <w:rPr>
          <w:sz w:val="28"/>
          <w:szCs w:val="28"/>
          <w:lang w:eastAsia="uk-UA" w:bidi="uk-UA"/>
        </w:rPr>
        <w:t xml:space="preserve">- </w:t>
      </w:r>
      <w:r w:rsidRPr="009557F6">
        <w:rPr>
          <w:sz w:val="28"/>
          <w:szCs w:val="28"/>
          <w:lang w:val="uk-UA" w:eastAsia="uk-UA" w:bidi="uk-UA"/>
        </w:rPr>
        <w:t>збільшення чисельності населення, яке займається всіма видами фізкультурно-оздоровчої та спортивної направленості;</w:t>
      </w:r>
    </w:p>
    <w:p w:rsidR="009557F6" w:rsidRPr="009557F6" w:rsidRDefault="009557F6" w:rsidP="009557F6">
      <w:pPr>
        <w:widowControl w:val="0"/>
        <w:tabs>
          <w:tab w:val="left" w:pos="2522"/>
          <w:tab w:val="left" w:pos="9214"/>
        </w:tabs>
        <w:autoSpaceDE w:val="0"/>
        <w:autoSpaceDN w:val="0"/>
        <w:ind w:firstLine="709"/>
        <w:jc w:val="both"/>
        <w:rPr>
          <w:sz w:val="28"/>
          <w:szCs w:val="28"/>
          <w:lang w:val="uk-UA" w:eastAsia="uk-UA" w:bidi="uk-UA"/>
        </w:rPr>
      </w:pPr>
      <w:bookmarkStart w:id="176" w:name="проведення_щорічного_оцінювання_фізичної"/>
      <w:bookmarkEnd w:id="176"/>
      <w:r w:rsidRPr="009557F6">
        <w:rPr>
          <w:sz w:val="28"/>
          <w:szCs w:val="28"/>
          <w:lang w:eastAsia="uk-UA" w:bidi="uk-UA"/>
        </w:rPr>
        <w:t xml:space="preserve">- </w:t>
      </w:r>
      <w:r w:rsidRPr="009557F6">
        <w:rPr>
          <w:sz w:val="28"/>
          <w:szCs w:val="28"/>
          <w:lang w:val="uk-UA" w:eastAsia="uk-UA" w:bidi="uk-UA"/>
        </w:rPr>
        <w:t>проведення спортивних змагань та забезпечення</w:t>
      </w:r>
      <w:r w:rsidRPr="009557F6">
        <w:rPr>
          <w:spacing w:val="57"/>
          <w:sz w:val="28"/>
          <w:szCs w:val="28"/>
          <w:lang w:val="uk-UA" w:eastAsia="uk-UA" w:bidi="uk-UA"/>
        </w:rPr>
        <w:t xml:space="preserve"> </w:t>
      </w:r>
      <w:r w:rsidRPr="009557F6">
        <w:rPr>
          <w:sz w:val="28"/>
          <w:szCs w:val="28"/>
          <w:lang w:val="uk-UA" w:eastAsia="uk-UA" w:bidi="uk-UA"/>
        </w:rPr>
        <w:t>участі спортсменів громади у обласних, всеукраїнських, змаганнях з олімпійських та неолімпійських видів спорту;</w:t>
      </w:r>
    </w:p>
    <w:p w:rsidR="009557F6" w:rsidRPr="009557F6" w:rsidRDefault="009557F6" w:rsidP="009557F6">
      <w:pPr>
        <w:widowControl w:val="0"/>
        <w:tabs>
          <w:tab w:val="left" w:pos="1418"/>
          <w:tab w:val="left" w:pos="3341"/>
          <w:tab w:val="left" w:pos="9214"/>
        </w:tabs>
        <w:autoSpaceDE w:val="0"/>
        <w:autoSpaceDN w:val="0"/>
        <w:adjustRightInd w:val="0"/>
        <w:ind w:firstLine="709"/>
        <w:contextualSpacing/>
        <w:jc w:val="both"/>
        <w:rPr>
          <w:sz w:val="28"/>
          <w:szCs w:val="28"/>
          <w:lang w:val="uk-UA"/>
        </w:rPr>
      </w:pPr>
      <w:r w:rsidRPr="009557F6">
        <w:rPr>
          <w:sz w:val="28"/>
          <w:szCs w:val="28"/>
        </w:rPr>
        <w:t xml:space="preserve">- </w:t>
      </w:r>
      <w:r w:rsidRPr="009557F6">
        <w:rPr>
          <w:sz w:val="28"/>
          <w:szCs w:val="28"/>
          <w:lang w:val="uk-UA"/>
        </w:rPr>
        <w:t>о</w:t>
      </w:r>
      <w:r w:rsidRPr="009557F6">
        <w:rPr>
          <w:sz w:val="28"/>
          <w:szCs w:val="28"/>
        </w:rPr>
        <w:t>блаштування стадіонів та спортивних майданчиків у населених пунктах громади</w:t>
      </w:r>
      <w:r w:rsidRPr="009557F6">
        <w:rPr>
          <w:sz w:val="28"/>
          <w:szCs w:val="28"/>
          <w:lang w:val="uk-UA"/>
        </w:rPr>
        <w:t>;</w:t>
      </w:r>
    </w:p>
    <w:p w:rsidR="009557F6" w:rsidRPr="009557F6" w:rsidRDefault="009557F6" w:rsidP="009557F6">
      <w:pPr>
        <w:widowControl w:val="0"/>
        <w:tabs>
          <w:tab w:val="left" w:pos="9214"/>
        </w:tabs>
        <w:autoSpaceDE w:val="0"/>
        <w:autoSpaceDN w:val="0"/>
        <w:ind w:firstLine="709"/>
        <w:jc w:val="both"/>
        <w:outlineLvl w:val="2"/>
        <w:rPr>
          <w:b/>
          <w:bCs/>
          <w:sz w:val="28"/>
          <w:szCs w:val="28"/>
          <w:lang w:val="uk-UA" w:eastAsia="uk-UA" w:bidi="uk-UA"/>
        </w:rPr>
      </w:pPr>
      <w:r w:rsidRPr="009557F6">
        <w:rPr>
          <w:bCs/>
          <w:sz w:val="28"/>
          <w:szCs w:val="28"/>
          <w:lang w:eastAsia="uk-UA" w:bidi="uk-UA"/>
        </w:rPr>
        <w:t xml:space="preserve">- </w:t>
      </w:r>
      <w:r w:rsidRPr="009557F6">
        <w:rPr>
          <w:bCs/>
          <w:sz w:val="28"/>
          <w:szCs w:val="28"/>
          <w:lang w:val="uk-UA" w:eastAsia="uk-UA" w:bidi="uk-UA"/>
        </w:rPr>
        <w:t>започаткування та промоція регулярних культурних і спортивних заходів в громаді.</w:t>
      </w:r>
    </w:p>
    <w:p w:rsidR="009557F6" w:rsidRPr="009557F6" w:rsidRDefault="009557F6" w:rsidP="009557F6">
      <w:pPr>
        <w:widowControl w:val="0"/>
        <w:autoSpaceDE w:val="0"/>
        <w:autoSpaceDN w:val="0"/>
        <w:ind w:firstLine="709"/>
        <w:jc w:val="both"/>
        <w:outlineLvl w:val="3"/>
        <w:rPr>
          <w:b/>
          <w:bCs/>
          <w:sz w:val="28"/>
          <w:szCs w:val="28"/>
          <w:lang w:val="uk-UA" w:eastAsia="uk-UA" w:bidi="uk-UA"/>
        </w:rPr>
      </w:pPr>
      <w:r w:rsidRPr="009557F6">
        <w:rPr>
          <w:b/>
          <w:bCs/>
          <w:sz w:val="28"/>
          <w:szCs w:val="28"/>
          <w:lang w:val="uk-UA" w:eastAsia="uk-UA" w:bidi="uk-UA"/>
        </w:rPr>
        <w:t>Очікувані результати:</w:t>
      </w:r>
    </w:p>
    <w:p w:rsidR="009557F6" w:rsidRPr="009557F6" w:rsidRDefault="009557F6" w:rsidP="009557F6">
      <w:pPr>
        <w:widowControl w:val="0"/>
        <w:tabs>
          <w:tab w:val="left" w:pos="936"/>
        </w:tabs>
        <w:autoSpaceDE w:val="0"/>
        <w:autoSpaceDN w:val="0"/>
        <w:adjustRightInd w:val="0"/>
        <w:ind w:firstLine="709"/>
        <w:jc w:val="both"/>
        <w:rPr>
          <w:sz w:val="28"/>
          <w:szCs w:val="28"/>
        </w:rPr>
      </w:pPr>
      <w:r w:rsidRPr="009557F6">
        <w:rPr>
          <w:sz w:val="28"/>
          <w:szCs w:val="28"/>
        </w:rPr>
        <w:lastRenderedPageBreak/>
        <w:t>- підвищення рівня охоплення населення руховою активністю;</w:t>
      </w:r>
    </w:p>
    <w:p w:rsidR="009557F6" w:rsidRPr="009557F6" w:rsidRDefault="009557F6" w:rsidP="009557F6">
      <w:pPr>
        <w:widowControl w:val="0"/>
        <w:tabs>
          <w:tab w:val="left" w:pos="936"/>
        </w:tabs>
        <w:autoSpaceDE w:val="0"/>
        <w:autoSpaceDN w:val="0"/>
        <w:adjustRightInd w:val="0"/>
        <w:ind w:firstLine="709"/>
        <w:jc w:val="both"/>
        <w:rPr>
          <w:sz w:val="28"/>
          <w:szCs w:val="28"/>
        </w:rPr>
      </w:pPr>
      <w:r w:rsidRPr="009557F6">
        <w:rPr>
          <w:sz w:val="28"/>
          <w:szCs w:val="28"/>
        </w:rPr>
        <w:t>- надання якісних фізкультурно-спортивних послуг спортивними клубами та фізкультурно-оздоровчими закладами, які функціонуватимуть відповідно до встановлених</w:t>
      </w:r>
      <w:r w:rsidRPr="009557F6">
        <w:rPr>
          <w:spacing w:val="1"/>
          <w:sz w:val="28"/>
          <w:szCs w:val="28"/>
        </w:rPr>
        <w:t xml:space="preserve"> </w:t>
      </w:r>
      <w:r w:rsidRPr="009557F6">
        <w:rPr>
          <w:sz w:val="28"/>
          <w:szCs w:val="28"/>
        </w:rPr>
        <w:t>стандартів;</w:t>
      </w:r>
    </w:p>
    <w:p w:rsidR="009557F6" w:rsidRPr="009557F6" w:rsidRDefault="009557F6" w:rsidP="009557F6">
      <w:pPr>
        <w:widowControl w:val="0"/>
        <w:tabs>
          <w:tab w:val="left" w:pos="936"/>
        </w:tabs>
        <w:autoSpaceDE w:val="0"/>
        <w:autoSpaceDN w:val="0"/>
        <w:adjustRightInd w:val="0"/>
        <w:ind w:firstLine="709"/>
        <w:jc w:val="both"/>
        <w:rPr>
          <w:sz w:val="28"/>
          <w:szCs w:val="28"/>
        </w:rPr>
      </w:pPr>
      <w:r w:rsidRPr="009557F6">
        <w:rPr>
          <w:sz w:val="28"/>
          <w:szCs w:val="28"/>
        </w:rPr>
        <w:t xml:space="preserve">- поліпшення результатів виступів спортсменів </w:t>
      </w:r>
      <w:r w:rsidRPr="009557F6">
        <w:rPr>
          <w:sz w:val="28"/>
          <w:szCs w:val="28"/>
          <w:lang w:val="uk-UA"/>
        </w:rPr>
        <w:t>громади</w:t>
      </w:r>
      <w:r w:rsidRPr="009557F6">
        <w:rPr>
          <w:sz w:val="28"/>
          <w:szCs w:val="28"/>
        </w:rPr>
        <w:t xml:space="preserve"> на всеукраїнських та міжнародних змаганнях;</w:t>
      </w:r>
    </w:p>
    <w:p w:rsidR="009557F6" w:rsidRPr="009557F6" w:rsidRDefault="009557F6" w:rsidP="009557F6">
      <w:pPr>
        <w:widowControl w:val="0"/>
        <w:tabs>
          <w:tab w:val="left" w:pos="936"/>
          <w:tab w:val="left" w:pos="9498"/>
        </w:tabs>
        <w:autoSpaceDE w:val="0"/>
        <w:autoSpaceDN w:val="0"/>
        <w:adjustRightInd w:val="0"/>
        <w:ind w:firstLine="709"/>
        <w:jc w:val="both"/>
        <w:rPr>
          <w:sz w:val="28"/>
          <w:szCs w:val="28"/>
        </w:rPr>
      </w:pPr>
      <w:r w:rsidRPr="009557F6">
        <w:rPr>
          <w:sz w:val="28"/>
          <w:szCs w:val="28"/>
        </w:rPr>
        <w:t>- збереження та розвиток спортивної інфраструктури, особливо у сільській місцевості;</w:t>
      </w:r>
    </w:p>
    <w:p w:rsidR="009557F6" w:rsidRPr="009557F6" w:rsidRDefault="009557F6" w:rsidP="009557F6">
      <w:pPr>
        <w:widowControl w:val="0"/>
        <w:tabs>
          <w:tab w:val="left" w:pos="936"/>
        </w:tabs>
        <w:autoSpaceDE w:val="0"/>
        <w:autoSpaceDN w:val="0"/>
        <w:adjustRightInd w:val="0"/>
        <w:ind w:firstLine="709"/>
        <w:jc w:val="both"/>
        <w:rPr>
          <w:b/>
          <w:sz w:val="28"/>
          <w:szCs w:val="20"/>
        </w:rPr>
      </w:pPr>
      <w:r w:rsidRPr="009557F6">
        <w:rPr>
          <w:sz w:val="28"/>
          <w:szCs w:val="28"/>
        </w:rPr>
        <w:t>- пр</w:t>
      </w:r>
      <w:r w:rsidRPr="009557F6">
        <w:rPr>
          <w:sz w:val="28"/>
          <w:szCs w:val="28"/>
          <w:lang w:val="uk-UA"/>
        </w:rPr>
        <w:t>иймати участь в</w:t>
      </w:r>
      <w:r w:rsidRPr="009557F6">
        <w:rPr>
          <w:sz w:val="28"/>
          <w:szCs w:val="28"/>
        </w:rPr>
        <w:t xml:space="preserve"> районних, міських, обласних спартакіад серед учнів, студентів, працівників установ, організацій та інших спортивних</w:t>
      </w:r>
      <w:r w:rsidRPr="009557F6">
        <w:rPr>
          <w:spacing w:val="1"/>
          <w:sz w:val="28"/>
          <w:szCs w:val="28"/>
        </w:rPr>
        <w:t xml:space="preserve"> </w:t>
      </w:r>
      <w:r w:rsidRPr="009557F6">
        <w:rPr>
          <w:sz w:val="28"/>
          <w:szCs w:val="28"/>
        </w:rPr>
        <w:t>змагань</w:t>
      </w:r>
      <w:r w:rsidRPr="009557F6">
        <w:rPr>
          <w:b/>
          <w:sz w:val="28"/>
          <w:szCs w:val="20"/>
        </w:rPr>
        <w:t>.</w:t>
      </w:r>
    </w:p>
    <w:p w:rsidR="009557F6" w:rsidRPr="009557F6" w:rsidRDefault="009557F6" w:rsidP="009557F6">
      <w:pPr>
        <w:widowControl w:val="0"/>
        <w:tabs>
          <w:tab w:val="left" w:pos="936"/>
        </w:tabs>
        <w:autoSpaceDE w:val="0"/>
        <w:autoSpaceDN w:val="0"/>
        <w:ind w:left="-851" w:firstLine="567"/>
        <w:jc w:val="both"/>
        <w:rPr>
          <w:b/>
          <w:sz w:val="20"/>
          <w:szCs w:val="20"/>
        </w:rPr>
      </w:pPr>
    </w:p>
    <w:p w:rsidR="009557F6" w:rsidRPr="009557F6" w:rsidRDefault="009557F6" w:rsidP="009557F6">
      <w:pPr>
        <w:widowControl w:val="0"/>
        <w:numPr>
          <w:ilvl w:val="0"/>
          <w:numId w:val="28"/>
        </w:numPr>
        <w:tabs>
          <w:tab w:val="left" w:pos="0"/>
        </w:tabs>
        <w:autoSpaceDE w:val="0"/>
        <w:autoSpaceDN w:val="0"/>
        <w:adjustRightInd w:val="0"/>
        <w:spacing w:before="238" w:after="200" w:line="276" w:lineRule="auto"/>
        <w:ind w:left="0" w:firstLine="0"/>
        <w:contextualSpacing/>
        <w:jc w:val="center"/>
        <w:rPr>
          <w:b/>
          <w:sz w:val="28"/>
          <w:szCs w:val="20"/>
        </w:rPr>
      </w:pPr>
      <w:bookmarkStart w:id="177" w:name="10.6._Туристична_галузь"/>
      <w:bookmarkEnd w:id="177"/>
      <w:r w:rsidRPr="009557F6">
        <w:rPr>
          <w:b/>
          <w:sz w:val="28"/>
          <w:szCs w:val="20"/>
        </w:rPr>
        <w:t>ТУРИСТИЧНА ГАЛУЗЬ</w:t>
      </w:r>
    </w:p>
    <w:p w:rsidR="009557F6" w:rsidRPr="009557F6" w:rsidRDefault="009557F6" w:rsidP="009557F6">
      <w:pPr>
        <w:widowControl w:val="0"/>
        <w:tabs>
          <w:tab w:val="left" w:pos="0"/>
        </w:tabs>
        <w:autoSpaceDE w:val="0"/>
        <w:autoSpaceDN w:val="0"/>
        <w:adjustRightInd w:val="0"/>
        <w:spacing w:before="238"/>
        <w:contextualSpacing/>
        <w:rPr>
          <w:b/>
          <w:sz w:val="20"/>
          <w:szCs w:val="20"/>
        </w:rPr>
      </w:pP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Стратегічним напрямком подальшого розвитку туристичної галузі в Ананьївській міській територіальній громаді повинно стати створення конкурентоспроможного на ринку регіонального туристичного продукту за рахунок ефективного використання природного та культурно-історичного потенціалу, забезпечення на цій основі комплексного розвитку рекреаційних територій та реалізації соціально-економічних інтересів галузі при збереженні екологічної рівноваги. Залучення інвесторів у галузь переробки та створення для них привабливих умов – одне з найголовніших завдань громади. Реалізація проєктів, а також спрощення процедури інвестування в економіку громади, розробка системи преференцій для інвесторів, дозволить громаді стати привабливим майданчиком для залучення стратегічних інвесторів та розвитку високопродуктивних ресурсів.</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pacing w:val="-1"/>
          <w:sz w:val="28"/>
          <w:szCs w:val="28"/>
          <w:lang w:val="uk-UA" w:eastAsia="uk-UA" w:bidi="uk-UA"/>
        </w:rPr>
        <w:t xml:space="preserve">Аналіз існуючого природного потенціалу та рекреаційної інфраструктури </w:t>
      </w:r>
      <w:r w:rsidRPr="009557F6">
        <w:rPr>
          <w:sz w:val="28"/>
          <w:szCs w:val="28"/>
          <w:lang w:val="uk-UA" w:eastAsia="uk-UA" w:bidi="uk-UA"/>
        </w:rPr>
        <w:t>дозволяє зробити висновок про очевидну наявність факторів для перспективності та економічної доцільності подальшого розвитку рекреаційної галузі.</w:t>
      </w:r>
    </w:p>
    <w:p w:rsidR="009557F6" w:rsidRPr="009557F6" w:rsidRDefault="009557F6" w:rsidP="009557F6">
      <w:pPr>
        <w:widowControl w:val="0"/>
        <w:tabs>
          <w:tab w:val="left" w:pos="0"/>
          <w:tab w:val="left" w:pos="9356"/>
        </w:tabs>
        <w:autoSpaceDE w:val="0"/>
        <w:autoSpaceDN w:val="0"/>
        <w:ind w:firstLine="709"/>
        <w:jc w:val="both"/>
        <w:rPr>
          <w:sz w:val="28"/>
          <w:szCs w:val="28"/>
          <w:lang w:val="uk-UA" w:eastAsia="uk-UA" w:bidi="uk-UA"/>
        </w:rPr>
      </w:pPr>
      <w:r w:rsidRPr="009557F6">
        <w:rPr>
          <w:sz w:val="28"/>
          <w:szCs w:val="28"/>
          <w:lang w:val="uk-UA" w:eastAsia="uk-UA" w:bidi="uk-UA"/>
        </w:rPr>
        <w:t>В планах цього року, віднайти нові сучасні підходи до розвитку туристичної галузі. Саме з цією метою, розпочинається рекламно-інформаційна компанія щодо популяризації потенціалу громади.</w:t>
      </w:r>
    </w:p>
    <w:p w:rsidR="009557F6" w:rsidRPr="009557F6" w:rsidRDefault="009557F6" w:rsidP="009557F6">
      <w:pPr>
        <w:widowControl w:val="0"/>
        <w:tabs>
          <w:tab w:val="left" w:pos="0"/>
        </w:tabs>
        <w:autoSpaceDE w:val="0"/>
        <w:autoSpaceDN w:val="0"/>
        <w:ind w:firstLine="709"/>
        <w:outlineLvl w:val="3"/>
        <w:rPr>
          <w:b/>
          <w:bCs/>
          <w:sz w:val="28"/>
          <w:szCs w:val="28"/>
          <w:lang w:val="uk-UA" w:eastAsia="uk-UA" w:bidi="uk-UA"/>
        </w:rPr>
      </w:pPr>
      <w:bookmarkStart w:id="178" w:name="Пріоритетні_напрямки_на_2020_рік:_(9)"/>
      <w:bookmarkEnd w:id="178"/>
      <w:r w:rsidRPr="009557F6">
        <w:rPr>
          <w:bCs/>
          <w:spacing w:val="-70"/>
          <w:w w:val="99"/>
          <w:sz w:val="28"/>
          <w:szCs w:val="28"/>
          <w:lang w:val="uk-UA" w:eastAsia="uk-UA" w:bidi="uk-UA"/>
        </w:rPr>
        <w:t xml:space="preserve"> </w:t>
      </w:r>
      <w:r w:rsidRPr="009557F6">
        <w:rPr>
          <w:b/>
          <w:bCs/>
          <w:sz w:val="28"/>
          <w:szCs w:val="28"/>
          <w:lang w:val="uk-UA" w:eastAsia="uk-UA" w:bidi="uk-UA"/>
        </w:rPr>
        <w:t>Пріоритетні напрямки на 2025 рік:</w:t>
      </w:r>
    </w:p>
    <w:p w:rsidR="009557F6" w:rsidRPr="009557F6" w:rsidRDefault="009557F6" w:rsidP="009557F6">
      <w:pPr>
        <w:widowControl w:val="0"/>
        <w:numPr>
          <w:ilvl w:val="0"/>
          <w:numId w:val="27"/>
        </w:numPr>
        <w:tabs>
          <w:tab w:val="left" w:pos="0"/>
        </w:tabs>
        <w:autoSpaceDE w:val="0"/>
        <w:autoSpaceDN w:val="0"/>
        <w:adjustRightInd w:val="0"/>
        <w:spacing w:after="200" w:line="276" w:lineRule="auto"/>
        <w:ind w:left="0" w:firstLine="709"/>
        <w:contextualSpacing/>
        <w:jc w:val="both"/>
        <w:rPr>
          <w:sz w:val="28"/>
          <w:szCs w:val="28"/>
          <w:lang w:eastAsia="uk-UA" w:bidi="uk-UA"/>
        </w:rPr>
      </w:pPr>
      <w:bookmarkStart w:id="179" w:name="підвищення_інвестиційної_привабливості_А"/>
      <w:bookmarkEnd w:id="179"/>
      <w:r w:rsidRPr="009557F6">
        <w:rPr>
          <w:sz w:val="28"/>
          <w:szCs w:val="28"/>
          <w:lang w:eastAsia="uk-UA" w:bidi="uk-UA"/>
        </w:rPr>
        <w:t xml:space="preserve">підвищення інвестиційної привабливості громади та створення умов для залучення інвестицій; </w:t>
      </w:r>
      <w:bookmarkStart w:id="180" w:name="збільшення_культурних_подій_в_районі;"/>
      <w:bookmarkEnd w:id="180"/>
      <w:r w:rsidRPr="009557F6">
        <w:rPr>
          <w:sz w:val="28"/>
          <w:szCs w:val="28"/>
          <w:lang w:eastAsia="uk-UA" w:bidi="uk-UA"/>
        </w:rPr>
        <w:t>збільшення культурних подій в громаді.</w:t>
      </w:r>
    </w:p>
    <w:p w:rsidR="009557F6" w:rsidRPr="009557F6" w:rsidRDefault="009557F6" w:rsidP="009557F6">
      <w:pPr>
        <w:widowControl w:val="0"/>
        <w:tabs>
          <w:tab w:val="left" w:pos="0"/>
        </w:tabs>
        <w:autoSpaceDE w:val="0"/>
        <w:autoSpaceDN w:val="0"/>
        <w:ind w:firstLine="709"/>
        <w:jc w:val="both"/>
        <w:outlineLvl w:val="3"/>
        <w:rPr>
          <w:b/>
          <w:bCs/>
          <w:sz w:val="28"/>
          <w:szCs w:val="28"/>
          <w:lang w:val="uk-UA" w:eastAsia="uk-UA" w:bidi="uk-UA"/>
        </w:rPr>
      </w:pPr>
      <w:bookmarkStart w:id="181" w:name="збільшення_кількості_проведених_заходів,"/>
      <w:bookmarkEnd w:id="181"/>
      <w:r w:rsidRPr="009557F6">
        <w:rPr>
          <w:b/>
          <w:bCs/>
          <w:sz w:val="28"/>
          <w:szCs w:val="28"/>
          <w:lang w:val="uk-UA" w:eastAsia="uk-UA" w:bidi="uk-UA"/>
        </w:rPr>
        <w:t>Ключові кроки на 2025 рік:</w:t>
      </w:r>
    </w:p>
    <w:p w:rsidR="009557F6" w:rsidRPr="009557F6" w:rsidRDefault="009557F6" w:rsidP="009557F6">
      <w:pPr>
        <w:tabs>
          <w:tab w:val="left" w:pos="0"/>
          <w:tab w:val="left" w:pos="567"/>
          <w:tab w:val="left" w:pos="6960"/>
          <w:tab w:val="left" w:pos="7852"/>
          <w:tab w:val="left" w:pos="9171"/>
          <w:tab w:val="left" w:pos="9214"/>
          <w:tab w:val="left" w:pos="9498"/>
        </w:tabs>
        <w:ind w:firstLine="709"/>
        <w:jc w:val="both"/>
        <w:rPr>
          <w:sz w:val="28"/>
          <w:szCs w:val="28"/>
          <w:lang w:val="uk-UA" w:eastAsia="uk-UA" w:bidi="uk-UA"/>
        </w:rPr>
      </w:pPr>
      <w:r w:rsidRPr="009557F6">
        <w:rPr>
          <w:sz w:val="28"/>
          <w:szCs w:val="28"/>
          <w:lang w:val="uk-UA" w:eastAsia="uk-UA" w:bidi="uk-UA"/>
        </w:rPr>
        <w:t>- популяризація розвитку соціально-значущих видів туризму: лікувально- оздоровчого, екологічного, зеленого та</w:t>
      </w:r>
      <w:r w:rsidRPr="009557F6">
        <w:rPr>
          <w:spacing w:val="8"/>
          <w:sz w:val="28"/>
          <w:szCs w:val="28"/>
          <w:lang w:val="uk-UA" w:eastAsia="uk-UA" w:bidi="uk-UA"/>
        </w:rPr>
        <w:t xml:space="preserve"> </w:t>
      </w:r>
      <w:r w:rsidRPr="009557F6">
        <w:rPr>
          <w:sz w:val="28"/>
          <w:szCs w:val="28"/>
          <w:lang w:val="uk-UA" w:eastAsia="uk-UA" w:bidi="uk-UA"/>
        </w:rPr>
        <w:t>сільського;</w:t>
      </w:r>
    </w:p>
    <w:p w:rsidR="009557F6" w:rsidRPr="009557F6" w:rsidRDefault="009557F6" w:rsidP="009557F6">
      <w:pPr>
        <w:widowControl w:val="0"/>
        <w:numPr>
          <w:ilvl w:val="0"/>
          <w:numId w:val="27"/>
        </w:numPr>
        <w:tabs>
          <w:tab w:val="left" w:pos="0"/>
          <w:tab w:val="left" w:pos="993"/>
        </w:tabs>
        <w:autoSpaceDE w:val="0"/>
        <w:autoSpaceDN w:val="0"/>
        <w:adjustRightInd w:val="0"/>
        <w:spacing w:after="200" w:line="276" w:lineRule="auto"/>
        <w:ind w:left="0" w:firstLine="709"/>
        <w:contextualSpacing/>
        <w:jc w:val="both"/>
        <w:rPr>
          <w:sz w:val="28"/>
          <w:szCs w:val="28"/>
          <w:lang w:eastAsia="uk-UA" w:bidi="uk-UA"/>
        </w:rPr>
      </w:pPr>
      <w:r w:rsidRPr="009557F6">
        <w:rPr>
          <w:sz w:val="28"/>
          <w:szCs w:val="28"/>
          <w:lang w:eastAsia="uk-UA" w:bidi="uk-UA"/>
        </w:rPr>
        <w:t>видання рекламно-інформаційних матеріалів щодо туристично-рекреаційного потенціалу громади;</w:t>
      </w:r>
    </w:p>
    <w:p w:rsidR="009557F6" w:rsidRPr="009557F6" w:rsidRDefault="009557F6" w:rsidP="009557F6">
      <w:pPr>
        <w:tabs>
          <w:tab w:val="left" w:pos="0"/>
          <w:tab w:val="left" w:pos="9356"/>
          <w:tab w:val="left" w:pos="9498"/>
        </w:tabs>
        <w:ind w:firstLine="709"/>
        <w:jc w:val="both"/>
        <w:rPr>
          <w:sz w:val="28"/>
          <w:szCs w:val="28"/>
          <w:lang w:val="uk-UA" w:eastAsia="uk-UA" w:bidi="uk-UA"/>
        </w:rPr>
      </w:pPr>
      <w:bookmarkStart w:id="182" w:name="популяризувати_туристичний_продукт_район"/>
      <w:bookmarkEnd w:id="182"/>
      <w:r w:rsidRPr="009557F6">
        <w:rPr>
          <w:sz w:val="28"/>
          <w:szCs w:val="28"/>
          <w:lang w:eastAsia="uk-UA" w:bidi="uk-UA"/>
        </w:rPr>
        <w:t xml:space="preserve">- </w:t>
      </w:r>
      <w:r w:rsidRPr="009557F6">
        <w:rPr>
          <w:sz w:val="28"/>
          <w:szCs w:val="28"/>
          <w:lang w:val="uk-UA" w:eastAsia="uk-UA" w:bidi="uk-UA"/>
        </w:rPr>
        <w:t>популяризувати туристичний продукт громади через ярмаркову, виставкову та фестивальну діяльність;</w:t>
      </w:r>
    </w:p>
    <w:p w:rsidR="009557F6" w:rsidRPr="009557F6" w:rsidRDefault="009557F6" w:rsidP="009557F6">
      <w:pPr>
        <w:widowControl w:val="0"/>
        <w:numPr>
          <w:ilvl w:val="0"/>
          <w:numId w:val="27"/>
        </w:numPr>
        <w:tabs>
          <w:tab w:val="left" w:pos="-142"/>
          <w:tab w:val="left" w:pos="851"/>
        </w:tabs>
        <w:autoSpaceDE w:val="0"/>
        <w:autoSpaceDN w:val="0"/>
        <w:adjustRightInd w:val="0"/>
        <w:spacing w:after="200" w:line="276" w:lineRule="auto"/>
        <w:ind w:left="0" w:firstLine="709"/>
        <w:contextualSpacing/>
        <w:jc w:val="both"/>
        <w:rPr>
          <w:sz w:val="28"/>
          <w:szCs w:val="28"/>
          <w:lang w:eastAsia="uk-UA" w:bidi="uk-UA"/>
        </w:rPr>
      </w:pPr>
      <w:r w:rsidRPr="009557F6">
        <w:rPr>
          <w:sz w:val="28"/>
          <w:szCs w:val="28"/>
          <w:lang w:eastAsia="uk-UA" w:bidi="uk-UA"/>
        </w:rPr>
        <w:t>аудит ресурсів ТГ (комунальні заклади, землі, працівники ОМС, інвестиційно та туристично-привабливі об`єкти);</w:t>
      </w:r>
    </w:p>
    <w:p w:rsidR="009557F6" w:rsidRPr="009557F6" w:rsidRDefault="009557F6" w:rsidP="009557F6">
      <w:pPr>
        <w:widowControl w:val="0"/>
        <w:numPr>
          <w:ilvl w:val="0"/>
          <w:numId w:val="27"/>
        </w:numPr>
        <w:tabs>
          <w:tab w:val="left" w:pos="-142"/>
          <w:tab w:val="left" w:pos="993"/>
        </w:tabs>
        <w:autoSpaceDE w:val="0"/>
        <w:autoSpaceDN w:val="0"/>
        <w:adjustRightInd w:val="0"/>
        <w:spacing w:after="200" w:line="276" w:lineRule="auto"/>
        <w:ind w:left="0" w:firstLine="709"/>
        <w:contextualSpacing/>
        <w:jc w:val="both"/>
        <w:rPr>
          <w:sz w:val="28"/>
          <w:szCs w:val="28"/>
          <w:lang w:eastAsia="uk-UA" w:bidi="uk-UA"/>
        </w:rPr>
      </w:pPr>
      <w:r w:rsidRPr="009557F6">
        <w:rPr>
          <w:sz w:val="28"/>
          <w:szCs w:val="28"/>
          <w:lang w:eastAsia="uk-UA" w:bidi="uk-UA"/>
        </w:rPr>
        <w:lastRenderedPageBreak/>
        <w:t>підготовка фахівців, які будуть готувати</w:t>
      </w:r>
      <w:r w:rsidRPr="009557F6">
        <w:rPr>
          <w:sz w:val="28"/>
          <w:szCs w:val="28"/>
          <w:lang w:val="uk-UA" w:eastAsia="uk-UA" w:bidi="uk-UA"/>
        </w:rPr>
        <w:t xml:space="preserve"> п</w:t>
      </w:r>
      <w:r w:rsidRPr="009557F6">
        <w:rPr>
          <w:sz w:val="28"/>
          <w:szCs w:val="28"/>
          <w:lang w:eastAsia="uk-UA" w:bidi="uk-UA"/>
        </w:rPr>
        <w:t>ро</w:t>
      </w:r>
      <w:r w:rsidRPr="009557F6">
        <w:rPr>
          <w:sz w:val="28"/>
          <w:szCs w:val="28"/>
          <w:lang w:val="uk-UA" w:eastAsia="uk-UA" w:bidi="uk-UA"/>
        </w:rPr>
        <w:t>є</w:t>
      </w:r>
      <w:r w:rsidRPr="009557F6">
        <w:rPr>
          <w:sz w:val="28"/>
          <w:szCs w:val="28"/>
          <w:lang w:eastAsia="uk-UA" w:bidi="uk-UA"/>
        </w:rPr>
        <w:t>кти на конкурсні програми (з числа працівників ОМС і активу громадськості);</w:t>
      </w:r>
    </w:p>
    <w:p w:rsidR="009557F6" w:rsidRPr="009557F6" w:rsidRDefault="009557F6" w:rsidP="009557F6">
      <w:pPr>
        <w:widowControl w:val="0"/>
        <w:numPr>
          <w:ilvl w:val="0"/>
          <w:numId w:val="27"/>
        </w:numPr>
        <w:tabs>
          <w:tab w:val="left" w:pos="-142"/>
          <w:tab w:val="left" w:pos="993"/>
        </w:tabs>
        <w:autoSpaceDE w:val="0"/>
        <w:autoSpaceDN w:val="0"/>
        <w:adjustRightInd w:val="0"/>
        <w:spacing w:after="200" w:line="276" w:lineRule="auto"/>
        <w:ind w:left="0" w:firstLine="709"/>
        <w:contextualSpacing/>
        <w:jc w:val="both"/>
        <w:rPr>
          <w:sz w:val="28"/>
          <w:szCs w:val="28"/>
          <w:lang w:eastAsia="uk-UA" w:bidi="uk-UA"/>
        </w:rPr>
      </w:pPr>
      <w:r w:rsidRPr="009557F6">
        <w:rPr>
          <w:sz w:val="28"/>
          <w:szCs w:val="28"/>
          <w:lang w:eastAsia="uk-UA" w:bidi="uk-UA"/>
        </w:rPr>
        <w:t>розробка інвестиційного паспорту громади;</w:t>
      </w:r>
    </w:p>
    <w:p w:rsidR="009557F6" w:rsidRPr="009557F6" w:rsidRDefault="009557F6" w:rsidP="009557F6">
      <w:pPr>
        <w:widowControl w:val="0"/>
        <w:numPr>
          <w:ilvl w:val="0"/>
          <w:numId w:val="27"/>
        </w:numPr>
        <w:tabs>
          <w:tab w:val="left" w:pos="-142"/>
          <w:tab w:val="left" w:pos="993"/>
        </w:tabs>
        <w:autoSpaceDE w:val="0"/>
        <w:autoSpaceDN w:val="0"/>
        <w:adjustRightInd w:val="0"/>
        <w:spacing w:after="200" w:line="276" w:lineRule="auto"/>
        <w:ind w:left="0" w:firstLine="709"/>
        <w:contextualSpacing/>
        <w:jc w:val="both"/>
        <w:rPr>
          <w:sz w:val="28"/>
          <w:szCs w:val="28"/>
          <w:lang w:eastAsia="uk-UA" w:bidi="uk-UA"/>
        </w:rPr>
      </w:pPr>
      <w:r w:rsidRPr="009557F6">
        <w:rPr>
          <w:sz w:val="28"/>
          <w:szCs w:val="28"/>
          <w:lang w:eastAsia="uk-UA" w:bidi="uk-UA"/>
        </w:rPr>
        <w:t>розвиток рекреаційного туризму (</w:t>
      </w:r>
      <w:r w:rsidRPr="009557F6">
        <w:rPr>
          <w:color w:val="222222"/>
          <w:sz w:val="28"/>
          <w:szCs w:val="28"/>
          <w:lang w:eastAsia="uk-UA" w:bidi="uk-UA"/>
        </w:rPr>
        <w:t>лікувальний і відпочинково-оздоровчий</w:t>
      </w:r>
      <w:r w:rsidRPr="009557F6">
        <w:rPr>
          <w:sz w:val="28"/>
          <w:szCs w:val="28"/>
          <w:lang w:eastAsia="uk-UA" w:bidi="uk-UA"/>
        </w:rPr>
        <w:t>);</w:t>
      </w:r>
    </w:p>
    <w:p w:rsidR="009557F6" w:rsidRPr="009557F6" w:rsidRDefault="009557F6" w:rsidP="009557F6">
      <w:pPr>
        <w:widowControl w:val="0"/>
        <w:tabs>
          <w:tab w:val="left" w:pos="-142"/>
        </w:tabs>
        <w:autoSpaceDE w:val="0"/>
        <w:autoSpaceDN w:val="0"/>
        <w:adjustRightInd w:val="0"/>
        <w:ind w:firstLine="709"/>
        <w:jc w:val="both"/>
        <w:rPr>
          <w:sz w:val="28"/>
          <w:szCs w:val="28"/>
          <w:lang w:val="uk-UA" w:eastAsia="uk-UA" w:bidi="uk-UA"/>
        </w:rPr>
      </w:pPr>
      <w:r w:rsidRPr="009557F6">
        <w:rPr>
          <w:sz w:val="28"/>
          <w:szCs w:val="28"/>
          <w:lang w:eastAsia="uk-UA" w:bidi="uk-UA"/>
        </w:rPr>
        <w:t xml:space="preserve">- </w:t>
      </w:r>
      <w:r w:rsidRPr="009557F6">
        <w:rPr>
          <w:sz w:val="28"/>
          <w:szCs w:val="28"/>
          <w:lang w:val="uk-UA" w:eastAsia="uk-UA" w:bidi="uk-UA"/>
        </w:rPr>
        <w:t>планування та залучення інвестицій на будівництво готелів;</w:t>
      </w:r>
    </w:p>
    <w:p w:rsidR="009557F6" w:rsidRPr="009557F6" w:rsidRDefault="009557F6" w:rsidP="009557F6">
      <w:pPr>
        <w:widowControl w:val="0"/>
        <w:tabs>
          <w:tab w:val="left" w:pos="-142"/>
        </w:tabs>
        <w:autoSpaceDE w:val="0"/>
        <w:autoSpaceDN w:val="0"/>
        <w:adjustRightInd w:val="0"/>
        <w:ind w:firstLine="709"/>
        <w:jc w:val="both"/>
        <w:rPr>
          <w:sz w:val="28"/>
          <w:szCs w:val="28"/>
          <w:lang w:val="uk-UA" w:eastAsia="uk-UA" w:bidi="uk-UA"/>
        </w:rPr>
      </w:pPr>
      <w:r w:rsidRPr="009557F6">
        <w:rPr>
          <w:sz w:val="28"/>
          <w:szCs w:val="28"/>
          <w:lang w:val="uk-UA" w:eastAsia="uk-UA" w:bidi="uk-UA"/>
        </w:rPr>
        <w:t>- впровадження гастрономічного туризму (гастрономічні фестивалі та фестиваль молдовської національної  культури «Стругушор»);</w:t>
      </w:r>
    </w:p>
    <w:p w:rsidR="009557F6" w:rsidRPr="009557F6" w:rsidRDefault="009557F6" w:rsidP="009557F6">
      <w:pPr>
        <w:widowControl w:val="0"/>
        <w:tabs>
          <w:tab w:val="left" w:pos="-142"/>
        </w:tabs>
        <w:autoSpaceDE w:val="0"/>
        <w:autoSpaceDN w:val="0"/>
        <w:adjustRightInd w:val="0"/>
        <w:ind w:firstLine="709"/>
        <w:jc w:val="both"/>
        <w:rPr>
          <w:sz w:val="28"/>
          <w:szCs w:val="28"/>
          <w:lang w:val="uk-UA" w:eastAsia="uk-UA" w:bidi="uk-UA"/>
        </w:rPr>
      </w:pPr>
      <w:r w:rsidRPr="009557F6">
        <w:rPr>
          <w:sz w:val="28"/>
          <w:szCs w:val="28"/>
          <w:lang w:val="uk-UA" w:eastAsia="uk-UA" w:bidi="uk-UA"/>
        </w:rPr>
        <w:t>-  проведення екскурсій цікавими місцями рідного краю;</w:t>
      </w:r>
    </w:p>
    <w:p w:rsidR="009557F6" w:rsidRPr="009557F6" w:rsidRDefault="009557F6" w:rsidP="009557F6">
      <w:pPr>
        <w:widowControl w:val="0"/>
        <w:tabs>
          <w:tab w:val="left" w:pos="-142"/>
        </w:tabs>
        <w:autoSpaceDE w:val="0"/>
        <w:autoSpaceDN w:val="0"/>
        <w:adjustRightInd w:val="0"/>
        <w:ind w:firstLine="709"/>
        <w:jc w:val="both"/>
        <w:rPr>
          <w:sz w:val="28"/>
          <w:szCs w:val="28"/>
          <w:lang w:val="uk-UA" w:eastAsia="uk-UA" w:bidi="uk-UA"/>
        </w:rPr>
      </w:pPr>
      <w:r w:rsidRPr="009557F6">
        <w:rPr>
          <w:sz w:val="28"/>
          <w:szCs w:val="28"/>
          <w:lang w:val="uk-UA" w:eastAsia="uk-UA" w:bidi="uk-UA"/>
        </w:rPr>
        <w:t>- відбір потенційно-привабливих об`єктів і розробка інвестиційної пропозиції для  залучення інвестора у галузь переробки;</w:t>
      </w:r>
    </w:p>
    <w:p w:rsidR="009557F6" w:rsidRPr="009557F6" w:rsidRDefault="009557F6" w:rsidP="009557F6">
      <w:pPr>
        <w:widowControl w:val="0"/>
        <w:tabs>
          <w:tab w:val="left" w:pos="-142"/>
        </w:tabs>
        <w:autoSpaceDE w:val="0"/>
        <w:autoSpaceDN w:val="0"/>
        <w:adjustRightInd w:val="0"/>
        <w:ind w:firstLine="709"/>
        <w:jc w:val="both"/>
        <w:rPr>
          <w:sz w:val="28"/>
          <w:szCs w:val="28"/>
          <w:lang w:val="uk-UA" w:eastAsia="uk-UA" w:bidi="uk-UA"/>
        </w:rPr>
      </w:pPr>
      <w:r w:rsidRPr="009557F6">
        <w:rPr>
          <w:sz w:val="28"/>
          <w:szCs w:val="28"/>
          <w:lang w:val="uk-UA" w:eastAsia="uk-UA" w:bidi="uk-UA"/>
        </w:rPr>
        <w:t>- реалізація інвестиційних проектів.</w:t>
      </w:r>
    </w:p>
    <w:p w:rsidR="009557F6" w:rsidRPr="009557F6" w:rsidRDefault="009557F6" w:rsidP="009557F6">
      <w:pPr>
        <w:shd w:val="clear" w:color="auto" w:fill="FFFFFF"/>
        <w:ind w:firstLine="709"/>
        <w:jc w:val="both"/>
        <w:rPr>
          <w:i/>
          <w:sz w:val="28"/>
          <w:szCs w:val="28"/>
          <w:lang w:val="uk-UA" w:eastAsia="uk-UA"/>
        </w:rPr>
      </w:pPr>
      <w:r w:rsidRPr="009557F6">
        <w:rPr>
          <w:b/>
          <w:sz w:val="28"/>
          <w:szCs w:val="28"/>
          <w:lang w:val="uk-UA" w:eastAsia="uk-UA"/>
        </w:rPr>
        <w:t>Очікувані результати</w:t>
      </w:r>
      <w:r w:rsidRPr="009557F6">
        <w:rPr>
          <w:i/>
          <w:sz w:val="28"/>
          <w:szCs w:val="28"/>
          <w:lang w:val="uk-UA" w:eastAsia="uk-UA"/>
        </w:rPr>
        <w:t>:</w:t>
      </w:r>
    </w:p>
    <w:p w:rsidR="009557F6" w:rsidRPr="009557F6" w:rsidRDefault="009557F6" w:rsidP="009557F6">
      <w:pPr>
        <w:keepNext/>
        <w:ind w:firstLine="709"/>
        <w:jc w:val="both"/>
        <w:outlineLvl w:val="1"/>
        <w:rPr>
          <w:b/>
          <w:sz w:val="28"/>
          <w:szCs w:val="28"/>
          <w:lang w:val="uk-UA" w:eastAsia="uk-UA" w:bidi="uk-UA"/>
        </w:rPr>
      </w:pPr>
      <w:r w:rsidRPr="009557F6">
        <w:rPr>
          <w:b/>
          <w:sz w:val="28"/>
          <w:szCs w:val="28"/>
          <w:lang w:val="uk-UA" w:eastAsia="uk-UA" w:bidi="uk-UA"/>
        </w:rPr>
        <w:t>Туризм відіграє важливе соціальне та економічне значення, оскільки він впливає на:</w:t>
      </w:r>
    </w:p>
    <w:p w:rsidR="009557F6" w:rsidRPr="009557F6" w:rsidRDefault="009557F6" w:rsidP="009557F6">
      <w:pPr>
        <w:ind w:firstLine="709"/>
        <w:jc w:val="both"/>
        <w:rPr>
          <w:sz w:val="28"/>
          <w:szCs w:val="28"/>
          <w:lang w:val="uk-UA"/>
        </w:rPr>
      </w:pPr>
      <w:r w:rsidRPr="009557F6">
        <w:rPr>
          <w:sz w:val="28"/>
          <w:szCs w:val="28"/>
          <w:lang w:val="uk-UA"/>
        </w:rPr>
        <w:t>- підвищення ділової активності та розширенні виробництва товарів і послуг у результаті збільшення платоспроможного попиту за рахунок іноземних та місцевих екскурсантів;</w:t>
      </w:r>
    </w:p>
    <w:p w:rsidR="009557F6" w:rsidRPr="009557F6" w:rsidRDefault="009557F6" w:rsidP="009557F6">
      <w:pPr>
        <w:ind w:firstLine="709"/>
        <w:jc w:val="both"/>
        <w:rPr>
          <w:sz w:val="28"/>
          <w:szCs w:val="28"/>
          <w:lang w:val="uk-UA"/>
        </w:rPr>
      </w:pPr>
      <w:r w:rsidRPr="009557F6">
        <w:rPr>
          <w:sz w:val="28"/>
          <w:szCs w:val="28"/>
          <w:lang w:val="uk-UA"/>
        </w:rPr>
        <w:t>- з’являються широкі можливості для залучення іноземної валюти і різного роду інвестицій;</w:t>
      </w:r>
    </w:p>
    <w:p w:rsidR="009557F6" w:rsidRPr="009557F6" w:rsidRDefault="009557F6" w:rsidP="009557F6">
      <w:pPr>
        <w:ind w:firstLine="709"/>
        <w:jc w:val="both"/>
        <w:rPr>
          <w:sz w:val="28"/>
          <w:szCs w:val="28"/>
          <w:lang w:val="uk-UA"/>
        </w:rPr>
      </w:pPr>
      <w:bookmarkStart w:id="183" w:name="_продовження_виготовлення_буклетів_та_р"/>
      <w:bookmarkEnd w:id="183"/>
      <w:r w:rsidRPr="009557F6">
        <w:rPr>
          <w:sz w:val="28"/>
          <w:szCs w:val="28"/>
          <w:lang w:val="uk-UA"/>
        </w:rPr>
        <w:t>- популяризація зеленого туризму в</w:t>
      </w:r>
      <w:r w:rsidRPr="009557F6">
        <w:rPr>
          <w:spacing w:val="8"/>
          <w:sz w:val="28"/>
          <w:szCs w:val="28"/>
          <w:lang w:val="uk-UA"/>
        </w:rPr>
        <w:t xml:space="preserve"> </w:t>
      </w:r>
      <w:r w:rsidRPr="009557F6">
        <w:rPr>
          <w:sz w:val="28"/>
          <w:szCs w:val="28"/>
          <w:lang w:val="uk-UA"/>
        </w:rPr>
        <w:t>громаді;</w:t>
      </w:r>
    </w:p>
    <w:p w:rsidR="009557F6" w:rsidRPr="009557F6" w:rsidRDefault="009557F6" w:rsidP="009557F6">
      <w:pPr>
        <w:ind w:firstLine="709"/>
        <w:jc w:val="both"/>
        <w:rPr>
          <w:sz w:val="28"/>
          <w:szCs w:val="28"/>
          <w:lang w:val="uk-UA"/>
        </w:rPr>
      </w:pPr>
      <w:r w:rsidRPr="009557F6">
        <w:rPr>
          <w:sz w:val="28"/>
          <w:szCs w:val="28"/>
          <w:lang w:val="uk-UA"/>
        </w:rPr>
        <w:t>- збільшення місцевих доходів;</w:t>
      </w:r>
    </w:p>
    <w:p w:rsidR="009557F6" w:rsidRPr="009557F6" w:rsidRDefault="009557F6" w:rsidP="009557F6">
      <w:pPr>
        <w:ind w:firstLine="709"/>
        <w:jc w:val="both"/>
        <w:rPr>
          <w:sz w:val="28"/>
          <w:szCs w:val="28"/>
          <w:lang w:val="uk-UA"/>
        </w:rPr>
      </w:pPr>
      <w:r w:rsidRPr="009557F6">
        <w:rPr>
          <w:sz w:val="28"/>
          <w:szCs w:val="28"/>
          <w:lang w:val="uk-UA"/>
        </w:rPr>
        <w:t>- створення нових робочих  місця;</w:t>
      </w:r>
    </w:p>
    <w:p w:rsidR="009557F6" w:rsidRPr="009557F6" w:rsidRDefault="009557F6" w:rsidP="009557F6">
      <w:pPr>
        <w:ind w:firstLine="709"/>
        <w:jc w:val="both"/>
        <w:rPr>
          <w:sz w:val="28"/>
          <w:szCs w:val="28"/>
          <w:lang w:val="uk-UA"/>
        </w:rPr>
      </w:pPr>
      <w:r w:rsidRPr="009557F6">
        <w:rPr>
          <w:sz w:val="28"/>
          <w:szCs w:val="28"/>
          <w:lang w:val="uk-UA"/>
        </w:rPr>
        <w:t>- розвиток інших галузей, пов'язаних з виробництвом туристичних послуг;</w:t>
      </w:r>
    </w:p>
    <w:p w:rsidR="009557F6" w:rsidRPr="009557F6" w:rsidRDefault="009557F6" w:rsidP="009557F6">
      <w:pPr>
        <w:ind w:firstLine="709"/>
        <w:jc w:val="both"/>
        <w:rPr>
          <w:sz w:val="28"/>
          <w:szCs w:val="28"/>
          <w:lang w:val="uk-UA"/>
        </w:rPr>
      </w:pPr>
      <w:r w:rsidRPr="009557F6">
        <w:rPr>
          <w:sz w:val="28"/>
          <w:szCs w:val="28"/>
          <w:lang w:val="uk-UA"/>
        </w:rPr>
        <w:t>- розвиток соціальної та виробничої інфраструктури у туристич</w:t>
      </w:r>
      <w:r w:rsidRPr="009557F6">
        <w:rPr>
          <w:sz w:val="28"/>
          <w:szCs w:val="28"/>
          <w:lang w:val="uk-UA"/>
        </w:rPr>
        <w:softHyphen/>
        <w:t>них центрах;</w:t>
      </w:r>
    </w:p>
    <w:p w:rsidR="009557F6" w:rsidRPr="009557F6" w:rsidRDefault="009557F6" w:rsidP="009557F6">
      <w:pPr>
        <w:ind w:firstLine="709"/>
        <w:jc w:val="both"/>
        <w:rPr>
          <w:sz w:val="28"/>
          <w:szCs w:val="28"/>
          <w:lang w:val="uk-UA"/>
        </w:rPr>
      </w:pPr>
      <w:r w:rsidRPr="009557F6">
        <w:rPr>
          <w:sz w:val="28"/>
          <w:szCs w:val="28"/>
          <w:lang w:val="uk-UA"/>
        </w:rPr>
        <w:t>- активізацію діяльністі народних промислів і розвиток культури та сприяє їм;</w:t>
      </w:r>
    </w:p>
    <w:p w:rsidR="009557F6" w:rsidRPr="009557F6" w:rsidRDefault="009557F6" w:rsidP="009557F6">
      <w:pPr>
        <w:ind w:firstLine="709"/>
        <w:jc w:val="both"/>
        <w:rPr>
          <w:sz w:val="28"/>
          <w:szCs w:val="28"/>
          <w:lang w:val="uk-UA"/>
        </w:rPr>
      </w:pPr>
      <w:r w:rsidRPr="009557F6">
        <w:rPr>
          <w:sz w:val="28"/>
          <w:szCs w:val="28"/>
          <w:lang w:val="uk-UA"/>
        </w:rPr>
        <w:t>- забезпечення зростання рівня життя місцевого населення.</w:t>
      </w:r>
    </w:p>
    <w:p w:rsidR="009557F6" w:rsidRPr="009557F6" w:rsidRDefault="009557F6" w:rsidP="009557F6">
      <w:pPr>
        <w:widowControl w:val="0"/>
        <w:tabs>
          <w:tab w:val="left" w:pos="1497"/>
        </w:tabs>
        <w:autoSpaceDE w:val="0"/>
        <w:autoSpaceDN w:val="0"/>
        <w:adjustRightInd w:val="0"/>
        <w:ind w:left="-851" w:firstLine="567"/>
        <w:jc w:val="both"/>
        <w:rPr>
          <w:b/>
          <w:sz w:val="20"/>
          <w:szCs w:val="20"/>
        </w:rPr>
      </w:pPr>
      <w:bookmarkStart w:id="184" w:name="10.7.Розвиток_громадянського_суспільства"/>
      <w:bookmarkEnd w:id="184"/>
    </w:p>
    <w:p w:rsidR="009557F6" w:rsidRPr="009557F6" w:rsidRDefault="009557F6" w:rsidP="009557F6">
      <w:pPr>
        <w:widowControl w:val="0"/>
        <w:numPr>
          <w:ilvl w:val="0"/>
          <w:numId w:val="28"/>
        </w:numPr>
        <w:tabs>
          <w:tab w:val="left" w:pos="0"/>
        </w:tabs>
        <w:autoSpaceDE w:val="0"/>
        <w:autoSpaceDN w:val="0"/>
        <w:adjustRightInd w:val="0"/>
        <w:spacing w:after="200" w:line="276" w:lineRule="auto"/>
        <w:ind w:left="0" w:firstLine="0"/>
        <w:contextualSpacing/>
        <w:jc w:val="center"/>
        <w:rPr>
          <w:b/>
          <w:sz w:val="28"/>
          <w:szCs w:val="20"/>
        </w:rPr>
      </w:pPr>
      <w:r w:rsidRPr="009557F6">
        <w:rPr>
          <w:b/>
          <w:sz w:val="28"/>
          <w:szCs w:val="20"/>
        </w:rPr>
        <w:t>РОЗВИТОК ГРОМАДЯНСЬКОГО</w:t>
      </w:r>
      <w:r w:rsidRPr="009557F6">
        <w:rPr>
          <w:b/>
          <w:spacing w:val="-5"/>
          <w:sz w:val="28"/>
          <w:szCs w:val="20"/>
        </w:rPr>
        <w:t xml:space="preserve"> </w:t>
      </w:r>
      <w:r w:rsidRPr="009557F6">
        <w:rPr>
          <w:b/>
          <w:sz w:val="28"/>
          <w:szCs w:val="20"/>
        </w:rPr>
        <w:t>СУСПІЛЬСТВА</w:t>
      </w:r>
    </w:p>
    <w:p w:rsidR="009557F6" w:rsidRPr="009557F6" w:rsidRDefault="009557F6" w:rsidP="009557F6">
      <w:pPr>
        <w:widowControl w:val="0"/>
        <w:tabs>
          <w:tab w:val="left" w:pos="1497"/>
        </w:tabs>
        <w:autoSpaceDE w:val="0"/>
        <w:autoSpaceDN w:val="0"/>
        <w:adjustRightInd w:val="0"/>
        <w:ind w:left="709"/>
        <w:rPr>
          <w:b/>
          <w:sz w:val="20"/>
          <w:szCs w:val="20"/>
        </w:rPr>
      </w:pPr>
    </w:p>
    <w:p w:rsidR="009557F6" w:rsidRPr="009557F6" w:rsidRDefault="009557F6" w:rsidP="009557F6">
      <w:pPr>
        <w:widowControl w:val="0"/>
        <w:tabs>
          <w:tab w:val="left" w:pos="9214"/>
        </w:tabs>
        <w:autoSpaceDE w:val="0"/>
        <w:autoSpaceDN w:val="0"/>
        <w:ind w:firstLine="709"/>
        <w:jc w:val="both"/>
        <w:rPr>
          <w:sz w:val="28"/>
          <w:szCs w:val="28"/>
          <w:lang w:val="uk-UA" w:eastAsia="uk-UA" w:bidi="uk-UA"/>
        </w:rPr>
      </w:pPr>
      <w:bookmarkStart w:id="185" w:name="Головні_зусилля_органів_виконавчої_влади"/>
      <w:bookmarkEnd w:id="185"/>
      <w:r w:rsidRPr="009557F6">
        <w:rPr>
          <w:sz w:val="28"/>
          <w:szCs w:val="28"/>
          <w:lang w:val="uk-UA" w:eastAsia="uk-UA" w:bidi="uk-UA"/>
        </w:rPr>
        <w:t>Головні зусилля Ананьвської міської ради на 2025 рік будуть спрямовані на створення сприятливих умов для розвитку громадянського суспільства в Ананьївській міській територіальній громаді та налагодження дієвої взаємодії інститутів громадянського суспільства з органами публічного права на засадах партнерства, забезпечення додаткових умов для задоволення суспільних інтересів з використанням різноманітних форм демократії, участі громадянської ініціативи та самоорганізації.</w:t>
      </w:r>
    </w:p>
    <w:p w:rsidR="009557F6" w:rsidRPr="009557F6" w:rsidRDefault="009557F6" w:rsidP="009557F6">
      <w:pPr>
        <w:widowControl w:val="0"/>
        <w:autoSpaceDE w:val="0"/>
        <w:autoSpaceDN w:val="0"/>
        <w:spacing w:line="319" w:lineRule="exact"/>
        <w:ind w:firstLine="709"/>
        <w:outlineLvl w:val="3"/>
        <w:rPr>
          <w:b/>
          <w:bCs/>
          <w:sz w:val="28"/>
          <w:szCs w:val="28"/>
          <w:lang w:val="uk-UA" w:eastAsia="uk-UA" w:bidi="uk-UA"/>
        </w:rPr>
      </w:pPr>
      <w:bookmarkStart w:id="186" w:name="Пріоритетні_напрямки_на_2020_рік:_(10)"/>
      <w:bookmarkEnd w:id="186"/>
      <w:r w:rsidRPr="009557F6">
        <w:rPr>
          <w:bCs/>
          <w:spacing w:val="-70"/>
          <w:w w:val="99"/>
          <w:sz w:val="28"/>
          <w:szCs w:val="28"/>
          <w:lang w:val="uk-UA" w:eastAsia="uk-UA" w:bidi="uk-UA"/>
        </w:rPr>
        <w:t xml:space="preserve"> </w:t>
      </w:r>
      <w:r w:rsidRPr="009557F6">
        <w:rPr>
          <w:b/>
          <w:bCs/>
          <w:sz w:val="28"/>
          <w:szCs w:val="28"/>
          <w:lang w:val="uk-UA" w:eastAsia="uk-UA" w:bidi="uk-UA"/>
        </w:rPr>
        <w:t>Пріоритетні напрямки на 2025 рік:</w:t>
      </w:r>
    </w:p>
    <w:p w:rsidR="009557F6" w:rsidRPr="009557F6" w:rsidRDefault="009557F6" w:rsidP="009557F6">
      <w:pPr>
        <w:tabs>
          <w:tab w:val="left" w:pos="8789"/>
        </w:tabs>
        <w:spacing w:line="242" w:lineRule="auto"/>
        <w:ind w:firstLine="709"/>
        <w:jc w:val="both"/>
        <w:rPr>
          <w:sz w:val="28"/>
          <w:szCs w:val="28"/>
          <w:lang w:val="uk-UA" w:eastAsia="uk-UA" w:bidi="uk-UA"/>
        </w:rPr>
      </w:pPr>
      <w:bookmarkStart w:id="187" w:name="забезпечення_впровадження_ефективних_про"/>
      <w:bookmarkEnd w:id="187"/>
      <w:r w:rsidRPr="009557F6">
        <w:rPr>
          <w:sz w:val="28"/>
          <w:szCs w:val="28"/>
          <w:lang w:val="uk-UA" w:eastAsia="uk-UA" w:bidi="uk-UA"/>
        </w:rPr>
        <w:t>- забезпечення впровадження ефективних процедур участі громадськості у формуванні та реалізації державної, регіональної політики, вирішенні питань місцевого значення;</w:t>
      </w:r>
    </w:p>
    <w:p w:rsidR="009557F6" w:rsidRPr="009557F6" w:rsidRDefault="009557F6" w:rsidP="009557F6">
      <w:pPr>
        <w:tabs>
          <w:tab w:val="left" w:pos="9498"/>
        </w:tabs>
        <w:ind w:firstLine="709"/>
        <w:jc w:val="both"/>
        <w:rPr>
          <w:sz w:val="28"/>
          <w:szCs w:val="28"/>
          <w:lang w:val="uk-UA" w:eastAsia="uk-UA" w:bidi="uk-UA"/>
        </w:rPr>
      </w:pPr>
      <w:bookmarkStart w:id="188" w:name="стимулювання_активної_співпраці_інститут"/>
      <w:bookmarkEnd w:id="188"/>
      <w:r w:rsidRPr="009557F6">
        <w:rPr>
          <w:sz w:val="28"/>
          <w:szCs w:val="28"/>
          <w:lang w:val="uk-UA" w:eastAsia="uk-UA" w:bidi="uk-UA"/>
        </w:rPr>
        <w:lastRenderedPageBreak/>
        <w:t>- стимулювання активної співпраці інститутів громадянського суспільства та органів публічної влади громади на засадах партнерства щодо актуалізації та вирішення суспільно важливих проблем.</w:t>
      </w:r>
    </w:p>
    <w:p w:rsidR="009557F6" w:rsidRPr="009557F6" w:rsidRDefault="009557F6" w:rsidP="009557F6">
      <w:pPr>
        <w:widowControl w:val="0"/>
        <w:autoSpaceDE w:val="0"/>
        <w:autoSpaceDN w:val="0"/>
        <w:spacing w:line="319" w:lineRule="exact"/>
        <w:ind w:firstLine="709"/>
        <w:outlineLvl w:val="3"/>
        <w:rPr>
          <w:b/>
          <w:bCs/>
          <w:sz w:val="28"/>
          <w:szCs w:val="28"/>
          <w:lang w:val="uk-UA" w:eastAsia="uk-UA" w:bidi="uk-UA"/>
        </w:rPr>
      </w:pPr>
      <w:bookmarkStart w:id="189" w:name="Ключові_кроки_на_2020_рік:_(15)"/>
      <w:bookmarkEnd w:id="189"/>
      <w:r w:rsidRPr="009557F6">
        <w:rPr>
          <w:bCs/>
          <w:spacing w:val="-70"/>
          <w:w w:val="99"/>
          <w:sz w:val="28"/>
          <w:szCs w:val="28"/>
          <w:lang w:val="uk-UA" w:eastAsia="uk-UA" w:bidi="uk-UA"/>
        </w:rPr>
        <w:t xml:space="preserve"> </w:t>
      </w:r>
      <w:r w:rsidRPr="009557F6">
        <w:rPr>
          <w:b/>
          <w:bCs/>
          <w:sz w:val="28"/>
          <w:szCs w:val="28"/>
          <w:lang w:val="uk-UA" w:eastAsia="uk-UA" w:bidi="uk-UA"/>
        </w:rPr>
        <w:t>Ключові кроки на 2025 рік:</w:t>
      </w:r>
    </w:p>
    <w:p w:rsidR="009557F6" w:rsidRPr="009557F6" w:rsidRDefault="009557F6" w:rsidP="009557F6">
      <w:pPr>
        <w:widowControl w:val="0"/>
        <w:numPr>
          <w:ilvl w:val="0"/>
          <w:numId w:val="27"/>
        </w:numPr>
        <w:tabs>
          <w:tab w:val="left" w:pos="851"/>
        </w:tabs>
        <w:autoSpaceDE w:val="0"/>
        <w:autoSpaceDN w:val="0"/>
        <w:adjustRightInd w:val="0"/>
        <w:spacing w:after="200" w:line="276" w:lineRule="auto"/>
        <w:ind w:left="0" w:firstLine="709"/>
        <w:contextualSpacing/>
        <w:jc w:val="both"/>
        <w:rPr>
          <w:sz w:val="28"/>
          <w:szCs w:val="28"/>
          <w:lang w:val="uk-UA" w:eastAsia="uk-UA" w:bidi="uk-UA"/>
        </w:rPr>
      </w:pPr>
      <w:bookmarkStart w:id="190" w:name="проведення_інформаційної_компанії_щодо_в"/>
      <w:bookmarkEnd w:id="190"/>
      <w:r w:rsidRPr="009557F6">
        <w:rPr>
          <w:sz w:val="28"/>
          <w:szCs w:val="28"/>
          <w:lang w:val="uk-UA" w:eastAsia="uk-UA" w:bidi="uk-UA"/>
        </w:rPr>
        <w:t>проведення інформаційної компанії щодо висвітлення діяльності інститутів громадянського суспільства, їх внеску в соціально-економічний розвиток громади, а також кращих практик співпраці органів публічної влади та громадських об’єднань на засадах</w:t>
      </w:r>
      <w:r w:rsidRPr="009557F6">
        <w:rPr>
          <w:spacing w:val="-2"/>
          <w:sz w:val="28"/>
          <w:szCs w:val="28"/>
          <w:lang w:val="uk-UA" w:eastAsia="uk-UA" w:bidi="uk-UA"/>
        </w:rPr>
        <w:t xml:space="preserve"> </w:t>
      </w:r>
      <w:r w:rsidRPr="009557F6">
        <w:rPr>
          <w:sz w:val="28"/>
          <w:szCs w:val="28"/>
          <w:lang w:val="uk-UA" w:eastAsia="uk-UA" w:bidi="uk-UA"/>
        </w:rPr>
        <w:t>партнерства;</w:t>
      </w:r>
    </w:p>
    <w:p w:rsidR="009557F6" w:rsidRPr="009557F6" w:rsidRDefault="009557F6" w:rsidP="009557F6">
      <w:pPr>
        <w:widowControl w:val="0"/>
        <w:numPr>
          <w:ilvl w:val="0"/>
          <w:numId w:val="27"/>
        </w:numPr>
        <w:tabs>
          <w:tab w:val="left" w:pos="851"/>
        </w:tabs>
        <w:autoSpaceDE w:val="0"/>
        <w:autoSpaceDN w:val="0"/>
        <w:adjustRightInd w:val="0"/>
        <w:spacing w:after="200" w:line="276" w:lineRule="auto"/>
        <w:ind w:left="0" w:firstLine="709"/>
        <w:contextualSpacing/>
        <w:jc w:val="both"/>
        <w:rPr>
          <w:sz w:val="28"/>
          <w:szCs w:val="28"/>
          <w:lang w:val="uk-UA" w:eastAsia="uk-UA" w:bidi="uk-UA"/>
        </w:rPr>
      </w:pPr>
      <w:bookmarkStart w:id="191" w:name="проведення_навчально-методичних_семінарі"/>
      <w:bookmarkEnd w:id="191"/>
      <w:r w:rsidRPr="009557F6">
        <w:rPr>
          <w:sz w:val="28"/>
          <w:szCs w:val="28"/>
          <w:lang w:val="uk-UA" w:eastAsia="uk-UA" w:bidi="uk-UA"/>
        </w:rPr>
        <w:t>проведення навчально-методичних семінарів для осіб місцевого самоврядування щодо механізмів та кращих практик участі громадськості у формуванні та реалізації регіональної політики, вирішенні питань місцевого значення.</w:t>
      </w:r>
    </w:p>
    <w:p w:rsidR="009557F6" w:rsidRPr="009557F6" w:rsidRDefault="009557F6" w:rsidP="009557F6">
      <w:pPr>
        <w:widowControl w:val="0"/>
        <w:autoSpaceDE w:val="0"/>
        <w:autoSpaceDN w:val="0"/>
        <w:spacing w:before="1" w:line="322" w:lineRule="exact"/>
        <w:ind w:firstLine="709"/>
        <w:outlineLvl w:val="3"/>
        <w:rPr>
          <w:b/>
          <w:bCs/>
          <w:sz w:val="28"/>
          <w:szCs w:val="28"/>
          <w:lang w:val="uk-UA" w:eastAsia="uk-UA" w:bidi="uk-UA"/>
        </w:rPr>
      </w:pPr>
      <w:bookmarkStart w:id="192" w:name="Очікувані_результати:_(10)"/>
      <w:bookmarkEnd w:id="192"/>
      <w:r w:rsidRPr="009557F6">
        <w:rPr>
          <w:bCs/>
          <w:spacing w:val="-70"/>
          <w:w w:val="99"/>
          <w:sz w:val="28"/>
          <w:szCs w:val="28"/>
          <w:lang w:val="uk-UA" w:eastAsia="uk-UA" w:bidi="uk-UA"/>
        </w:rPr>
        <w:t xml:space="preserve"> </w:t>
      </w:r>
      <w:r w:rsidRPr="009557F6">
        <w:rPr>
          <w:b/>
          <w:bCs/>
          <w:sz w:val="28"/>
          <w:szCs w:val="28"/>
          <w:lang w:val="uk-UA" w:eastAsia="uk-UA" w:bidi="uk-UA"/>
        </w:rPr>
        <w:t>Очікувані результати:</w:t>
      </w:r>
    </w:p>
    <w:p w:rsidR="009557F6" w:rsidRPr="009557F6" w:rsidRDefault="009557F6" w:rsidP="009557F6">
      <w:pPr>
        <w:widowControl w:val="0"/>
        <w:numPr>
          <w:ilvl w:val="0"/>
          <w:numId w:val="27"/>
        </w:numPr>
        <w:tabs>
          <w:tab w:val="left" w:pos="0"/>
          <w:tab w:val="left" w:pos="851"/>
        </w:tabs>
        <w:autoSpaceDE w:val="0"/>
        <w:autoSpaceDN w:val="0"/>
        <w:adjustRightInd w:val="0"/>
        <w:spacing w:after="200" w:line="276" w:lineRule="auto"/>
        <w:ind w:left="0" w:firstLine="709"/>
        <w:contextualSpacing/>
        <w:jc w:val="both"/>
        <w:rPr>
          <w:sz w:val="28"/>
          <w:szCs w:val="28"/>
        </w:rPr>
      </w:pPr>
      <w:bookmarkStart w:id="193" w:name="_залучення_громадськості_до_формування_"/>
      <w:bookmarkEnd w:id="193"/>
      <w:r w:rsidRPr="009557F6">
        <w:rPr>
          <w:sz w:val="28"/>
          <w:szCs w:val="28"/>
        </w:rPr>
        <w:t>залучення громадськості до формування та реалізації державної, регіональної політики, вирішення питань місцевого</w:t>
      </w:r>
      <w:r w:rsidRPr="009557F6">
        <w:rPr>
          <w:spacing w:val="7"/>
          <w:sz w:val="28"/>
          <w:szCs w:val="28"/>
        </w:rPr>
        <w:t xml:space="preserve"> </w:t>
      </w:r>
      <w:r w:rsidRPr="009557F6">
        <w:rPr>
          <w:sz w:val="28"/>
          <w:szCs w:val="28"/>
        </w:rPr>
        <w:t>значення;</w:t>
      </w:r>
    </w:p>
    <w:p w:rsidR="009557F6" w:rsidRPr="009557F6" w:rsidRDefault="009557F6" w:rsidP="009557F6">
      <w:pPr>
        <w:widowControl w:val="0"/>
        <w:tabs>
          <w:tab w:val="left" w:pos="0"/>
          <w:tab w:val="left" w:pos="851"/>
        </w:tabs>
        <w:autoSpaceDE w:val="0"/>
        <w:autoSpaceDN w:val="0"/>
        <w:adjustRightInd w:val="0"/>
        <w:ind w:firstLine="709"/>
        <w:contextualSpacing/>
        <w:jc w:val="both"/>
        <w:rPr>
          <w:sz w:val="28"/>
          <w:szCs w:val="28"/>
        </w:rPr>
      </w:pPr>
      <w:bookmarkStart w:id="194" w:name="_підвищення_потенціалу_представників_ін"/>
      <w:bookmarkEnd w:id="194"/>
      <w:r w:rsidRPr="009557F6">
        <w:rPr>
          <w:sz w:val="28"/>
          <w:szCs w:val="28"/>
        </w:rPr>
        <w:t>- підвищення потенціалу представників інститутів громадянського суспільства, зокрема, формування знань і вмінь щодо новітніх форм і методів співпраці з органами публічної</w:t>
      </w:r>
      <w:r w:rsidRPr="009557F6">
        <w:rPr>
          <w:spacing w:val="7"/>
          <w:sz w:val="28"/>
          <w:szCs w:val="28"/>
        </w:rPr>
        <w:t xml:space="preserve"> </w:t>
      </w:r>
      <w:r w:rsidRPr="009557F6">
        <w:rPr>
          <w:sz w:val="28"/>
          <w:szCs w:val="28"/>
        </w:rPr>
        <w:t>влади;</w:t>
      </w:r>
    </w:p>
    <w:p w:rsidR="009557F6" w:rsidRPr="009557F6" w:rsidRDefault="009557F6" w:rsidP="009557F6">
      <w:pPr>
        <w:widowControl w:val="0"/>
        <w:tabs>
          <w:tab w:val="left" w:pos="0"/>
        </w:tabs>
        <w:autoSpaceDE w:val="0"/>
        <w:autoSpaceDN w:val="0"/>
        <w:adjustRightInd w:val="0"/>
        <w:ind w:firstLine="709"/>
        <w:contextualSpacing/>
        <w:jc w:val="both"/>
        <w:rPr>
          <w:sz w:val="28"/>
          <w:szCs w:val="28"/>
        </w:rPr>
      </w:pPr>
      <w:bookmarkStart w:id="195" w:name="_поширення_позитивного_досвіду_та_впров"/>
      <w:bookmarkEnd w:id="195"/>
      <w:r w:rsidRPr="009557F6">
        <w:rPr>
          <w:sz w:val="28"/>
          <w:szCs w:val="28"/>
        </w:rPr>
        <w:t>- поширення позитивного досвіду та впровадження новітніх форм і методів співпраці органів публічної влади та інститутів громадянського суспільства;</w:t>
      </w:r>
    </w:p>
    <w:p w:rsidR="009557F6" w:rsidRPr="009557F6" w:rsidRDefault="009557F6" w:rsidP="009557F6">
      <w:pPr>
        <w:widowControl w:val="0"/>
        <w:tabs>
          <w:tab w:val="left" w:pos="0"/>
        </w:tabs>
        <w:autoSpaceDE w:val="0"/>
        <w:autoSpaceDN w:val="0"/>
        <w:adjustRightInd w:val="0"/>
        <w:ind w:firstLine="709"/>
        <w:contextualSpacing/>
        <w:jc w:val="both"/>
        <w:rPr>
          <w:sz w:val="28"/>
          <w:szCs w:val="28"/>
        </w:rPr>
      </w:pPr>
      <w:bookmarkStart w:id="196" w:name="_підвищення_кваліфікації_представників_"/>
      <w:bookmarkEnd w:id="196"/>
      <w:r w:rsidRPr="009557F6">
        <w:rPr>
          <w:sz w:val="28"/>
          <w:szCs w:val="28"/>
        </w:rPr>
        <w:t>- підвищення кваліфікації представників інститутів громадянського суспільства щодо форм і методів співпраці з органами публічної влади, мотивація органів публічної влади до активізації співпраці з громадськістю, підвищення рівня прозорості та відкритості діяльності органів публічної</w:t>
      </w:r>
      <w:r w:rsidRPr="009557F6">
        <w:rPr>
          <w:spacing w:val="1"/>
          <w:sz w:val="28"/>
          <w:szCs w:val="28"/>
        </w:rPr>
        <w:t xml:space="preserve"> </w:t>
      </w:r>
      <w:r w:rsidRPr="009557F6">
        <w:rPr>
          <w:sz w:val="28"/>
          <w:szCs w:val="28"/>
        </w:rPr>
        <w:t>влади;</w:t>
      </w:r>
    </w:p>
    <w:p w:rsidR="009557F6" w:rsidRPr="009557F6" w:rsidRDefault="009557F6" w:rsidP="009557F6">
      <w:pPr>
        <w:widowControl w:val="0"/>
        <w:tabs>
          <w:tab w:val="left" w:pos="0"/>
        </w:tabs>
        <w:autoSpaceDE w:val="0"/>
        <w:autoSpaceDN w:val="0"/>
        <w:adjustRightInd w:val="0"/>
        <w:ind w:firstLine="709"/>
        <w:contextualSpacing/>
        <w:jc w:val="both"/>
        <w:rPr>
          <w:sz w:val="28"/>
          <w:szCs w:val="28"/>
          <w:lang w:val="uk-UA"/>
        </w:rPr>
      </w:pPr>
      <w:bookmarkStart w:id="197" w:name="_активізація_співпраці_органів_публічно"/>
      <w:bookmarkEnd w:id="197"/>
      <w:r w:rsidRPr="009557F6">
        <w:rPr>
          <w:sz w:val="28"/>
          <w:szCs w:val="28"/>
        </w:rPr>
        <w:t>- активізація співпраці органів публічної влади та інститутів громадянського суспільства зі ЗМІ щодо вирішення проблем розвитку громадянського суспільства</w:t>
      </w:r>
      <w:r w:rsidRPr="009557F6">
        <w:rPr>
          <w:spacing w:val="2"/>
          <w:sz w:val="28"/>
          <w:szCs w:val="28"/>
        </w:rPr>
        <w:t xml:space="preserve"> </w:t>
      </w:r>
      <w:r w:rsidRPr="009557F6">
        <w:rPr>
          <w:sz w:val="28"/>
          <w:szCs w:val="28"/>
          <w:lang w:val="uk-UA"/>
        </w:rPr>
        <w:t>громади.</w:t>
      </w:r>
    </w:p>
    <w:p w:rsidR="009557F6" w:rsidRPr="009557F6" w:rsidRDefault="009557F6" w:rsidP="009557F6">
      <w:pPr>
        <w:widowControl w:val="0"/>
        <w:tabs>
          <w:tab w:val="left" w:pos="0"/>
        </w:tabs>
        <w:autoSpaceDE w:val="0"/>
        <w:autoSpaceDN w:val="0"/>
        <w:jc w:val="center"/>
        <w:rPr>
          <w:b/>
          <w:sz w:val="28"/>
          <w:szCs w:val="28"/>
          <w:lang w:val="uk-UA"/>
        </w:rPr>
      </w:pPr>
      <w:bookmarkStart w:id="198" w:name="__консолідація_інститутів_громадянськог"/>
      <w:bookmarkStart w:id="199" w:name="11._ПРИРОДОКОРИСТУВАННЯ_ТА_БЕЗПЕКА_ЖИТТЄ"/>
      <w:bookmarkEnd w:id="198"/>
      <w:bookmarkEnd w:id="199"/>
    </w:p>
    <w:p w:rsidR="009557F6" w:rsidRPr="009557F6" w:rsidRDefault="009557F6" w:rsidP="009557F6">
      <w:pPr>
        <w:widowControl w:val="0"/>
        <w:tabs>
          <w:tab w:val="left" w:pos="0"/>
        </w:tabs>
        <w:autoSpaceDE w:val="0"/>
        <w:autoSpaceDN w:val="0"/>
        <w:jc w:val="center"/>
        <w:rPr>
          <w:b/>
          <w:spacing w:val="4"/>
          <w:sz w:val="28"/>
          <w:szCs w:val="28"/>
          <w:lang w:val="uk-UA"/>
        </w:rPr>
      </w:pPr>
      <w:r w:rsidRPr="009557F6">
        <w:rPr>
          <w:b/>
          <w:sz w:val="28"/>
          <w:szCs w:val="28"/>
          <w:lang w:val="uk-UA"/>
        </w:rPr>
        <w:t>14. ПРИРОДОКОРИСТУВАННЯ ТА БЕЗПЕКА</w:t>
      </w:r>
      <w:r w:rsidRPr="009557F6">
        <w:rPr>
          <w:b/>
          <w:spacing w:val="4"/>
          <w:sz w:val="28"/>
          <w:szCs w:val="28"/>
          <w:lang w:val="uk-UA"/>
        </w:rPr>
        <w:t xml:space="preserve"> </w:t>
      </w:r>
    </w:p>
    <w:p w:rsidR="009557F6" w:rsidRPr="009557F6" w:rsidRDefault="009557F6" w:rsidP="009557F6">
      <w:pPr>
        <w:widowControl w:val="0"/>
        <w:tabs>
          <w:tab w:val="left" w:pos="0"/>
        </w:tabs>
        <w:autoSpaceDE w:val="0"/>
        <w:autoSpaceDN w:val="0"/>
        <w:jc w:val="center"/>
        <w:rPr>
          <w:b/>
          <w:sz w:val="28"/>
          <w:szCs w:val="28"/>
          <w:lang w:val="uk-UA"/>
        </w:rPr>
      </w:pPr>
      <w:r w:rsidRPr="009557F6">
        <w:rPr>
          <w:b/>
          <w:spacing w:val="4"/>
          <w:sz w:val="28"/>
          <w:szCs w:val="28"/>
          <w:lang w:val="uk-UA"/>
        </w:rPr>
        <w:t>Ж</w:t>
      </w:r>
      <w:r w:rsidRPr="009557F6">
        <w:rPr>
          <w:b/>
          <w:sz w:val="28"/>
          <w:szCs w:val="28"/>
          <w:lang w:val="uk-UA"/>
        </w:rPr>
        <w:t>ИТТЄДІЯЛЬНОСТІ ЛЮДИНИ</w:t>
      </w:r>
    </w:p>
    <w:p w:rsidR="009557F6" w:rsidRPr="009557F6" w:rsidRDefault="009557F6" w:rsidP="009557F6">
      <w:pPr>
        <w:widowControl w:val="0"/>
        <w:tabs>
          <w:tab w:val="left" w:pos="0"/>
        </w:tabs>
        <w:autoSpaceDE w:val="0"/>
        <w:autoSpaceDN w:val="0"/>
        <w:ind w:firstLine="709"/>
        <w:jc w:val="center"/>
        <w:rPr>
          <w:b/>
          <w:spacing w:val="4"/>
          <w:sz w:val="20"/>
          <w:szCs w:val="20"/>
          <w:lang w:val="uk-UA"/>
        </w:rPr>
      </w:pPr>
    </w:p>
    <w:p w:rsidR="009557F6" w:rsidRPr="009557F6" w:rsidRDefault="009557F6" w:rsidP="009557F6">
      <w:pPr>
        <w:widowControl w:val="0"/>
        <w:autoSpaceDE w:val="0"/>
        <w:autoSpaceDN w:val="0"/>
        <w:ind w:firstLine="709"/>
        <w:jc w:val="both"/>
        <w:rPr>
          <w:sz w:val="28"/>
          <w:szCs w:val="28"/>
          <w:lang w:val="uk-UA" w:eastAsia="uk-UA" w:bidi="uk-UA"/>
        </w:rPr>
      </w:pPr>
      <w:bookmarkStart w:id="200" w:name="Забезпечення_екологічної_безпеки_шляхом_"/>
      <w:bookmarkEnd w:id="200"/>
      <w:r w:rsidRPr="009557F6">
        <w:rPr>
          <w:sz w:val="28"/>
          <w:szCs w:val="28"/>
          <w:lang w:val="uk-UA" w:eastAsia="uk-UA" w:bidi="uk-UA"/>
        </w:rPr>
        <w:t>Забезпечення екологічної безпеки шляхом зниження рівня забруднення навколишнього природного середовища, охорона, збереження і розвиток природного фонду, зменшення обсягів відходів, викидів забруднюючих речовин в атмосферне повітря та скидів забруднюючих речовин в водні об’єкти з метою запобігання негативного впливу на навколишнє природне середовище і здоров’я людини є головним пріоритетом на 2025 рік.</w:t>
      </w:r>
    </w:p>
    <w:p w:rsidR="009557F6" w:rsidRPr="009557F6" w:rsidRDefault="009557F6" w:rsidP="009557F6">
      <w:pPr>
        <w:widowControl w:val="0"/>
        <w:autoSpaceDE w:val="0"/>
        <w:autoSpaceDN w:val="0"/>
        <w:ind w:firstLine="709"/>
        <w:jc w:val="both"/>
        <w:rPr>
          <w:sz w:val="28"/>
          <w:szCs w:val="28"/>
          <w:lang w:val="uk-UA" w:eastAsia="uk-UA" w:bidi="uk-UA"/>
        </w:rPr>
      </w:pPr>
      <w:r w:rsidRPr="009557F6">
        <w:rPr>
          <w:sz w:val="28"/>
          <w:szCs w:val="28"/>
          <w:lang w:val="uk-UA" w:eastAsia="uk-UA" w:bidi="uk-UA"/>
        </w:rPr>
        <w:t xml:space="preserve">Прийняття рішень, реалізація яких впливає на стан довкілля, формування у населення екологічного світогляду, компенсація шкоди, заподіяної порушенням законодавства ‒ є основними принципами охорони навколишнього природного середовища. Реалізація проєктів сприятиме діалогу між владою, бізнесом і громадою, розумінню відповідальності кожною стороною, формуванню нової моделі громадянського суспільства, здатного активізуватися </w:t>
      </w:r>
      <w:r w:rsidRPr="009557F6">
        <w:rPr>
          <w:sz w:val="28"/>
          <w:szCs w:val="28"/>
          <w:lang w:val="uk-UA" w:eastAsia="uk-UA" w:bidi="uk-UA"/>
        </w:rPr>
        <w:lastRenderedPageBreak/>
        <w:t>навколо вирішення проблем.</w:t>
      </w:r>
    </w:p>
    <w:p w:rsidR="009557F6" w:rsidRPr="009557F6" w:rsidRDefault="009557F6" w:rsidP="009557F6">
      <w:pPr>
        <w:widowControl w:val="0"/>
        <w:autoSpaceDE w:val="0"/>
        <w:autoSpaceDN w:val="0"/>
        <w:spacing w:line="322" w:lineRule="exact"/>
        <w:ind w:firstLine="709"/>
        <w:jc w:val="both"/>
        <w:rPr>
          <w:sz w:val="28"/>
          <w:szCs w:val="28"/>
          <w:lang w:val="uk-UA" w:eastAsia="uk-UA" w:bidi="uk-UA"/>
        </w:rPr>
      </w:pPr>
      <w:bookmarkStart w:id="201" w:name="Відповідно_до_постанови_Кабінету_Міністр"/>
      <w:bookmarkEnd w:id="201"/>
      <w:r w:rsidRPr="009557F6">
        <w:rPr>
          <w:sz w:val="28"/>
          <w:szCs w:val="28"/>
          <w:lang w:val="uk-UA" w:eastAsia="uk-UA" w:bidi="uk-UA"/>
        </w:rPr>
        <w:t>Відповідно до постанови Кабінету Міністрів України від 30 вересня             2015 року №775 «Про затвердження Порядку створення та використання матеріальних резервів для запобігання і ліквідації наслідків надзвичайних ситуацій» в громаді створено матеріальний резерв для запобігання та ліквідації надзвичайних ситуацій техногенного і природного характеру та їх наслідків.</w:t>
      </w:r>
    </w:p>
    <w:p w:rsidR="009557F6" w:rsidRPr="009557F6" w:rsidRDefault="009557F6" w:rsidP="009557F6">
      <w:pPr>
        <w:widowControl w:val="0"/>
        <w:autoSpaceDE w:val="0"/>
        <w:autoSpaceDN w:val="0"/>
        <w:spacing w:line="319" w:lineRule="exact"/>
        <w:ind w:firstLine="709"/>
        <w:outlineLvl w:val="3"/>
        <w:rPr>
          <w:b/>
          <w:bCs/>
          <w:sz w:val="28"/>
          <w:szCs w:val="28"/>
          <w:lang w:val="uk-UA" w:eastAsia="uk-UA" w:bidi="uk-UA"/>
        </w:rPr>
      </w:pPr>
      <w:bookmarkStart w:id="202" w:name="Пріоритетні_напрямки_на_2020_рік:_(11)"/>
      <w:bookmarkEnd w:id="202"/>
      <w:r w:rsidRPr="009557F6">
        <w:rPr>
          <w:bCs/>
          <w:spacing w:val="-70"/>
          <w:w w:val="99"/>
          <w:sz w:val="28"/>
          <w:szCs w:val="28"/>
          <w:lang w:val="uk-UA" w:eastAsia="uk-UA" w:bidi="uk-UA"/>
        </w:rPr>
        <w:t xml:space="preserve"> </w:t>
      </w:r>
      <w:r w:rsidRPr="009557F6">
        <w:rPr>
          <w:b/>
          <w:bCs/>
          <w:sz w:val="28"/>
          <w:szCs w:val="28"/>
          <w:lang w:val="uk-UA" w:eastAsia="uk-UA" w:bidi="uk-UA"/>
        </w:rPr>
        <w:t>Пріоритетні напрямки на 2025 рік:</w:t>
      </w:r>
    </w:p>
    <w:p w:rsidR="009557F6" w:rsidRPr="009557F6" w:rsidRDefault="009557F6" w:rsidP="009557F6">
      <w:pPr>
        <w:widowControl w:val="0"/>
        <w:tabs>
          <w:tab w:val="left" w:pos="851"/>
        </w:tabs>
        <w:autoSpaceDE w:val="0"/>
        <w:autoSpaceDN w:val="0"/>
        <w:ind w:firstLine="709"/>
        <w:jc w:val="both"/>
        <w:rPr>
          <w:sz w:val="28"/>
          <w:szCs w:val="28"/>
          <w:lang w:val="uk-UA" w:eastAsia="uk-UA" w:bidi="uk-UA"/>
        </w:rPr>
      </w:pPr>
      <w:r w:rsidRPr="009557F6">
        <w:rPr>
          <w:sz w:val="28"/>
          <w:szCs w:val="28"/>
          <w:lang w:val="uk-UA" w:eastAsia="uk-UA" w:bidi="uk-UA"/>
        </w:rPr>
        <w:t>- охорона, збереження, відтворення цінних природних комплексів, розвиток природного фонду;</w:t>
      </w:r>
    </w:p>
    <w:p w:rsidR="009557F6" w:rsidRPr="009557F6" w:rsidRDefault="009557F6" w:rsidP="009557F6">
      <w:pPr>
        <w:widowControl w:val="0"/>
        <w:autoSpaceDE w:val="0"/>
        <w:autoSpaceDN w:val="0"/>
        <w:spacing w:line="317" w:lineRule="exact"/>
        <w:ind w:firstLine="709"/>
        <w:jc w:val="both"/>
        <w:rPr>
          <w:sz w:val="28"/>
          <w:szCs w:val="28"/>
          <w:lang w:val="uk-UA" w:eastAsia="uk-UA" w:bidi="uk-UA"/>
        </w:rPr>
      </w:pPr>
      <w:r w:rsidRPr="009557F6">
        <w:rPr>
          <w:sz w:val="28"/>
          <w:szCs w:val="28"/>
          <w:lang w:val="uk-UA" w:eastAsia="uk-UA" w:bidi="uk-UA"/>
        </w:rPr>
        <w:t>- підвищення екологічної свідомості широких верств населення;</w:t>
      </w:r>
    </w:p>
    <w:p w:rsidR="009557F6" w:rsidRPr="009557F6" w:rsidRDefault="009557F6" w:rsidP="009557F6">
      <w:pPr>
        <w:widowControl w:val="0"/>
        <w:tabs>
          <w:tab w:val="left" w:pos="2498"/>
          <w:tab w:val="left" w:pos="4172"/>
          <w:tab w:val="left" w:pos="5682"/>
          <w:tab w:val="left" w:pos="7719"/>
          <w:tab w:val="left" w:pos="8921"/>
          <w:tab w:val="left" w:pos="9276"/>
        </w:tabs>
        <w:autoSpaceDE w:val="0"/>
        <w:autoSpaceDN w:val="0"/>
        <w:ind w:firstLine="709"/>
        <w:jc w:val="both"/>
        <w:rPr>
          <w:sz w:val="28"/>
          <w:szCs w:val="28"/>
          <w:lang w:val="uk-UA" w:eastAsia="uk-UA" w:bidi="uk-UA"/>
        </w:rPr>
      </w:pPr>
      <w:r w:rsidRPr="009557F6">
        <w:rPr>
          <w:spacing w:val="3"/>
          <w:sz w:val="28"/>
          <w:szCs w:val="28"/>
          <w:lang w:val="uk-UA" w:eastAsia="uk-UA" w:bidi="uk-UA"/>
        </w:rPr>
        <w:t xml:space="preserve">- зменшення </w:t>
      </w:r>
      <w:r w:rsidRPr="009557F6">
        <w:rPr>
          <w:spacing w:val="2"/>
          <w:sz w:val="28"/>
          <w:szCs w:val="28"/>
          <w:lang w:val="uk-UA" w:eastAsia="uk-UA" w:bidi="uk-UA"/>
        </w:rPr>
        <w:t xml:space="preserve">надходжень шкідливих </w:t>
      </w:r>
      <w:r w:rsidRPr="009557F6">
        <w:rPr>
          <w:spacing w:val="3"/>
          <w:sz w:val="28"/>
          <w:szCs w:val="28"/>
          <w:lang w:val="uk-UA" w:eastAsia="uk-UA" w:bidi="uk-UA"/>
        </w:rPr>
        <w:t xml:space="preserve">забруднюючих </w:t>
      </w:r>
      <w:r w:rsidRPr="009557F6">
        <w:rPr>
          <w:spacing w:val="2"/>
          <w:sz w:val="28"/>
          <w:szCs w:val="28"/>
          <w:lang w:val="uk-UA" w:eastAsia="uk-UA" w:bidi="uk-UA"/>
        </w:rPr>
        <w:t xml:space="preserve">речовин </w:t>
      </w:r>
      <w:r w:rsidRPr="009557F6">
        <w:rPr>
          <w:sz w:val="28"/>
          <w:szCs w:val="28"/>
          <w:lang w:val="uk-UA" w:eastAsia="uk-UA" w:bidi="uk-UA"/>
        </w:rPr>
        <w:t xml:space="preserve">у </w:t>
      </w:r>
      <w:r w:rsidRPr="009557F6">
        <w:rPr>
          <w:spacing w:val="-17"/>
          <w:sz w:val="28"/>
          <w:szCs w:val="28"/>
          <w:lang w:val="uk-UA" w:eastAsia="uk-UA" w:bidi="uk-UA"/>
        </w:rPr>
        <w:t xml:space="preserve">довкілля </w:t>
      </w:r>
      <w:r w:rsidRPr="009557F6">
        <w:rPr>
          <w:spacing w:val="-4"/>
          <w:sz w:val="28"/>
          <w:szCs w:val="28"/>
          <w:lang w:val="uk-UA" w:eastAsia="uk-UA" w:bidi="uk-UA"/>
        </w:rPr>
        <w:t xml:space="preserve">(в </w:t>
      </w:r>
      <w:r w:rsidRPr="009557F6">
        <w:rPr>
          <w:sz w:val="28"/>
          <w:szCs w:val="28"/>
          <w:lang w:val="uk-UA" w:eastAsia="uk-UA" w:bidi="uk-UA"/>
        </w:rPr>
        <w:t>атмосферне повітря, ґрунти, поверхневі та підземні</w:t>
      </w:r>
      <w:r w:rsidRPr="009557F6">
        <w:rPr>
          <w:spacing w:val="3"/>
          <w:sz w:val="28"/>
          <w:szCs w:val="28"/>
          <w:lang w:val="uk-UA" w:eastAsia="uk-UA" w:bidi="uk-UA"/>
        </w:rPr>
        <w:t xml:space="preserve"> </w:t>
      </w:r>
      <w:r w:rsidRPr="009557F6">
        <w:rPr>
          <w:sz w:val="28"/>
          <w:szCs w:val="28"/>
          <w:lang w:val="uk-UA" w:eastAsia="uk-UA" w:bidi="uk-UA"/>
        </w:rPr>
        <w:t>води).</w:t>
      </w:r>
    </w:p>
    <w:p w:rsidR="009557F6" w:rsidRPr="009557F6" w:rsidRDefault="009557F6" w:rsidP="009557F6">
      <w:pPr>
        <w:widowControl w:val="0"/>
        <w:autoSpaceDE w:val="0"/>
        <w:autoSpaceDN w:val="0"/>
        <w:spacing w:line="319" w:lineRule="exact"/>
        <w:ind w:firstLine="709"/>
        <w:jc w:val="both"/>
        <w:outlineLvl w:val="3"/>
        <w:rPr>
          <w:b/>
          <w:bCs/>
          <w:sz w:val="28"/>
          <w:szCs w:val="28"/>
          <w:lang w:val="uk-UA" w:eastAsia="uk-UA" w:bidi="uk-UA"/>
        </w:rPr>
      </w:pPr>
      <w:bookmarkStart w:id="203" w:name="Ключові_кроки_на_2020_рік:_(16)"/>
      <w:bookmarkEnd w:id="203"/>
      <w:r w:rsidRPr="009557F6">
        <w:rPr>
          <w:bCs/>
          <w:spacing w:val="-70"/>
          <w:w w:val="99"/>
          <w:sz w:val="28"/>
          <w:szCs w:val="28"/>
          <w:lang w:val="uk-UA" w:eastAsia="uk-UA" w:bidi="uk-UA"/>
        </w:rPr>
        <w:t xml:space="preserve"> </w:t>
      </w:r>
      <w:r w:rsidRPr="009557F6">
        <w:rPr>
          <w:b/>
          <w:bCs/>
          <w:sz w:val="28"/>
          <w:szCs w:val="28"/>
          <w:lang w:val="uk-UA" w:eastAsia="uk-UA" w:bidi="uk-UA"/>
        </w:rPr>
        <w:t>Ключові кроки на 2025 рік:</w:t>
      </w:r>
    </w:p>
    <w:p w:rsidR="009557F6" w:rsidRPr="009557F6" w:rsidRDefault="009557F6" w:rsidP="009557F6">
      <w:pPr>
        <w:tabs>
          <w:tab w:val="left" w:pos="9356"/>
        </w:tabs>
        <w:ind w:firstLine="709"/>
        <w:jc w:val="both"/>
        <w:rPr>
          <w:sz w:val="28"/>
          <w:szCs w:val="28"/>
          <w:lang w:val="uk-UA" w:eastAsia="uk-UA" w:bidi="uk-UA"/>
        </w:rPr>
      </w:pPr>
      <w:r w:rsidRPr="009557F6">
        <w:rPr>
          <w:sz w:val="28"/>
          <w:szCs w:val="28"/>
          <w:lang w:val="uk-UA" w:eastAsia="uk-UA" w:bidi="uk-UA"/>
        </w:rPr>
        <w:t>- контроль за дотриманням суб'єктами господарювання вимог, передбачених дозволами на викиди забруднюючих речовин в атмосферне повітря; удосконалення вулично-дорожньої мережі; вирішення проблемних питань, пов'язаних із забрудненням поверхневих та підземних водоносних горизонтів;</w:t>
      </w:r>
    </w:p>
    <w:p w:rsidR="009557F6" w:rsidRPr="009557F6" w:rsidRDefault="009557F6" w:rsidP="009557F6">
      <w:pPr>
        <w:tabs>
          <w:tab w:val="left" w:pos="9356"/>
          <w:tab w:val="left" w:pos="9498"/>
        </w:tabs>
        <w:ind w:firstLine="709"/>
        <w:jc w:val="both"/>
        <w:rPr>
          <w:sz w:val="28"/>
          <w:szCs w:val="28"/>
          <w:lang w:val="uk-UA" w:eastAsia="uk-UA" w:bidi="uk-UA"/>
        </w:rPr>
      </w:pPr>
      <w:r w:rsidRPr="009557F6">
        <w:rPr>
          <w:sz w:val="28"/>
          <w:szCs w:val="28"/>
          <w:lang w:val="uk-UA" w:eastAsia="uk-UA" w:bidi="uk-UA"/>
        </w:rPr>
        <w:t xml:space="preserve">- виконання робіт з розчистки русел річок, захист від підтоплення та підтоплення населених пунктів Ананьївської міської територіальної громади; проведення заходів щодо будівництва та реконструкції каналізаційно-очисних споруд; паспортизація полігонів ТПВ; </w:t>
      </w:r>
      <w:r w:rsidRPr="009557F6">
        <w:rPr>
          <w:spacing w:val="-7"/>
          <w:sz w:val="28"/>
          <w:szCs w:val="28"/>
          <w:lang w:val="uk-UA" w:eastAsia="uk-UA" w:bidi="uk-UA"/>
        </w:rPr>
        <w:t xml:space="preserve">заходи </w:t>
      </w:r>
      <w:r w:rsidRPr="009557F6">
        <w:rPr>
          <w:sz w:val="28"/>
          <w:szCs w:val="28"/>
          <w:lang w:val="uk-UA" w:eastAsia="uk-UA" w:bidi="uk-UA"/>
        </w:rPr>
        <w:t xml:space="preserve">з </w:t>
      </w:r>
      <w:r w:rsidRPr="009557F6">
        <w:rPr>
          <w:spacing w:val="-8"/>
          <w:sz w:val="28"/>
          <w:szCs w:val="28"/>
          <w:lang w:val="uk-UA" w:eastAsia="uk-UA" w:bidi="uk-UA"/>
        </w:rPr>
        <w:t xml:space="preserve">впровадження </w:t>
      </w:r>
      <w:r w:rsidRPr="009557F6">
        <w:rPr>
          <w:spacing w:val="-6"/>
          <w:sz w:val="28"/>
          <w:szCs w:val="28"/>
          <w:lang w:val="uk-UA" w:eastAsia="uk-UA" w:bidi="uk-UA"/>
        </w:rPr>
        <w:t xml:space="preserve">нових </w:t>
      </w:r>
      <w:r w:rsidRPr="009557F6">
        <w:rPr>
          <w:spacing w:val="-8"/>
          <w:sz w:val="28"/>
          <w:szCs w:val="28"/>
          <w:lang w:val="uk-UA" w:eastAsia="uk-UA" w:bidi="uk-UA"/>
        </w:rPr>
        <w:t xml:space="preserve">технологій поводження </w:t>
      </w:r>
      <w:r w:rsidRPr="009557F6">
        <w:rPr>
          <w:sz w:val="28"/>
          <w:szCs w:val="28"/>
          <w:lang w:val="uk-UA" w:eastAsia="uk-UA" w:bidi="uk-UA"/>
        </w:rPr>
        <w:t xml:space="preserve">з </w:t>
      </w:r>
      <w:r w:rsidRPr="009557F6">
        <w:rPr>
          <w:spacing w:val="-7"/>
          <w:sz w:val="28"/>
          <w:szCs w:val="28"/>
          <w:lang w:val="uk-UA" w:eastAsia="uk-UA" w:bidi="uk-UA"/>
        </w:rPr>
        <w:t xml:space="preserve">ТПВ;  </w:t>
      </w:r>
      <w:r w:rsidRPr="009557F6">
        <w:rPr>
          <w:sz w:val="28"/>
          <w:szCs w:val="28"/>
          <w:lang w:val="uk-UA" w:eastAsia="uk-UA" w:bidi="uk-UA"/>
        </w:rPr>
        <w:t>поповнення регіонального матеріального резерву;</w:t>
      </w:r>
    </w:p>
    <w:p w:rsidR="009557F6" w:rsidRPr="009557F6" w:rsidRDefault="009557F6" w:rsidP="00B1466C">
      <w:pPr>
        <w:widowControl w:val="0"/>
        <w:numPr>
          <w:ilvl w:val="0"/>
          <w:numId w:val="27"/>
        </w:numPr>
        <w:tabs>
          <w:tab w:val="left" w:pos="-3402"/>
          <w:tab w:val="left" w:pos="851"/>
        </w:tabs>
        <w:autoSpaceDE w:val="0"/>
        <w:autoSpaceDN w:val="0"/>
        <w:adjustRightInd w:val="0"/>
        <w:spacing w:after="200"/>
        <w:ind w:left="0" w:firstLine="709"/>
        <w:contextualSpacing/>
        <w:jc w:val="both"/>
        <w:rPr>
          <w:sz w:val="28"/>
          <w:szCs w:val="28"/>
        </w:rPr>
      </w:pPr>
      <w:r w:rsidRPr="009557F6">
        <w:rPr>
          <w:sz w:val="28"/>
          <w:szCs w:val="28"/>
        </w:rPr>
        <w:t>продовження роботи з впровадження роздільного збирання побутових відходів на території населених пунктів громади;</w:t>
      </w:r>
    </w:p>
    <w:p w:rsidR="009557F6" w:rsidRPr="009557F6" w:rsidRDefault="009557F6" w:rsidP="00B1466C">
      <w:pPr>
        <w:widowControl w:val="0"/>
        <w:numPr>
          <w:ilvl w:val="0"/>
          <w:numId w:val="27"/>
        </w:numPr>
        <w:tabs>
          <w:tab w:val="left" w:pos="-3402"/>
          <w:tab w:val="left" w:pos="851"/>
        </w:tabs>
        <w:autoSpaceDE w:val="0"/>
        <w:autoSpaceDN w:val="0"/>
        <w:adjustRightInd w:val="0"/>
        <w:spacing w:after="200"/>
        <w:ind w:left="0" w:firstLine="709"/>
        <w:contextualSpacing/>
        <w:jc w:val="both"/>
        <w:rPr>
          <w:sz w:val="28"/>
          <w:szCs w:val="28"/>
        </w:rPr>
      </w:pPr>
      <w:r w:rsidRPr="009557F6">
        <w:rPr>
          <w:sz w:val="28"/>
          <w:szCs w:val="28"/>
        </w:rPr>
        <w:t>покращення зовнішнього вигляду та санітарного стану населених пунктів громади, озеленення, благоустрій місць відпочинку населення;</w:t>
      </w:r>
    </w:p>
    <w:p w:rsidR="009557F6" w:rsidRPr="009557F6" w:rsidRDefault="009557F6" w:rsidP="00B1466C">
      <w:pPr>
        <w:widowControl w:val="0"/>
        <w:numPr>
          <w:ilvl w:val="0"/>
          <w:numId w:val="27"/>
        </w:numPr>
        <w:tabs>
          <w:tab w:val="left" w:pos="-3402"/>
          <w:tab w:val="left" w:pos="851"/>
        </w:tabs>
        <w:autoSpaceDE w:val="0"/>
        <w:autoSpaceDN w:val="0"/>
        <w:adjustRightInd w:val="0"/>
        <w:spacing w:after="200"/>
        <w:ind w:left="0" w:firstLine="709"/>
        <w:contextualSpacing/>
        <w:jc w:val="both"/>
        <w:rPr>
          <w:sz w:val="28"/>
          <w:szCs w:val="28"/>
          <w:lang w:val="uk-UA"/>
        </w:rPr>
      </w:pPr>
      <w:r w:rsidRPr="009557F6">
        <w:rPr>
          <w:sz w:val="28"/>
          <w:szCs w:val="28"/>
          <w:lang w:val="uk-UA"/>
        </w:rPr>
        <w:t>проведення профілактичної роз’яснювальної роботи серед населення, керівників установ, організацій, підприємств щодо дотримання правил благоустрою, санітарних норм, правил поведінки в громадських місцях, запровадження роздільного збору побутових відходів, участі громадян у наведенні порядку за місцем проживання;</w:t>
      </w:r>
    </w:p>
    <w:p w:rsidR="009557F6" w:rsidRPr="009557F6" w:rsidRDefault="009557F6" w:rsidP="00B1466C">
      <w:pPr>
        <w:tabs>
          <w:tab w:val="left" w:pos="851"/>
          <w:tab w:val="left" w:pos="9356"/>
          <w:tab w:val="left" w:pos="9498"/>
        </w:tabs>
        <w:ind w:firstLine="709"/>
        <w:jc w:val="both"/>
        <w:rPr>
          <w:sz w:val="28"/>
          <w:szCs w:val="28"/>
          <w:lang w:val="uk-UA" w:eastAsia="uk-UA" w:bidi="uk-UA"/>
        </w:rPr>
      </w:pPr>
      <w:r w:rsidRPr="009557F6">
        <w:rPr>
          <w:sz w:val="28"/>
          <w:szCs w:val="28"/>
          <w:lang w:val="uk-UA" w:eastAsia="uk-UA" w:bidi="uk-UA"/>
        </w:rPr>
        <w:t>- охорона і раціональне використання водних, земельних, природних ресурсів.</w:t>
      </w:r>
    </w:p>
    <w:p w:rsidR="009557F6" w:rsidRPr="009557F6" w:rsidRDefault="009557F6" w:rsidP="009557F6">
      <w:pPr>
        <w:widowControl w:val="0"/>
        <w:autoSpaceDE w:val="0"/>
        <w:autoSpaceDN w:val="0"/>
        <w:spacing w:line="322" w:lineRule="exact"/>
        <w:ind w:firstLine="709"/>
        <w:jc w:val="both"/>
        <w:outlineLvl w:val="3"/>
        <w:rPr>
          <w:b/>
          <w:bCs/>
          <w:sz w:val="28"/>
          <w:szCs w:val="28"/>
          <w:lang w:val="uk-UA" w:eastAsia="uk-UA" w:bidi="uk-UA"/>
        </w:rPr>
      </w:pPr>
      <w:r w:rsidRPr="009557F6">
        <w:rPr>
          <w:bCs/>
          <w:spacing w:val="-70"/>
          <w:w w:val="99"/>
          <w:sz w:val="28"/>
          <w:szCs w:val="28"/>
          <w:lang w:val="uk-UA" w:eastAsia="uk-UA" w:bidi="uk-UA"/>
        </w:rPr>
        <w:t xml:space="preserve"> </w:t>
      </w:r>
      <w:r w:rsidRPr="009557F6">
        <w:rPr>
          <w:b/>
          <w:bCs/>
          <w:sz w:val="28"/>
          <w:szCs w:val="28"/>
          <w:lang w:val="uk-UA" w:eastAsia="uk-UA" w:bidi="uk-UA"/>
        </w:rPr>
        <w:t>Очікувані результати:</w:t>
      </w:r>
    </w:p>
    <w:p w:rsidR="009557F6" w:rsidRPr="009557F6" w:rsidRDefault="009557F6" w:rsidP="009557F6">
      <w:pPr>
        <w:tabs>
          <w:tab w:val="left" w:pos="426"/>
          <w:tab w:val="left" w:pos="10632"/>
        </w:tabs>
        <w:ind w:firstLine="709"/>
        <w:jc w:val="both"/>
        <w:rPr>
          <w:sz w:val="28"/>
          <w:lang w:val="uk-UA"/>
        </w:rPr>
      </w:pPr>
      <w:bookmarkStart w:id="204" w:name="_раціональне_використання_природних_рес"/>
      <w:bookmarkEnd w:id="204"/>
      <w:r w:rsidRPr="009557F6">
        <w:rPr>
          <w:sz w:val="28"/>
          <w:lang w:val="uk-UA"/>
        </w:rPr>
        <w:t>- раціональне використання природних ресурсів та регульоване здійснення господарської діяльності у межах територій та об’єктів природного фонду;</w:t>
      </w:r>
    </w:p>
    <w:p w:rsidR="009557F6" w:rsidRPr="009557F6" w:rsidRDefault="009557F6" w:rsidP="009557F6">
      <w:pPr>
        <w:widowControl w:val="0"/>
        <w:tabs>
          <w:tab w:val="left" w:pos="426"/>
          <w:tab w:val="left" w:pos="10632"/>
        </w:tabs>
        <w:autoSpaceDE w:val="0"/>
        <w:autoSpaceDN w:val="0"/>
        <w:adjustRightInd w:val="0"/>
        <w:spacing w:line="322" w:lineRule="exact"/>
        <w:ind w:firstLine="709"/>
        <w:jc w:val="both"/>
        <w:rPr>
          <w:sz w:val="28"/>
          <w:szCs w:val="20"/>
        </w:rPr>
      </w:pPr>
      <w:bookmarkStart w:id="205" w:name="_зменшення_обсягів_викидів_забруднюючих"/>
      <w:bookmarkEnd w:id="205"/>
      <w:r w:rsidRPr="009557F6">
        <w:rPr>
          <w:sz w:val="28"/>
          <w:szCs w:val="20"/>
          <w:lang w:val="uk-UA"/>
        </w:rPr>
        <w:t xml:space="preserve">- </w:t>
      </w:r>
      <w:r w:rsidRPr="009557F6">
        <w:rPr>
          <w:sz w:val="28"/>
          <w:szCs w:val="20"/>
        </w:rPr>
        <w:t>зменшення обсягів викидів забруднюючих речовин в атмосферне</w:t>
      </w:r>
      <w:r w:rsidRPr="009557F6">
        <w:rPr>
          <w:spacing w:val="-2"/>
          <w:sz w:val="28"/>
          <w:szCs w:val="20"/>
        </w:rPr>
        <w:t xml:space="preserve"> </w:t>
      </w:r>
      <w:r w:rsidRPr="009557F6">
        <w:rPr>
          <w:sz w:val="28"/>
          <w:szCs w:val="20"/>
        </w:rPr>
        <w:t>повітря;</w:t>
      </w:r>
      <w:bookmarkStart w:id="206" w:name="_збільшення_надходжень_екологічного_под"/>
      <w:bookmarkEnd w:id="206"/>
    </w:p>
    <w:p w:rsidR="009557F6" w:rsidRPr="009557F6" w:rsidRDefault="009557F6" w:rsidP="009557F6">
      <w:pPr>
        <w:widowControl w:val="0"/>
        <w:tabs>
          <w:tab w:val="left" w:pos="426"/>
          <w:tab w:val="left" w:pos="10632"/>
        </w:tabs>
        <w:autoSpaceDE w:val="0"/>
        <w:autoSpaceDN w:val="0"/>
        <w:adjustRightInd w:val="0"/>
        <w:spacing w:line="322" w:lineRule="exact"/>
        <w:ind w:firstLine="709"/>
        <w:jc w:val="both"/>
        <w:rPr>
          <w:sz w:val="28"/>
          <w:szCs w:val="20"/>
        </w:rPr>
      </w:pPr>
      <w:r w:rsidRPr="009557F6">
        <w:rPr>
          <w:sz w:val="28"/>
          <w:szCs w:val="20"/>
        </w:rPr>
        <w:t>- збільшення надходжень екологічного</w:t>
      </w:r>
      <w:r w:rsidRPr="009557F6">
        <w:rPr>
          <w:spacing w:val="7"/>
          <w:sz w:val="28"/>
          <w:szCs w:val="20"/>
        </w:rPr>
        <w:t xml:space="preserve"> </w:t>
      </w:r>
      <w:r w:rsidRPr="009557F6">
        <w:rPr>
          <w:sz w:val="28"/>
          <w:szCs w:val="20"/>
        </w:rPr>
        <w:t>податку;</w:t>
      </w:r>
      <w:bookmarkStart w:id="207" w:name="_ліквідація_несанкціонованих_сміттєзвал"/>
      <w:bookmarkEnd w:id="207"/>
      <w:r w:rsidRPr="009557F6">
        <w:rPr>
          <w:sz w:val="28"/>
          <w:szCs w:val="20"/>
          <w:lang w:val="uk-UA"/>
        </w:rPr>
        <w:t xml:space="preserve"> </w:t>
      </w:r>
    </w:p>
    <w:p w:rsidR="009557F6" w:rsidRPr="009557F6" w:rsidRDefault="009557F6" w:rsidP="009557F6">
      <w:pPr>
        <w:widowControl w:val="0"/>
        <w:tabs>
          <w:tab w:val="left" w:pos="0"/>
          <w:tab w:val="left" w:pos="851"/>
        </w:tabs>
        <w:autoSpaceDE w:val="0"/>
        <w:autoSpaceDN w:val="0"/>
        <w:adjustRightInd w:val="0"/>
        <w:ind w:firstLine="709"/>
        <w:contextualSpacing/>
        <w:jc w:val="both"/>
        <w:rPr>
          <w:sz w:val="28"/>
          <w:szCs w:val="28"/>
          <w:lang w:val="uk-UA"/>
        </w:rPr>
      </w:pPr>
      <w:r w:rsidRPr="009557F6">
        <w:rPr>
          <w:sz w:val="28"/>
          <w:szCs w:val="20"/>
        </w:rPr>
        <w:t>- ліквідація несанкціонованих сміттєзвалищ</w:t>
      </w:r>
      <w:r w:rsidRPr="009557F6">
        <w:rPr>
          <w:sz w:val="28"/>
          <w:szCs w:val="20"/>
          <w:lang w:val="uk-UA"/>
        </w:rPr>
        <w:t xml:space="preserve">, </w:t>
      </w:r>
      <w:r w:rsidRPr="009557F6">
        <w:rPr>
          <w:sz w:val="28"/>
          <w:szCs w:val="28"/>
        </w:rPr>
        <w:t>паспортизація полігонів побутових відходів</w:t>
      </w:r>
      <w:r w:rsidRPr="009557F6">
        <w:rPr>
          <w:sz w:val="28"/>
          <w:szCs w:val="28"/>
          <w:lang w:val="uk-UA"/>
        </w:rPr>
        <w:t>;</w:t>
      </w:r>
    </w:p>
    <w:p w:rsidR="009557F6" w:rsidRPr="009557F6" w:rsidRDefault="009557F6" w:rsidP="009557F6">
      <w:pPr>
        <w:widowControl w:val="0"/>
        <w:tabs>
          <w:tab w:val="left" w:pos="0"/>
          <w:tab w:val="left" w:pos="851"/>
        </w:tabs>
        <w:autoSpaceDE w:val="0"/>
        <w:autoSpaceDN w:val="0"/>
        <w:adjustRightInd w:val="0"/>
        <w:ind w:firstLine="709"/>
        <w:contextualSpacing/>
        <w:jc w:val="both"/>
        <w:rPr>
          <w:sz w:val="28"/>
          <w:szCs w:val="28"/>
          <w:lang w:val="uk-UA"/>
        </w:rPr>
      </w:pPr>
      <w:r w:rsidRPr="009557F6">
        <w:rPr>
          <w:sz w:val="28"/>
          <w:szCs w:val="28"/>
        </w:rPr>
        <w:t>- розчищення русел річок і водойм</w:t>
      </w:r>
      <w:r w:rsidRPr="009557F6">
        <w:rPr>
          <w:sz w:val="28"/>
          <w:szCs w:val="28"/>
          <w:lang w:val="uk-UA"/>
        </w:rPr>
        <w:t>;</w:t>
      </w:r>
    </w:p>
    <w:p w:rsidR="009557F6" w:rsidRPr="009557F6" w:rsidRDefault="009557F6" w:rsidP="009557F6">
      <w:pPr>
        <w:widowControl w:val="0"/>
        <w:tabs>
          <w:tab w:val="left" w:pos="0"/>
          <w:tab w:val="left" w:pos="851"/>
        </w:tabs>
        <w:autoSpaceDE w:val="0"/>
        <w:autoSpaceDN w:val="0"/>
        <w:adjustRightInd w:val="0"/>
        <w:ind w:firstLine="709"/>
        <w:contextualSpacing/>
        <w:jc w:val="both"/>
        <w:rPr>
          <w:sz w:val="28"/>
          <w:szCs w:val="28"/>
          <w:lang w:val="uk-UA"/>
        </w:rPr>
      </w:pPr>
      <w:r w:rsidRPr="009557F6">
        <w:rPr>
          <w:sz w:val="28"/>
          <w:szCs w:val="28"/>
        </w:rPr>
        <w:t>- реконструкція/будівництво очисних споруд в м.Ананьїв</w:t>
      </w:r>
      <w:r w:rsidRPr="009557F6">
        <w:rPr>
          <w:sz w:val="28"/>
          <w:szCs w:val="28"/>
          <w:lang w:val="uk-UA"/>
        </w:rPr>
        <w:t>;</w:t>
      </w:r>
    </w:p>
    <w:p w:rsidR="009557F6" w:rsidRPr="009557F6" w:rsidRDefault="009557F6" w:rsidP="009557F6">
      <w:pPr>
        <w:widowControl w:val="0"/>
        <w:tabs>
          <w:tab w:val="left" w:pos="0"/>
          <w:tab w:val="left" w:pos="851"/>
          <w:tab w:val="left" w:pos="1276"/>
          <w:tab w:val="left" w:pos="6606"/>
          <w:tab w:val="left" w:pos="8467"/>
          <w:tab w:val="left" w:pos="9742"/>
        </w:tabs>
        <w:autoSpaceDE w:val="0"/>
        <w:autoSpaceDN w:val="0"/>
        <w:adjustRightInd w:val="0"/>
        <w:ind w:firstLine="709"/>
        <w:contextualSpacing/>
        <w:jc w:val="both"/>
        <w:rPr>
          <w:sz w:val="28"/>
          <w:szCs w:val="28"/>
        </w:rPr>
      </w:pPr>
      <w:r w:rsidRPr="009557F6">
        <w:rPr>
          <w:sz w:val="28"/>
          <w:szCs w:val="28"/>
        </w:rPr>
        <w:lastRenderedPageBreak/>
        <w:t xml:space="preserve">- створення притулку з відповідними умовами та </w:t>
      </w:r>
      <w:r w:rsidRPr="009557F6">
        <w:rPr>
          <w:spacing w:val="-1"/>
          <w:sz w:val="28"/>
          <w:szCs w:val="28"/>
        </w:rPr>
        <w:t xml:space="preserve">утримання  </w:t>
      </w:r>
      <w:r w:rsidRPr="009557F6">
        <w:rPr>
          <w:sz w:val="28"/>
          <w:szCs w:val="28"/>
        </w:rPr>
        <w:t>безпритульних тварин.</w:t>
      </w:r>
    </w:p>
    <w:p w:rsidR="009557F6" w:rsidRPr="009557F6" w:rsidRDefault="009557F6" w:rsidP="009557F6">
      <w:pPr>
        <w:widowControl w:val="0"/>
        <w:autoSpaceDE w:val="0"/>
        <w:autoSpaceDN w:val="0"/>
        <w:adjustRightInd w:val="0"/>
        <w:ind w:left="-851" w:firstLine="567"/>
        <w:contextualSpacing/>
        <w:jc w:val="both"/>
        <w:rPr>
          <w:b/>
          <w:sz w:val="20"/>
          <w:szCs w:val="20"/>
          <w:lang w:val="uk-UA"/>
        </w:rPr>
      </w:pPr>
    </w:p>
    <w:p w:rsidR="009557F6" w:rsidRPr="009557F6" w:rsidRDefault="009557F6" w:rsidP="009557F6">
      <w:pPr>
        <w:widowControl w:val="0"/>
        <w:numPr>
          <w:ilvl w:val="0"/>
          <w:numId w:val="50"/>
        </w:numPr>
        <w:autoSpaceDE w:val="0"/>
        <w:autoSpaceDN w:val="0"/>
        <w:adjustRightInd w:val="0"/>
        <w:spacing w:after="200" w:line="276" w:lineRule="auto"/>
        <w:ind w:left="0" w:firstLine="0"/>
        <w:contextualSpacing/>
        <w:jc w:val="center"/>
        <w:rPr>
          <w:b/>
          <w:sz w:val="28"/>
          <w:szCs w:val="28"/>
          <w:lang w:val="uk-UA"/>
        </w:rPr>
      </w:pPr>
      <w:r w:rsidRPr="009557F6">
        <w:rPr>
          <w:b/>
          <w:sz w:val="28"/>
          <w:szCs w:val="28"/>
          <w:lang w:val="uk-UA"/>
        </w:rPr>
        <w:t xml:space="preserve"> МОНІТОРИНГ ТА ОЦІНКА РЕЗУЛЬТАТИВНОСТІ</w:t>
      </w:r>
    </w:p>
    <w:p w:rsidR="009557F6" w:rsidRPr="009557F6" w:rsidRDefault="009557F6" w:rsidP="009557F6">
      <w:pPr>
        <w:widowControl w:val="0"/>
        <w:autoSpaceDE w:val="0"/>
        <w:autoSpaceDN w:val="0"/>
        <w:adjustRightInd w:val="0"/>
        <w:contextualSpacing/>
        <w:jc w:val="center"/>
        <w:rPr>
          <w:b/>
          <w:sz w:val="28"/>
          <w:szCs w:val="28"/>
          <w:lang w:val="uk-UA"/>
        </w:rPr>
      </w:pPr>
      <w:r w:rsidRPr="009557F6">
        <w:rPr>
          <w:b/>
          <w:sz w:val="28"/>
          <w:szCs w:val="28"/>
          <w:lang w:val="uk-UA"/>
        </w:rPr>
        <w:t>РЕАЛІЗАЦІЇ ПРОГРАМИ</w:t>
      </w:r>
    </w:p>
    <w:p w:rsidR="009557F6" w:rsidRPr="009557F6" w:rsidRDefault="009557F6" w:rsidP="009557F6">
      <w:pPr>
        <w:widowControl w:val="0"/>
        <w:autoSpaceDE w:val="0"/>
        <w:autoSpaceDN w:val="0"/>
        <w:adjustRightInd w:val="0"/>
        <w:ind w:firstLine="709"/>
        <w:contextualSpacing/>
        <w:jc w:val="center"/>
        <w:rPr>
          <w:b/>
          <w:sz w:val="20"/>
          <w:szCs w:val="20"/>
          <w:lang w:val="uk-UA"/>
        </w:rPr>
      </w:pPr>
    </w:p>
    <w:p w:rsidR="009557F6" w:rsidRPr="009557F6" w:rsidRDefault="009557F6" w:rsidP="009557F6">
      <w:pPr>
        <w:widowControl w:val="0"/>
        <w:tabs>
          <w:tab w:val="left" w:pos="708"/>
          <w:tab w:val="left" w:pos="1416"/>
          <w:tab w:val="left" w:pos="2124"/>
          <w:tab w:val="left" w:pos="2832"/>
          <w:tab w:val="left" w:pos="3540"/>
          <w:tab w:val="left" w:pos="4248"/>
          <w:tab w:val="left" w:pos="4956"/>
          <w:tab w:val="left" w:pos="5664"/>
          <w:tab w:val="left" w:pos="6372"/>
          <w:tab w:val="left" w:pos="6860"/>
        </w:tabs>
        <w:autoSpaceDE w:val="0"/>
        <w:autoSpaceDN w:val="0"/>
        <w:adjustRightInd w:val="0"/>
        <w:ind w:firstLine="709"/>
        <w:contextualSpacing/>
        <w:jc w:val="both"/>
        <w:rPr>
          <w:sz w:val="28"/>
          <w:szCs w:val="28"/>
          <w:lang w:val="uk-UA"/>
        </w:rPr>
      </w:pPr>
      <w:r w:rsidRPr="009557F6">
        <w:rPr>
          <w:sz w:val="28"/>
          <w:szCs w:val="28"/>
          <w:lang w:val="uk-UA"/>
        </w:rPr>
        <w:t xml:space="preserve">Моніторинг Програми здійснюється сектором економічного розвитку Ананьївської міської ради. Проводиться збір інформації щодо відстеження ходу реалізації Програми. Моніторинг досягнення результатів виконується відповідно до визначених пріоритетів. Загальний моніторинг досягнення визначених пріоритетів відбувається на основі моніторингу реалізації кожного з переліку проєктів в рамках відповідного пріоритету. </w:t>
      </w:r>
    </w:p>
    <w:p w:rsidR="009557F6" w:rsidRPr="009557F6" w:rsidRDefault="009557F6" w:rsidP="009557F6">
      <w:pPr>
        <w:widowControl w:val="0"/>
        <w:autoSpaceDE w:val="0"/>
        <w:autoSpaceDN w:val="0"/>
        <w:ind w:right="-1" w:firstLine="709"/>
        <w:jc w:val="both"/>
        <w:rPr>
          <w:sz w:val="28"/>
          <w:szCs w:val="28"/>
          <w:lang w:val="uk-UA" w:eastAsia="uk-UA" w:bidi="uk-UA"/>
        </w:rPr>
      </w:pPr>
      <w:r w:rsidRPr="009557F6">
        <w:rPr>
          <w:sz w:val="28"/>
          <w:szCs w:val="28"/>
          <w:lang w:val="uk-UA" w:eastAsia="uk-UA" w:bidi="uk-UA"/>
        </w:rPr>
        <w:t>Моніторинг базується на розгляді обмеженого числа відібраних показників (індикаторів) за кожним з напрямів та аналіз і досягнення запланованих результатів.</w:t>
      </w:r>
    </w:p>
    <w:p w:rsidR="009557F6" w:rsidRPr="009557F6" w:rsidRDefault="009557F6" w:rsidP="009557F6">
      <w:pPr>
        <w:shd w:val="clear" w:color="auto" w:fill="FFFFFF"/>
        <w:ind w:firstLine="709"/>
        <w:jc w:val="both"/>
        <w:textAlignment w:val="baseline"/>
        <w:rPr>
          <w:color w:val="000000"/>
          <w:sz w:val="28"/>
          <w:szCs w:val="28"/>
          <w:lang w:val="uk-UA" w:eastAsia="uk-UA"/>
        </w:rPr>
      </w:pPr>
      <w:r w:rsidRPr="009557F6">
        <w:rPr>
          <w:color w:val="000000"/>
          <w:sz w:val="28"/>
          <w:szCs w:val="28"/>
          <w:lang w:val="uk-UA" w:eastAsia="uk-UA"/>
        </w:rPr>
        <w:t> Для об’єктивної оцінки результативності реалізації Програми введено ряд індикаторів, що могли б візуалізувати отримані результати.  Відповідно до вищезазначених завдань реалізації Програми індикаторами результативності є:</w:t>
      </w:r>
    </w:p>
    <w:p w:rsidR="009557F6" w:rsidRPr="009557F6" w:rsidRDefault="009557F6" w:rsidP="009557F6">
      <w:pPr>
        <w:shd w:val="clear" w:color="auto" w:fill="FFFFFF"/>
        <w:ind w:firstLine="709"/>
        <w:jc w:val="both"/>
        <w:textAlignment w:val="baseline"/>
        <w:rPr>
          <w:color w:val="000000"/>
          <w:sz w:val="28"/>
          <w:szCs w:val="28"/>
          <w:lang w:val="uk-UA" w:eastAsia="uk-UA"/>
        </w:rPr>
      </w:pPr>
      <w:r w:rsidRPr="009557F6">
        <w:rPr>
          <w:color w:val="000000"/>
          <w:sz w:val="28"/>
          <w:szCs w:val="28"/>
          <w:lang w:val="uk-UA" w:eastAsia="uk-UA"/>
        </w:rPr>
        <w:t>- кількість діючих та новостворених малих та середніх підприємств;</w:t>
      </w:r>
    </w:p>
    <w:p w:rsidR="009557F6" w:rsidRPr="009557F6" w:rsidRDefault="009557F6" w:rsidP="009557F6">
      <w:pPr>
        <w:shd w:val="clear" w:color="auto" w:fill="FFFFFF"/>
        <w:ind w:firstLine="709"/>
        <w:jc w:val="both"/>
        <w:textAlignment w:val="baseline"/>
        <w:rPr>
          <w:color w:val="000000"/>
          <w:sz w:val="28"/>
          <w:szCs w:val="28"/>
          <w:lang w:val="uk-UA" w:eastAsia="uk-UA"/>
        </w:rPr>
      </w:pPr>
      <w:r w:rsidRPr="009557F6">
        <w:rPr>
          <w:color w:val="000000"/>
          <w:sz w:val="28"/>
          <w:szCs w:val="28"/>
          <w:lang w:val="uk-UA" w:eastAsia="uk-UA"/>
        </w:rPr>
        <w:t>- рівень безробіття;</w:t>
      </w:r>
    </w:p>
    <w:p w:rsidR="009557F6" w:rsidRPr="009557F6" w:rsidRDefault="009557F6" w:rsidP="009557F6">
      <w:pPr>
        <w:shd w:val="clear" w:color="auto" w:fill="FFFFFF"/>
        <w:ind w:firstLine="709"/>
        <w:jc w:val="both"/>
        <w:textAlignment w:val="baseline"/>
        <w:rPr>
          <w:color w:val="000000"/>
          <w:sz w:val="28"/>
          <w:szCs w:val="28"/>
          <w:lang w:val="uk-UA" w:eastAsia="uk-UA"/>
        </w:rPr>
      </w:pPr>
      <w:r w:rsidRPr="009557F6">
        <w:rPr>
          <w:color w:val="000000"/>
          <w:sz w:val="28"/>
          <w:szCs w:val="28"/>
          <w:lang w:val="uk-UA" w:eastAsia="uk-UA"/>
        </w:rPr>
        <w:t>- обсяг економії енергоресурсів;</w:t>
      </w:r>
    </w:p>
    <w:p w:rsidR="009557F6" w:rsidRPr="009557F6" w:rsidRDefault="009557F6" w:rsidP="009557F6">
      <w:pPr>
        <w:shd w:val="clear" w:color="auto" w:fill="FFFFFF"/>
        <w:ind w:firstLine="709"/>
        <w:jc w:val="both"/>
        <w:textAlignment w:val="baseline"/>
        <w:rPr>
          <w:color w:val="000000"/>
          <w:sz w:val="28"/>
          <w:szCs w:val="28"/>
          <w:lang w:val="uk-UA" w:eastAsia="uk-UA"/>
        </w:rPr>
      </w:pPr>
      <w:r w:rsidRPr="009557F6">
        <w:rPr>
          <w:color w:val="000000"/>
          <w:sz w:val="28"/>
          <w:szCs w:val="28"/>
          <w:lang w:val="uk-UA" w:eastAsia="uk-UA"/>
        </w:rPr>
        <w:t>- кількість реконструйованих та новостворених об’єктів соціальної інфраструктури;</w:t>
      </w:r>
    </w:p>
    <w:p w:rsidR="009557F6" w:rsidRPr="009557F6" w:rsidRDefault="009557F6" w:rsidP="009557F6">
      <w:pPr>
        <w:shd w:val="clear" w:color="auto" w:fill="FFFFFF"/>
        <w:ind w:firstLine="709"/>
        <w:jc w:val="both"/>
        <w:textAlignment w:val="baseline"/>
        <w:rPr>
          <w:color w:val="000000"/>
          <w:sz w:val="28"/>
          <w:szCs w:val="28"/>
          <w:lang w:val="uk-UA" w:eastAsia="uk-UA"/>
        </w:rPr>
      </w:pPr>
      <w:r w:rsidRPr="009557F6">
        <w:rPr>
          <w:color w:val="000000"/>
          <w:sz w:val="28"/>
          <w:szCs w:val="28"/>
          <w:lang w:val="uk-UA" w:eastAsia="uk-UA"/>
        </w:rPr>
        <w:t>- кількість діючих та новостворених фермерських господарств, підприємств народних промислів;</w:t>
      </w:r>
    </w:p>
    <w:p w:rsidR="009557F6" w:rsidRPr="009557F6" w:rsidRDefault="009557F6" w:rsidP="009557F6">
      <w:pPr>
        <w:shd w:val="clear" w:color="auto" w:fill="FFFFFF"/>
        <w:ind w:firstLine="709"/>
        <w:jc w:val="both"/>
        <w:textAlignment w:val="baseline"/>
        <w:rPr>
          <w:color w:val="000000"/>
          <w:sz w:val="28"/>
          <w:szCs w:val="28"/>
          <w:lang w:val="uk-UA" w:eastAsia="uk-UA"/>
        </w:rPr>
      </w:pPr>
      <w:r w:rsidRPr="009557F6">
        <w:rPr>
          <w:color w:val="000000"/>
          <w:sz w:val="28"/>
          <w:szCs w:val="28"/>
          <w:lang w:val="uk-UA" w:eastAsia="uk-UA"/>
        </w:rPr>
        <w:t>- кількість людей, що отримують соціальні послуги;</w:t>
      </w:r>
    </w:p>
    <w:p w:rsidR="009557F6" w:rsidRPr="009557F6" w:rsidRDefault="009557F6" w:rsidP="009557F6">
      <w:pPr>
        <w:shd w:val="clear" w:color="auto" w:fill="FFFFFF"/>
        <w:ind w:firstLine="709"/>
        <w:jc w:val="both"/>
        <w:textAlignment w:val="baseline"/>
        <w:rPr>
          <w:color w:val="000000"/>
          <w:sz w:val="28"/>
          <w:szCs w:val="28"/>
          <w:lang w:val="uk-UA" w:eastAsia="uk-UA"/>
        </w:rPr>
      </w:pPr>
      <w:r w:rsidRPr="009557F6">
        <w:rPr>
          <w:color w:val="000000"/>
          <w:sz w:val="28"/>
          <w:szCs w:val="28"/>
          <w:lang w:val="uk-UA" w:eastAsia="uk-UA"/>
        </w:rPr>
        <w:t>- кількість отримувачів адміністративних послуг;</w:t>
      </w:r>
    </w:p>
    <w:p w:rsidR="009557F6" w:rsidRPr="009557F6" w:rsidRDefault="009557F6" w:rsidP="009557F6">
      <w:pPr>
        <w:shd w:val="clear" w:color="auto" w:fill="FFFFFF"/>
        <w:ind w:firstLine="709"/>
        <w:jc w:val="both"/>
        <w:textAlignment w:val="baseline"/>
        <w:rPr>
          <w:color w:val="000000"/>
          <w:sz w:val="28"/>
          <w:szCs w:val="28"/>
          <w:lang w:val="uk-UA" w:eastAsia="uk-UA"/>
        </w:rPr>
      </w:pPr>
      <w:r w:rsidRPr="009557F6">
        <w:rPr>
          <w:color w:val="000000"/>
          <w:sz w:val="28"/>
          <w:szCs w:val="28"/>
          <w:lang w:val="uk-UA" w:eastAsia="uk-UA"/>
        </w:rPr>
        <w:t>- кількість проведених спортивних заходів;</w:t>
      </w:r>
    </w:p>
    <w:p w:rsidR="009557F6" w:rsidRPr="009557F6" w:rsidRDefault="009557F6" w:rsidP="009557F6">
      <w:pPr>
        <w:shd w:val="clear" w:color="auto" w:fill="FFFFFF"/>
        <w:ind w:firstLine="709"/>
        <w:jc w:val="both"/>
        <w:textAlignment w:val="baseline"/>
        <w:rPr>
          <w:color w:val="000000"/>
          <w:sz w:val="28"/>
          <w:szCs w:val="28"/>
          <w:lang w:val="uk-UA" w:eastAsia="uk-UA"/>
        </w:rPr>
      </w:pPr>
      <w:r w:rsidRPr="009557F6">
        <w:rPr>
          <w:color w:val="000000"/>
          <w:sz w:val="28"/>
          <w:szCs w:val="28"/>
          <w:lang w:val="uk-UA" w:eastAsia="uk-UA"/>
        </w:rPr>
        <w:t>- кількість проведених мистецьких заходів;</w:t>
      </w:r>
    </w:p>
    <w:p w:rsidR="009557F6" w:rsidRPr="009557F6" w:rsidRDefault="009557F6" w:rsidP="009557F6">
      <w:pPr>
        <w:shd w:val="clear" w:color="auto" w:fill="FFFFFF"/>
        <w:ind w:firstLine="709"/>
        <w:jc w:val="both"/>
        <w:textAlignment w:val="baseline"/>
        <w:rPr>
          <w:color w:val="000000"/>
          <w:sz w:val="28"/>
          <w:szCs w:val="28"/>
          <w:lang w:val="uk-UA" w:eastAsia="uk-UA"/>
        </w:rPr>
      </w:pPr>
      <w:r w:rsidRPr="009557F6">
        <w:rPr>
          <w:color w:val="000000"/>
          <w:sz w:val="28"/>
          <w:szCs w:val="28"/>
          <w:lang w:val="uk-UA" w:eastAsia="uk-UA"/>
        </w:rPr>
        <w:t>- протяжність відремонтованих доріг.</w:t>
      </w:r>
    </w:p>
    <w:p w:rsidR="009557F6" w:rsidRPr="009557F6" w:rsidRDefault="009557F6" w:rsidP="009557F6">
      <w:pPr>
        <w:shd w:val="clear" w:color="auto" w:fill="FFFFFF"/>
        <w:ind w:firstLine="709"/>
        <w:jc w:val="both"/>
        <w:textAlignment w:val="baseline"/>
        <w:rPr>
          <w:lang w:val="uk-UA"/>
        </w:rPr>
      </w:pPr>
      <w:r w:rsidRPr="009557F6">
        <w:rPr>
          <w:color w:val="000000"/>
          <w:sz w:val="28"/>
          <w:szCs w:val="28"/>
          <w:lang w:val="uk-UA" w:eastAsia="uk-UA"/>
        </w:rPr>
        <w:t>Також, для проведення моніторингу застосовуються показники соціально-економічного розвитку на підставі</w:t>
      </w:r>
      <w:r w:rsidRPr="009557F6">
        <w:rPr>
          <w:sz w:val="28"/>
          <w:szCs w:val="28"/>
          <w:lang w:val="uk-UA" w:eastAsia="uk-UA"/>
        </w:rPr>
        <w:t xml:space="preserve"> даних </w:t>
      </w:r>
      <w:r w:rsidRPr="009557F6">
        <w:rPr>
          <w:color w:val="000000"/>
          <w:sz w:val="28"/>
          <w:szCs w:val="28"/>
          <w:lang w:val="uk-UA" w:eastAsia="uk-UA"/>
        </w:rPr>
        <w:t>територіальних підрозділів центральних органів влади. Відстеження динаміки відповідних індикаторів та показників соціально-економічного розвитку дозволять чітко відслідковувати ефективність реалізації Програми. Моніторинг проводиться за підсумками півріччя та року. Звіт про реалізацію Програми заслуховується на сесії Ананьївської міської ради.</w:t>
      </w:r>
    </w:p>
    <w:p w:rsidR="00F6457F" w:rsidRDefault="00F6457F" w:rsidP="00907E64">
      <w:pPr>
        <w:shd w:val="clear" w:color="auto" w:fill="FFFFFF"/>
        <w:ind w:firstLine="709"/>
        <w:jc w:val="both"/>
        <w:textAlignment w:val="baseline"/>
        <w:rPr>
          <w:color w:val="000000"/>
          <w:sz w:val="28"/>
          <w:szCs w:val="28"/>
          <w:lang w:val="uk-UA" w:eastAsia="uk-UA"/>
        </w:rPr>
      </w:pPr>
    </w:p>
    <w:p w:rsidR="00907E64" w:rsidRPr="00C51E9C" w:rsidRDefault="00907E64" w:rsidP="00542999">
      <w:pPr>
        <w:numPr>
          <w:ilvl w:val="0"/>
          <w:numId w:val="4"/>
        </w:numPr>
        <w:tabs>
          <w:tab w:val="left" w:pos="0"/>
          <w:tab w:val="left" w:pos="142"/>
        </w:tabs>
        <w:ind w:left="0" w:firstLine="0"/>
        <w:jc w:val="center"/>
        <w:rPr>
          <w:b/>
          <w:sz w:val="28"/>
          <w:szCs w:val="28"/>
          <w:lang w:val="uk-UA"/>
        </w:rPr>
      </w:pPr>
      <w:r w:rsidRPr="00C51E9C">
        <w:rPr>
          <w:b/>
          <w:sz w:val="28"/>
          <w:szCs w:val="28"/>
          <w:lang w:val="uk-UA"/>
        </w:rPr>
        <w:t xml:space="preserve">Інформація про  виконання  бюджету Ананьївської міської територіальної </w:t>
      </w:r>
      <w:r w:rsidR="00C51E9C" w:rsidRPr="00C51E9C">
        <w:rPr>
          <w:b/>
          <w:sz w:val="28"/>
          <w:szCs w:val="28"/>
          <w:lang w:val="uk-UA"/>
        </w:rPr>
        <w:t>громади за 11 місяців 2024 року</w:t>
      </w:r>
    </w:p>
    <w:p w:rsidR="00907E64" w:rsidRPr="00C51E9C" w:rsidRDefault="00907E64" w:rsidP="00937CAF">
      <w:pPr>
        <w:tabs>
          <w:tab w:val="left" w:pos="851"/>
          <w:tab w:val="left" w:pos="1134"/>
          <w:tab w:val="left" w:pos="5380"/>
        </w:tabs>
        <w:ind w:firstLine="709"/>
        <w:jc w:val="both"/>
        <w:rPr>
          <w:sz w:val="28"/>
          <w:szCs w:val="28"/>
          <w:lang w:val="uk-UA"/>
        </w:rPr>
      </w:pPr>
      <w:r w:rsidRPr="00C51E9C">
        <w:rPr>
          <w:b/>
          <w:sz w:val="28"/>
          <w:szCs w:val="28"/>
          <w:lang w:val="uk-UA"/>
        </w:rPr>
        <w:t>Дохідна</w:t>
      </w:r>
      <w:r w:rsidRPr="00C51E9C">
        <w:rPr>
          <w:sz w:val="28"/>
          <w:szCs w:val="28"/>
          <w:lang w:val="uk-UA"/>
        </w:rPr>
        <w:t xml:space="preserve"> частина бюджету Ананьївської міської територіальної громади за 11 місяців 202</w:t>
      </w:r>
      <w:r w:rsidRPr="00C51E9C">
        <w:rPr>
          <w:sz w:val="28"/>
          <w:szCs w:val="28"/>
        </w:rPr>
        <w:t>4</w:t>
      </w:r>
      <w:r w:rsidRPr="00C51E9C">
        <w:rPr>
          <w:sz w:val="28"/>
          <w:szCs w:val="28"/>
          <w:lang w:val="uk-UA"/>
        </w:rPr>
        <w:t xml:space="preserve"> року по загальному фонду виконана на </w:t>
      </w:r>
      <w:r w:rsidRPr="00C51E9C">
        <w:rPr>
          <w:sz w:val="28"/>
          <w:szCs w:val="28"/>
        </w:rPr>
        <w:t>101</w:t>
      </w:r>
      <w:r w:rsidRPr="00C51E9C">
        <w:rPr>
          <w:sz w:val="28"/>
          <w:szCs w:val="28"/>
          <w:lang w:val="uk-UA"/>
        </w:rPr>
        <w:t>,</w:t>
      </w:r>
      <w:r w:rsidRPr="00C51E9C">
        <w:rPr>
          <w:sz w:val="28"/>
          <w:szCs w:val="28"/>
        </w:rPr>
        <w:t>2</w:t>
      </w:r>
      <w:r w:rsidRPr="00C51E9C">
        <w:rPr>
          <w:sz w:val="28"/>
          <w:szCs w:val="28"/>
          <w:lang w:val="uk-UA"/>
        </w:rPr>
        <w:t>% при уточненому плані  193 092,4 тис. грн., фактично надійшло 195 328,5тис. грн., що на 2 236,1тис. грн. більше.</w:t>
      </w:r>
    </w:p>
    <w:p w:rsidR="00907E64" w:rsidRPr="00C51E9C" w:rsidRDefault="00907E64" w:rsidP="00937CAF">
      <w:pPr>
        <w:tabs>
          <w:tab w:val="left" w:pos="851"/>
          <w:tab w:val="left" w:pos="1134"/>
        </w:tabs>
        <w:ind w:firstLine="709"/>
        <w:jc w:val="both"/>
        <w:rPr>
          <w:sz w:val="28"/>
          <w:szCs w:val="28"/>
          <w:lang w:val="uk-UA"/>
        </w:rPr>
      </w:pPr>
      <w:r w:rsidRPr="00C51E9C">
        <w:rPr>
          <w:sz w:val="28"/>
          <w:szCs w:val="28"/>
          <w:lang w:val="uk-UA"/>
        </w:rPr>
        <w:lastRenderedPageBreak/>
        <w:t xml:space="preserve">Дотацій і субвенцій надійшло на суму 79 150,4 тис. грн., що складає 100% до плану.  </w:t>
      </w:r>
    </w:p>
    <w:p w:rsidR="00907E64" w:rsidRPr="00C51E9C" w:rsidRDefault="00907E64" w:rsidP="00937CAF">
      <w:pPr>
        <w:tabs>
          <w:tab w:val="left" w:pos="851"/>
          <w:tab w:val="left" w:pos="1134"/>
          <w:tab w:val="left" w:pos="5380"/>
        </w:tabs>
        <w:ind w:firstLine="709"/>
        <w:jc w:val="both"/>
        <w:rPr>
          <w:sz w:val="28"/>
          <w:szCs w:val="28"/>
          <w:lang w:val="uk-UA"/>
        </w:rPr>
      </w:pPr>
      <w:r w:rsidRPr="00C51E9C">
        <w:rPr>
          <w:sz w:val="28"/>
          <w:szCs w:val="28"/>
          <w:lang w:val="uk-UA"/>
        </w:rPr>
        <w:t>Загальний фонд власних надходжень бюджету Ананьївської міської територіальної громади (без урахування трансфертів) виконано на 102,0%, при плані 113 942,6 тис. грн., фактично надійшло  116 178,0 тис. грн., що на 2 235,4тис. грн. більше.</w:t>
      </w:r>
    </w:p>
    <w:p w:rsidR="00907E64" w:rsidRPr="00907E64" w:rsidRDefault="00907E64" w:rsidP="00937CAF">
      <w:pPr>
        <w:tabs>
          <w:tab w:val="left" w:pos="851"/>
          <w:tab w:val="left" w:pos="1134"/>
          <w:tab w:val="left" w:pos="5380"/>
        </w:tabs>
        <w:ind w:firstLine="709"/>
        <w:jc w:val="both"/>
        <w:rPr>
          <w:sz w:val="28"/>
          <w:szCs w:val="28"/>
          <w:lang w:val="uk-UA"/>
        </w:rPr>
      </w:pPr>
      <w:r w:rsidRPr="00907E64">
        <w:rPr>
          <w:sz w:val="28"/>
          <w:szCs w:val="28"/>
          <w:lang w:val="uk-UA"/>
        </w:rPr>
        <w:t>Виконання бюджету по власним надходженням загального фонду в порівнянні до відповідного періоду минулого року  становить 119,7%, що на  19 153,7 тис. грн. більше.</w:t>
      </w:r>
    </w:p>
    <w:p w:rsidR="00907E64" w:rsidRPr="00907E64" w:rsidRDefault="00907E64" w:rsidP="00937CAF">
      <w:pPr>
        <w:tabs>
          <w:tab w:val="left" w:pos="851"/>
          <w:tab w:val="left" w:pos="1134"/>
          <w:tab w:val="left" w:pos="5380"/>
        </w:tabs>
        <w:ind w:firstLine="709"/>
        <w:jc w:val="both"/>
        <w:rPr>
          <w:sz w:val="28"/>
          <w:szCs w:val="28"/>
          <w:lang w:val="uk-UA"/>
        </w:rPr>
      </w:pPr>
      <w:r w:rsidRPr="00907E64">
        <w:rPr>
          <w:sz w:val="28"/>
          <w:szCs w:val="28"/>
          <w:lang w:val="uk-UA"/>
        </w:rPr>
        <w:t>Питома вага надходжень до бюджету  Ананьївської міської територіальної громади  по загальному фонду за 11 місяців 2024 року складає: ПДФО – 51,4 %; Єдиний податок – 24,8%; Податок на майно – 17,2%; Акцизний податок – 3,9 %; Плата за надання адмінпослуг – 1,2%;  Інші надходження – 1,5%.</w:t>
      </w:r>
    </w:p>
    <w:p w:rsidR="00907E64" w:rsidRPr="00907E64" w:rsidRDefault="00907E64" w:rsidP="00937CAF">
      <w:pPr>
        <w:tabs>
          <w:tab w:val="left" w:pos="851"/>
          <w:tab w:val="left" w:pos="1134"/>
          <w:tab w:val="left" w:pos="5380"/>
        </w:tabs>
        <w:ind w:firstLine="709"/>
        <w:jc w:val="both"/>
        <w:rPr>
          <w:sz w:val="28"/>
          <w:szCs w:val="28"/>
          <w:lang w:val="uk-UA"/>
        </w:rPr>
      </w:pPr>
      <w:r w:rsidRPr="00907E64">
        <w:rPr>
          <w:sz w:val="28"/>
          <w:szCs w:val="28"/>
          <w:lang w:val="uk-UA"/>
        </w:rPr>
        <w:t>Із дванадцяти джерел доходів загального фонду власних надходжень виконання є всім:</w:t>
      </w:r>
    </w:p>
    <w:p w:rsidR="00907E64" w:rsidRPr="00907E64" w:rsidRDefault="00907E64" w:rsidP="001820A0">
      <w:pPr>
        <w:tabs>
          <w:tab w:val="left" w:pos="851"/>
          <w:tab w:val="left" w:pos="1134"/>
          <w:tab w:val="left" w:pos="5380"/>
        </w:tabs>
        <w:jc w:val="both"/>
        <w:rPr>
          <w:sz w:val="28"/>
          <w:szCs w:val="28"/>
          <w:lang w:val="uk-UA"/>
        </w:rPr>
      </w:pPr>
      <w:r w:rsidRPr="00907E64">
        <w:rPr>
          <w:sz w:val="28"/>
          <w:szCs w:val="28"/>
          <w:lang w:val="uk-UA"/>
        </w:rPr>
        <w:t>1. Податок та збір на доходи фізичних осіб – 100,6 %</w:t>
      </w:r>
    </w:p>
    <w:p w:rsidR="00907E64" w:rsidRPr="00907E64" w:rsidRDefault="00907E64" w:rsidP="001820A0">
      <w:pPr>
        <w:tabs>
          <w:tab w:val="left" w:pos="851"/>
          <w:tab w:val="left" w:pos="1134"/>
          <w:tab w:val="left" w:pos="5380"/>
        </w:tabs>
        <w:jc w:val="both"/>
        <w:rPr>
          <w:sz w:val="28"/>
          <w:szCs w:val="28"/>
          <w:lang w:val="uk-UA"/>
        </w:rPr>
      </w:pPr>
      <w:r w:rsidRPr="00907E64">
        <w:rPr>
          <w:sz w:val="28"/>
          <w:szCs w:val="28"/>
          <w:lang w:val="uk-UA"/>
        </w:rPr>
        <w:t>2. Податок на прибуток підприємств – 100,3 % </w:t>
      </w:r>
    </w:p>
    <w:p w:rsidR="001820A0" w:rsidRDefault="00907E64" w:rsidP="001820A0">
      <w:pPr>
        <w:tabs>
          <w:tab w:val="left" w:pos="851"/>
          <w:tab w:val="left" w:pos="1134"/>
          <w:tab w:val="left" w:pos="5380"/>
        </w:tabs>
        <w:jc w:val="both"/>
        <w:rPr>
          <w:sz w:val="28"/>
          <w:szCs w:val="28"/>
          <w:lang w:val="uk-UA"/>
        </w:rPr>
      </w:pPr>
      <w:r w:rsidRPr="00907E64">
        <w:rPr>
          <w:sz w:val="28"/>
          <w:szCs w:val="28"/>
          <w:lang w:val="uk-UA"/>
        </w:rPr>
        <w:t>3.</w:t>
      </w:r>
      <w:r w:rsidR="00937CAF">
        <w:rPr>
          <w:sz w:val="28"/>
          <w:szCs w:val="28"/>
          <w:lang w:val="uk-UA"/>
        </w:rPr>
        <w:t xml:space="preserve"> </w:t>
      </w:r>
      <w:r w:rsidRPr="00907E64">
        <w:rPr>
          <w:sz w:val="28"/>
          <w:szCs w:val="28"/>
          <w:lang w:val="uk-UA"/>
        </w:rPr>
        <w:t xml:space="preserve">Рентна плата та плата за використання інших природних ресурсів </w:t>
      </w:r>
      <w:r w:rsidR="001820A0">
        <w:rPr>
          <w:sz w:val="28"/>
          <w:szCs w:val="28"/>
          <w:lang w:val="uk-UA"/>
        </w:rPr>
        <w:t>- 135,7 %</w:t>
      </w:r>
    </w:p>
    <w:p w:rsidR="00907E64" w:rsidRPr="00907E64" w:rsidRDefault="001820A0" w:rsidP="001820A0">
      <w:pPr>
        <w:tabs>
          <w:tab w:val="left" w:pos="851"/>
          <w:tab w:val="left" w:pos="1134"/>
          <w:tab w:val="left" w:pos="5380"/>
        </w:tabs>
        <w:jc w:val="both"/>
        <w:rPr>
          <w:sz w:val="28"/>
          <w:szCs w:val="28"/>
          <w:lang w:val="uk-UA"/>
        </w:rPr>
      </w:pPr>
      <w:r>
        <w:rPr>
          <w:sz w:val="28"/>
          <w:szCs w:val="28"/>
          <w:lang w:val="uk-UA"/>
        </w:rPr>
        <w:t>4.</w:t>
      </w:r>
      <w:r w:rsidR="00907E64" w:rsidRPr="00907E64">
        <w:rPr>
          <w:sz w:val="28"/>
          <w:szCs w:val="28"/>
          <w:lang w:val="uk-UA"/>
        </w:rPr>
        <w:t xml:space="preserve"> Внутрішні податки на товари та послуги (Акцизний податок) – 115,0 %</w:t>
      </w:r>
    </w:p>
    <w:p w:rsidR="00907E64" w:rsidRPr="00907E64" w:rsidRDefault="00907E64" w:rsidP="001820A0">
      <w:pPr>
        <w:tabs>
          <w:tab w:val="left" w:pos="851"/>
          <w:tab w:val="left" w:pos="1134"/>
          <w:tab w:val="left" w:pos="5380"/>
        </w:tabs>
        <w:jc w:val="both"/>
        <w:rPr>
          <w:sz w:val="28"/>
          <w:szCs w:val="28"/>
          <w:lang w:val="uk-UA"/>
        </w:rPr>
      </w:pPr>
      <w:r w:rsidRPr="00907E64">
        <w:rPr>
          <w:sz w:val="28"/>
          <w:szCs w:val="28"/>
          <w:lang w:val="uk-UA"/>
        </w:rPr>
        <w:t>5. Податок на майно – 103,9 %</w:t>
      </w:r>
    </w:p>
    <w:p w:rsidR="00907E64" w:rsidRPr="00907E64" w:rsidRDefault="00907E64" w:rsidP="001820A0">
      <w:pPr>
        <w:tabs>
          <w:tab w:val="left" w:pos="851"/>
          <w:tab w:val="left" w:pos="1134"/>
          <w:tab w:val="left" w:pos="5380"/>
        </w:tabs>
        <w:jc w:val="both"/>
        <w:rPr>
          <w:sz w:val="28"/>
          <w:szCs w:val="28"/>
          <w:lang w:val="uk-UA"/>
        </w:rPr>
      </w:pPr>
      <w:r w:rsidRPr="00907E64">
        <w:rPr>
          <w:sz w:val="28"/>
          <w:szCs w:val="28"/>
          <w:lang w:val="uk-UA"/>
        </w:rPr>
        <w:t xml:space="preserve"> в тому числі:</w:t>
      </w:r>
    </w:p>
    <w:p w:rsidR="00907E64" w:rsidRPr="00907E64" w:rsidRDefault="00907E64" w:rsidP="001820A0">
      <w:pPr>
        <w:tabs>
          <w:tab w:val="left" w:pos="851"/>
          <w:tab w:val="left" w:pos="1134"/>
          <w:tab w:val="left" w:pos="5380"/>
        </w:tabs>
        <w:jc w:val="both"/>
        <w:rPr>
          <w:sz w:val="28"/>
          <w:szCs w:val="28"/>
          <w:lang w:val="uk-UA"/>
        </w:rPr>
      </w:pPr>
      <w:r w:rsidRPr="00907E64">
        <w:rPr>
          <w:sz w:val="28"/>
          <w:szCs w:val="28"/>
          <w:lang w:val="uk-UA"/>
        </w:rPr>
        <w:t xml:space="preserve"> - </w:t>
      </w:r>
      <w:r w:rsidR="001820A0">
        <w:rPr>
          <w:sz w:val="28"/>
          <w:szCs w:val="28"/>
          <w:lang w:val="uk-UA"/>
        </w:rPr>
        <w:t>п</w:t>
      </w:r>
      <w:r w:rsidRPr="00907E64">
        <w:rPr>
          <w:sz w:val="28"/>
          <w:szCs w:val="28"/>
          <w:lang w:val="uk-UA"/>
        </w:rPr>
        <w:t>одаток на нерухоме майно – 104,5 %</w:t>
      </w:r>
    </w:p>
    <w:p w:rsidR="00907E64" w:rsidRPr="00907E64" w:rsidRDefault="00907E64" w:rsidP="001820A0">
      <w:pPr>
        <w:tabs>
          <w:tab w:val="left" w:pos="851"/>
          <w:tab w:val="left" w:pos="1134"/>
          <w:tab w:val="left" w:pos="5380"/>
        </w:tabs>
        <w:jc w:val="both"/>
        <w:rPr>
          <w:sz w:val="28"/>
          <w:szCs w:val="28"/>
          <w:lang w:val="uk-UA"/>
        </w:rPr>
      </w:pPr>
      <w:r w:rsidRPr="00907E64">
        <w:rPr>
          <w:sz w:val="28"/>
          <w:szCs w:val="28"/>
          <w:lang w:val="uk-UA"/>
        </w:rPr>
        <w:t xml:space="preserve"> - </w:t>
      </w:r>
      <w:r w:rsidR="001820A0">
        <w:rPr>
          <w:sz w:val="28"/>
          <w:szCs w:val="28"/>
          <w:lang w:val="uk-UA"/>
        </w:rPr>
        <w:t>п</w:t>
      </w:r>
      <w:r w:rsidRPr="00907E64">
        <w:rPr>
          <w:sz w:val="28"/>
          <w:szCs w:val="28"/>
          <w:lang w:val="uk-UA"/>
        </w:rPr>
        <w:t>одаток на землю - 103,9 %</w:t>
      </w:r>
    </w:p>
    <w:p w:rsidR="00907E64" w:rsidRPr="00907E64" w:rsidRDefault="00907E64" w:rsidP="001820A0">
      <w:pPr>
        <w:tabs>
          <w:tab w:val="left" w:pos="851"/>
          <w:tab w:val="left" w:pos="1134"/>
          <w:tab w:val="left" w:pos="5380"/>
        </w:tabs>
        <w:jc w:val="both"/>
        <w:rPr>
          <w:sz w:val="28"/>
          <w:szCs w:val="28"/>
          <w:lang w:val="uk-UA"/>
        </w:rPr>
      </w:pPr>
      <w:r w:rsidRPr="00907E64">
        <w:rPr>
          <w:sz w:val="28"/>
          <w:szCs w:val="28"/>
          <w:lang w:val="uk-UA"/>
        </w:rPr>
        <w:t>6.</w:t>
      </w:r>
      <w:r w:rsidR="001820A0">
        <w:rPr>
          <w:sz w:val="28"/>
          <w:szCs w:val="28"/>
          <w:lang w:val="uk-UA"/>
        </w:rPr>
        <w:t xml:space="preserve"> </w:t>
      </w:r>
      <w:r w:rsidRPr="00907E64">
        <w:rPr>
          <w:sz w:val="28"/>
          <w:szCs w:val="28"/>
          <w:lang w:val="uk-UA"/>
        </w:rPr>
        <w:t>Єдиний податок  - 101,3 %</w:t>
      </w:r>
    </w:p>
    <w:p w:rsidR="00907E64" w:rsidRPr="00907E64" w:rsidRDefault="00907E64" w:rsidP="001820A0">
      <w:pPr>
        <w:tabs>
          <w:tab w:val="left" w:pos="851"/>
          <w:tab w:val="left" w:pos="1134"/>
          <w:tab w:val="left" w:pos="5380"/>
        </w:tabs>
        <w:jc w:val="both"/>
        <w:rPr>
          <w:sz w:val="28"/>
          <w:szCs w:val="28"/>
          <w:lang w:val="uk-UA"/>
        </w:rPr>
      </w:pPr>
      <w:r w:rsidRPr="00907E64">
        <w:rPr>
          <w:sz w:val="28"/>
          <w:szCs w:val="28"/>
          <w:lang w:val="uk-UA"/>
        </w:rPr>
        <w:t>7.</w:t>
      </w:r>
      <w:r w:rsidR="001820A0">
        <w:rPr>
          <w:sz w:val="28"/>
          <w:szCs w:val="28"/>
          <w:lang w:val="uk-UA"/>
        </w:rPr>
        <w:t xml:space="preserve"> </w:t>
      </w:r>
      <w:r w:rsidRPr="00907E64">
        <w:rPr>
          <w:sz w:val="28"/>
          <w:szCs w:val="28"/>
          <w:lang w:val="uk-UA"/>
        </w:rPr>
        <w:t>Частина чистого прибутку  - 100,1 %</w:t>
      </w:r>
    </w:p>
    <w:p w:rsidR="00907E64" w:rsidRPr="00907E64" w:rsidRDefault="00907E64" w:rsidP="001820A0">
      <w:pPr>
        <w:tabs>
          <w:tab w:val="left" w:pos="851"/>
          <w:tab w:val="left" w:pos="1134"/>
          <w:tab w:val="left" w:pos="5380"/>
        </w:tabs>
        <w:jc w:val="both"/>
        <w:rPr>
          <w:sz w:val="28"/>
          <w:szCs w:val="28"/>
          <w:lang w:val="uk-UA"/>
        </w:rPr>
      </w:pPr>
      <w:r w:rsidRPr="00907E64">
        <w:rPr>
          <w:sz w:val="28"/>
          <w:szCs w:val="28"/>
          <w:lang w:val="uk-UA"/>
        </w:rPr>
        <w:t>8.</w:t>
      </w:r>
      <w:r w:rsidR="001820A0">
        <w:rPr>
          <w:sz w:val="28"/>
          <w:szCs w:val="28"/>
          <w:lang w:val="uk-UA"/>
        </w:rPr>
        <w:t xml:space="preserve"> </w:t>
      </w:r>
      <w:r w:rsidRPr="00907E64">
        <w:rPr>
          <w:sz w:val="28"/>
          <w:szCs w:val="28"/>
          <w:lang w:val="uk-UA"/>
        </w:rPr>
        <w:t>Інші надходження (Адміністративні штрафи, санкції) – 106,3 %</w:t>
      </w:r>
    </w:p>
    <w:p w:rsidR="00907E64" w:rsidRPr="00907E64" w:rsidRDefault="00907E64" w:rsidP="001820A0">
      <w:pPr>
        <w:tabs>
          <w:tab w:val="left" w:pos="851"/>
          <w:tab w:val="left" w:pos="1134"/>
          <w:tab w:val="left" w:pos="5380"/>
        </w:tabs>
        <w:jc w:val="both"/>
        <w:rPr>
          <w:sz w:val="28"/>
          <w:szCs w:val="28"/>
          <w:lang w:val="uk-UA"/>
        </w:rPr>
      </w:pPr>
      <w:r w:rsidRPr="00907E64">
        <w:rPr>
          <w:sz w:val="28"/>
          <w:szCs w:val="28"/>
          <w:lang w:val="uk-UA"/>
        </w:rPr>
        <w:t>9.</w:t>
      </w:r>
      <w:r w:rsidR="001820A0">
        <w:rPr>
          <w:sz w:val="28"/>
          <w:szCs w:val="28"/>
          <w:lang w:val="uk-UA"/>
        </w:rPr>
        <w:t xml:space="preserve"> </w:t>
      </w:r>
      <w:r w:rsidRPr="00907E64">
        <w:rPr>
          <w:sz w:val="28"/>
          <w:szCs w:val="28"/>
          <w:lang w:val="uk-UA"/>
        </w:rPr>
        <w:t>Плата за надання адміністративних послуг - 105,4 %</w:t>
      </w:r>
    </w:p>
    <w:p w:rsidR="00907E64" w:rsidRPr="00907E64" w:rsidRDefault="00907E64" w:rsidP="001820A0">
      <w:pPr>
        <w:tabs>
          <w:tab w:val="left" w:pos="851"/>
          <w:tab w:val="left" w:pos="1134"/>
          <w:tab w:val="left" w:pos="5380"/>
        </w:tabs>
        <w:jc w:val="both"/>
        <w:rPr>
          <w:sz w:val="28"/>
          <w:szCs w:val="28"/>
          <w:lang w:val="uk-UA"/>
        </w:rPr>
      </w:pPr>
      <w:r w:rsidRPr="00907E64">
        <w:rPr>
          <w:sz w:val="28"/>
          <w:szCs w:val="28"/>
          <w:lang w:val="uk-UA"/>
        </w:rPr>
        <w:t>10.Надходження від орендної плати за користування цілісним майновим комплексом та іншим державним майном -  103,2 %</w:t>
      </w:r>
    </w:p>
    <w:p w:rsidR="00907E64" w:rsidRPr="00907E64" w:rsidRDefault="00907E64" w:rsidP="001820A0">
      <w:pPr>
        <w:tabs>
          <w:tab w:val="left" w:pos="851"/>
          <w:tab w:val="left" w:pos="1134"/>
          <w:tab w:val="left" w:pos="5380"/>
        </w:tabs>
        <w:jc w:val="both"/>
        <w:rPr>
          <w:sz w:val="28"/>
          <w:szCs w:val="28"/>
          <w:lang w:val="uk-UA"/>
        </w:rPr>
      </w:pPr>
      <w:r w:rsidRPr="00907E64">
        <w:rPr>
          <w:sz w:val="28"/>
          <w:szCs w:val="28"/>
          <w:lang w:val="uk-UA"/>
        </w:rPr>
        <w:t>11.</w:t>
      </w:r>
      <w:r w:rsidRPr="00907E64">
        <w:rPr>
          <w:lang w:val="uk-UA"/>
        </w:rPr>
        <w:t xml:space="preserve"> </w:t>
      </w:r>
      <w:r w:rsidRPr="00907E64">
        <w:rPr>
          <w:sz w:val="28"/>
          <w:szCs w:val="28"/>
          <w:lang w:val="uk-UA"/>
        </w:rPr>
        <w:t>Державне мито  - 104,5 %</w:t>
      </w:r>
    </w:p>
    <w:p w:rsidR="00907E64" w:rsidRPr="00907E64" w:rsidRDefault="00907E64" w:rsidP="001820A0">
      <w:pPr>
        <w:tabs>
          <w:tab w:val="left" w:pos="851"/>
          <w:tab w:val="left" w:pos="1134"/>
          <w:tab w:val="left" w:pos="5380"/>
        </w:tabs>
        <w:jc w:val="both"/>
        <w:rPr>
          <w:lang w:val="uk-UA"/>
        </w:rPr>
      </w:pPr>
      <w:r w:rsidRPr="00907E64">
        <w:rPr>
          <w:sz w:val="28"/>
          <w:szCs w:val="28"/>
          <w:lang w:val="uk-UA"/>
        </w:rPr>
        <w:t>12.</w:t>
      </w:r>
      <w:r w:rsidRPr="00907E64">
        <w:rPr>
          <w:lang w:val="uk-UA"/>
        </w:rPr>
        <w:t xml:space="preserve"> </w:t>
      </w:r>
      <w:r w:rsidRPr="00907E64">
        <w:rPr>
          <w:sz w:val="28"/>
          <w:szCs w:val="28"/>
          <w:lang w:val="uk-UA"/>
        </w:rPr>
        <w:t>Інші надходження  - 100,1 %</w:t>
      </w:r>
    </w:p>
    <w:p w:rsidR="00907E64" w:rsidRPr="00907E64" w:rsidRDefault="00907E64" w:rsidP="00937CAF">
      <w:pPr>
        <w:tabs>
          <w:tab w:val="left" w:pos="851"/>
          <w:tab w:val="left" w:pos="1134"/>
          <w:tab w:val="left" w:pos="5380"/>
        </w:tabs>
        <w:ind w:firstLine="709"/>
        <w:jc w:val="both"/>
        <w:rPr>
          <w:sz w:val="28"/>
          <w:szCs w:val="28"/>
          <w:lang w:val="uk-UA"/>
        </w:rPr>
      </w:pPr>
      <w:r w:rsidRPr="00907E64">
        <w:rPr>
          <w:color w:val="000000"/>
          <w:sz w:val="28"/>
          <w:szCs w:val="28"/>
          <w:lang w:val="uk-UA"/>
        </w:rPr>
        <w:t xml:space="preserve">Головним  джерелом надходжень є податок з доходів фізичних осіб, який виконано на 100,6%, питома вага в загальному фонді власних надходжень складає 51,4%, при плані 59 326,4 тис. грн., фактично надійшло  59 700,6тис.грн., що на 374,2 тис. грн. більше, </w:t>
      </w:r>
      <w:r w:rsidRPr="00907E64">
        <w:rPr>
          <w:sz w:val="28"/>
          <w:szCs w:val="28"/>
          <w:lang w:val="uk-UA"/>
        </w:rPr>
        <w:t xml:space="preserve">темп росту до відповідного періоду – 132,8%. </w:t>
      </w:r>
    </w:p>
    <w:p w:rsidR="00907E64" w:rsidRPr="00907E64" w:rsidRDefault="00907E64" w:rsidP="00937CAF">
      <w:pPr>
        <w:tabs>
          <w:tab w:val="left" w:pos="851"/>
          <w:tab w:val="left" w:pos="1134"/>
          <w:tab w:val="left" w:pos="5380"/>
        </w:tabs>
        <w:ind w:firstLine="709"/>
        <w:jc w:val="both"/>
        <w:rPr>
          <w:i/>
          <w:sz w:val="28"/>
          <w:szCs w:val="28"/>
          <w:lang w:val="uk-UA"/>
        </w:rPr>
      </w:pPr>
      <w:r w:rsidRPr="00907E64">
        <w:rPr>
          <w:color w:val="000000"/>
          <w:sz w:val="28"/>
          <w:szCs w:val="28"/>
          <w:lang w:val="uk-UA"/>
        </w:rPr>
        <w:t xml:space="preserve">Податок на прибуток підприємств комунальної власності </w:t>
      </w:r>
      <w:r w:rsidRPr="00907E64">
        <w:rPr>
          <w:sz w:val="28"/>
          <w:szCs w:val="28"/>
          <w:lang w:val="uk-UA"/>
        </w:rPr>
        <w:t xml:space="preserve">(сплачено за результатами фінансової діяльності за 2023-2024 роки) </w:t>
      </w:r>
      <w:r w:rsidRPr="00907E64">
        <w:rPr>
          <w:color w:val="000000"/>
          <w:sz w:val="28"/>
          <w:szCs w:val="28"/>
          <w:lang w:val="uk-UA"/>
        </w:rPr>
        <w:t xml:space="preserve">виконано на 100,3%, </w:t>
      </w:r>
      <w:r w:rsidRPr="00907E64">
        <w:rPr>
          <w:sz w:val="28"/>
          <w:szCs w:val="28"/>
          <w:lang w:val="uk-UA"/>
        </w:rPr>
        <w:t xml:space="preserve">при плані 352,3 тис.грн., факт 353,2 тис. грн., темп росту – в 21,2 рази більше, або на 336,6 тис.грн більше </w:t>
      </w:r>
      <w:r w:rsidRPr="00907E64">
        <w:rPr>
          <w:i/>
          <w:sz w:val="28"/>
          <w:szCs w:val="28"/>
          <w:lang w:val="uk-UA"/>
        </w:rPr>
        <w:t>(Довідково:</w:t>
      </w:r>
      <w:r w:rsidRPr="00907E64">
        <w:t xml:space="preserve"> </w:t>
      </w:r>
      <w:r w:rsidRPr="00907E64">
        <w:rPr>
          <w:i/>
          <w:sz w:val="28"/>
          <w:szCs w:val="28"/>
          <w:lang w:val="uk-UA"/>
        </w:rPr>
        <w:t>КП"АНАНЬЇВ-ВОДОКАНАЛ"</w:t>
      </w:r>
      <w:r w:rsidRPr="00907E64">
        <w:rPr>
          <w:sz w:val="28"/>
          <w:szCs w:val="28"/>
          <w:lang w:val="uk-UA"/>
        </w:rPr>
        <w:t xml:space="preserve"> сплачено у 2024 році за результатами фінансової діял</w:t>
      </w:r>
      <w:r w:rsidR="001820A0">
        <w:rPr>
          <w:sz w:val="28"/>
          <w:szCs w:val="28"/>
          <w:lang w:val="uk-UA"/>
        </w:rPr>
        <w:t>ьності на 338,1 тис.грн. більше).</w:t>
      </w:r>
    </w:p>
    <w:p w:rsidR="00907E64" w:rsidRPr="00907E64" w:rsidRDefault="00907E64" w:rsidP="00937CAF">
      <w:pPr>
        <w:shd w:val="clear" w:color="auto" w:fill="FFFFFF"/>
        <w:tabs>
          <w:tab w:val="left" w:pos="851"/>
          <w:tab w:val="left" w:pos="1134"/>
          <w:tab w:val="left" w:pos="5380"/>
        </w:tabs>
        <w:ind w:firstLine="709"/>
        <w:jc w:val="both"/>
        <w:rPr>
          <w:i/>
          <w:sz w:val="28"/>
          <w:szCs w:val="28"/>
          <w:lang w:val="uk-UA"/>
        </w:rPr>
      </w:pPr>
      <w:r w:rsidRPr="00907E64">
        <w:rPr>
          <w:color w:val="000000"/>
          <w:sz w:val="28"/>
          <w:szCs w:val="28"/>
          <w:lang w:val="uk-UA"/>
        </w:rPr>
        <w:t xml:space="preserve">Рентна плата та плата за використання інших природних ресурсів виконано на 135,7%, при плані 59,7 тис. грн., фактично надійшло 81,1 тис. грн., що на 21,3 тис. грн. більше, </w:t>
      </w:r>
      <w:r w:rsidRPr="00907E64">
        <w:rPr>
          <w:sz w:val="28"/>
          <w:szCs w:val="28"/>
          <w:lang w:val="uk-UA"/>
        </w:rPr>
        <w:t xml:space="preserve">темп росту – склав 146,1%, або на  25,6 </w:t>
      </w:r>
      <w:r w:rsidRPr="00907E64">
        <w:rPr>
          <w:sz w:val="28"/>
          <w:szCs w:val="28"/>
          <w:lang w:val="uk-UA"/>
        </w:rPr>
        <w:lastRenderedPageBreak/>
        <w:t xml:space="preserve">тис. грн., більше </w:t>
      </w:r>
      <w:r w:rsidRPr="00907E64">
        <w:rPr>
          <w:i/>
          <w:sz w:val="28"/>
          <w:szCs w:val="28"/>
          <w:lang w:val="uk-UA"/>
        </w:rPr>
        <w:t>(Довідково:</w:t>
      </w:r>
      <w:r w:rsidRPr="00907E64">
        <w:rPr>
          <w:i/>
          <w:lang w:val="uk-UA"/>
        </w:rPr>
        <w:t xml:space="preserve"> </w:t>
      </w:r>
      <w:r w:rsidRPr="00907E64">
        <w:rPr>
          <w:i/>
          <w:sz w:val="28"/>
          <w:szCs w:val="28"/>
          <w:lang w:val="uk-UA"/>
        </w:rPr>
        <w:t>платники по рентній платі за спеціальне використання лісових ресурсів – Філія "Південний лісовий офіс" державного спеціалізованого господарського підприємства "Ліси України", ФІЛІЯ "АНАНЬЇВСЬКЕ ЛІСОВЕ ГОСПОДАРСТВО; платники по</w:t>
      </w:r>
      <w:r w:rsidRPr="00907E64">
        <w:t xml:space="preserve"> </w:t>
      </w:r>
      <w:r w:rsidRPr="00907E64">
        <w:rPr>
          <w:i/>
          <w:sz w:val="28"/>
          <w:szCs w:val="28"/>
          <w:lang w:val="uk-UA"/>
        </w:rPr>
        <w:t>рентній платі за користування надрами для видобування корисних копалин загальнодержавного значення – КП"АНАНЬЇВ-ВОДОКАНАЛ", ТО</w:t>
      </w:r>
      <w:r w:rsidR="001820A0">
        <w:rPr>
          <w:i/>
          <w:sz w:val="28"/>
          <w:szCs w:val="28"/>
          <w:lang w:val="uk-UA"/>
        </w:rPr>
        <w:t>В "ОПЕРАТОР ГТС УКРАЇНИ").</w:t>
      </w:r>
    </w:p>
    <w:p w:rsidR="00907E64" w:rsidRPr="00907E64" w:rsidRDefault="00907E64" w:rsidP="00937CAF">
      <w:pPr>
        <w:shd w:val="clear" w:color="auto" w:fill="FFFFFF"/>
        <w:tabs>
          <w:tab w:val="left" w:pos="851"/>
          <w:tab w:val="left" w:pos="1134"/>
          <w:tab w:val="left" w:pos="5380"/>
        </w:tabs>
        <w:ind w:firstLine="709"/>
        <w:jc w:val="both"/>
        <w:rPr>
          <w:color w:val="000000"/>
          <w:sz w:val="28"/>
          <w:szCs w:val="28"/>
          <w:lang w:val="uk-UA"/>
        </w:rPr>
      </w:pPr>
      <w:r w:rsidRPr="00907E64">
        <w:rPr>
          <w:color w:val="000000"/>
          <w:sz w:val="28"/>
          <w:szCs w:val="28"/>
          <w:lang w:val="uk-UA"/>
        </w:rPr>
        <w:t xml:space="preserve">Внутрішні податки на товари та послуги (акцизний податок) виконано на 115,0%, при плані 3 915,1 тис. грн., фактично надійшло 4 502,4 тис. грн., що на 587,3 тис. грн. більше, </w:t>
      </w:r>
      <w:r w:rsidRPr="00907E64">
        <w:rPr>
          <w:sz w:val="28"/>
          <w:szCs w:val="28"/>
          <w:lang w:val="uk-UA"/>
        </w:rPr>
        <w:t>темп росту до минулого року складає – 111,0%, або на  445,0 тис. грн., більше</w:t>
      </w:r>
      <w:r w:rsidRPr="00907E64">
        <w:rPr>
          <w:color w:val="000000"/>
          <w:sz w:val="28"/>
          <w:szCs w:val="28"/>
          <w:lang w:val="uk-UA"/>
        </w:rPr>
        <w:t>.</w:t>
      </w:r>
      <w:r w:rsidRPr="00907E64">
        <w:rPr>
          <w:sz w:val="28"/>
          <w:szCs w:val="28"/>
          <w:lang w:val="uk-UA"/>
        </w:rPr>
        <w:t xml:space="preserve"> </w:t>
      </w:r>
      <w:r w:rsidRPr="00907E64">
        <w:rPr>
          <w:i/>
          <w:sz w:val="28"/>
          <w:szCs w:val="28"/>
          <w:lang w:val="uk-UA"/>
        </w:rPr>
        <w:t>(Довідково:</w:t>
      </w:r>
      <w:r w:rsidRPr="00907E64">
        <w:rPr>
          <w:lang w:val="uk-UA"/>
        </w:rPr>
        <w:t xml:space="preserve"> </w:t>
      </w:r>
      <w:r w:rsidRPr="00907E64">
        <w:rPr>
          <w:i/>
          <w:sz w:val="28"/>
          <w:szCs w:val="28"/>
          <w:lang w:val="uk-UA"/>
        </w:rPr>
        <w:t xml:space="preserve">позитивно на темп росту вплинуло збільшення надходжень від акцизного податку з реалізації суб’єктами господарювання роздрібної торгівлі підакцизних товарів на 563,4 тис.грн.). </w:t>
      </w:r>
      <w:r w:rsidRPr="00907E64">
        <w:rPr>
          <w:color w:val="000000"/>
          <w:sz w:val="28"/>
          <w:szCs w:val="28"/>
          <w:lang w:val="uk-UA"/>
        </w:rPr>
        <w:t xml:space="preserve"> </w:t>
      </w:r>
    </w:p>
    <w:p w:rsidR="00907E64" w:rsidRPr="00907E64" w:rsidRDefault="00907E64" w:rsidP="00937CAF">
      <w:pPr>
        <w:tabs>
          <w:tab w:val="left" w:pos="851"/>
          <w:tab w:val="left" w:pos="1134"/>
          <w:tab w:val="left" w:pos="5380"/>
        </w:tabs>
        <w:ind w:firstLine="709"/>
        <w:jc w:val="both"/>
        <w:rPr>
          <w:color w:val="000000"/>
          <w:sz w:val="28"/>
          <w:szCs w:val="28"/>
          <w:lang w:val="uk-UA"/>
        </w:rPr>
      </w:pPr>
      <w:r w:rsidRPr="00907E64">
        <w:rPr>
          <w:color w:val="000000"/>
          <w:sz w:val="28"/>
          <w:szCs w:val="28"/>
          <w:lang w:val="uk-UA"/>
        </w:rPr>
        <w:t>Місцеві податки  виконано на 102,4%, при плані 47 685,3 тис. грн., фактично надійшло 48 817,3 тис. грн., що на 1 132,0 тис. грн. більше, в тому числі:</w:t>
      </w:r>
    </w:p>
    <w:p w:rsidR="00907E64" w:rsidRPr="00907E64" w:rsidRDefault="00907E64" w:rsidP="00937CAF">
      <w:pPr>
        <w:tabs>
          <w:tab w:val="left" w:pos="851"/>
          <w:tab w:val="left" w:pos="1134"/>
          <w:tab w:val="left" w:pos="5380"/>
        </w:tabs>
        <w:ind w:firstLine="709"/>
        <w:jc w:val="both"/>
        <w:rPr>
          <w:color w:val="000000"/>
          <w:sz w:val="28"/>
          <w:szCs w:val="28"/>
          <w:lang w:val="uk-UA"/>
        </w:rPr>
      </w:pPr>
      <w:r w:rsidRPr="00907E64">
        <w:rPr>
          <w:color w:val="000000"/>
          <w:sz w:val="28"/>
          <w:szCs w:val="28"/>
          <w:lang w:val="uk-UA"/>
        </w:rPr>
        <w:t xml:space="preserve">- </w:t>
      </w:r>
      <w:r w:rsidR="001820A0">
        <w:rPr>
          <w:color w:val="000000"/>
          <w:sz w:val="28"/>
          <w:szCs w:val="28"/>
          <w:lang w:val="uk-UA"/>
        </w:rPr>
        <w:t>п</w:t>
      </w:r>
      <w:r w:rsidRPr="00907E64">
        <w:rPr>
          <w:color w:val="000000"/>
          <w:sz w:val="28"/>
          <w:szCs w:val="28"/>
          <w:lang w:val="uk-UA"/>
        </w:rPr>
        <w:t xml:space="preserve">одаток на майно виконано на 103,9 %, при плані 19 230,1 тис. грн., фактично надійшло 19 983,8 тис. грн., що на 753,7 тис. грн. більше, </w:t>
      </w:r>
      <w:r w:rsidRPr="00907E64">
        <w:rPr>
          <w:sz w:val="28"/>
          <w:szCs w:val="28"/>
          <w:lang w:val="uk-UA"/>
        </w:rPr>
        <w:t>темп росту до минулого року складає – 111,5 %, або на  2 059,6 тис. грн., більше</w:t>
      </w:r>
      <w:r w:rsidRPr="00907E64">
        <w:rPr>
          <w:color w:val="000000"/>
          <w:sz w:val="28"/>
          <w:szCs w:val="28"/>
          <w:lang w:val="uk-UA"/>
        </w:rPr>
        <w:t>.</w:t>
      </w:r>
      <w:r w:rsidRPr="00907E64">
        <w:rPr>
          <w:sz w:val="28"/>
          <w:szCs w:val="28"/>
          <w:lang w:val="uk-UA"/>
        </w:rPr>
        <w:t xml:space="preserve"> </w:t>
      </w:r>
      <w:r w:rsidRPr="00907E64">
        <w:rPr>
          <w:i/>
          <w:sz w:val="28"/>
          <w:szCs w:val="28"/>
          <w:lang w:val="uk-UA"/>
        </w:rPr>
        <w:t>(Довідково:</w:t>
      </w:r>
      <w:r w:rsidRPr="00907E64">
        <w:rPr>
          <w:lang w:val="uk-UA"/>
        </w:rPr>
        <w:t xml:space="preserve"> </w:t>
      </w:r>
      <w:r w:rsidRPr="00907E64">
        <w:rPr>
          <w:i/>
          <w:sz w:val="28"/>
          <w:szCs w:val="28"/>
          <w:lang w:val="uk-UA"/>
        </w:rPr>
        <w:t xml:space="preserve">позитивно на темп росту вплинуло збільшення надходжень від податку на нерухоме майно, відмінне від земельної ділянки – за рахунок збільшення об'єктів оподаткування); </w:t>
      </w:r>
      <w:r w:rsidRPr="00907E64">
        <w:rPr>
          <w:color w:val="000000"/>
          <w:sz w:val="28"/>
          <w:szCs w:val="28"/>
          <w:lang w:val="uk-UA"/>
        </w:rPr>
        <w:t xml:space="preserve"> </w:t>
      </w:r>
    </w:p>
    <w:p w:rsidR="00907E64" w:rsidRPr="00907E64" w:rsidRDefault="00907E64" w:rsidP="00937CAF">
      <w:pPr>
        <w:tabs>
          <w:tab w:val="left" w:pos="851"/>
          <w:tab w:val="left" w:pos="1134"/>
          <w:tab w:val="left" w:pos="5380"/>
        </w:tabs>
        <w:ind w:firstLine="709"/>
        <w:jc w:val="both"/>
        <w:rPr>
          <w:color w:val="000000"/>
          <w:sz w:val="28"/>
          <w:szCs w:val="28"/>
          <w:lang w:val="uk-UA"/>
        </w:rPr>
      </w:pPr>
      <w:r w:rsidRPr="00907E64">
        <w:rPr>
          <w:color w:val="000000"/>
          <w:sz w:val="28"/>
          <w:szCs w:val="28"/>
          <w:lang w:val="uk-UA"/>
        </w:rPr>
        <w:t xml:space="preserve">- </w:t>
      </w:r>
      <w:r w:rsidR="001820A0">
        <w:rPr>
          <w:color w:val="000000"/>
          <w:sz w:val="28"/>
          <w:szCs w:val="28"/>
          <w:lang w:val="uk-UA"/>
        </w:rPr>
        <w:t>є</w:t>
      </w:r>
      <w:r w:rsidRPr="00907E64">
        <w:rPr>
          <w:color w:val="000000"/>
          <w:sz w:val="28"/>
          <w:szCs w:val="28"/>
          <w:lang w:val="uk-UA"/>
        </w:rPr>
        <w:t xml:space="preserve">диний податок  виконано на 101,3 %, при плані 28 455,2 тис. грн. фактично надійшло 28 833,5 тис. грн., що на 378,3  тис. грн. більше, </w:t>
      </w:r>
      <w:r w:rsidRPr="00907E64">
        <w:rPr>
          <w:sz w:val="28"/>
          <w:szCs w:val="28"/>
          <w:lang w:val="uk-UA"/>
        </w:rPr>
        <w:t>темп росту до минулого року складає – 107,8 %, або на  2 092,6 тис. грн., більше</w:t>
      </w:r>
      <w:r w:rsidRPr="00907E64">
        <w:rPr>
          <w:color w:val="000000"/>
          <w:sz w:val="28"/>
          <w:szCs w:val="28"/>
          <w:lang w:val="uk-UA"/>
        </w:rPr>
        <w:t>.</w:t>
      </w:r>
      <w:r w:rsidRPr="00907E64">
        <w:rPr>
          <w:sz w:val="28"/>
          <w:szCs w:val="28"/>
          <w:lang w:val="uk-UA"/>
        </w:rPr>
        <w:t xml:space="preserve"> </w:t>
      </w:r>
      <w:r w:rsidRPr="00907E64">
        <w:rPr>
          <w:i/>
          <w:sz w:val="28"/>
          <w:szCs w:val="28"/>
          <w:lang w:val="uk-UA"/>
        </w:rPr>
        <w:t>(Довідково:</w:t>
      </w:r>
      <w:r w:rsidRPr="00907E64">
        <w:rPr>
          <w:lang w:val="uk-UA"/>
        </w:rPr>
        <w:t xml:space="preserve"> </w:t>
      </w:r>
      <w:r w:rsidRPr="00907E64">
        <w:rPr>
          <w:i/>
          <w:sz w:val="28"/>
          <w:szCs w:val="28"/>
          <w:lang w:val="uk-UA"/>
        </w:rPr>
        <w:t>позитивно на темп росту вплинуло надходження від єдиного податку з фізичних осіб 1,2 та 3 групи оподаткування – темп росту склав 151,0% або на 4559,9 тис.грн. – за рахунок  перегляду ставок единого податку першої, другої групи та єдина ставка 5% для третьої групи);</w:t>
      </w:r>
    </w:p>
    <w:p w:rsidR="00907E64" w:rsidRPr="00907E64" w:rsidRDefault="001820A0" w:rsidP="00937CAF">
      <w:pPr>
        <w:tabs>
          <w:tab w:val="left" w:pos="851"/>
          <w:tab w:val="left" w:pos="1134"/>
          <w:tab w:val="left" w:pos="5380"/>
        </w:tabs>
        <w:ind w:firstLine="709"/>
        <w:jc w:val="both"/>
        <w:rPr>
          <w:color w:val="000000"/>
          <w:sz w:val="28"/>
          <w:szCs w:val="28"/>
          <w:lang w:val="uk-UA"/>
        </w:rPr>
      </w:pPr>
      <w:r>
        <w:rPr>
          <w:color w:val="000000"/>
          <w:sz w:val="28"/>
          <w:szCs w:val="28"/>
          <w:lang w:val="uk-UA"/>
        </w:rPr>
        <w:t>Н</w:t>
      </w:r>
      <w:r w:rsidR="00907E64" w:rsidRPr="00907E64">
        <w:rPr>
          <w:color w:val="000000"/>
          <w:sz w:val="28"/>
          <w:szCs w:val="28"/>
          <w:lang w:val="uk-UA"/>
        </w:rPr>
        <w:t>еподаткові надходження  виконано на 104,6 %, при плані 2 603,9 тис. грн. фактично надійшло 2 723,6 тис. грн., що на 119,6 тис. грн. більше, в тому числі:</w:t>
      </w:r>
    </w:p>
    <w:p w:rsidR="00907E64" w:rsidRPr="00907E64" w:rsidRDefault="00907E64" w:rsidP="00937CAF">
      <w:pPr>
        <w:tabs>
          <w:tab w:val="left" w:pos="851"/>
          <w:tab w:val="left" w:pos="1134"/>
          <w:tab w:val="left" w:pos="5380"/>
        </w:tabs>
        <w:ind w:firstLine="709"/>
        <w:jc w:val="both"/>
        <w:rPr>
          <w:color w:val="000000"/>
          <w:sz w:val="28"/>
          <w:szCs w:val="28"/>
          <w:lang w:val="uk-UA"/>
        </w:rPr>
      </w:pPr>
      <w:r w:rsidRPr="00907E64">
        <w:rPr>
          <w:color w:val="000000"/>
          <w:sz w:val="28"/>
          <w:szCs w:val="28"/>
          <w:lang w:val="uk-UA"/>
        </w:rPr>
        <w:t xml:space="preserve">- </w:t>
      </w:r>
      <w:r w:rsidR="001820A0">
        <w:rPr>
          <w:color w:val="000000"/>
          <w:sz w:val="28"/>
          <w:szCs w:val="28"/>
          <w:lang w:val="uk-UA"/>
        </w:rPr>
        <w:t>п</w:t>
      </w:r>
      <w:r w:rsidRPr="00907E64">
        <w:rPr>
          <w:color w:val="000000"/>
          <w:sz w:val="28"/>
          <w:szCs w:val="28"/>
          <w:lang w:val="uk-UA"/>
        </w:rPr>
        <w:t>лата за надання адміністративних послуг виконано на 105,4 %, при плані 1 296,2   тис. грн., фактично надійшло 1 366,6 тис. гр</w:t>
      </w:r>
      <w:r w:rsidR="001820A0">
        <w:rPr>
          <w:color w:val="000000"/>
          <w:sz w:val="28"/>
          <w:szCs w:val="28"/>
          <w:lang w:val="uk-UA"/>
        </w:rPr>
        <w:t>н., що на 70,4 тис. грн. більше;</w:t>
      </w:r>
      <w:r w:rsidRPr="00907E64">
        <w:rPr>
          <w:color w:val="000000"/>
          <w:sz w:val="28"/>
          <w:szCs w:val="28"/>
          <w:lang w:val="uk-UA"/>
        </w:rPr>
        <w:t xml:space="preserve"> </w:t>
      </w:r>
    </w:p>
    <w:p w:rsidR="00907E64" w:rsidRPr="00907E64" w:rsidRDefault="00907E64" w:rsidP="00937CAF">
      <w:pPr>
        <w:tabs>
          <w:tab w:val="left" w:pos="851"/>
          <w:tab w:val="left" w:pos="1134"/>
          <w:tab w:val="left" w:pos="5380"/>
        </w:tabs>
        <w:ind w:firstLine="709"/>
        <w:jc w:val="both"/>
        <w:rPr>
          <w:color w:val="000000"/>
          <w:sz w:val="28"/>
          <w:szCs w:val="28"/>
          <w:lang w:val="uk-UA"/>
        </w:rPr>
      </w:pPr>
      <w:r w:rsidRPr="00907E64">
        <w:rPr>
          <w:color w:val="000000"/>
          <w:sz w:val="28"/>
          <w:szCs w:val="28"/>
          <w:lang w:val="uk-UA"/>
        </w:rPr>
        <w:t xml:space="preserve">- </w:t>
      </w:r>
      <w:r w:rsidR="001820A0">
        <w:rPr>
          <w:color w:val="000000"/>
          <w:sz w:val="28"/>
          <w:szCs w:val="28"/>
          <w:lang w:val="uk-UA"/>
        </w:rPr>
        <w:t>д</w:t>
      </w:r>
      <w:r w:rsidRPr="00907E64">
        <w:rPr>
          <w:color w:val="000000"/>
          <w:sz w:val="28"/>
          <w:szCs w:val="28"/>
          <w:lang w:val="uk-UA"/>
        </w:rPr>
        <w:t>ержавне мито виконано на 104,5 %, при плані 480,0 тис. грн., фактично надійшло 501,7  тис. грн., що на 21,7 тис. грн. більше.</w:t>
      </w:r>
    </w:p>
    <w:p w:rsidR="00907E64" w:rsidRPr="00907E64" w:rsidRDefault="00907E64" w:rsidP="00937CAF">
      <w:pPr>
        <w:tabs>
          <w:tab w:val="left" w:pos="851"/>
          <w:tab w:val="left" w:pos="1134"/>
          <w:tab w:val="left" w:pos="5380"/>
        </w:tabs>
        <w:ind w:firstLine="709"/>
        <w:jc w:val="both"/>
        <w:rPr>
          <w:color w:val="000000"/>
          <w:sz w:val="28"/>
          <w:szCs w:val="28"/>
          <w:lang w:val="uk-UA"/>
        </w:rPr>
      </w:pPr>
      <w:r w:rsidRPr="00907E64">
        <w:rPr>
          <w:color w:val="000000"/>
          <w:sz w:val="28"/>
          <w:szCs w:val="28"/>
          <w:lang w:val="uk-UA"/>
        </w:rPr>
        <w:t>По  спеціальному фонду за доходами за 11 місяців 2024 року без урахування трансфертів виконано на 172,2%, при плані 1 989,1 тис. грн., фактично надійшло 3 424,6 тис. грн., що на 1 435,5 тис. грн. більше, в тому числі:</w:t>
      </w:r>
    </w:p>
    <w:p w:rsidR="00907E64" w:rsidRPr="00907E64" w:rsidRDefault="00907E64" w:rsidP="001820A0">
      <w:pPr>
        <w:tabs>
          <w:tab w:val="left" w:pos="5380"/>
        </w:tabs>
        <w:ind w:firstLine="709"/>
        <w:jc w:val="both"/>
        <w:rPr>
          <w:color w:val="000000"/>
          <w:sz w:val="28"/>
          <w:szCs w:val="28"/>
          <w:lang w:val="uk-UA"/>
        </w:rPr>
      </w:pPr>
      <w:r w:rsidRPr="00907E64">
        <w:rPr>
          <w:color w:val="000000"/>
          <w:sz w:val="28"/>
          <w:szCs w:val="28"/>
          <w:lang w:val="uk-UA"/>
        </w:rPr>
        <w:t xml:space="preserve"> - </w:t>
      </w:r>
      <w:r w:rsidR="001820A0">
        <w:rPr>
          <w:color w:val="000000"/>
          <w:sz w:val="28"/>
          <w:szCs w:val="28"/>
          <w:lang w:val="uk-UA"/>
        </w:rPr>
        <w:t>е</w:t>
      </w:r>
      <w:r w:rsidRPr="00907E64">
        <w:rPr>
          <w:color w:val="000000"/>
          <w:sz w:val="28"/>
          <w:szCs w:val="28"/>
          <w:lang w:val="uk-UA"/>
        </w:rPr>
        <w:t>кологічний податок виконано на 132,6%, при плані 44,7 тис. грн., фактично надійшло 59,3 тис. гр</w:t>
      </w:r>
      <w:r w:rsidR="001820A0">
        <w:rPr>
          <w:color w:val="000000"/>
          <w:sz w:val="28"/>
          <w:szCs w:val="28"/>
          <w:lang w:val="uk-UA"/>
        </w:rPr>
        <w:t>н., що на 14,6 тис. грн. більше;</w:t>
      </w:r>
    </w:p>
    <w:p w:rsidR="00907E64" w:rsidRPr="00907E64" w:rsidRDefault="00907E64" w:rsidP="001820A0">
      <w:pPr>
        <w:tabs>
          <w:tab w:val="left" w:pos="5380"/>
        </w:tabs>
        <w:ind w:firstLine="709"/>
        <w:jc w:val="both"/>
        <w:rPr>
          <w:color w:val="000000"/>
          <w:sz w:val="28"/>
          <w:szCs w:val="28"/>
          <w:lang w:val="uk-UA"/>
        </w:rPr>
      </w:pPr>
      <w:r w:rsidRPr="00907E64">
        <w:rPr>
          <w:color w:val="000000"/>
          <w:sz w:val="28"/>
          <w:szCs w:val="28"/>
          <w:lang w:val="uk-UA"/>
        </w:rPr>
        <w:t xml:space="preserve">  -  </w:t>
      </w:r>
      <w:r w:rsidR="001820A0">
        <w:rPr>
          <w:color w:val="000000"/>
          <w:sz w:val="28"/>
          <w:szCs w:val="28"/>
          <w:lang w:val="uk-UA"/>
        </w:rPr>
        <w:t>г</w:t>
      </w:r>
      <w:r w:rsidRPr="00907E64">
        <w:rPr>
          <w:color w:val="000000"/>
          <w:sz w:val="28"/>
          <w:szCs w:val="28"/>
          <w:lang w:val="uk-UA"/>
        </w:rPr>
        <w:t xml:space="preserve">рошові стягнення за шкоду, заподіяну порушенням законодавства про охорону навколишнього природного середовища внаслідок господарської та </w:t>
      </w:r>
      <w:r w:rsidRPr="00907E64">
        <w:rPr>
          <w:color w:val="000000"/>
          <w:sz w:val="28"/>
          <w:szCs w:val="28"/>
          <w:lang w:val="uk-UA"/>
        </w:rPr>
        <w:lastRenderedPageBreak/>
        <w:t>іншої діяльності виконано лише на 3,1%, при плані 206,0 тис. грн., фактично надійшло 6,4 тис. гр</w:t>
      </w:r>
      <w:r w:rsidR="001820A0">
        <w:rPr>
          <w:color w:val="000000"/>
          <w:sz w:val="28"/>
          <w:szCs w:val="28"/>
          <w:lang w:val="uk-UA"/>
        </w:rPr>
        <w:t>н., що на 199,6 тис. грн. менше;</w:t>
      </w:r>
    </w:p>
    <w:p w:rsidR="00907E64" w:rsidRPr="00907E64" w:rsidRDefault="00907E64" w:rsidP="001820A0">
      <w:pPr>
        <w:tabs>
          <w:tab w:val="left" w:pos="5380"/>
        </w:tabs>
        <w:ind w:firstLine="709"/>
        <w:jc w:val="both"/>
        <w:rPr>
          <w:i/>
          <w:color w:val="000000"/>
          <w:sz w:val="28"/>
          <w:szCs w:val="28"/>
          <w:lang w:val="uk-UA"/>
        </w:rPr>
      </w:pPr>
      <w:r w:rsidRPr="00907E64">
        <w:rPr>
          <w:color w:val="000000"/>
          <w:sz w:val="28"/>
          <w:szCs w:val="28"/>
          <w:lang w:val="uk-UA"/>
        </w:rPr>
        <w:t xml:space="preserve"> - </w:t>
      </w:r>
      <w:r w:rsidR="001820A0">
        <w:rPr>
          <w:color w:val="000000"/>
          <w:sz w:val="28"/>
          <w:szCs w:val="28"/>
          <w:lang w:val="uk-UA"/>
        </w:rPr>
        <w:t>в</w:t>
      </w:r>
      <w:r w:rsidRPr="00907E64">
        <w:rPr>
          <w:color w:val="000000"/>
          <w:sz w:val="28"/>
          <w:szCs w:val="28"/>
          <w:lang w:val="uk-UA"/>
        </w:rPr>
        <w:t xml:space="preserve">ласні надходження бюджетних установ виконано на 192,1% при плані 1 738,4 тис.грн. фактично надійшло 3 338,9 тис. грн., що на 1 600,5 тис. грн. більше. ( </w:t>
      </w:r>
      <w:r w:rsidRPr="00907E64">
        <w:rPr>
          <w:i/>
          <w:color w:val="000000"/>
          <w:sz w:val="28"/>
          <w:szCs w:val="28"/>
          <w:lang w:val="uk-UA"/>
        </w:rPr>
        <w:t>за рахнок – благодійні внески, гранти та дарунки). </w:t>
      </w:r>
    </w:p>
    <w:p w:rsidR="00907E64" w:rsidRPr="00907E64" w:rsidRDefault="00907E64" w:rsidP="001820A0">
      <w:pPr>
        <w:tabs>
          <w:tab w:val="left" w:pos="5380"/>
        </w:tabs>
        <w:ind w:firstLine="709"/>
        <w:jc w:val="both"/>
        <w:rPr>
          <w:color w:val="000000"/>
          <w:sz w:val="28"/>
          <w:szCs w:val="28"/>
          <w:lang w:val="uk-UA"/>
        </w:rPr>
      </w:pPr>
      <w:r w:rsidRPr="00907E64">
        <w:rPr>
          <w:color w:val="000000"/>
          <w:sz w:val="28"/>
          <w:szCs w:val="28"/>
          <w:lang w:val="uk-UA"/>
        </w:rPr>
        <w:t xml:space="preserve">Податковий борг (юридичні особи) за даними податкової служби  станом на 01.11.2024 року по Ананьївській міській територіальній громаді складає  8 104,6 тис.грн., в тому числі: </w:t>
      </w:r>
    </w:p>
    <w:p w:rsidR="00907E64" w:rsidRPr="00907E64" w:rsidRDefault="00907E64" w:rsidP="001820A0">
      <w:pPr>
        <w:tabs>
          <w:tab w:val="left" w:pos="5380"/>
        </w:tabs>
        <w:ind w:firstLine="709"/>
        <w:contextualSpacing/>
        <w:jc w:val="both"/>
        <w:rPr>
          <w:i/>
          <w:color w:val="000000"/>
          <w:sz w:val="28"/>
          <w:szCs w:val="28"/>
          <w:lang w:val="uk-UA"/>
        </w:rPr>
      </w:pPr>
      <w:r w:rsidRPr="00907E64">
        <w:rPr>
          <w:color w:val="000000"/>
          <w:sz w:val="28"/>
          <w:szCs w:val="28"/>
          <w:lang w:val="uk-UA"/>
        </w:rPr>
        <w:t xml:space="preserve">- </w:t>
      </w:r>
      <w:r w:rsidR="001820A0">
        <w:rPr>
          <w:color w:val="000000"/>
          <w:sz w:val="28"/>
          <w:szCs w:val="28"/>
          <w:lang w:val="uk-UA"/>
        </w:rPr>
        <w:t>п</w:t>
      </w:r>
      <w:r w:rsidRPr="00907E64">
        <w:rPr>
          <w:color w:val="000000"/>
          <w:sz w:val="28"/>
          <w:szCs w:val="28"/>
          <w:lang w:val="uk-UA"/>
        </w:rPr>
        <w:t>одаток на доходи фізичних осіб, що сплачується податковими агентами, із доходів платника податку у вигляді заробітної плати – 301,5тис.грн. (</w:t>
      </w:r>
      <w:r w:rsidRPr="00907E64">
        <w:rPr>
          <w:i/>
          <w:color w:val="000000"/>
          <w:sz w:val="28"/>
          <w:szCs w:val="28"/>
          <w:lang w:val="uk-UA"/>
        </w:rPr>
        <w:t>ФІЛІЯ "АНАНЬЇВСЬКА ДОРОЖНЯ ЕКСПЛУАТАЦІЙНА ДІЛЬНИЦЯ" ДОЧІРНЬОГО ПІДПРИЄМСТВА "ОДЕСЬКИЙ ОБЛАВТОДОР" ВІДКРИТОГО АКЦІОНЕРНОГО – 270,0 т.г.,</w:t>
      </w:r>
      <w:r w:rsidRPr="00907E64">
        <w:rPr>
          <w:color w:val="000000"/>
          <w:sz w:val="28"/>
          <w:szCs w:val="28"/>
          <w:lang w:val="uk-UA"/>
        </w:rPr>
        <w:t xml:space="preserve"> </w:t>
      </w:r>
      <w:r w:rsidRPr="00907E64">
        <w:rPr>
          <w:i/>
          <w:color w:val="000000"/>
          <w:sz w:val="28"/>
          <w:szCs w:val="28"/>
          <w:lang w:val="uk-UA"/>
        </w:rPr>
        <w:t>ТОВАРИСТВО З ОБМЕЖЕНОЮ ВIДПОВIДАЛЬНIСТЮ "АНАНЬЇВСЬКА СОНЯЧНА ЕЛЕКТРИЧНА СТАНЦІЯ" – 29,5 т.г.);</w:t>
      </w:r>
    </w:p>
    <w:p w:rsidR="00907E64" w:rsidRPr="00907E64" w:rsidRDefault="00907E64" w:rsidP="001820A0">
      <w:pPr>
        <w:tabs>
          <w:tab w:val="left" w:pos="5380"/>
        </w:tabs>
        <w:ind w:firstLine="709"/>
        <w:contextualSpacing/>
        <w:jc w:val="both"/>
        <w:rPr>
          <w:i/>
          <w:sz w:val="28"/>
          <w:szCs w:val="28"/>
          <w:lang w:val="uk-UA"/>
        </w:rPr>
      </w:pPr>
      <w:r w:rsidRPr="00907E64">
        <w:rPr>
          <w:color w:val="000000"/>
          <w:sz w:val="28"/>
          <w:szCs w:val="28"/>
          <w:lang w:val="uk-UA"/>
        </w:rPr>
        <w:t xml:space="preserve">- </w:t>
      </w:r>
      <w:r w:rsidR="001820A0">
        <w:rPr>
          <w:color w:val="000000"/>
          <w:sz w:val="28"/>
          <w:szCs w:val="28"/>
          <w:lang w:val="uk-UA"/>
        </w:rPr>
        <w:t>з</w:t>
      </w:r>
      <w:r w:rsidRPr="00907E64">
        <w:rPr>
          <w:color w:val="000000"/>
          <w:sz w:val="28"/>
          <w:szCs w:val="28"/>
          <w:lang w:val="uk-UA"/>
        </w:rPr>
        <w:t>емельний податок з юридичних осіб – 108,9 тис.грн. (</w:t>
      </w:r>
      <w:r w:rsidRPr="00907E64">
        <w:rPr>
          <w:i/>
          <w:color w:val="000000"/>
          <w:sz w:val="28"/>
          <w:szCs w:val="28"/>
          <w:lang w:val="uk-UA"/>
        </w:rPr>
        <w:t>СЕЛЯНСЬКЕ (ФЕРМЕРСЬКЕ) ГОСПОДАРСТВО "АНДРІЙ"– 49,4т.г.,</w:t>
      </w:r>
      <w:r w:rsidRPr="00907E64">
        <w:rPr>
          <w:color w:val="000000"/>
          <w:sz w:val="28"/>
          <w:szCs w:val="28"/>
          <w:lang w:val="uk-UA"/>
        </w:rPr>
        <w:t xml:space="preserve"> </w:t>
      </w:r>
      <w:r w:rsidRPr="00907E64">
        <w:rPr>
          <w:i/>
          <w:sz w:val="28"/>
          <w:szCs w:val="28"/>
          <w:lang w:val="uk-UA"/>
        </w:rPr>
        <w:t>СЕЛЯНСЬКЕ (ФЕРМЕРСЬКЕ) ГОСПОДАРСТВО "АННА" – 50,2т.г.,</w:t>
      </w:r>
      <w:r w:rsidRPr="00907E64">
        <w:rPr>
          <w:lang w:val="uk-UA"/>
        </w:rPr>
        <w:t xml:space="preserve"> </w:t>
      </w:r>
      <w:r w:rsidRPr="00907E64">
        <w:rPr>
          <w:i/>
          <w:sz w:val="28"/>
          <w:szCs w:val="28"/>
          <w:lang w:val="uk-UA"/>
        </w:rPr>
        <w:t>СФГ "ПОЛІЩУК" – 7,2т.г.,  ФЕРМЕРСЬКЕ ГОСПОДАРСТВО "ОЛЕКСАНДРІЯ" – 2,1т.г.);</w:t>
      </w:r>
    </w:p>
    <w:p w:rsidR="00907E64" w:rsidRPr="00907E64" w:rsidRDefault="00907E64" w:rsidP="001820A0">
      <w:pPr>
        <w:tabs>
          <w:tab w:val="left" w:pos="5380"/>
        </w:tabs>
        <w:ind w:firstLine="709"/>
        <w:contextualSpacing/>
        <w:jc w:val="both"/>
        <w:rPr>
          <w:i/>
          <w:sz w:val="28"/>
          <w:szCs w:val="28"/>
          <w:lang w:val="uk-UA"/>
        </w:rPr>
      </w:pPr>
      <w:r w:rsidRPr="00907E64">
        <w:rPr>
          <w:i/>
          <w:sz w:val="28"/>
          <w:szCs w:val="28"/>
          <w:lang w:val="uk-UA"/>
        </w:rPr>
        <w:t xml:space="preserve">- </w:t>
      </w:r>
      <w:r w:rsidR="001820A0">
        <w:rPr>
          <w:color w:val="000000"/>
          <w:sz w:val="28"/>
          <w:szCs w:val="28"/>
          <w:lang w:val="uk-UA"/>
        </w:rPr>
        <w:t>о</w:t>
      </w:r>
      <w:r w:rsidRPr="00907E64">
        <w:rPr>
          <w:color w:val="000000"/>
          <w:sz w:val="28"/>
          <w:szCs w:val="28"/>
          <w:lang w:val="uk-UA"/>
        </w:rPr>
        <w:t>рендна плата з юридичних осіб – 2 445,4  тис.грн. (</w:t>
      </w:r>
      <w:r w:rsidRPr="00907E64">
        <w:rPr>
          <w:i/>
          <w:sz w:val="28"/>
          <w:szCs w:val="28"/>
          <w:lang w:val="uk-UA"/>
        </w:rPr>
        <w:t>ТОВ "БРІЗ СОЛАР" –1540,3т.г., та ТОВ "АНАНЬЇВСЬКА СОНЯЧНА ЕЛЕКТРИЧНА СТАНЦІЯ" – 899,5 т.г. по яким було надіслано Ананьївською міською радою  претензію щодо невиконання умов договору, подано позов до суду Одеської області «Про припинення договору оренди земельної ділянки  шляхом його розірвання  та стягнення заборгованості з орендної плати». ТОВ "БРІЗ СОЛАР"-</w:t>
      </w:r>
      <w:r w:rsidRPr="00907E64">
        <w:rPr>
          <w:sz w:val="28"/>
          <w:szCs w:val="28"/>
        </w:rPr>
        <w:t xml:space="preserve"> </w:t>
      </w:r>
      <w:r w:rsidRPr="00907E64">
        <w:rPr>
          <w:i/>
          <w:sz w:val="28"/>
          <w:szCs w:val="28"/>
          <w:lang w:val="uk-UA"/>
        </w:rPr>
        <w:t>Прийнято позитивне рішення на користь міської ради на суму 794,9 тис.грн).</w:t>
      </w:r>
    </w:p>
    <w:p w:rsidR="00907E64" w:rsidRPr="00907E64" w:rsidRDefault="00907E64" w:rsidP="001820A0">
      <w:pPr>
        <w:tabs>
          <w:tab w:val="left" w:pos="5380"/>
        </w:tabs>
        <w:ind w:firstLine="709"/>
        <w:contextualSpacing/>
        <w:jc w:val="both"/>
        <w:rPr>
          <w:color w:val="000000"/>
          <w:sz w:val="28"/>
          <w:szCs w:val="28"/>
          <w:lang w:val="uk-UA"/>
        </w:rPr>
      </w:pPr>
      <w:r w:rsidRPr="00907E64">
        <w:rPr>
          <w:i/>
          <w:sz w:val="28"/>
          <w:szCs w:val="28"/>
          <w:lang w:val="uk-UA"/>
        </w:rPr>
        <w:t xml:space="preserve">- </w:t>
      </w:r>
      <w:r w:rsidR="001820A0">
        <w:rPr>
          <w:color w:val="000000"/>
          <w:sz w:val="28"/>
          <w:szCs w:val="28"/>
          <w:lang w:val="uk-UA"/>
        </w:rPr>
        <w:t>є</w:t>
      </w:r>
      <w:r w:rsidRPr="00907E64">
        <w:rPr>
          <w:color w:val="000000"/>
          <w:sz w:val="28"/>
          <w:szCs w:val="28"/>
          <w:lang w:val="uk-UA"/>
        </w:rPr>
        <w:t xml:space="preserve">диний податок з сільськогосподарських товаровиробників – 5 243,8 тис.грн. </w:t>
      </w:r>
      <w:r w:rsidRPr="00907E64">
        <w:rPr>
          <w:i/>
          <w:color w:val="000000"/>
          <w:sz w:val="28"/>
          <w:szCs w:val="28"/>
          <w:lang w:val="uk-UA"/>
        </w:rPr>
        <w:t>(ТОВАРИСТВО З ОБМЕЖЕНОЮ ВІДПОВІДАЛЬНІСТЮ "НОВАТОР" – 155,1 т.г., ДП ДГ "ЖЕРЕБКІВСЬКЕ" СГІ-НЦНС – 4 384,3т.г.</w:t>
      </w:r>
      <w:r w:rsidR="001820A0">
        <w:rPr>
          <w:i/>
          <w:color w:val="000000"/>
          <w:sz w:val="28"/>
          <w:szCs w:val="28"/>
          <w:lang w:val="uk-UA"/>
        </w:rPr>
        <w:t xml:space="preserve"> </w:t>
      </w:r>
      <w:r w:rsidRPr="00907E64">
        <w:rPr>
          <w:i/>
          <w:color w:val="000000"/>
          <w:sz w:val="28"/>
          <w:szCs w:val="28"/>
          <w:lang w:val="uk-UA"/>
        </w:rPr>
        <w:t>(заборгованість по МПЗ за 2022рік), СЕЛЯНСЬКЕ ФЕРМЕРСЬКЕ ГОСПОДАРСТВО "ЯНТАР" – 131,6 тис.грн., ТОВАРИСТВО З ОБМЕЖЕНОЮ ВIДПОВIДАЛЬНIСТЮ "УКРЗЕРНО ТРЕЙД" – 438,0 тис.грн.).</w:t>
      </w:r>
    </w:p>
    <w:p w:rsidR="00907E64" w:rsidRPr="00907E64" w:rsidRDefault="00907E64" w:rsidP="001820A0">
      <w:pPr>
        <w:tabs>
          <w:tab w:val="left" w:pos="5380"/>
        </w:tabs>
        <w:ind w:firstLine="709"/>
        <w:jc w:val="both"/>
        <w:rPr>
          <w:color w:val="000000"/>
          <w:sz w:val="28"/>
          <w:szCs w:val="28"/>
          <w:lang w:val="uk-UA"/>
        </w:rPr>
      </w:pPr>
      <w:r w:rsidRPr="00907E64">
        <w:rPr>
          <w:color w:val="000000"/>
          <w:sz w:val="28"/>
          <w:szCs w:val="28"/>
          <w:lang w:val="uk-UA"/>
        </w:rPr>
        <w:t>Очікуване виконання загального фонду власних надходжень до кінця року планується у розмірі 127 723,7   тис.грн., що складе 103,2% до планових показників, або на 3 967,7  тис.грн. більше.</w:t>
      </w:r>
    </w:p>
    <w:p w:rsidR="00907E64" w:rsidRPr="00907E64" w:rsidRDefault="00907E64" w:rsidP="001820A0">
      <w:pPr>
        <w:suppressAutoHyphens/>
        <w:ind w:firstLine="709"/>
        <w:jc w:val="both"/>
        <w:rPr>
          <w:sz w:val="28"/>
          <w:szCs w:val="28"/>
          <w:lang w:val="uk-UA" w:eastAsia="ar-SA"/>
        </w:rPr>
      </w:pPr>
      <w:r w:rsidRPr="00907E64">
        <w:rPr>
          <w:b/>
          <w:sz w:val="28"/>
          <w:szCs w:val="28"/>
          <w:lang w:val="uk-UA" w:eastAsia="ar-SA"/>
        </w:rPr>
        <w:t>Видаткова</w:t>
      </w:r>
      <w:r w:rsidRPr="00907E64">
        <w:rPr>
          <w:sz w:val="28"/>
          <w:szCs w:val="28"/>
          <w:lang w:val="uk-UA" w:eastAsia="ar-SA"/>
        </w:rPr>
        <w:t xml:space="preserve"> частина бюджету Ананьївської міської територіальної громади за 11 місяців 202</w:t>
      </w:r>
      <w:r w:rsidRPr="00907E64">
        <w:rPr>
          <w:sz w:val="28"/>
          <w:szCs w:val="28"/>
          <w:lang w:eastAsia="ar-SA"/>
        </w:rPr>
        <w:t>4</w:t>
      </w:r>
      <w:r w:rsidRPr="00907E64">
        <w:rPr>
          <w:sz w:val="28"/>
          <w:szCs w:val="28"/>
          <w:lang w:val="uk-UA" w:eastAsia="ar-SA"/>
        </w:rPr>
        <w:t xml:space="preserve"> року виконана на </w:t>
      </w:r>
      <w:r w:rsidRPr="00907E64">
        <w:rPr>
          <w:sz w:val="28"/>
          <w:szCs w:val="28"/>
          <w:lang w:eastAsia="ar-SA"/>
        </w:rPr>
        <w:t>8</w:t>
      </w:r>
      <w:r w:rsidRPr="00907E64">
        <w:rPr>
          <w:sz w:val="28"/>
          <w:szCs w:val="28"/>
          <w:lang w:val="uk-UA" w:eastAsia="ar-SA"/>
        </w:rPr>
        <w:t>1,2 % до затвердженого плану або на 47825,6 тис.</w:t>
      </w:r>
      <w:r w:rsidR="001820A0">
        <w:rPr>
          <w:sz w:val="28"/>
          <w:szCs w:val="28"/>
          <w:lang w:val="uk-UA" w:eastAsia="ar-SA"/>
        </w:rPr>
        <w:t xml:space="preserve"> грн. менше (</w:t>
      </w:r>
      <w:r w:rsidRPr="00907E64">
        <w:rPr>
          <w:sz w:val="28"/>
          <w:szCs w:val="28"/>
          <w:lang w:val="uk-UA" w:eastAsia="ar-SA"/>
        </w:rPr>
        <w:t>при запланованих 255097,7 тис.грн., фактичні видатки проведені на суму 207272,1 тис.грн.).</w:t>
      </w:r>
    </w:p>
    <w:p w:rsidR="00907E64" w:rsidRPr="00907E64" w:rsidRDefault="00907E64" w:rsidP="00907E64">
      <w:pPr>
        <w:suppressAutoHyphens/>
        <w:ind w:firstLine="720"/>
        <w:jc w:val="both"/>
        <w:rPr>
          <w:sz w:val="28"/>
          <w:szCs w:val="28"/>
          <w:lang w:val="uk-UA" w:eastAsia="ar-SA"/>
        </w:rPr>
      </w:pPr>
      <w:r w:rsidRPr="00907E64">
        <w:rPr>
          <w:sz w:val="28"/>
          <w:szCs w:val="28"/>
          <w:lang w:val="uk-UA" w:eastAsia="ar-SA"/>
        </w:rPr>
        <w:t xml:space="preserve"> </w:t>
      </w:r>
      <w:r w:rsidRPr="00907E64">
        <w:rPr>
          <w:b/>
          <w:sz w:val="28"/>
          <w:szCs w:val="28"/>
          <w:lang w:val="uk-UA" w:eastAsia="ar-SA"/>
        </w:rPr>
        <w:t>По загальному</w:t>
      </w:r>
      <w:r w:rsidRPr="00907E64">
        <w:rPr>
          <w:sz w:val="28"/>
          <w:szCs w:val="28"/>
          <w:lang w:val="uk-UA" w:eastAsia="ar-SA"/>
        </w:rPr>
        <w:t xml:space="preserve"> фонду виконання склало на 8</w:t>
      </w:r>
      <w:r w:rsidRPr="00907E64">
        <w:rPr>
          <w:sz w:val="28"/>
          <w:szCs w:val="28"/>
          <w:lang w:eastAsia="ar-SA"/>
        </w:rPr>
        <w:t>5</w:t>
      </w:r>
      <w:r w:rsidRPr="00907E64">
        <w:rPr>
          <w:sz w:val="28"/>
          <w:szCs w:val="28"/>
          <w:lang w:val="uk-UA" w:eastAsia="ar-SA"/>
        </w:rPr>
        <w:t xml:space="preserve">,5%  до затвердженого плану з урахуванням змін, або на 31601,5 тис. грн. менше затвердженого плану (план </w:t>
      </w:r>
      <w:r w:rsidR="001820A0">
        <w:rPr>
          <w:sz w:val="28"/>
          <w:szCs w:val="28"/>
          <w:lang w:val="uk-UA" w:eastAsia="ar-SA"/>
        </w:rPr>
        <w:t xml:space="preserve">- </w:t>
      </w:r>
      <w:r w:rsidRPr="00907E64">
        <w:rPr>
          <w:sz w:val="28"/>
          <w:szCs w:val="28"/>
          <w:lang w:val="uk-UA" w:eastAsia="ar-SA"/>
        </w:rPr>
        <w:t xml:space="preserve">210992,3 тис. грн., виконання </w:t>
      </w:r>
      <w:r w:rsidR="001820A0">
        <w:rPr>
          <w:sz w:val="28"/>
          <w:szCs w:val="28"/>
          <w:lang w:val="uk-UA" w:eastAsia="ar-SA"/>
        </w:rPr>
        <w:t xml:space="preserve">- </w:t>
      </w:r>
      <w:r w:rsidRPr="00907E64">
        <w:rPr>
          <w:sz w:val="28"/>
          <w:szCs w:val="28"/>
          <w:lang w:eastAsia="ar-SA"/>
        </w:rPr>
        <w:t>179390</w:t>
      </w:r>
      <w:r w:rsidRPr="00907E64">
        <w:rPr>
          <w:sz w:val="28"/>
          <w:szCs w:val="28"/>
          <w:lang w:val="uk-UA" w:eastAsia="ar-SA"/>
        </w:rPr>
        <w:t xml:space="preserve">,8 тис. грн), в тому числі: </w:t>
      </w:r>
    </w:p>
    <w:p w:rsidR="00907E64" w:rsidRPr="00907E64" w:rsidRDefault="00907E64" w:rsidP="00907E64">
      <w:pPr>
        <w:suppressAutoHyphens/>
        <w:ind w:firstLine="720"/>
        <w:jc w:val="both"/>
        <w:rPr>
          <w:sz w:val="28"/>
          <w:szCs w:val="28"/>
          <w:lang w:val="uk-UA" w:eastAsia="ar-SA"/>
        </w:rPr>
      </w:pPr>
      <w:r w:rsidRPr="00907E64">
        <w:rPr>
          <w:sz w:val="28"/>
          <w:szCs w:val="28"/>
          <w:lang w:val="uk-UA" w:eastAsia="ar-SA"/>
        </w:rPr>
        <w:t>-</w:t>
      </w:r>
      <w:r w:rsidR="001820A0">
        <w:rPr>
          <w:sz w:val="28"/>
          <w:szCs w:val="28"/>
          <w:lang w:val="uk-UA" w:eastAsia="ar-SA"/>
        </w:rPr>
        <w:t xml:space="preserve"> </w:t>
      </w:r>
      <w:r w:rsidRPr="00907E64">
        <w:rPr>
          <w:sz w:val="28"/>
          <w:szCs w:val="28"/>
          <w:lang w:val="uk-UA" w:eastAsia="ar-SA"/>
        </w:rPr>
        <w:t>на заробітну плату з нарахуванням виконано 134026,2 тис.грн, або 91,1% плану (-12059,9 тис.грн);</w:t>
      </w:r>
    </w:p>
    <w:p w:rsidR="00907E64" w:rsidRPr="00907E64" w:rsidRDefault="001820A0" w:rsidP="00907E64">
      <w:pPr>
        <w:suppressAutoHyphens/>
        <w:ind w:firstLine="720"/>
        <w:jc w:val="both"/>
        <w:rPr>
          <w:sz w:val="28"/>
          <w:szCs w:val="28"/>
          <w:lang w:val="uk-UA" w:eastAsia="ar-SA"/>
        </w:rPr>
      </w:pPr>
      <w:r>
        <w:rPr>
          <w:sz w:val="28"/>
          <w:szCs w:val="28"/>
          <w:lang w:val="uk-UA" w:eastAsia="ar-SA"/>
        </w:rPr>
        <w:t>-</w:t>
      </w:r>
      <w:r w:rsidR="00907E64" w:rsidRPr="00907E64">
        <w:rPr>
          <w:sz w:val="28"/>
          <w:szCs w:val="28"/>
          <w:lang w:val="uk-UA" w:eastAsia="ar-SA"/>
        </w:rPr>
        <w:t xml:space="preserve"> на енергоносії 10</w:t>
      </w:r>
      <w:r w:rsidR="00907E64" w:rsidRPr="00907E64">
        <w:rPr>
          <w:sz w:val="28"/>
          <w:szCs w:val="28"/>
          <w:lang w:eastAsia="ar-SA"/>
        </w:rPr>
        <w:t>317</w:t>
      </w:r>
      <w:r w:rsidR="00907E64" w:rsidRPr="00907E64">
        <w:rPr>
          <w:sz w:val="28"/>
          <w:szCs w:val="28"/>
          <w:lang w:val="uk-UA" w:eastAsia="ar-SA"/>
        </w:rPr>
        <w:t>,</w:t>
      </w:r>
      <w:r w:rsidR="00907E64" w:rsidRPr="00907E64">
        <w:rPr>
          <w:sz w:val="28"/>
          <w:szCs w:val="28"/>
          <w:lang w:eastAsia="ar-SA"/>
        </w:rPr>
        <w:t>2</w:t>
      </w:r>
      <w:r w:rsidR="00907E64" w:rsidRPr="00907E64">
        <w:rPr>
          <w:sz w:val="28"/>
          <w:szCs w:val="28"/>
          <w:lang w:val="uk-UA" w:eastAsia="ar-SA"/>
        </w:rPr>
        <w:t xml:space="preserve"> тис.грн, або 6</w:t>
      </w:r>
      <w:r w:rsidR="00907E64" w:rsidRPr="00907E64">
        <w:rPr>
          <w:sz w:val="28"/>
          <w:szCs w:val="28"/>
          <w:lang w:eastAsia="ar-SA"/>
        </w:rPr>
        <w:t>3.9</w:t>
      </w:r>
      <w:r w:rsidR="00907E64" w:rsidRPr="00907E64">
        <w:rPr>
          <w:sz w:val="28"/>
          <w:szCs w:val="28"/>
          <w:lang w:val="uk-UA" w:eastAsia="ar-SA"/>
        </w:rPr>
        <w:t>% плану (-5</w:t>
      </w:r>
      <w:r w:rsidR="00907E64" w:rsidRPr="00907E64">
        <w:rPr>
          <w:sz w:val="28"/>
          <w:szCs w:val="28"/>
          <w:lang w:eastAsia="ar-SA"/>
        </w:rPr>
        <w:t>818</w:t>
      </w:r>
      <w:r w:rsidR="00907E64" w:rsidRPr="00907E64">
        <w:rPr>
          <w:sz w:val="28"/>
          <w:szCs w:val="28"/>
          <w:lang w:val="uk-UA" w:eastAsia="ar-SA"/>
        </w:rPr>
        <w:t>,</w:t>
      </w:r>
      <w:r w:rsidR="00907E64" w:rsidRPr="00907E64">
        <w:rPr>
          <w:sz w:val="28"/>
          <w:szCs w:val="28"/>
          <w:lang w:eastAsia="ar-SA"/>
        </w:rPr>
        <w:t>4</w:t>
      </w:r>
      <w:r>
        <w:rPr>
          <w:sz w:val="28"/>
          <w:szCs w:val="28"/>
          <w:lang w:val="uk-UA" w:eastAsia="ar-SA"/>
        </w:rPr>
        <w:t xml:space="preserve"> тис. грн.)</w:t>
      </w:r>
      <w:r w:rsidR="00907E64" w:rsidRPr="00907E64">
        <w:rPr>
          <w:sz w:val="28"/>
          <w:szCs w:val="28"/>
          <w:lang w:val="uk-UA" w:eastAsia="ar-SA"/>
        </w:rPr>
        <w:t>;</w:t>
      </w:r>
    </w:p>
    <w:p w:rsidR="00907E64" w:rsidRPr="00907E64" w:rsidRDefault="001820A0" w:rsidP="00907E64">
      <w:pPr>
        <w:suppressAutoHyphens/>
        <w:ind w:firstLine="720"/>
        <w:jc w:val="both"/>
        <w:rPr>
          <w:sz w:val="28"/>
          <w:szCs w:val="28"/>
          <w:lang w:val="uk-UA" w:eastAsia="ar-SA"/>
        </w:rPr>
      </w:pPr>
      <w:r>
        <w:rPr>
          <w:sz w:val="28"/>
          <w:szCs w:val="28"/>
          <w:lang w:val="uk-UA" w:eastAsia="ar-SA"/>
        </w:rPr>
        <w:lastRenderedPageBreak/>
        <w:t>-</w:t>
      </w:r>
      <w:r w:rsidR="00907E64" w:rsidRPr="00907E64">
        <w:rPr>
          <w:sz w:val="28"/>
          <w:szCs w:val="28"/>
          <w:lang w:val="uk-UA" w:eastAsia="ar-SA"/>
        </w:rPr>
        <w:t xml:space="preserve"> на харчування </w:t>
      </w:r>
      <w:r w:rsidR="00907E64" w:rsidRPr="00907E64">
        <w:rPr>
          <w:sz w:val="28"/>
          <w:szCs w:val="28"/>
          <w:lang w:eastAsia="ar-SA"/>
        </w:rPr>
        <w:t>6013.8</w:t>
      </w:r>
      <w:r w:rsidR="00907E64" w:rsidRPr="00907E64">
        <w:rPr>
          <w:sz w:val="28"/>
          <w:szCs w:val="28"/>
          <w:lang w:val="uk-UA" w:eastAsia="ar-SA"/>
        </w:rPr>
        <w:t xml:space="preserve"> тис.грн, або 7</w:t>
      </w:r>
      <w:r w:rsidR="00907E64" w:rsidRPr="00907E64">
        <w:rPr>
          <w:sz w:val="28"/>
          <w:szCs w:val="28"/>
          <w:lang w:eastAsia="ar-SA"/>
        </w:rPr>
        <w:t>7.8</w:t>
      </w:r>
      <w:r w:rsidR="00907E64" w:rsidRPr="00907E64">
        <w:rPr>
          <w:sz w:val="28"/>
          <w:szCs w:val="28"/>
          <w:lang w:val="uk-UA" w:eastAsia="ar-SA"/>
        </w:rPr>
        <w:t>% від плану(-1</w:t>
      </w:r>
      <w:r w:rsidR="00907E64" w:rsidRPr="00907E64">
        <w:rPr>
          <w:sz w:val="28"/>
          <w:szCs w:val="28"/>
          <w:lang w:eastAsia="ar-SA"/>
        </w:rPr>
        <w:t>714.8</w:t>
      </w:r>
      <w:r w:rsidR="00907E64" w:rsidRPr="00907E64">
        <w:rPr>
          <w:sz w:val="28"/>
          <w:szCs w:val="28"/>
          <w:lang w:val="uk-UA" w:eastAsia="ar-SA"/>
        </w:rPr>
        <w:t xml:space="preserve"> тис. грн);</w:t>
      </w:r>
    </w:p>
    <w:p w:rsidR="00907E64" w:rsidRPr="00907E64" w:rsidRDefault="001820A0" w:rsidP="00907E64">
      <w:pPr>
        <w:suppressAutoHyphens/>
        <w:ind w:firstLine="720"/>
        <w:jc w:val="both"/>
        <w:rPr>
          <w:sz w:val="28"/>
          <w:szCs w:val="28"/>
          <w:lang w:val="uk-UA" w:eastAsia="ar-SA"/>
        </w:rPr>
      </w:pPr>
      <w:r>
        <w:rPr>
          <w:sz w:val="28"/>
          <w:szCs w:val="28"/>
          <w:lang w:val="uk-UA" w:eastAsia="ar-SA"/>
        </w:rPr>
        <w:t>-</w:t>
      </w:r>
      <w:r w:rsidR="00907E64" w:rsidRPr="00907E64">
        <w:rPr>
          <w:sz w:val="28"/>
          <w:szCs w:val="28"/>
          <w:lang w:val="uk-UA" w:eastAsia="ar-SA"/>
        </w:rPr>
        <w:t xml:space="preserve"> на медикаменти </w:t>
      </w:r>
      <w:r w:rsidR="00907E64" w:rsidRPr="00907E64">
        <w:rPr>
          <w:sz w:val="28"/>
          <w:szCs w:val="28"/>
          <w:lang w:eastAsia="ar-SA"/>
        </w:rPr>
        <w:t>37.0</w:t>
      </w:r>
      <w:r w:rsidR="00907E64" w:rsidRPr="00907E64">
        <w:rPr>
          <w:sz w:val="28"/>
          <w:szCs w:val="28"/>
          <w:lang w:val="uk-UA" w:eastAsia="ar-SA"/>
        </w:rPr>
        <w:t xml:space="preserve"> тис.грн, або </w:t>
      </w:r>
      <w:r w:rsidR="00907E64" w:rsidRPr="00907E64">
        <w:rPr>
          <w:sz w:val="28"/>
          <w:szCs w:val="28"/>
          <w:lang w:eastAsia="ar-SA"/>
        </w:rPr>
        <w:t>42.7</w:t>
      </w:r>
      <w:r w:rsidR="00907E64" w:rsidRPr="00907E64">
        <w:rPr>
          <w:sz w:val="28"/>
          <w:szCs w:val="28"/>
          <w:lang w:val="uk-UA" w:eastAsia="ar-SA"/>
        </w:rPr>
        <w:t>% від запланованих (-</w:t>
      </w:r>
      <w:r w:rsidR="00907E64" w:rsidRPr="00907E64">
        <w:rPr>
          <w:sz w:val="28"/>
          <w:szCs w:val="28"/>
          <w:lang w:eastAsia="ar-SA"/>
        </w:rPr>
        <w:t>50.9</w:t>
      </w:r>
      <w:r w:rsidR="00907E64" w:rsidRPr="00907E64">
        <w:rPr>
          <w:sz w:val="28"/>
          <w:szCs w:val="28"/>
          <w:lang w:val="uk-UA" w:eastAsia="ar-SA"/>
        </w:rPr>
        <w:t xml:space="preserve"> тис. грн);</w:t>
      </w:r>
    </w:p>
    <w:p w:rsidR="00907E64" w:rsidRPr="00907E64" w:rsidRDefault="001820A0" w:rsidP="00907E64">
      <w:pPr>
        <w:suppressAutoHyphens/>
        <w:ind w:firstLine="720"/>
        <w:jc w:val="both"/>
        <w:rPr>
          <w:sz w:val="28"/>
          <w:szCs w:val="28"/>
          <w:lang w:val="uk-UA" w:eastAsia="ar-SA"/>
        </w:rPr>
      </w:pPr>
      <w:r>
        <w:rPr>
          <w:sz w:val="28"/>
          <w:szCs w:val="28"/>
          <w:lang w:val="uk-UA" w:eastAsia="ar-SA"/>
        </w:rPr>
        <w:t>-</w:t>
      </w:r>
      <w:r w:rsidR="00907E64" w:rsidRPr="00907E64">
        <w:rPr>
          <w:sz w:val="28"/>
          <w:szCs w:val="28"/>
          <w:lang w:val="uk-UA" w:eastAsia="ar-SA"/>
        </w:rPr>
        <w:t xml:space="preserve"> на придбання матеріалів, обладнання та інвентаря </w:t>
      </w:r>
      <w:r w:rsidR="00907E64" w:rsidRPr="00907E64">
        <w:rPr>
          <w:sz w:val="28"/>
          <w:szCs w:val="28"/>
          <w:lang w:eastAsia="ar-SA"/>
        </w:rPr>
        <w:t>3306.5</w:t>
      </w:r>
      <w:r w:rsidR="00907E64" w:rsidRPr="00907E64">
        <w:rPr>
          <w:sz w:val="28"/>
          <w:szCs w:val="28"/>
          <w:lang w:val="uk-UA" w:eastAsia="ar-SA"/>
        </w:rPr>
        <w:t xml:space="preserve"> тис.грн, або 5</w:t>
      </w:r>
      <w:r w:rsidR="00907E64" w:rsidRPr="00907E64">
        <w:rPr>
          <w:sz w:val="28"/>
          <w:szCs w:val="28"/>
          <w:lang w:eastAsia="ar-SA"/>
        </w:rPr>
        <w:t>7.1</w:t>
      </w:r>
      <w:r w:rsidR="00907E64" w:rsidRPr="00907E64">
        <w:rPr>
          <w:sz w:val="28"/>
          <w:szCs w:val="28"/>
          <w:lang w:val="uk-UA" w:eastAsia="ar-SA"/>
        </w:rPr>
        <w:t>% від запланованих (-</w:t>
      </w:r>
      <w:r w:rsidR="00907E64" w:rsidRPr="00907E64">
        <w:rPr>
          <w:sz w:val="28"/>
          <w:szCs w:val="28"/>
          <w:lang w:eastAsia="ar-SA"/>
        </w:rPr>
        <w:t>2487.3</w:t>
      </w:r>
      <w:r w:rsidR="00907E64" w:rsidRPr="00907E64">
        <w:rPr>
          <w:sz w:val="28"/>
          <w:szCs w:val="28"/>
          <w:lang w:val="uk-UA" w:eastAsia="ar-SA"/>
        </w:rPr>
        <w:t xml:space="preserve"> тис. грн); </w:t>
      </w:r>
    </w:p>
    <w:p w:rsidR="00907E64" w:rsidRPr="00907E64" w:rsidRDefault="001820A0" w:rsidP="00907E64">
      <w:pPr>
        <w:suppressAutoHyphens/>
        <w:ind w:firstLine="720"/>
        <w:jc w:val="both"/>
        <w:rPr>
          <w:sz w:val="28"/>
          <w:szCs w:val="28"/>
          <w:lang w:val="uk-UA" w:eastAsia="ar-SA"/>
        </w:rPr>
      </w:pPr>
      <w:r>
        <w:rPr>
          <w:sz w:val="28"/>
          <w:szCs w:val="28"/>
          <w:lang w:val="uk-UA" w:eastAsia="ar-SA"/>
        </w:rPr>
        <w:t xml:space="preserve">- </w:t>
      </w:r>
      <w:r w:rsidR="00907E64" w:rsidRPr="00907E64">
        <w:rPr>
          <w:sz w:val="28"/>
          <w:szCs w:val="28"/>
          <w:lang w:val="uk-UA" w:eastAsia="ar-SA"/>
        </w:rPr>
        <w:t xml:space="preserve">на оплату послуг (крім комунальних) </w:t>
      </w:r>
      <w:r w:rsidR="00907E64" w:rsidRPr="00907E64">
        <w:rPr>
          <w:sz w:val="28"/>
          <w:szCs w:val="28"/>
          <w:lang w:eastAsia="ar-SA"/>
        </w:rPr>
        <w:t>6857.8</w:t>
      </w:r>
      <w:r w:rsidR="00907E64" w:rsidRPr="00907E64">
        <w:rPr>
          <w:sz w:val="28"/>
          <w:szCs w:val="28"/>
          <w:lang w:val="uk-UA" w:eastAsia="ar-SA"/>
        </w:rPr>
        <w:t xml:space="preserve"> тис.грн, або </w:t>
      </w:r>
      <w:r w:rsidR="00907E64" w:rsidRPr="00907E64">
        <w:rPr>
          <w:sz w:val="28"/>
          <w:szCs w:val="28"/>
          <w:lang w:eastAsia="ar-SA"/>
        </w:rPr>
        <w:t>80.7</w:t>
      </w:r>
      <w:r w:rsidR="00907E64" w:rsidRPr="00907E64">
        <w:rPr>
          <w:sz w:val="28"/>
          <w:szCs w:val="28"/>
          <w:lang w:val="uk-UA" w:eastAsia="ar-SA"/>
        </w:rPr>
        <w:t>% від запланованих (-</w:t>
      </w:r>
      <w:r w:rsidR="00907E64" w:rsidRPr="00907E64">
        <w:rPr>
          <w:sz w:val="28"/>
          <w:szCs w:val="28"/>
          <w:lang w:eastAsia="ar-SA"/>
        </w:rPr>
        <w:t>1641.6</w:t>
      </w:r>
      <w:r w:rsidR="00907E64" w:rsidRPr="00907E64">
        <w:rPr>
          <w:sz w:val="28"/>
          <w:szCs w:val="28"/>
          <w:lang w:val="uk-UA" w:eastAsia="ar-SA"/>
        </w:rPr>
        <w:t xml:space="preserve"> тис. грн);</w:t>
      </w:r>
    </w:p>
    <w:p w:rsidR="00907E64" w:rsidRPr="00907E64" w:rsidRDefault="001820A0" w:rsidP="00907E64">
      <w:pPr>
        <w:suppressAutoHyphens/>
        <w:ind w:firstLine="720"/>
        <w:jc w:val="both"/>
        <w:rPr>
          <w:sz w:val="28"/>
          <w:szCs w:val="28"/>
          <w:lang w:val="uk-UA" w:eastAsia="ar-SA"/>
        </w:rPr>
      </w:pPr>
      <w:r>
        <w:rPr>
          <w:sz w:val="28"/>
          <w:szCs w:val="28"/>
          <w:lang w:val="uk-UA" w:eastAsia="ar-SA"/>
        </w:rPr>
        <w:t xml:space="preserve">- </w:t>
      </w:r>
      <w:r w:rsidR="00907E64" w:rsidRPr="00907E64">
        <w:rPr>
          <w:sz w:val="28"/>
          <w:szCs w:val="28"/>
          <w:lang w:val="uk-UA" w:eastAsia="ar-SA"/>
        </w:rPr>
        <w:t xml:space="preserve">поточні трансферти підприємствам установам </w:t>
      </w:r>
      <w:r w:rsidR="00907E64" w:rsidRPr="00907E64">
        <w:rPr>
          <w:sz w:val="28"/>
          <w:szCs w:val="28"/>
          <w:lang w:eastAsia="ar-SA"/>
        </w:rPr>
        <w:t>15885.5</w:t>
      </w:r>
      <w:r w:rsidR="00907E64" w:rsidRPr="00907E64">
        <w:rPr>
          <w:sz w:val="28"/>
          <w:szCs w:val="28"/>
          <w:lang w:val="uk-UA" w:eastAsia="ar-SA"/>
        </w:rPr>
        <w:t xml:space="preserve"> тис. грн. або 8</w:t>
      </w:r>
      <w:r w:rsidR="00907E64" w:rsidRPr="00907E64">
        <w:rPr>
          <w:sz w:val="28"/>
          <w:szCs w:val="28"/>
          <w:lang w:eastAsia="ar-SA"/>
        </w:rPr>
        <w:t>1.8</w:t>
      </w:r>
      <w:r w:rsidR="00907E64" w:rsidRPr="00907E64">
        <w:rPr>
          <w:sz w:val="28"/>
          <w:szCs w:val="28"/>
          <w:lang w:val="uk-UA" w:eastAsia="ar-SA"/>
        </w:rPr>
        <w:t xml:space="preserve"> % від запланованих (-</w:t>
      </w:r>
      <w:r w:rsidR="00907E64" w:rsidRPr="00907E64">
        <w:rPr>
          <w:sz w:val="28"/>
          <w:szCs w:val="28"/>
          <w:lang w:eastAsia="ar-SA"/>
        </w:rPr>
        <w:t>13457.1</w:t>
      </w:r>
      <w:r w:rsidR="00907E64" w:rsidRPr="00907E64">
        <w:rPr>
          <w:sz w:val="28"/>
          <w:szCs w:val="28"/>
          <w:lang w:val="uk-UA" w:eastAsia="ar-SA"/>
        </w:rPr>
        <w:t xml:space="preserve"> тис. грн);</w:t>
      </w:r>
    </w:p>
    <w:p w:rsidR="00907E64" w:rsidRPr="00907E64" w:rsidRDefault="001820A0" w:rsidP="00907E64">
      <w:pPr>
        <w:suppressAutoHyphens/>
        <w:ind w:firstLine="720"/>
        <w:jc w:val="both"/>
        <w:rPr>
          <w:sz w:val="28"/>
          <w:szCs w:val="28"/>
          <w:lang w:val="uk-UA" w:eastAsia="ar-SA"/>
        </w:rPr>
      </w:pPr>
      <w:r>
        <w:rPr>
          <w:sz w:val="28"/>
          <w:szCs w:val="28"/>
          <w:lang w:val="uk-UA" w:eastAsia="ar-SA"/>
        </w:rPr>
        <w:t xml:space="preserve">- </w:t>
      </w:r>
      <w:r w:rsidR="00907E64" w:rsidRPr="00907E64">
        <w:rPr>
          <w:sz w:val="28"/>
          <w:szCs w:val="28"/>
          <w:lang w:val="uk-UA" w:eastAsia="ar-SA"/>
        </w:rPr>
        <w:t>соціальне забезпечення 1037.3 тис. грн. або на 57.3 % від запланованих (-913.</w:t>
      </w:r>
      <w:r w:rsidR="00907E64" w:rsidRPr="00907E64">
        <w:rPr>
          <w:sz w:val="28"/>
          <w:szCs w:val="28"/>
          <w:lang w:eastAsia="ar-SA"/>
        </w:rPr>
        <w:t>4</w:t>
      </w:r>
      <w:r w:rsidR="00907E64" w:rsidRPr="00907E64">
        <w:rPr>
          <w:sz w:val="28"/>
          <w:szCs w:val="28"/>
          <w:lang w:val="uk-UA" w:eastAsia="ar-SA"/>
        </w:rPr>
        <w:t xml:space="preserve"> тис. грн); </w:t>
      </w:r>
    </w:p>
    <w:p w:rsidR="00907E64" w:rsidRPr="00907E64" w:rsidRDefault="001820A0" w:rsidP="00907E64">
      <w:pPr>
        <w:suppressAutoHyphens/>
        <w:ind w:firstLine="720"/>
        <w:jc w:val="both"/>
        <w:rPr>
          <w:sz w:val="28"/>
          <w:szCs w:val="28"/>
          <w:lang w:val="uk-UA" w:eastAsia="ar-SA"/>
        </w:rPr>
      </w:pPr>
      <w:r>
        <w:rPr>
          <w:sz w:val="28"/>
          <w:szCs w:val="28"/>
          <w:lang w:val="uk-UA" w:eastAsia="ar-SA"/>
        </w:rPr>
        <w:t xml:space="preserve">- </w:t>
      </w:r>
      <w:r w:rsidR="00907E64" w:rsidRPr="00907E64">
        <w:rPr>
          <w:sz w:val="28"/>
          <w:szCs w:val="28"/>
          <w:lang w:val="uk-UA" w:eastAsia="ar-SA"/>
        </w:rPr>
        <w:t xml:space="preserve">на інші поточні видатки  </w:t>
      </w:r>
      <w:r w:rsidR="00907E64" w:rsidRPr="00907E64">
        <w:rPr>
          <w:sz w:val="28"/>
          <w:szCs w:val="28"/>
          <w:lang w:eastAsia="ar-SA"/>
        </w:rPr>
        <w:t>1909.4</w:t>
      </w:r>
      <w:r w:rsidR="00907E64" w:rsidRPr="00907E64">
        <w:rPr>
          <w:sz w:val="28"/>
          <w:szCs w:val="28"/>
          <w:lang w:val="uk-UA" w:eastAsia="ar-SA"/>
        </w:rPr>
        <w:t xml:space="preserve"> тис.грн, або</w:t>
      </w:r>
      <w:r w:rsidR="00907E64" w:rsidRPr="00907E64">
        <w:rPr>
          <w:sz w:val="28"/>
          <w:szCs w:val="28"/>
          <w:lang w:eastAsia="ar-SA"/>
        </w:rPr>
        <w:t xml:space="preserve"> 42.0</w:t>
      </w:r>
      <w:r w:rsidR="00907E64" w:rsidRPr="00907E64">
        <w:rPr>
          <w:sz w:val="28"/>
          <w:szCs w:val="28"/>
          <w:lang w:val="uk-UA" w:eastAsia="ar-SA"/>
        </w:rPr>
        <w:t xml:space="preserve"> % від запланованих </w:t>
      </w:r>
      <w:r>
        <w:rPr>
          <w:sz w:val="28"/>
          <w:szCs w:val="28"/>
          <w:lang w:val="uk-UA" w:eastAsia="ar-SA"/>
        </w:rPr>
        <w:t xml:space="preserve">                </w:t>
      </w:r>
      <w:r w:rsidR="00907E64" w:rsidRPr="00907E64">
        <w:rPr>
          <w:sz w:val="28"/>
          <w:szCs w:val="28"/>
          <w:lang w:val="uk-UA" w:eastAsia="ar-SA"/>
        </w:rPr>
        <w:t>(-</w:t>
      </w:r>
      <w:r w:rsidR="00907E64" w:rsidRPr="00907E64">
        <w:rPr>
          <w:sz w:val="28"/>
          <w:szCs w:val="28"/>
          <w:lang w:eastAsia="ar-SA"/>
        </w:rPr>
        <w:t xml:space="preserve">2642.4 </w:t>
      </w:r>
      <w:r w:rsidR="00907E64" w:rsidRPr="00907E64">
        <w:rPr>
          <w:sz w:val="28"/>
          <w:szCs w:val="28"/>
          <w:lang w:val="uk-UA" w:eastAsia="ar-SA"/>
        </w:rPr>
        <w:t>тис.грн).</w:t>
      </w:r>
    </w:p>
    <w:p w:rsidR="00907E64" w:rsidRPr="00907E64" w:rsidRDefault="00907E64" w:rsidP="00907E64">
      <w:pPr>
        <w:suppressAutoHyphens/>
        <w:ind w:firstLine="720"/>
        <w:jc w:val="both"/>
        <w:rPr>
          <w:sz w:val="28"/>
          <w:szCs w:val="28"/>
          <w:lang w:val="uk-UA" w:eastAsia="ar-SA"/>
        </w:rPr>
      </w:pPr>
      <w:r w:rsidRPr="00907E64">
        <w:rPr>
          <w:b/>
          <w:sz w:val="28"/>
          <w:szCs w:val="28"/>
          <w:lang w:val="uk-UA" w:eastAsia="ar-SA"/>
        </w:rPr>
        <w:t>Видатки спеціального фонду</w:t>
      </w:r>
      <w:r w:rsidR="00C51E9C">
        <w:rPr>
          <w:sz w:val="28"/>
          <w:szCs w:val="28"/>
          <w:lang w:val="uk-UA" w:eastAsia="ar-SA"/>
        </w:rPr>
        <w:t xml:space="preserve"> (</w:t>
      </w:r>
      <w:r w:rsidRPr="00907E64">
        <w:rPr>
          <w:sz w:val="28"/>
          <w:szCs w:val="28"/>
          <w:lang w:val="uk-UA" w:eastAsia="ar-SA"/>
        </w:rPr>
        <w:t xml:space="preserve">власні надходження бюджетних установ, інші надходження спецфонду, бюджет розвитку) виконані на 81% до затвердженого плану, або на 47852,6 тис. </w:t>
      </w:r>
      <w:r w:rsidR="00C51E9C">
        <w:rPr>
          <w:sz w:val="28"/>
          <w:szCs w:val="28"/>
          <w:lang w:val="uk-UA" w:eastAsia="ar-SA"/>
        </w:rPr>
        <w:t>грн.. менше (</w:t>
      </w:r>
      <w:r w:rsidRPr="00907E64">
        <w:rPr>
          <w:sz w:val="28"/>
          <w:szCs w:val="28"/>
          <w:lang w:val="uk-UA" w:eastAsia="ar-SA"/>
        </w:rPr>
        <w:t xml:space="preserve">при запланованих 255097,7 тис. грн., виконання склало </w:t>
      </w:r>
      <w:r w:rsidR="00C51E9C">
        <w:rPr>
          <w:sz w:val="28"/>
          <w:szCs w:val="28"/>
          <w:lang w:val="uk-UA" w:eastAsia="ar-SA"/>
        </w:rPr>
        <w:t xml:space="preserve">- </w:t>
      </w:r>
      <w:r w:rsidRPr="00907E64">
        <w:rPr>
          <w:sz w:val="28"/>
          <w:szCs w:val="28"/>
          <w:lang w:val="uk-UA" w:eastAsia="ar-SA"/>
        </w:rPr>
        <w:t>207272,1 тис. грн.), в тому числі капітальні видатки бюджету розвитку (спеціального фонду)  виконані  58,4% затвердженого плану аб</w:t>
      </w:r>
      <w:r w:rsidR="00C51E9C">
        <w:rPr>
          <w:sz w:val="28"/>
          <w:szCs w:val="28"/>
          <w:lang w:val="uk-UA" w:eastAsia="ar-SA"/>
        </w:rPr>
        <w:t>о на 17607,8 тис. грн. менше  (</w:t>
      </w:r>
      <w:r w:rsidRPr="00907E64">
        <w:rPr>
          <w:sz w:val="28"/>
          <w:szCs w:val="28"/>
          <w:lang w:val="uk-UA" w:eastAsia="ar-SA"/>
        </w:rPr>
        <w:t xml:space="preserve">при запланованих 42366,4 тис. грн., фактично видатки проведені на 24758,5 тис. </w:t>
      </w:r>
      <w:r w:rsidR="00C51E9C">
        <w:rPr>
          <w:sz w:val="28"/>
          <w:szCs w:val="28"/>
          <w:lang w:val="uk-UA" w:eastAsia="ar-SA"/>
        </w:rPr>
        <w:t>грн..</w:t>
      </w:r>
    </w:p>
    <w:p w:rsidR="00907E64" w:rsidRPr="00907E64" w:rsidRDefault="00907E64" w:rsidP="00907E64">
      <w:pPr>
        <w:suppressAutoHyphens/>
        <w:ind w:firstLine="720"/>
        <w:jc w:val="both"/>
        <w:rPr>
          <w:sz w:val="28"/>
          <w:szCs w:val="28"/>
          <w:lang w:val="uk-UA" w:eastAsia="ar-SA"/>
        </w:rPr>
      </w:pPr>
      <w:r w:rsidRPr="00907E64">
        <w:rPr>
          <w:sz w:val="28"/>
          <w:szCs w:val="28"/>
          <w:lang w:val="uk-UA" w:eastAsia="ar-SA"/>
        </w:rPr>
        <w:t>Видатки на захищенні статті видатків бюджету  профінансовані відповідно зареєстрованих фінансових зобов'язань . Заборгованість відсутня.</w:t>
      </w:r>
    </w:p>
    <w:p w:rsidR="00907E64" w:rsidRPr="00907E64" w:rsidRDefault="00907E64" w:rsidP="00907E64">
      <w:pPr>
        <w:tabs>
          <w:tab w:val="left" w:pos="360"/>
          <w:tab w:val="left" w:pos="720"/>
        </w:tabs>
        <w:rPr>
          <w:color w:val="000000"/>
          <w:sz w:val="28"/>
          <w:szCs w:val="28"/>
          <w:lang w:val="uk-UA"/>
        </w:rPr>
      </w:pPr>
      <w:r w:rsidRPr="00907E64">
        <w:rPr>
          <w:color w:val="000000"/>
          <w:sz w:val="28"/>
          <w:szCs w:val="28"/>
          <w:lang w:val="uk-UA"/>
        </w:rPr>
        <w:tab/>
      </w:r>
    </w:p>
    <w:p w:rsidR="00907E64" w:rsidRPr="00907E64" w:rsidRDefault="00C51E9C" w:rsidP="006C1C75">
      <w:pPr>
        <w:tabs>
          <w:tab w:val="left" w:pos="360"/>
          <w:tab w:val="left" w:pos="720"/>
        </w:tabs>
        <w:jc w:val="center"/>
        <w:rPr>
          <w:b/>
          <w:color w:val="000000"/>
          <w:sz w:val="28"/>
          <w:szCs w:val="28"/>
          <w:lang w:val="uk-UA"/>
        </w:rPr>
      </w:pPr>
      <w:r>
        <w:rPr>
          <w:b/>
          <w:color w:val="000000"/>
          <w:sz w:val="28"/>
          <w:szCs w:val="28"/>
          <w:lang w:val="uk-UA"/>
        </w:rPr>
        <w:t>3</w:t>
      </w:r>
      <w:r w:rsidR="00907E64" w:rsidRPr="00907E64">
        <w:rPr>
          <w:b/>
          <w:color w:val="000000"/>
          <w:sz w:val="28"/>
          <w:szCs w:val="28"/>
          <w:lang w:val="uk-UA"/>
        </w:rPr>
        <w:t>.  Прогнозні розрахунки дохідної частини бюджету Ананьївської міської тери</w:t>
      </w:r>
      <w:r w:rsidR="006C1C75">
        <w:rPr>
          <w:b/>
          <w:color w:val="000000"/>
          <w:sz w:val="28"/>
          <w:szCs w:val="28"/>
          <w:lang w:val="uk-UA"/>
        </w:rPr>
        <w:t>торіальної громади  на 2025 рік</w:t>
      </w:r>
    </w:p>
    <w:p w:rsidR="00907E64" w:rsidRPr="00907E64" w:rsidRDefault="00907E64" w:rsidP="00C51E9C">
      <w:pPr>
        <w:ind w:firstLine="708"/>
        <w:jc w:val="both"/>
        <w:rPr>
          <w:color w:val="000000"/>
          <w:sz w:val="28"/>
          <w:szCs w:val="28"/>
          <w:lang w:val="uk-UA"/>
        </w:rPr>
      </w:pPr>
      <w:r w:rsidRPr="00907E64">
        <w:rPr>
          <w:color w:val="000000"/>
          <w:sz w:val="28"/>
          <w:szCs w:val="28"/>
          <w:lang w:val="uk-UA"/>
        </w:rPr>
        <w:t>Показники дохідної частини бюджету громади на 2025 рік розроблені</w:t>
      </w:r>
      <w:r w:rsidR="00C51E9C">
        <w:rPr>
          <w:color w:val="000000"/>
          <w:sz w:val="28"/>
          <w:szCs w:val="28"/>
          <w:lang w:val="uk-UA"/>
        </w:rPr>
        <w:t xml:space="preserve"> </w:t>
      </w:r>
      <w:r w:rsidRPr="00907E64">
        <w:rPr>
          <w:color w:val="000000"/>
          <w:sz w:val="28"/>
          <w:szCs w:val="28"/>
          <w:lang w:val="uk-UA"/>
        </w:rPr>
        <w:t>на базі основних прогнозних макропоказників економічного і соціального розвитку України (попередніх) із застосуванням норм, як чинних бюджетного та податкового законодавства, так і пропозицій змін до Податкового кодексу України.</w:t>
      </w:r>
    </w:p>
    <w:p w:rsidR="00907E64" w:rsidRPr="00907E64" w:rsidRDefault="00907E64" w:rsidP="00907E64">
      <w:pPr>
        <w:ind w:firstLine="708"/>
        <w:jc w:val="both"/>
        <w:rPr>
          <w:color w:val="000000"/>
          <w:sz w:val="28"/>
          <w:szCs w:val="28"/>
          <w:lang w:val="uk-UA"/>
        </w:rPr>
      </w:pPr>
      <w:r w:rsidRPr="00907E64">
        <w:rPr>
          <w:color w:val="000000"/>
          <w:sz w:val="28"/>
          <w:szCs w:val="28"/>
          <w:lang w:val="uk-UA"/>
        </w:rPr>
        <w:t>При прогнозуванні дохідної частини бюджету громади  на 2025 рік було враховано:</w:t>
      </w:r>
    </w:p>
    <w:p w:rsidR="00907E64" w:rsidRPr="00907E64" w:rsidRDefault="00C51E9C" w:rsidP="00C51E9C">
      <w:pPr>
        <w:tabs>
          <w:tab w:val="left" w:pos="851"/>
          <w:tab w:val="left" w:pos="993"/>
          <w:tab w:val="left" w:pos="1418"/>
        </w:tabs>
        <w:ind w:firstLine="708"/>
        <w:jc w:val="both"/>
        <w:rPr>
          <w:color w:val="000000"/>
          <w:sz w:val="28"/>
          <w:szCs w:val="28"/>
          <w:lang w:val="uk-UA"/>
        </w:rPr>
      </w:pPr>
      <w:r>
        <w:rPr>
          <w:color w:val="000000"/>
          <w:sz w:val="28"/>
          <w:szCs w:val="28"/>
          <w:lang w:val="uk-UA"/>
        </w:rPr>
        <w:t>-</w:t>
      </w:r>
      <w:r w:rsidR="00907E64" w:rsidRPr="00907E64">
        <w:rPr>
          <w:color w:val="000000"/>
          <w:sz w:val="28"/>
          <w:szCs w:val="28"/>
          <w:lang w:val="uk-UA"/>
        </w:rPr>
        <w:t xml:space="preserve"> статистичні показники, які використовуються при розрахунку прогнозних надходжень податків та зборів, зокрема за 2023 рік, очікувані макропоказники Мінекономіки на 2024 рік та прогнозні (попередні) на 2025 рік;</w:t>
      </w:r>
    </w:p>
    <w:p w:rsidR="00907E64" w:rsidRPr="00907E64" w:rsidRDefault="00C51E9C" w:rsidP="00907E64">
      <w:pPr>
        <w:ind w:firstLine="708"/>
        <w:jc w:val="both"/>
        <w:rPr>
          <w:color w:val="000000"/>
          <w:sz w:val="28"/>
          <w:szCs w:val="28"/>
          <w:lang w:val="uk-UA"/>
        </w:rPr>
      </w:pPr>
      <w:r>
        <w:rPr>
          <w:color w:val="000000"/>
          <w:sz w:val="28"/>
          <w:szCs w:val="28"/>
          <w:lang w:val="uk-UA"/>
        </w:rPr>
        <w:t>-</w:t>
      </w:r>
      <w:r w:rsidR="00907E64" w:rsidRPr="00907E64">
        <w:rPr>
          <w:color w:val="000000"/>
          <w:sz w:val="28"/>
          <w:szCs w:val="28"/>
          <w:lang w:val="uk-UA"/>
        </w:rPr>
        <w:t xml:space="preserve"> фактичне виконання дохідної частини бюджету за результатами 2022</w:t>
      </w:r>
      <w:r>
        <w:rPr>
          <w:color w:val="000000"/>
          <w:sz w:val="28"/>
          <w:szCs w:val="28"/>
          <w:lang w:val="uk-UA"/>
        </w:rPr>
        <w:t>-</w:t>
      </w:r>
      <w:r w:rsidR="00907E64" w:rsidRPr="00907E64">
        <w:rPr>
          <w:color w:val="000000"/>
          <w:sz w:val="28"/>
          <w:szCs w:val="28"/>
          <w:lang w:val="uk-UA"/>
        </w:rPr>
        <w:t xml:space="preserve"> 2023 років та 11 місяців 2024 року;</w:t>
      </w:r>
    </w:p>
    <w:p w:rsidR="00907E64" w:rsidRPr="00907E64" w:rsidRDefault="00C51E9C" w:rsidP="00907E64">
      <w:pPr>
        <w:ind w:firstLine="708"/>
        <w:jc w:val="both"/>
        <w:rPr>
          <w:color w:val="000000"/>
          <w:sz w:val="28"/>
          <w:szCs w:val="28"/>
          <w:lang w:val="uk-UA"/>
        </w:rPr>
      </w:pPr>
      <w:r>
        <w:rPr>
          <w:color w:val="000000"/>
          <w:sz w:val="28"/>
          <w:szCs w:val="28"/>
          <w:lang w:val="uk-UA"/>
        </w:rPr>
        <w:t xml:space="preserve">- </w:t>
      </w:r>
      <w:r w:rsidR="00907E64" w:rsidRPr="00907E64">
        <w:rPr>
          <w:color w:val="000000"/>
          <w:sz w:val="28"/>
          <w:szCs w:val="28"/>
          <w:lang w:val="uk-UA"/>
        </w:rPr>
        <w:t xml:space="preserve"> продовження на 2025 рік дії тимчасової норми щодо підвищеного</w:t>
      </w:r>
      <w:r>
        <w:rPr>
          <w:color w:val="000000"/>
          <w:sz w:val="28"/>
          <w:szCs w:val="28"/>
          <w:lang w:val="uk-UA"/>
        </w:rPr>
        <w:t xml:space="preserve">                  </w:t>
      </w:r>
      <w:r w:rsidR="00907E64" w:rsidRPr="00907E64">
        <w:rPr>
          <w:color w:val="000000"/>
          <w:sz w:val="28"/>
          <w:szCs w:val="28"/>
          <w:lang w:val="uk-UA"/>
        </w:rPr>
        <w:t>(+ 4%) нормативу зарахування податку на доходи фізичних осіб до місцевих бюджетів;</w:t>
      </w:r>
    </w:p>
    <w:p w:rsidR="00907E64" w:rsidRPr="00907E64" w:rsidRDefault="00C51E9C" w:rsidP="00907E64">
      <w:pPr>
        <w:ind w:firstLine="708"/>
        <w:jc w:val="both"/>
        <w:rPr>
          <w:color w:val="000000"/>
          <w:sz w:val="28"/>
          <w:szCs w:val="28"/>
          <w:lang w:val="uk-UA"/>
        </w:rPr>
      </w:pPr>
      <w:r>
        <w:rPr>
          <w:color w:val="000000"/>
          <w:sz w:val="28"/>
          <w:szCs w:val="28"/>
          <w:lang w:val="uk-UA"/>
        </w:rPr>
        <w:t xml:space="preserve">- </w:t>
      </w:r>
      <w:r w:rsidR="00907E64" w:rsidRPr="00907E64">
        <w:rPr>
          <w:color w:val="000000"/>
          <w:sz w:val="28"/>
          <w:szCs w:val="28"/>
          <w:lang w:val="uk-UA"/>
        </w:rPr>
        <w:t xml:space="preserve"> періоди дії воєнного стану та ліквідації наслідків збройної агресії</w:t>
      </w:r>
      <w:r>
        <w:rPr>
          <w:color w:val="000000"/>
          <w:sz w:val="28"/>
          <w:szCs w:val="28"/>
          <w:lang w:val="uk-UA"/>
        </w:rPr>
        <w:t xml:space="preserve"> </w:t>
      </w:r>
      <w:r w:rsidR="00907E64" w:rsidRPr="00907E64">
        <w:rPr>
          <w:color w:val="000000"/>
          <w:sz w:val="28"/>
          <w:szCs w:val="28"/>
          <w:lang w:val="uk-UA"/>
        </w:rPr>
        <w:t>проти України.</w:t>
      </w:r>
    </w:p>
    <w:p w:rsidR="00907E64" w:rsidRPr="00907E64" w:rsidRDefault="00907E64" w:rsidP="00907E64">
      <w:pPr>
        <w:ind w:firstLine="708"/>
        <w:jc w:val="both"/>
        <w:rPr>
          <w:color w:val="000000"/>
          <w:sz w:val="28"/>
          <w:szCs w:val="28"/>
          <w:lang w:val="uk-UA"/>
        </w:rPr>
      </w:pPr>
      <w:r w:rsidRPr="00907E64">
        <w:rPr>
          <w:color w:val="000000"/>
          <w:sz w:val="28"/>
          <w:szCs w:val="28"/>
          <w:lang w:val="uk-UA"/>
        </w:rPr>
        <w:t>Фінансовий ресурс бюджету Ананьївської міської територіальної громади розроблений з урахуванням норм чинного Податковог</w:t>
      </w:r>
      <w:r w:rsidR="00F30CF3">
        <w:rPr>
          <w:color w:val="000000"/>
          <w:sz w:val="28"/>
          <w:szCs w:val="28"/>
          <w:lang w:val="uk-UA"/>
        </w:rPr>
        <w:t>о і Бюджетного кодексів України.</w:t>
      </w:r>
      <w:r w:rsidRPr="00907E64">
        <w:rPr>
          <w:color w:val="000000"/>
          <w:sz w:val="28"/>
          <w:szCs w:val="28"/>
          <w:lang w:val="uk-UA"/>
        </w:rPr>
        <w:t xml:space="preserve"> </w:t>
      </w:r>
    </w:p>
    <w:p w:rsidR="00907E64" w:rsidRPr="00907E64" w:rsidRDefault="00907E64" w:rsidP="00907E64">
      <w:pPr>
        <w:ind w:firstLine="720"/>
        <w:jc w:val="both"/>
        <w:rPr>
          <w:color w:val="000000"/>
          <w:sz w:val="28"/>
          <w:szCs w:val="28"/>
        </w:rPr>
      </w:pPr>
      <w:r w:rsidRPr="00907E64">
        <w:rPr>
          <w:color w:val="000000"/>
          <w:sz w:val="28"/>
          <w:szCs w:val="28"/>
          <w:lang w:val="uk-UA"/>
        </w:rPr>
        <w:lastRenderedPageBreak/>
        <w:t xml:space="preserve"> Доходи  бюджету на </w:t>
      </w:r>
      <w:r w:rsidRPr="00907E64">
        <w:rPr>
          <w:b/>
          <w:color w:val="000000"/>
          <w:sz w:val="28"/>
          <w:szCs w:val="28"/>
          <w:lang w:val="uk-UA"/>
        </w:rPr>
        <w:t>2025 рік</w:t>
      </w:r>
      <w:r w:rsidRPr="00907E64">
        <w:rPr>
          <w:color w:val="000000"/>
          <w:sz w:val="28"/>
          <w:szCs w:val="28"/>
          <w:lang w:val="uk-UA"/>
        </w:rPr>
        <w:t xml:space="preserve"> сформовано з доходів загального та спеціального фондів у сумі </w:t>
      </w:r>
      <w:r w:rsidRPr="00907E64">
        <w:rPr>
          <w:b/>
          <w:bCs/>
          <w:color w:val="000000"/>
          <w:sz w:val="28"/>
          <w:szCs w:val="28"/>
          <w:lang w:val="uk-UA"/>
        </w:rPr>
        <w:t xml:space="preserve">200 011,767 </w:t>
      </w:r>
      <w:r w:rsidRPr="00907E64">
        <w:rPr>
          <w:bCs/>
          <w:color w:val="000000"/>
          <w:sz w:val="28"/>
          <w:szCs w:val="28"/>
        </w:rPr>
        <w:t>тис.грн</w:t>
      </w:r>
      <w:r w:rsidRPr="00907E64">
        <w:rPr>
          <w:color w:val="000000"/>
          <w:sz w:val="28"/>
          <w:szCs w:val="28"/>
        </w:rPr>
        <w:t>.,</w:t>
      </w:r>
      <w:r w:rsidRPr="00907E64">
        <w:rPr>
          <w:color w:val="000000"/>
          <w:sz w:val="28"/>
          <w:szCs w:val="28"/>
          <w:lang w:val="uk-UA"/>
        </w:rPr>
        <w:t xml:space="preserve"> </w:t>
      </w:r>
      <w:r w:rsidRPr="00907E64">
        <w:rPr>
          <w:color w:val="000000"/>
          <w:sz w:val="28"/>
          <w:szCs w:val="28"/>
        </w:rPr>
        <w:t>а</w:t>
      </w:r>
      <w:r w:rsidRPr="00907E64">
        <w:rPr>
          <w:color w:val="000000"/>
          <w:sz w:val="28"/>
          <w:szCs w:val="28"/>
          <w:lang w:val="uk-UA"/>
        </w:rPr>
        <w:t xml:space="preserve"> </w:t>
      </w:r>
      <w:r w:rsidRPr="00907E64">
        <w:rPr>
          <w:color w:val="000000"/>
          <w:sz w:val="28"/>
          <w:szCs w:val="28"/>
        </w:rPr>
        <w:t>саме:</w:t>
      </w:r>
    </w:p>
    <w:p w:rsidR="00907E64" w:rsidRPr="00907E64" w:rsidRDefault="00907E64" w:rsidP="00907E64">
      <w:pPr>
        <w:ind w:firstLine="720"/>
        <w:jc w:val="both"/>
        <w:rPr>
          <w:color w:val="000000"/>
          <w:sz w:val="28"/>
          <w:szCs w:val="28"/>
          <w:lang w:val="uk-UA"/>
        </w:rPr>
      </w:pPr>
      <w:r w:rsidRPr="00907E64">
        <w:rPr>
          <w:color w:val="000000"/>
          <w:sz w:val="28"/>
          <w:szCs w:val="28"/>
          <w:lang w:val="uk-UA"/>
        </w:rPr>
        <w:t xml:space="preserve">-   </w:t>
      </w:r>
      <w:r w:rsidR="00F30CF3">
        <w:rPr>
          <w:color w:val="000000"/>
          <w:sz w:val="28"/>
          <w:szCs w:val="28"/>
          <w:lang w:val="uk-UA"/>
        </w:rPr>
        <w:t>з</w:t>
      </w:r>
      <w:r w:rsidRPr="00907E64">
        <w:rPr>
          <w:color w:val="000000"/>
          <w:sz w:val="28"/>
          <w:szCs w:val="28"/>
        </w:rPr>
        <w:t>агальний</w:t>
      </w:r>
      <w:r w:rsidRPr="00907E64">
        <w:rPr>
          <w:color w:val="000000"/>
          <w:sz w:val="28"/>
          <w:szCs w:val="28"/>
          <w:lang w:val="uk-UA"/>
        </w:rPr>
        <w:t xml:space="preserve"> </w:t>
      </w:r>
      <w:r w:rsidRPr="00907E64">
        <w:rPr>
          <w:color w:val="000000"/>
          <w:sz w:val="28"/>
          <w:szCs w:val="28"/>
        </w:rPr>
        <w:t>фонд</w:t>
      </w:r>
      <w:r w:rsidRPr="00907E64">
        <w:rPr>
          <w:color w:val="000000"/>
          <w:sz w:val="28"/>
          <w:szCs w:val="28"/>
          <w:lang w:val="uk-UA"/>
        </w:rPr>
        <w:t xml:space="preserve"> </w:t>
      </w:r>
      <w:r w:rsidRPr="00907E64">
        <w:rPr>
          <w:color w:val="000000"/>
          <w:sz w:val="28"/>
          <w:szCs w:val="28"/>
        </w:rPr>
        <w:t>за</w:t>
      </w:r>
      <w:r w:rsidRPr="00907E64">
        <w:rPr>
          <w:color w:val="000000"/>
          <w:sz w:val="28"/>
          <w:szCs w:val="28"/>
          <w:lang w:val="uk-UA"/>
        </w:rPr>
        <w:t xml:space="preserve"> </w:t>
      </w:r>
      <w:r w:rsidRPr="00907E64">
        <w:rPr>
          <w:color w:val="000000"/>
          <w:sz w:val="28"/>
          <w:szCs w:val="28"/>
        </w:rPr>
        <w:t>джерелами</w:t>
      </w:r>
      <w:r w:rsidRPr="00907E64">
        <w:rPr>
          <w:color w:val="000000"/>
          <w:sz w:val="28"/>
          <w:szCs w:val="28"/>
          <w:lang w:val="uk-UA"/>
        </w:rPr>
        <w:t xml:space="preserve"> </w:t>
      </w:r>
      <w:r w:rsidRPr="00907E64">
        <w:rPr>
          <w:b/>
          <w:bCs/>
          <w:color w:val="000000"/>
          <w:sz w:val="28"/>
          <w:szCs w:val="28"/>
          <w:lang w:val="uk-UA"/>
        </w:rPr>
        <w:t xml:space="preserve">198 020,890 </w:t>
      </w:r>
      <w:r w:rsidRPr="00907E64">
        <w:rPr>
          <w:bCs/>
          <w:color w:val="000000"/>
          <w:sz w:val="28"/>
          <w:szCs w:val="28"/>
        </w:rPr>
        <w:t>тис.грн</w:t>
      </w:r>
      <w:r w:rsidRPr="00907E64">
        <w:rPr>
          <w:color w:val="000000"/>
          <w:sz w:val="28"/>
          <w:szCs w:val="28"/>
        </w:rPr>
        <w:t>.</w:t>
      </w:r>
    </w:p>
    <w:p w:rsidR="00907E64" w:rsidRPr="00907E64" w:rsidRDefault="00907E64" w:rsidP="00907E64">
      <w:pPr>
        <w:ind w:firstLine="720"/>
        <w:jc w:val="both"/>
        <w:rPr>
          <w:color w:val="000000"/>
          <w:sz w:val="28"/>
          <w:szCs w:val="28"/>
          <w:lang w:val="uk-UA"/>
        </w:rPr>
      </w:pPr>
      <w:r w:rsidRPr="00907E64">
        <w:rPr>
          <w:color w:val="000000"/>
          <w:sz w:val="28"/>
          <w:szCs w:val="28"/>
          <w:lang w:val="uk-UA"/>
        </w:rPr>
        <w:t xml:space="preserve">- </w:t>
      </w:r>
      <w:r w:rsidR="00F30CF3">
        <w:rPr>
          <w:color w:val="000000"/>
          <w:sz w:val="28"/>
          <w:szCs w:val="28"/>
          <w:lang w:val="uk-UA"/>
        </w:rPr>
        <w:t>с</w:t>
      </w:r>
      <w:r w:rsidRPr="00907E64">
        <w:rPr>
          <w:color w:val="000000"/>
          <w:sz w:val="28"/>
          <w:szCs w:val="28"/>
        </w:rPr>
        <w:t>пеціальний фонд за джерелами</w:t>
      </w:r>
      <w:r w:rsidRPr="00907E64">
        <w:rPr>
          <w:color w:val="000000"/>
          <w:sz w:val="28"/>
          <w:szCs w:val="28"/>
          <w:lang w:val="uk-UA"/>
        </w:rPr>
        <w:t xml:space="preserve"> </w:t>
      </w:r>
      <w:r w:rsidRPr="00907E64">
        <w:rPr>
          <w:color w:val="000000"/>
          <w:sz w:val="28"/>
          <w:szCs w:val="28"/>
        </w:rPr>
        <w:t>(з власними надходженнями бюджетних</w:t>
      </w:r>
      <w:r w:rsidRPr="00907E64">
        <w:rPr>
          <w:color w:val="000000"/>
          <w:sz w:val="28"/>
          <w:szCs w:val="28"/>
          <w:lang w:val="uk-UA"/>
        </w:rPr>
        <w:t xml:space="preserve"> </w:t>
      </w:r>
      <w:r w:rsidRPr="00907E64">
        <w:rPr>
          <w:color w:val="000000"/>
          <w:sz w:val="28"/>
          <w:szCs w:val="28"/>
        </w:rPr>
        <w:t>установ)</w:t>
      </w:r>
      <w:r w:rsidRPr="00907E64">
        <w:rPr>
          <w:color w:val="000000"/>
          <w:sz w:val="28"/>
          <w:szCs w:val="28"/>
          <w:lang w:val="uk-UA"/>
        </w:rPr>
        <w:t xml:space="preserve"> </w:t>
      </w:r>
      <w:r w:rsidR="00F30CF3">
        <w:rPr>
          <w:color w:val="000000"/>
          <w:sz w:val="28"/>
          <w:szCs w:val="28"/>
          <w:lang w:val="uk-UA"/>
        </w:rPr>
        <w:t xml:space="preserve"> - </w:t>
      </w:r>
      <w:r w:rsidRPr="00907E64">
        <w:rPr>
          <w:b/>
          <w:bCs/>
          <w:color w:val="000000"/>
          <w:sz w:val="28"/>
          <w:szCs w:val="28"/>
          <w:lang w:val="uk-UA"/>
        </w:rPr>
        <w:t xml:space="preserve">1 990,877 </w:t>
      </w:r>
      <w:r w:rsidRPr="00907E64">
        <w:rPr>
          <w:b/>
          <w:bCs/>
          <w:color w:val="000000"/>
          <w:sz w:val="28"/>
          <w:szCs w:val="28"/>
        </w:rPr>
        <w:t xml:space="preserve"> </w:t>
      </w:r>
      <w:r w:rsidRPr="00907E64">
        <w:rPr>
          <w:bCs/>
          <w:color w:val="000000"/>
          <w:sz w:val="28"/>
          <w:szCs w:val="28"/>
        </w:rPr>
        <w:t>тис.грн</w:t>
      </w:r>
      <w:r w:rsidRPr="00907E64">
        <w:rPr>
          <w:color w:val="000000"/>
          <w:sz w:val="28"/>
          <w:szCs w:val="28"/>
        </w:rPr>
        <w:t>.</w:t>
      </w:r>
      <w:r w:rsidRPr="00907E64">
        <w:rPr>
          <w:color w:val="000000"/>
          <w:sz w:val="28"/>
          <w:szCs w:val="28"/>
          <w:lang w:val="uk-UA"/>
        </w:rPr>
        <w:t>.</w:t>
      </w:r>
    </w:p>
    <w:p w:rsidR="00907E64" w:rsidRPr="00907E64" w:rsidRDefault="00907E64" w:rsidP="00F30CF3">
      <w:pPr>
        <w:ind w:firstLine="709"/>
        <w:rPr>
          <w:color w:val="000000"/>
          <w:sz w:val="28"/>
          <w:szCs w:val="28"/>
          <w:lang w:val="uk-UA" w:eastAsia="ar-SA"/>
        </w:rPr>
      </w:pPr>
      <w:r w:rsidRPr="00907E64">
        <w:rPr>
          <w:b/>
          <w:bCs/>
          <w:color w:val="000000"/>
          <w:sz w:val="28"/>
          <w:szCs w:val="28"/>
          <w:lang w:val="uk-UA" w:eastAsia="ar-SA"/>
        </w:rPr>
        <w:t>Офіційні трансферти</w:t>
      </w:r>
      <w:r w:rsidRPr="00907E64">
        <w:rPr>
          <w:color w:val="000000"/>
          <w:sz w:val="28"/>
          <w:szCs w:val="28"/>
          <w:lang w:val="uk-UA" w:eastAsia="ar-SA"/>
        </w:rPr>
        <w:t xml:space="preserve"> сумі </w:t>
      </w:r>
      <w:r w:rsidRPr="00907E64">
        <w:rPr>
          <w:b/>
          <w:bCs/>
          <w:color w:val="000000"/>
          <w:sz w:val="28"/>
          <w:szCs w:val="28"/>
          <w:lang w:val="uk-UA" w:eastAsia="ar-SA"/>
        </w:rPr>
        <w:t xml:space="preserve">65 844,29 </w:t>
      </w:r>
      <w:r w:rsidRPr="00907E64">
        <w:rPr>
          <w:bCs/>
          <w:color w:val="000000"/>
          <w:sz w:val="28"/>
          <w:szCs w:val="28"/>
          <w:lang w:val="uk-UA" w:eastAsia="ar-SA"/>
        </w:rPr>
        <w:t>тис.грн</w:t>
      </w:r>
      <w:r w:rsidRPr="00907E64">
        <w:rPr>
          <w:color w:val="000000"/>
          <w:sz w:val="28"/>
          <w:szCs w:val="28"/>
          <w:lang w:val="uk-UA" w:eastAsia="ar-SA"/>
        </w:rPr>
        <w:t>.,</w:t>
      </w:r>
      <w:r w:rsidRPr="00907E64">
        <w:rPr>
          <w:bCs/>
          <w:color w:val="000000"/>
          <w:sz w:val="28"/>
          <w:szCs w:val="28"/>
          <w:lang w:val="uk-UA" w:eastAsia="ar-SA"/>
        </w:rPr>
        <w:t xml:space="preserve"> </w:t>
      </w:r>
      <w:r w:rsidRPr="00907E64">
        <w:rPr>
          <w:color w:val="000000"/>
          <w:sz w:val="28"/>
          <w:szCs w:val="28"/>
          <w:lang w:val="uk-UA" w:eastAsia="ar-SA"/>
        </w:rPr>
        <w:t xml:space="preserve"> а саме:</w:t>
      </w:r>
    </w:p>
    <w:p w:rsidR="00907E64" w:rsidRPr="00907E64" w:rsidRDefault="00907E64" w:rsidP="00F30CF3">
      <w:pPr>
        <w:ind w:firstLine="709"/>
        <w:rPr>
          <w:color w:val="000000"/>
          <w:sz w:val="28"/>
          <w:szCs w:val="28"/>
          <w:lang w:val="uk-UA" w:eastAsia="ar-SA"/>
        </w:rPr>
      </w:pPr>
      <w:r w:rsidRPr="00907E64">
        <w:rPr>
          <w:color w:val="000000"/>
          <w:sz w:val="28"/>
          <w:szCs w:val="28"/>
          <w:lang w:val="uk-UA" w:eastAsia="ar-SA"/>
        </w:rPr>
        <w:t xml:space="preserve">- </w:t>
      </w:r>
      <w:r w:rsidR="00F30CF3">
        <w:rPr>
          <w:color w:val="000000"/>
          <w:sz w:val="28"/>
          <w:szCs w:val="28"/>
          <w:lang w:val="uk-UA" w:eastAsia="ar-SA"/>
        </w:rPr>
        <w:t>б</w:t>
      </w:r>
      <w:r w:rsidRPr="00907E64">
        <w:rPr>
          <w:color w:val="000000"/>
          <w:sz w:val="28"/>
          <w:szCs w:val="28"/>
          <w:lang w:val="uk-UA" w:eastAsia="ar-SA"/>
        </w:rPr>
        <w:t xml:space="preserve">азова дотація з державного бюджету </w:t>
      </w:r>
      <w:r w:rsidR="00F30CF3">
        <w:rPr>
          <w:color w:val="000000"/>
          <w:sz w:val="28"/>
          <w:szCs w:val="28"/>
          <w:lang w:val="uk-UA" w:eastAsia="ar-SA"/>
        </w:rPr>
        <w:t xml:space="preserve">- </w:t>
      </w:r>
      <w:r w:rsidRPr="00907E64">
        <w:rPr>
          <w:b/>
          <w:bCs/>
          <w:color w:val="000000"/>
          <w:sz w:val="28"/>
          <w:szCs w:val="28"/>
          <w:lang w:val="uk-UA" w:eastAsia="ar-SA"/>
        </w:rPr>
        <w:t xml:space="preserve">26 438,600 </w:t>
      </w:r>
      <w:r w:rsidRPr="00907E64">
        <w:rPr>
          <w:bCs/>
          <w:color w:val="000000"/>
          <w:sz w:val="28"/>
          <w:szCs w:val="28"/>
          <w:lang w:val="uk-UA" w:eastAsia="ar-SA"/>
        </w:rPr>
        <w:t>тис.грн</w:t>
      </w:r>
      <w:r w:rsidRPr="00907E64">
        <w:rPr>
          <w:color w:val="000000"/>
          <w:sz w:val="28"/>
          <w:szCs w:val="28"/>
          <w:lang w:val="uk-UA" w:eastAsia="ar-SA"/>
        </w:rPr>
        <w:t>.,</w:t>
      </w:r>
    </w:p>
    <w:p w:rsidR="00907E64" w:rsidRPr="00907E64" w:rsidRDefault="00907E64" w:rsidP="00CE7B63">
      <w:pPr>
        <w:ind w:firstLine="709"/>
        <w:jc w:val="both"/>
        <w:rPr>
          <w:color w:val="000000"/>
          <w:sz w:val="28"/>
          <w:szCs w:val="28"/>
          <w:lang w:val="uk-UA" w:eastAsia="ar-SA"/>
        </w:rPr>
      </w:pPr>
      <w:r w:rsidRPr="00907E64">
        <w:rPr>
          <w:color w:val="000000"/>
          <w:sz w:val="28"/>
          <w:szCs w:val="28"/>
          <w:lang w:val="uk-UA" w:eastAsia="ar-SA"/>
        </w:rPr>
        <w:t xml:space="preserve">- </w:t>
      </w:r>
      <w:r w:rsidR="00F30CF3">
        <w:rPr>
          <w:color w:val="000000"/>
          <w:sz w:val="28"/>
          <w:szCs w:val="28"/>
          <w:lang w:val="uk-UA" w:eastAsia="ar-SA"/>
        </w:rPr>
        <w:t>о</w:t>
      </w:r>
      <w:r w:rsidRPr="00907E64">
        <w:rPr>
          <w:color w:val="000000"/>
          <w:sz w:val="28"/>
          <w:szCs w:val="28"/>
          <w:lang w:val="uk-UA" w:eastAsia="ar-SA"/>
        </w:rPr>
        <w:t xml:space="preserve">світня субвенція з державного бюджету місцевим бюджетам </w:t>
      </w:r>
      <w:r w:rsidR="00CE7B63">
        <w:rPr>
          <w:color w:val="000000"/>
          <w:sz w:val="28"/>
          <w:szCs w:val="28"/>
          <w:lang w:val="uk-UA" w:eastAsia="ar-SA"/>
        </w:rPr>
        <w:t xml:space="preserve">             </w:t>
      </w:r>
      <w:r w:rsidRPr="00907E64">
        <w:rPr>
          <w:b/>
          <w:bCs/>
          <w:color w:val="000000"/>
          <w:sz w:val="28"/>
          <w:szCs w:val="28"/>
          <w:lang w:val="uk-UA" w:eastAsia="ar-SA"/>
        </w:rPr>
        <w:t xml:space="preserve">38 569, 500 </w:t>
      </w:r>
      <w:r w:rsidRPr="00907E64">
        <w:rPr>
          <w:bCs/>
          <w:color w:val="000000"/>
          <w:sz w:val="28"/>
          <w:szCs w:val="28"/>
          <w:lang w:val="uk-UA" w:eastAsia="ar-SA"/>
        </w:rPr>
        <w:t>тис.грн</w:t>
      </w:r>
      <w:r w:rsidRPr="00907E64">
        <w:rPr>
          <w:color w:val="000000"/>
          <w:sz w:val="28"/>
          <w:szCs w:val="28"/>
          <w:lang w:val="uk-UA" w:eastAsia="ar-SA"/>
        </w:rPr>
        <w:t>.,</w:t>
      </w:r>
    </w:p>
    <w:p w:rsidR="00907E64" w:rsidRPr="00907E64" w:rsidRDefault="00907E64" w:rsidP="00F30CF3">
      <w:pPr>
        <w:ind w:firstLine="709"/>
        <w:jc w:val="both"/>
        <w:rPr>
          <w:color w:val="000000"/>
          <w:sz w:val="28"/>
          <w:szCs w:val="28"/>
          <w:lang w:val="uk-UA"/>
        </w:rPr>
      </w:pPr>
      <w:r w:rsidRPr="00907E64">
        <w:rPr>
          <w:color w:val="000000"/>
          <w:sz w:val="28"/>
          <w:szCs w:val="28"/>
          <w:lang w:val="uk-UA" w:eastAsia="ar-SA"/>
        </w:rPr>
        <w:t xml:space="preserve">- </w:t>
      </w:r>
      <w:r w:rsidR="00CE7B63">
        <w:rPr>
          <w:color w:val="000000"/>
          <w:sz w:val="28"/>
          <w:szCs w:val="28"/>
          <w:lang w:val="uk-UA" w:eastAsia="ar-SA"/>
        </w:rPr>
        <w:t>і</w:t>
      </w:r>
      <w:r w:rsidRPr="00907E64">
        <w:rPr>
          <w:color w:val="000000"/>
          <w:sz w:val="28"/>
          <w:szCs w:val="28"/>
          <w:lang w:val="uk-UA" w:eastAsia="ar-SA"/>
        </w:rPr>
        <w:t xml:space="preserve">нша субвенція з місцевого бюджету (від Долинської СТГ) </w:t>
      </w:r>
      <w:r w:rsidR="00CE7B63">
        <w:rPr>
          <w:color w:val="000000"/>
          <w:sz w:val="28"/>
          <w:szCs w:val="28"/>
          <w:lang w:val="uk-UA" w:eastAsia="ar-SA"/>
        </w:rPr>
        <w:t xml:space="preserve">- </w:t>
      </w:r>
      <w:r w:rsidRPr="00907E64">
        <w:rPr>
          <w:b/>
          <w:color w:val="000000"/>
          <w:sz w:val="28"/>
          <w:szCs w:val="28"/>
          <w:lang w:val="uk-UA" w:eastAsia="ar-SA"/>
        </w:rPr>
        <w:t>836,190</w:t>
      </w:r>
      <w:r w:rsidRPr="00907E64">
        <w:rPr>
          <w:color w:val="000000"/>
          <w:sz w:val="28"/>
          <w:szCs w:val="28"/>
          <w:lang w:val="uk-UA" w:eastAsia="ar-SA"/>
        </w:rPr>
        <w:t xml:space="preserve"> тис.грн.</w:t>
      </w:r>
      <w:r w:rsidRPr="00907E64">
        <w:rPr>
          <w:color w:val="000000"/>
          <w:sz w:val="28"/>
          <w:szCs w:val="28"/>
          <w:lang w:val="uk-UA" w:eastAsia="ar-SA"/>
        </w:rPr>
        <w:br/>
      </w:r>
      <w:r w:rsidR="007E5891">
        <w:rPr>
          <w:color w:val="000000"/>
          <w:sz w:val="28"/>
          <w:szCs w:val="28"/>
          <w:lang w:val="uk-UA"/>
        </w:rPr>
        <w:t xml:space="preserve">        </w:t>
      </w:r>
      <w:r w:rsidRPr="00907E64">
        <w:rPr>
          <w:color w:val="000000"/>
          <w:sz w:val="28"/>
          <w:szCs w:val="28"/>
          <w:lang w:val="uk-UA"/>
        </w:rPr>
        <w:t>Прогнозні надходження по кожному виду доходів розраховані  виходячи із їх реальної оцінки, діючої бази оподаткування, макропоказників економічного та соціального розвитку території в 2024 році на базі надходжень попередніх років, виконання за 11 місяців 2024 року та внесених змін до Податкового та Бюджетного кодексів.</w:t>
      </w:r>
    </w:p>
    <w:p w:rsidR="00907E64" w:rsidRPr="00907E64" w:rsidRDefault="00907E64" w:rsidP="00180CAC">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 xml:space="preserve">Розрахунковий обсяг доходів міського бюджету </w:t>
      </w:r>
      <w:r w:rsidRPr="00907E64">
        <w:rPr>
          <w:rFonts w:ascii="TimesNewRomanPSMT" w:hAnsi="TimesNewRomanPSMT"/>
          <w:b/>
          <w:color w:val="000000"/>
          <w:sz w:val="28"/>
          <w:szCs w:val="28"/>
          <w:lang w:val="uk-UA" w:eastAsia="ar-SA"/>
        </w:rPr>
        <w:t>на 2025</w:t>
      </w:r>
      <w:r w:rsidRPr="00907E64">
        <w:rPr>
          <w:rFonts w:ascii="TimesNewRomanPSMT" w:hAnsi="TimesNewRomanPSMT"/>
          <w:color w:val="000000"/>
          <w:sz w:val="28"/>
          <w:szCs w:val="28"/>
          <w:lang w:val="uk-UA" w:eastAsia="ar-SA"/>
        </w:rPr>
        <w:t xml:space="preserve"> рік:</w:t>
      </w:r>
      <w:r w:rsidRPr="00907E64">
        <w:rPr>
          <w:rFonts w:ascii="TimesNewRomanPSMT" w:hAnsi="TimesNewRomanPSMT"/>
          <w:color w:val="000000"/>
          <w:sz w:val="28"/>
          <w:szCs w:val="28"/>
          <w:lang w:val="uk-UA" w:eastAsia="ar-SA"/>
        </w:rPr>
        <w:br/>
      </w:r>
      <w:r w:rsidRPr="00907E64">
        <w:rPr>
          <w:rFonts w:ascii="TimesNewRomanPSMT" w:hAnsi="TimesNewRomanPSMT"/>
          <w:b/>
          <w:bCs/>
          <w:color w:val="000000"/>
          <w:sz w:val="28"/>
          <w:szCs w:val="28"/>
          <w:lang w:val="uk-UA" w:eastAsia="ar-SA"/>
        </w:rPr>
        <w:t xml:space="preserve">- без урахування трансфертів становить 134 167, 477    </w:t>
      </w:r>
      <w:r w:rsidRPr="00907E64">
        <w:rPr>
          <w:rFonts w:ascii="TimesNewRomanPSMT" w:hAnsi="TimesNewRomanPSMT"/>
          <w:bCs/>
          <w:color w:val="000000"/>
          <w:sz w:val="28"/>
          <w:szCs w:val="28"/>
          <w:lang w:val="uk-UA" w:eastAsia="ar-SA"/>
        </w:rPr>
        <w:t>тис.грн.,</w:t>
      </w:r>
      <w:r w:rsidRPr="00907E64">
        <w:rPr>
          <w:rFonts w:ascii="TimesNewRomanPSMT" w:hAnsi="TimesNewRomanPSMT"/>
          <w:b/>
          <w:bCs/>
          <w:color w:val="000000"/>
          <w:sz w:val="28"/>
          <w:szCs w:val="28"/>
          <w:lang w:val="uk-UA" w:eastAsia="ar-SA"/>
        </w:rPr>
        <w:t xml:space="preserve"> в т. ч.</w:t>
      </w:r>
      <w:r w:rsidRPr="00907E64">
        <w:rPr>
          <w:rFonts w:ascii="TimesNewRomanPSMT" w:hAnsi="TimesNewRomanPSMT"/>
          <w:color w:val="000000"/>
          <w:sz w:val="28"/>
          <w:szCs w:val="28"/>
          <w:lang w:val="uk-UA" w:eastAsia="ar-SA"/>
        </w:rPr>
        <w:br/>
      </w:r>
      <w:r w:rsidR="00180CAC">
        <w:rPr>
          <w:rFonts w:ascii="Wingdings-Regular" w:hAnsi="Wingdings-Regular"/>
          <w:color w:val="000000"/>
          <w:sz w:val="28"/>
          <w:szCs w:val="28"/>
          <w:lang w:val="uk-UA" w:eastAsia="ar-SA"/>
        </w:rPr>
        <w:t xml:space="preserve">        -</w:t>
      </w:r>
      <w:r w:rsidRPr="00907E64">
        <w:rPr>
          <w:rFonts w:ascii="Wingdings-Regular" w:hAnsi="Wingdings-Regular"/>
          <w:color w:val="000000"/>
          <w:sz w:val="28"/>
          <w:szCs w:val="28"/>
          <w:lang w:val="uk-UA" w:eastAsia="ar-SA"/>
        </w:rPr>
        <w:t xml:space="preserve"> </w:t>
      </w:r>
      <w:r w:rsidRPr="00907E64">
        <w:rPr>
          <w:rFonts w:ascii="TimesNewRomanPS-ItalicMT" w:hAnsi="TimesNewRomanPS-ItalicMT"/>
          <w:i/>
          <w:iCs/>
          <w:color w:val="000000"/>
          <w:sz w:val="28"/>
          <w:szCs w:val="28"/>
          <w:lang w:val="uk-UA" w:eastAsia="ar-SA"/>
        </w:rPr>
        <w:t xml:space="preserve">по загальному фонду </w:t>
      </w:r>
      <w:r w:rsidRPr="00907E64">
        <w:rPr>
          <w:rFonts w:ascii="TimesNewRomanPSMT" w:hAnsi="TimesNewRomanPSMT"/>
          <w:color w:val="000000"/>
          <w:sz w:val="28"/>
          <w:szCs w:val="28"/>
          <w:lang w:val="uk-UA" w:eastAsia="ar-SA"/>
        </w:rPr>
        <w:t>–  132 176,600 тис.грн.,</w:t>
      </w:r>
      <w:r w:rsidRPr="00907E64">
        <w:rPr>
          <w:rFonts w:ascii="TimesNewRomanPSMT" w:hAnsi="TimesNewRomanPSMT"/>
          <w:color w:val="000000"/>
          <w:sz w:val="28"/>
          <w:szCs w:val="28"/>
          <w:lang w:val="uk-UA" w:eastAsia="ar-SA"/>
        </w:rPr>
        <w:br/>
      </w:r>
      <w:r w:rsidR="00180CAC">
        <w:rPr>
          <w:rFonts w:ascii="Wingdings-Regular" w:hAnsi="Wingdings-Regular"/>
          <w:color w:val="000000"/>
          <w:sz w:val="28"/>
          <w:szCs w:val="28"/>
          <w:lang w:val="uk-UA" w:eastAsia="ar-SA"/>
        </w:rPr>
        <w:t xml:space="preserve">        -</w:t>
      </w:r>
      <w:r w:rsidRPr="00907E64">
        <w:rPr>
          <w:rFonts w:ascii="Wingdings-Regular" w:hAnsi="Wingdings-Regular"/>
          <w:color w:val="000000"/>
          <w:sz w:val="28"/>
          <w:szCs w:val="28"/>
          <w:lang w:val="uk-UA" w:eastAsia="ar-SA"/>
        </w:rPr>
        <w:t xml:space="preserve"> </w:t>
      </w:r>
      <w:r w:rsidRPr="00907E64">
        <w:rPr>
          <w:rFonts w:ascii="TimesNewRomanPS-ItalicMT" w:hAnsi="TimesNewRomanPS-ItalicMT"/>
          <w:i/>
          <w:iCs/>
          <w:color w:val="000000"/>
          <w:sz w:val="28"/>
          <w:szCs w:val="28"/>
          <w:lang w:val="uk-UA" w:eastAsia="ar-SA"/>
        </w:rPr>
        <w:t xml:space="preserve">по спеціальному фонду </w:t>
      </w:r>
      <w:r w:rsidRPr="00907E64">
        <w:rPr>
          <w:rFonts w:ascii="TimesNewRomanPSMT" w:hAnsi="TimesNewRomanPSMT"/>
          <w:color w:val="000000"/>
          <w:sz w:val="28"/>
          <w:szCs w:val="28"/>
          <w:lang w:val="uk-UA" w:eastAsia="ar-SA"/>
        </w:rPr>
        <w:t>– 1 990, 877 тис.грн.;</w:t>
      </w:r>
      <w:r w:rsidRPr="00907E64">
        <w:rPr>
          <w:rFonts w:ascii="TimesNewRomanPSMT" w:hAnsi="TimesNewRomanPSMT"/>
          <w:color w:val="000000"/>
          <w:sz w:val="28"/>
          <w:szCs w:val="28"/>
          <w:lang w:val="uk-UA" w:eastAsia="ar-SA"/>
        </w:rPr>
        <w:br/>
      </w:r>
      <w:r w:rsidR="00180CAC">
        <w:rPr>
          <w:rFonts w:ascii="TimesNewRomanPSMT" w:hAnsi="TimesNewRomanPSMT"/>
          <w:b/>
          <w:bCs/>
          <w:color w:val="000000"/>
          <w:sz w:val="28"/>
          <w:szCs w:val="28"/>
          <w:lang w:val="uk-UA" w:eastAsia="ar-SA"/>
        </w:rPr>
        <w:t xml:space="preserve">        </w:t>
      </w:r>
      <w:r w:rsidRPr="00907E64">
        <w:rPr>
          <w:rFonts w:ascii="TimesNewRomanPSMT" w:hAnsi="TimesNewRomanPSMT"/>
          <w:b/>
          <w:bCs/>
          <w:color w:val="000000"/>
          <w:sz w:val="28"/>
          <w:szCs w:val="28"/>
          <w:lang w:val="uk-UA" w:eastAsia="ar-SA"/>
        </w:rPr>
        <w:t xml:space="preserve">- з урахування трансфертів становить 200 011, 767 </w:t>
      </w:r>
      <w:r w:rsidRPr="00907E64">
        <w:rPr>
          <w:rFonts w:ascii="TimesNewRomanPSMT" w:hAnsi="TimesNewRomanPSMT"/>
          <w:color w:val="000000"/>
          <w:sz w:val="28"/>
          <w:szCs w:val="28"/>
          <w:lang w:val="uk-UA" w:eastAsia="ar-SA"/>
        </w:rPr>
        <w:t>тис.грн, в т.ч.:</w:t>
      </w:r>
      <w:r w:rsidRPr="00907E64">
        <w:rPr>
          <w:rFonts w:ascii="TimesNewRomanPSMT" w:hAnsi="TimesNewRomanPSMT"/>
          <w:color w:val="000000"/>
          <w:sz w:val="28"/>
          <w:szCs w:val="28"/>
          <w:lang w:val="uk-UA" w:eastAsia="ar-SA"/>
        </w:rPr>
        <w:br/>
      </w:r>
      <w:r w:rsidR="00180CAC">
        <w:rPr>
          <w:rFonts w:ascii="Wingdings-Regular" w:hAnsi="Wingdings-Regular"/>
          <w:color w:val="000000"/>
          <w:sz w:val="28"/>
          <w:szCs w:val="28"/>
          <w:lang w:val="uk-UA" w:eastAsia="ar-SA"/>
        </w:rPr>
        <w:t xml:space="preserve">        -</w:t>
      </w:r>
      <w:r w:rsidRPr="00907E64">
        <w:rPr>
          <w:rFonts w:ascii="Wingdings-Regular" w:hAnsi="Wingdings-Regular"/>
          <w:color w:val="000000"/>
          <w:sz w:val="28"/>
          <w:szCs w:val="28"/>
          <w:lang w:val="uk-UA" w:eastAsia="ar-SA"/>
        </w:rPr>
        <w:t xml:space="preserve"> </w:t>
      </w:r>
      <w:r w:rsidRPr="00907E64">
        <w:rPr>
          <w:rFonts w:ascii="TimesNewRomanPS-ItalicMT" w:hAnsi="TimesNewRomanPS-ItalicMT"/>
          <w:i/>
          <w:iCs/>
          <w:color w:val="000000"/>
          <w:sz w:val="28"/>
          <w:szCs w:val="28"/>
          <w:lang w:val="uk-UA" w:eastAsia="ar-SA"/>
        </w:rPr>
        <w:t xml:space="preserve">по загальному фонду </w:t>
      </w:r>
      <w:r w:rsidRPr="00907E64">
        <w:rPr>
          <w:rFonts w:ascii="TimesNewRomanPSMT" w:hAnsi="TimesNewRomanPSMT"/>
          <w:color w:val="000000"/>
          <w:sz w:val="28"/>
          <w:szCs w:val="28"/>
          <w:lang w:val="uk-UA" w:eastAsia="ar-SA"/>
        </w:rPr>
        <w:t>– 198 020, 890 тис.грн.,</w:t>
      </w:r>
      <w:r w:rsidRPr="00907E64">
        <w:rPr>
          <w:rFonts w:ascii="TimesNewRomanPSMT" w:hAnsi="TimesNewRomanPSMT"/>
          <w:color w:val="000000"/>
          <w:sz w:val="28"/>
          <w:szCs w:val="28"/>
          <w:lang w:val="uk-UA" w:eastAsia="ar-SA"/>
        </w:rPr>
        <w:br/>
      </w:r>
      <w:r w:rsidR="00180CAC">
        <w:rPr>
          <w:rFonts w:ascii="Wingdings-Regular" w:hAnsi="Wingdings-Regular"/>
          <w:color w:val="000000"/>
          <w:sz w:val="28"/>
          <w:szCs w:val="28"/>
          <w:lang w:val="uk-UA" w:eastAsia="ar-SA"/>
        </w:rPr>
        <w:t xml:space="preserve">        -</w:t>
      </w:r>
      <w:r w:rsidRPr="00907E64">
        <w:rPr>
          <w:rFonts w:ascii="Wingdings-Regular" w:hAnsi="Wingdings-Regular"/>
          <w:color w:val="000000"/>
          <w:sz w:val="28"/>
          <w:szCs w:val="28"/>
          <w:lang w:val="uk-UA" w:eastAsia="ar-SA"/>
        </w:rPr>
        <w:t xml:space="preserve"> </w:t>
      </w:r>
      <w:r w:rsidRPr="00907E64">
        <w:rPr>
          <w:rFonts w:ascii="TimesNewRomanPS-ItalicMT" w:hAnsi="TimesNewRomanPS-ItalicMT"/>
          <w:i/>
          <w:iCs/>
          <w:color w:val="000000"/>
          <w:sz w:val="28"/>
          <w:szCs w:val="28"/>
          <w:lang w:val="uk-UA" w:eastAsia="ar-SA"/>
        </w:rPr>
        <w:t xml:space="preserve">по спеціальному фонду </w:t>
      </w:r>
      <w:r w:rsidRPr="00907E64">
        <w:rPr>
          <w:rFonts w:ascii="TimesNewRomanPSMT" w:hAnsi="TimesNewRomanPSMT"/>
          <w:color w:val="000000"/>
          <w:sz w:val="28"/>
          <w:szCs w:val="28"/>
          <w:lang w:val="uk-UA" w:eastAsia="ar-SA"/>
        </w:rPr>
        <w:t>– 1 990, 877  тис.грн.</w:t>
      </w:r>
    </w:p>
    <w:p w:rsidR="00907E64" w:rsidRPr="00907E64" w:rsidRDefault="00907E64" w:rsidP="00093356">
      <w:pPr>
        <w:suppressAutoHyphens/>
        <w:rPr>
          <w:rFonts w:ascii="TimesNewRomanPS-BoldMT" w:hAnsi="TimesNewRomanPS-BoldMT"/>
          <w:b/>
          <w:bCs/>
          <w:color w:val="000000"/>
          <w:sz w:val="28"/>
          <w:szCs w:val="28"/>
          <w:lang w:val="uk-UA" w:eastAsia="ar-SA"/>
        </w:rPr>
      </w:pPr>
      <w:r w:rsidRPr="00907E64">
        <w:rPr>
          <w:rFonts w:ascii="TimesNewRomanPS-BoldMT" w:hAnsi="TimesNewRomanPS-BoldMT"/>
          <w:b/>
          <w:bCs/>
          <w:color w:val="000000"/>
          <w:sz w:val="28"/>
          <w:szCs w:val="28"/>
          <w:lang w:val="uk-UA" w:eastAsia="ar-SA"/>
        </w:rPr>
        <w:t>Загальний фонд</w:t>
      </w:r>
    </w:p>
    <w:p w:rsidR="00907E64" w:rsidRPr="00907E64" w:rsidRDefault="00907E64" w:rsidP="00093356">
      <w:pPr>
        <w:suppressAutoHyphens/>
        <w:ind w:firstLine="709"/>
        <w:jc w:val="both"/>
        <w:rPr>
          <w:rFonts w:ascii="TimesNewRomanPS-BoldMT" w:hAnsi="TimesNewRomanPS-BoldMT"/>
          <w:b/>
          <w:bCs/>
          <w:color w:val="000000"/>
          <w:sz w:val="28"/>
          <w:szCs w:val="28"/>
          <w:lang w:eastAsia="ar-SA"/>
        </w:rPr>
      </w:pPr>
      <w:r w:rsidRPr="00907E64">
        <w:rPr>
          <w:rFonts w:ascii="TimesNewRomanPSMT" w:hAnsi="TimesNewRomanPSMT"/>
          <w:color w:val="000000"/>
          <w:sz w:val="28"/>
          <w:szCs w:val="28"/>
          <w:lang w:val="uk-UA" w:eastAsia="ar-SA"/>
        </w:rPr>
        <w:t xml:space="preserve">Джерела формування дохідної частини загального фонду міського </w:t>
      </w:r>
      <w:r w:rsidRPr="00907E64">
        <w:rPr>
          <w:rFonts w:ascii="TimesNewRomanPSMT" w:hAnsi="TimesNewRomanPSMT"/>
          <w:color w:val="000000"/>
          <w:sz w:val="28"/>
          <w:szCs w:val="28"/>
          <w:lang w:val="uk-UA" w:eastAsia="ar-SA"/>
        </w:rPr>
        <w:br/>
        <w:t>бюджету визначено відповідно до ст. 64, 9</w:t>
      </w:r>
      <w:r w:rsidRPr="00907E64">
        <w:rPr>
          <w:rFonts w:ascii="TimesNewRomanPSMT" w:hAnsi="TimesNewRomanPSMT"/>
          <w:color w:val="000000"/>
          <w:sz w:val="28"/>
          <w:szCs w:val="28"/>
          <w:lang w:eastAsia="ar-SA"/>
        </w:rPr>
        <w:t xml:space="preserve">7, 101, 103 прим. 2, 103 прим.  </w:t>
      </w:r>
      <w:r w:rsidRPr="00907E64">
        <w:rPr>
          <w:rFonts w:ascii="TimesNewRomanPSMT" w:hAnsi="TimesNewRomanPSMT"/>
          <w:color w:val="000000"/>
          <w:sz w:val="28"/>
          <w:szCs w:val="28"/>
          <w:lang w:eastAsia="ar-SA"/>
        </w:rPr>
        <w:br/>
        <w:t>Бюджетного</w:t>
      </w:r>
      <w:r w:rsidR="00093356">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eastAsia="ar-SA"/>
        </w:rPr>
        <w:t>кодексу</w:t>
      </w:r>
      <w:r w:rsidR="00093356">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eastAsia="ar-SA"/>
        </w:rPr>
        <w:t xml:space="preserve">України. </w:t>
      </w:r>
      <w:r w:rsidRPr="00907E64">
        <w:rPr>
          <w:rFonts w:ascii="TimesNewRomanPSMT" w:hAnsi="TimesNewRomanPSMT"/>
          <w:color w:val="000000"/>
          <w:sz w:val="28"/>
          <w:szCs w:val="28"/>
          <w:lang w:eastAsia="ar-SA"/>
        </w:rPr>
        <w:br/>
      </w:r>
      <w:r w:rsidRPr="00907E64">
        <w:rPr>
          <w:rFonts w:ascii="TimesNewRomanPS-BoldMT" w:hAnsi="TimesNewRomanPS-BoldMT"/>
          <w:b/>
          <w:bCs/>
          <w:color w:val="000000"/>
          <w:sz w:val="28"/>
          <w:szCs w:val="28"/>
          <w:lang w:eastAsia="ar-SA"/>
        </w:rPr>
        <w:t>Податок на доходи фізичних осіб</w:t>
      </w:r>
    </w:p>
    <w:p w:rsidR="00907E64" w:rsidRPr="00093356" w:rsidRDefault="00907E64" w:rsidP="00907E64">
      <w:pPr>
        <w:suppressAutoHyphens/>
        <w:ind w:firstLine="709"/>
        <w:jc w:val="both"/>
        <w:rPr>
          <w:color w:val="000000"/>
          <w:sz w:val="28"/>
          <w:szCs w:val="28"/>
          <w:lang w:val="uk-UA" w:eastAsia="ar-SA"/>
        </w:rPr>
      </w:pPr>
      <w:r w:rsidRPr="00093356">
        <w:rPr>
          <w:color w:val="000000"/>
          <w:sz w:val="28"/>
          <w:szCs w:val="28"/>
          <w:lang w:val="uk-UA" w:eastAsia="ar-SA"/>
        </w:rPr>
        <w:t>19 листопада 202</w:t>
      </w:r>
      <w:r w:rsidR="00B837FB">
        <w:rPr>
          <w:color w:val="000000"/>
          <w:sz w:val="28"/>
          <w:szCs w:val="28"/>
          <w:lang w:val="uk-UA" w:eastAsia="ar-SA"/>
        </w:rPr>
        <w:t>4</w:t>
      </w:r>
      <w:r w:rsidRPr="00093356">
        <w:rPr>
          <w:color w:val="000000"/>
          <w:sz w:val="28"/>
          <w:szCs w:val="28"/>
          <w:lang w:val="uk-UA" w:eastAsia="ar-SA"/>
        </w:rPr>
        <w:t xml:space="preserve"> року Верховною Радою України затверджено Закон України «Про Державний бюджет України на 2025 рік» в якому абсолютним пріоритетом визначено безпеку і оборону країни. </w:t>
      </w:r>
    </w:p>
    <w:p w:rsidR="00907E64" w:rsidRPr="00093356" w:rsidRDefault="00907E64" w:rsidP="00907E64">
      <w:pPr>
        <w:suppressAutoHyphens/>
        <w:ind w:firstLine="709"/>
        <w:jc w:val="both"/>
        <w:rPr>
          <w:color w:val="000000"/>
          <w:sz w:val="28"/>
          <w:szCs w:val="28"/>
          <w:lang w:val="uk-UA" w:eastAsia="ar-SA"/>
        </w:rPr>
      </w:pPr>
      <w:r w:rsidRPr="00093356">
        <w:rPr>
          <w:color w:val="000000"/>
          <w:sz w:val="28"/>
          <w:szCs w:val="28"/>
          <w:lang w:val="uk-UA" w:eastAsia="ar-SA"/>
        </w:rPr>
        <w:t>В місцевих бюджетах пріоритетами залишаються підтримка національної безпеки і оборони, освіта, охорона здоров’я, соціальний захист і соціалізація ветеранів, підтримка внутрішньо –переміщених осіб.</w:t>
      </w:r>
    </w:p>
    <w:p w:rsidR="00907E64" w:rsidRPr="00093356" w:rsidRDefault="00907E64" w:rsidP="00907E64">
      <w:pPr>
        <w:suppressAutoHyphens/>
        <w:ind w:firstLine="709"/>
        <w:jc w:val="both"/>
        <w:rPr>
          <w:color w:val="000000"/>
          <w:sz w:val="28"/>
          <w:szCs w:val="28"/>
          <w:lang w:val="uk-UA" w:eastAsia="ar-SA"/>
        </w:rPr>
      </w:pPr>
      <w:r w:rsidRPr="00093356">
        <w:rPr>
          <w:color w:val="000000"/>
          <w:sz w:val="28"/>
          <w:szCs w:val="28"/>
          <w:lang w:val="uk-UA" w:eastAsia="ar-SA"/>
        </w:rPr>
        <w:t>В Законі України «Про Державний бюджет України на 2025 рік» визначено основні моменти, які впливають на формування місцевих бюджетів:</w:t>
      </w:r>
    </w:p>
    <w:p w:rsidR="00907E64" w:rsidRPr="00093356" w:rsidRDefault="00907E64" w:rsidP="00093356">
      <w:pPr>
        <w:tabs>
          <w:tab w:val="left" w:pos="993"/>
        </w:tabs>
        <w:suppressAutoHyphens/>
        <w:ind w:firstLine="709"/>
        <w:jc w:val="both"/>
        <w:rPr>
          <w:color w:val="000000"/>
          <w:sz w:val="28"/>
          <w:szCs w:val="28"/>
          <w:lang w:val="uk-UA" w:eastAsia="ar-SA"/>
        </w:rPr>
      </w:pPr>
      <w:r w:rsidRPr="00093356">
        <w:rPr>
          <w:color w:val="000000"/>
          <w:sz w:val="28"/>
          <w:szCs w:val="28"/>
          <w:lang w:val="uk-UA" w:eastAsia="ar-SA"/>
        </w:rPr>
        <w:t>-</w:t>
      </w:r>
      <w:r w:rsidRPr="00093356">
        <w:rPr>
          <w:color w:val="000000"/>
          <w:sz w:val="28"/>
          <w:szCs w:val="28"/>
          <w:lang w:val="uk-UA" w:eastAsia="ar-SA"/>
        </w:rPr>
        <w:tab/>
        <w:t>розмір мінімальної заробітної плати та тарифного разряду залишається незмінним, відповідно 8000 грн та 3195 грн. Зростання мінімальної зарплати та соціальних стандартів заморожено;</w:t>
      </w:r>
    </w:p>
    <w:p w:rsidR="00907E64" w:rsidRPr="00093356" w:rsidRDefault="00907E64" w:rsidP="00093356">
      <w:pPr>
        <w:tabs>
          <w:tab w:val="left" w:pos="993"/>
        </w:tabs>
        <w:suppressAutoHyphens/>
        <w:ind w:firstLine="709"/>
        <w:jc w:val="both"/>
        <w:rPr>
          <w:color w:val="000000"/>
          <w:sz w:val="28"/>
          <w:szCs w:val="28"/>
          <w:lang w:val="uk-UA" w:eastAsia="ar-SA"/>
        </w:rPr>
      </w:pPr>
      <w:r w:rsidRPr="00093356">
        <w:rPr>
          <w:color w:val="000000"/>
          <w:sz w:val="28"/>
          <w:szCs w:val="28"/>
          <w:lang w:val="uk-UA" w:eastAsia="ar-SA"/>
        </w:rPr>
        <w:t>-</w:t>
      </w:r>
      <w:r w:rsidRPr="00093356">
        <w:rPr>
          <w:color w:val="000000"/>
          <w:sz w:val="28"/>
          <w:szCs w:val="28"/>
          <w:lang w:val="uk-UA" w:eastAsia="ar-SA"/>
        </w:rPr>
        <w:tab/>
        <w:t>збережено норму зарахування 64% ПДФО до загального фонду бюджетів територіальних громад, з метою спрямування 4 відсотків на проведення розрахунків за енергоносії (за рахунок цього відмінено субвенцію з держбюджету на компенсацію різниці в тарифах);</w:t>
      </w:r>
    </w:p>
    <w:p w:rsidR="00907E64" w:rsidRPr="00093356" w:rsidRDefault="00907E64" w:rsidP="00093356">
      <w:pPr>
        <w:tabs>
          <w:tab w:val="left" w:pos="993"/>
        </w:tabs>
        <w:suppressAutoHyphens/>
        <w:ind w:firstLine="709"/>
        <w:jc w:val="both"/>
        <w:rPr>
          <w:color w:val="000000"/>
          <w:sz w:val="28"/>
          <w:szCs w:val="28"/>
          <w:lang w:val="uk-UA" w:eastAsia="ar-SA"/>
        </w:rPr>
      </w:pPr>
      <w:r w:rsidRPr="00093356">
        <w:rPr>
          <w:color w:val="000000"/>
          <w:sz w:val="28"/>
          <w:szCs w:val="28"/>
          <w:lang w:val="uk-UA" w:eastAsia="ar-SA"/>
        </w:rPr>
        <w:t>-</w:t>
      </w:r>
      <w:r w:rsidRPr="00093356">
        <w:rPr>
          <w:color w:val="000000"/>
          <w:sz w:val="28"/>
          <w:szCs w:val="28"/>
          <w:lang w:val="uk-UA" w:eastAsia="ar-SA"/>
        </w:rPr>
        <w:tab/>
        <w:t xml:space="preserve">призупинена дія статті 24-2 Бюджетного кодексу України в частині перенаправлення надходжень державного дорожнього фонду до загального </w:t>
      </w:r>
      <w:r w:rsidRPr="00093356">
        <w:rPr>
          <w:color w:val="000000"/>
          <w:sz w:val="28"/>
          <w:szCs w:val="28"/>
          <w:lang w:val="uk-UA" w:eastAsia="ar-SA"/>
        </w:rPr>
        <w:lastRenderedPageBreak/>
        <w:t>фонду державного бюджету, як наслідок відсутності субвенції на дороги в обласних бюджетах.</w:t>
      </w:r>
    </w:p>
    <w:p w:rsidR="00907E64" w:rsidRPr="00093356" w:rsidRDefault="00907E64" w:rsidP="00907E64">
      <w:pPr>
        <w:suppressAutoHyphens/>
        <w:ind w:firstLine="709"/>
        <w:jc w:val="both"/>
        <w:rPr>
          <w:color w:val="000000"/>
          <w:sz w:val="28"/>
          <w:szCs w:val="28"/>
          <w:lang w:val="uk-UA" w:eastAsia="ar-SA"/>
        </w:rPr>
      </w:pPr>
      <w:r w:rsidRPr="00093356">
        <w:rPr>
          <w:color w:val="000000"/>
          <w:sz w:val="28"/>
          <w:szCs w:val="28"/>
          <w:lang w:val="uk-UA" w:eastAsia="ar-SA"/>
        </w:rPr>
        <w:t xml:space="preserve"> </w:t>
      </w:r>
      <w:r w:rsidRPr="00093356">
        <w:rPr>
          <w:color w:val="000000"/>
          <w:sz w:val="28"/>
          <w:szCs w:val="28"/>
          <w:lang w:eastAsia="ar-SA"/>
        </w:rPr>
        <w:t>Основним бюджетоутворюючим джерелом надходжень загального фонду</w:t>
      </w:r>
      <w:r w:rsidRPr="00093356">
        <w:rPr>
          <w:color w:val="000000"/>
          <w:sz w:val="28"/>
          <w:szCs w:val="28"/>
          <w:lang w:val="uk-UA" w:eastAsia="ar-SA"/>
        </w:rPr>
        <w:t xml:space="preserve"> </w:t>
      </w:r>
      <w:r w:rsidRPr="00093356">
        <w:rPr>
          <w:color w:val="000000"/>
          <w:sz w:val="28"/>
          <w:szCs w:val="28"/>
          <w:lang w:eastAsia="ar-SA"/>
        </w:rPr>
        <w:t xml:space="preserve">є </w:t>
      </w:r>
      <w:r w:rsidRPr="00093356">
        <w:rPr>
          <w:b/>
          <w:bCs/>
          <w:color w:val="000000"/>
          <w:sz w:val="28"/>
          <w:szCs w:val="28"/>
          <w:lang w:eastAsia="ar-SA"/>
        </w:rPr>
        <w:t>податок та збір на доходи фізичних осіб</w:t>
      </w:r>
      <w:r w:rsidRPr="00093356">
        <w:rPr>
          <w:b/>
          <w:bCs/>
          <w:color w:val="000000"/>
          <w:sz w:val="28"/>
          <w:szCs w:val="28"/>
          <w:lang w:val="uk-UA" w:eastAsia="ar-SA"/>
        </w:rPr>
        <w:t xml:space="preserve"> </w:t>
      </w:r>
      <w:r w:rsidRPr="00093356">
        <w:rPr>
          <w:b/>
          <w:color w:val="000000"/>
          <w:sz w:val="28"/>
          <w:szCs w:val="28"/>
          <w:lang w:val="uk-UA" w:eastAsia="ar-SA"/>
        </w:rPr>
        <w:t>(КБКД 11010000)</w:t>
      </w:r>
      <w:r w:rsidRPr="00093356">
        <w:rPr>
          <w:bCs/>
          <w:color w:val="000000"/>
          <w:sz w:val="28"/>
          <w:szCs w:val="28"/>
          <w:lang w:val="uk-UA" w:eastAsia="ar-SA"/>
        </w:rPr>
        <w:t>. В цілому, ПДФО</w:t>
      </w:r>
      <w:r w:rsidRPr="00093356">
        <w:rPr>
          <w:b/>
          <w:bCs/>
          <w:color w:val="000000"/>
          <w:sz w:val="28"/>
          <w:szCs w:val="28"/>
          <w:lang w:val="uk-UA" w:eastAsia="ar-SA"/>
        </w:rPr>
        <w:t xml:space="preserve"> на 2025 рік </w:t>
      </w:r>
      <w:r w:rsidRPr="00093356">
        <w:rPr>
          <w:bCs/>
          <w:color w:val="000000"/>
          <w:sz w:val="28"/>
          <w:szCs w:val="28"/>
          <w:lang w:val="uk-UA" w:eastAsia="ar-SA"/>
        </w:rPr>
        <w:t>обраховано в сумі</w:t>
      </w:r>
      <w:r w:rsidRPr="00093356">
        <w:rPr>
          <w:b/>
          <w:bCs/>
          <w:color w:val="000000"/>
          <w:sz w:val="28"/>
          <w:szCs w:val="28"/>
          <w:lang w:eastAsia="ar-SA"/>
        </w:rPr>
        <w:t xml:space="preserve"> </w:t>
      </w:r>
      <w:r w:rsidRPr="00093356">
        <w:rPr>
          <w:b/>
          <w:bCs/>
          <w:color w:val="000000"/>
          <w:sz w:val="28"/>
          <w:szCs w:val="28"/>
          <w:lang w:val="uk-UA" w:eastAsia="ar-SA"/>
        </w:rPr>
        <w:t xml:space="preserve">70 381,2 </w:t>
      </w:r>
      <w:r w:rsidRPr="00093356">
        <w:rPr>
          <w:bCs/>
          <w:color w:val="000000"/>
          <w:sz w:val="28"/>
          <w:szCs w:val="28"/>
          <w:lang w:eastAsia="ar-SA"/>
        </w:rPr>
        <w:t>тис.грн</w:t>
      </w:r>
      <w:r w:rsidRPr="00093356">
        <w:rPr>
          <w:color w:val="000000"/>
          <w:sz w:val="28"/>
          <w:szCs w:val="28"/>
          <w:lang w:eastAsia="ar-SA"/>
        </w:rPr>
        <w:t>, питома вага</w:t>
      </w:r>
      <w:r w:rsidRPr="00093356">
        <w:rPr>
          <w:color w:val="000000"/>
          <w:sz w:val="28"/>
          <w:szCs w:val="28"/>
          <w:lang w:val="uk-UA" w:eastAsia="ar-SA"/>
        </w:rPr>
        <w:t xml:space="preserve"> </w:t>
      </w:r>
      <w:r w:rsidRPr="00093356">
        <w:rPr>
          <w:color w:val="000000"/>
          <w:sz w:val="28"/>
          <w:szCs w:val="28"/>
          <w:lang w:eastAsia="ar-SA"/>
        </w:rPr>
        <w:t xml:space="preserve">якого в загальному обсязі доходів складає </w:t>
      </w:r>
      <w:r w:rsidRPr="00093356">
        <w:rPr>
          <w:color w:val="000000"/>
          <w:sz w:val="28"/>
          <w:szCs w:val="28"/>
          <w:lang w:val="uk-UA" w:eastAsia="ar-SA"/>
        </w:rPr>
        <w:t xml:space="preserve"> </w:t>
      </w:r>
      <w:r w:rsidRPr="00093356">
        <w:rPr>
          <w:b/>
          <w:color w:val="000000"/>
          <w:sz w:val="28"/>
          <w:szCs w:val="28"/>
          <w:lang w:val="uk-UA" w:eastAsia="ar-SA"/>
        </w:rPr>
        <w:t xml:space="preserve">53,2 </w:t>
      </w:r>
      <w:r w:rsidRPr="00093356">
        <w:rPr>
          <w:b/>
          <w:color w:val="000000"/>
          <w:sz w:val="28"/>
          <w:szCs w:val="28"/>
          <w:lang w:eastAsia="ar-SA"/>
        </w:rPr>
        <w:t>%</w:t>
      </w:r>
      <w:r w:rsidRPr="00093356">
        <w:rPr>
          <w:color w:val="000000"/>
          <w:sz w:val="28"/>
          <w:szCs w:val="28"/>
          <w:lang w:eastAsia="ar-SA"/>
        </w:rPr>
        <w:t>, до очікуваних надходжень</w:t>
      </w:r>
      <w:r w:rsidRPr="00093356">
        <w:rPr>
          <w:color w:val="000000"/>
          <w:sz w:val="28"/>
          <w:szCs w:val="28"/>
          <w:lang w:val="uk-UA" w:eastAsia="ar-SA"/>
        </w:rPr>
        <w:t xml:space="preserve"> </w:t>
      </w:r>
      <w:r w:rsidRPr="00093356">
        <w:rPr>
          <w:color w:val="000000"/>
          <w:sz w:val="28"/>
          <w:szCs w:val="28"/>
          <w:lang w:eastAsia="ar-SA"/>
        </w:rPr>
        <w:t>20</w:t>
      </w:r>
      <w:r w:rsidRPr="00093356">
        <w:rPr>
          <w:color w:val="000000"/>
          <w:sz w:val="28"/>
          <w:szCs w:val="28"/>
          <w:lang w:val="uk-UA" w:eastAsia="ar-SA"/>
        </w:rPr>
        <w:t>24</w:t>
      </w:r>
      <w:r w:rsidRPr="00093356">
        <w:rPr>
          <w:color w:val="000000"/>
          <w:sz w:val="28"/>
          <w:szCs w:val="28"/>
          <w:lang w:eastAsia="ar-SA"/>
        </w:rPr>
        <w:t xml:space="preserve"> року приріст складає </w:t>
      </w:r>
      <w:r w:rsidRPr="00093356">
        <w:rPr>
          <w:color w:val="000000"/>
          <w:sz w:val="28"/>
          <w:szCs w:val="28"/>
          <w:lang w:val="uk-UA" w:eastAsia="ar-SA"/>
        </w:rPr>
        <w:t xml:space="preserve">103,8 </w:t>
      </w:r>
      <w:r w:rsidRPr="00093356">
        <w:rPr>
          <w:color w:val="000000"/>
          <w:sz w:val="28"/>
          <w:szCs w:val="28"/>
          <w:lang w:eastAsia="ar-SA"/>
        </w:rPr>
        <w:t>%</w:t>
      </w:r>
      <w:r w:rsidRPr="00093356">
        <w:rPr>
          <w:color w:val="000000"/>
          <w:sz w:val="28"/>
          <w:szCs w:val="28"/>
          <w:lang w:val="uk-UA" w:eastAsia="ar-SA"/>
        </w:rPr>
        <w:t xml:space="preserve"> або на 2 549,7 тис</w:t>
      </w:r>
      <w:r w:rsidRPr="00093356">
        <w:rPr>
          <w:color w:val="000000"/>
          <w:sz w:val="28"/>
          <w:szCs w:val="28"/>
          <w:lang w:eastAsia="ar-SA"/>
        </w:rPr>
        <w:t>.</w:t>
      </w:r>
      <w:r w:rsidRPr="00093356">
        <w:rPr>
          <w:color w:val="000000"/>
          <w:sz w:val="28"/>
          <w:szCs w:val="28"/>
          <w:lang w:val="uk-UA" w:eastAsia="ar-SA"/>
        </w:rPr>
        <w:t>грн. більше.</w:t>
      </w:r>
    </w:p>
    <w:p w:rsidR="00907E64" w:rsidRPr="00093356" w:rsidRDefault="00907E64" w:rsidP="00907E64">
      <w:pPr>
        <w:suppressAutoHyphens/>
        <w:ind w:firstLine="709"/>
        <w:jc w:val="both"/>
        <w:rPr>
          <w:color w:val="000000"/>
          <w:sz w:val="28"/>
          <w:szCs w:val="28"/>
          <w:lang w:val="uk-UA" w:eastAsia="ar-SA"/>
        </w:rPr>
      </w:pPr>
      <w:r w:rsidRPr="00093356">
        <w:rPr>
          <w:color w:val="000000"/>
          <w:sz w:val="28"/>
          <w:szCs w:val="28"/>
          <w:lang w:val="uk-UA" w:eastAsia="ar-SA"/>
        </w:rPr>
        <w:t>Розрахунок прогнозу надходжень податку на доходи фізичних осіб на</w:t>
      </w:r>
      <w:r w:rsidRPr="00093356">
        <w:rPr>
          <w:color w:val="000000"/>
          <w:sz w:val="28"/>
          <w:szCs w:val="28"/>
          <w:lang w:val="uk-UA" w:eastAsia="ar-SA"/>
        </w:rPr>
        <w:br/>
        <w:t>2025 рік здійснений із урахуванням прогнозного обсягу фонду оплати праці,</w:t>
      </w:r>
      <w:r w:rsidRPr="00093356">
        <w:rPr>
          <w:color w:val="000000"/>
          <w:sz w:val="28"/>
          <w:szCs w:val="28"/>
          <w:lang w:val="uk-UA" w:eastAsia="ar-SA"/>
        </w:rPr>
        <w:br/>
        <w:t>рівня середньої заробітної плати та діючих ставок оподаткування доходів</w:t>
      </w:r>
      <w:r w:rsidRPr="00093356">
        <w:rPr>
          <w:color w:val="000000"/>
          <w:sz w:val="28"/>
          <w:szCs w:val="28"/>
          <w:lang w:val="uk-UA" w:eastAsia="ar-SA"/>
        </w:rPr>
        <w:br/>
        <w:t>фізичних осіб, рівня мінімальної заробітної плати та прожиткового мінімуму</w:t>
      </w:r>
      <w:r w:rsidRPr="00093356">
        <w:rPr>
          <w:color w:val="000000"/>
          <w:sz w:val="28"/>
          <w:szCs w:val="28"/>
          <w:lang w:val="uk-UA" w:eastAsia="ar-SA"/>
        </w:rPr>
        <w:br/>
        <w:t>доходів громадян, передбачених нормами Бюджетного та Податкового кодексу.</w:t>
      </w:r>
    </w:p>
    <w:p w:rsidR="00907E64" w:rsidRPr="00093356" w:rsidRDefault="00907E64" w:rsidP="00093356">
      <w:pPr>
        <w:tabs>
          <w:tab w:val="left" w:pos="0"/>
          <w:tab w:val="left" w:pos="1701"/>
        </w:tabs>
        <w:suppressAutoHyphens/>
        <w:ind w:firstLine="709"/>
        <w:jc w:val="both"/>
        <w:rPr>
          <w:color w:val="000000"/>
          <w:sz w:val="28"/>
          <w:szCs w:val="28"/>
          <w:lang w:val="uk-UA" w:eastAsia="ar-SA"/>
        </w:rPr>
      </w:pPr>
      <w:r w:rsidRPr="00093356">
        <w:rPr>
          <w:color w:val="000000"/>
          <w:sz w:val="28"/>
          <w:szCs w:val="28"/>
          <w:lang w:eastAsia="ar-SA"/>
        </w:rPr>
        <w:t xml:space="preserve">Відповідно до норм Податкового кодексу основним показником для </w:t>
      </w:r>
      <w:r w:rsidRPr="00093356">
        <w:rPr>
          <w:color w:val="000000"/>
          <w:sz w:val="28"/>
          <w:szCs w:val="28"/>
          <w:lang w:eastAsia="ar-SA"/>
        </w:rPr>
        <w:br/>
        <w:t>розрахунку прогнозних надходжень податку та збору на доходи фізичних осіб виступає показник витрат на оплату праці (ВОП), який включає в себе:</w:t>
      </w:r>
      <w:r w:rsidRPr="00093356">
        <w:rPr>
          <w:color w:val="000000"/>
          <w:sz w:val="28"/>
          <w:szCs w:val="28"/>
          <w:lang w:eastAsia="ar-SA"/>
        </w:rPr>
        <w:br/>
      </w:r>
      <w:r w:rsidR="00093356" w:rsidRPr="00093356">
        <w:rPr>
          <w:rFonts w:eastAsia="MS Gothic"/>
          <w:color w:val="000000"/>
          <w:sz w:val="28"/>
          <w:szCs w:val="28"/>
          <w:lang w:val="uk-UA" w:eastAsia="ar-SA"/>
        </w:rPr>
        <w:t xml:space="preserve">     - </w:t>
      </w:r>
      <w:r w:rsidRPr="00093356">
        <w:rPr>
          <w:iCs/>
          <w:color w:val="000000"/>
          <w:sz w:val="28"/>
          <w:szCs w:val="28"/>
          <w:lang w:eastAsia="ar-SA"/>
        </w:rPr>
        <w:t>фонд оплати праці найманих працівників, та за цивільно-правовими договорами</w:t>
      </w:r>
      <w:r w:rsidR="00093356" w:rsidRPr="00093356">
        <w:rPr>
          <w:iCs/>
          <w:color w:val="000000"/>
          <w:sz w:val="28"/>
          <w:szCs w:val="28"/>
          <w:lang w:val="uk-UA" w:eastAsia="ar-SA"/>
        </w:rPr>
        <w:t xml:space="preserve"> </w:t>
      </w:r>
      <w:r w:rsidRPr="00093356">
        <w:rPr>
          <w:iCs/>
          <w:color w:val="000000"/>
          <w:sz w:val="28"/>
          <w:szCs w:val="28"/>
          <w:lang w:eastAsia="ar-SA"/>
        </w:rPr>
        <w:t>(ФОП);</w:t>
      </w:r>
      <w:r w:rsidR="00093356" w:rsidRPr="00093356">
        <w:rPr>
          <w:color w:val="000000"/>
          <w:sz w:val="28"/>
          <w:szCs w:val="28"/>
          <w:lang w:val="uk-UA" w:eastAsia="ar-SA"/>
        </w:rPr>
        <w:t xml:space="preserve"> </w:t>
      </w:r>
      <w:r w:rsidRPr="00093356">
        <w:rPr>
          <w:iCs/>
          <w:color w:val="000000"/>
          <w:sz w:val="28"/>
          <w:szCs w:val="28"/>
          <w:lang w:eastAsia="ar-SA"/>
        </w:rPr>
        <w:t>допомога по тимчасовій непрацездатності, що виплачується за рахунок</w:t>
      </w:r>
      <w:r w:rsidR="00093356">
        <w:rPr>
          <w:iCs/>
          <w:color w:val="000000"/>
          <w:sz w:val="28"/>
          <w:szCs w:val="28"/>
          <w:lang w:val="uk-UA" w:eastAsia="ar-SA"/>
        </w:rPr>
        <w:t xml:space="preserve"> </w:t>
      </w:r>
      <w:r w:rsidRPr="00093356">
        <w:rPr>
          <w:iCs/>
          <w:color w:val="000000"/>
          <w:sz w:val="28"/>
          <w:szCs w:val="28"/>
          <w:lang w:val="uk-UA" w:eastAsia="ar-SA"/>
        </w:rPr>
        <w:t xml:space="preserve">Пенсійного </w:t>
      </w:r>
      <w:r w:rsidRPr="00093356">
        <w:rPr>
          <w:iCs/>
          <w:color w:val="000000"/>
          <w:sz w:val="28"/>
          <w:szCs w:val="28"/>
          <w:lang w:eastAsia="ar-SA"/>
        </w:rPr>
        <w:t>фонд</w:t>
      </w:r>
      <w:r w:rsidRPr="00093356">
        <w:rPr>
          <w:iCs/>
          <w:color w:val="000000"/>
          <w:sz w:val="28"/>
          <w:szCs w:val="28"/>
          <w:lang w:val="uk-UA" w:eastAsia="ar-SA"/>
        </w:rPr>
        <w:t>у</w:t>
      </w:r>
      <w:r w:rsidRPr="00093356">
        <w:rPr>
          <w:iCs/>
          <w:color w:val="000000"/>
          <w:sz w:val="28"/>
          <w:szCs w:val="28"/>
          <w:lang w:eastAsia="ar-SA"/>
        </w:rPr>
        <w:t xml:space="preserve"> </w:t>
      </w:r>
      <w:r w:rsidRPr="00093356">
        <w:rPr>
          <w:iCs/>
          <w:color w:val="000000"/>
          <w:sz w:val="28"/>
          <w:szCs w:val="28"/>
          <w:lang w:val="uk-UA" w:eastAsia="ar-SA"/>
        </w:rPr>
        <w:t>України</w:t>
      </w:r>
      <w:r w:rsidRPr="00093356">
        <w:rPr>
          <w:iCs/>
          <w:color w:val="000000"/>
          <w:sz w:val="28"/>
          <w:szCs w:val="28"/>
          <w:lang w:eastAsia="ar-SA"/>
        </w:rPr>
        <w:t>;</w:t>
      </w:r>
      <w:r w:rsidR="00093356" w:rsidRPr="00093356">
        <w:rPr>
          <w:rFonts w:eastAsia="MS Gothic"/>
          <w:color w:val="000000"/>
          <w:sz w:val="28"/>
          <w:szCs w:val="28"/>
          <w:lang w:val="uk-UA" w:eastAsia="ar-SA"/>
        </w:rPr>
        <w:t xml:space="preserve">   </w:t>
      </w:r>
      <w:r w:rsidRPr="00093356">
        <w:rPr>
          <w:iCs/>
          <w:color w:val="000000"/>
          <w:sz w:val="28"/>
          <w:szCs w:val="28"/>
          <w:lang w:eastAsia="ar-SA"/>
        </w:rPr>
        <w:t>винагорода за цивільно-правовими договорами;</w:t>
      </w:r>
      <w:r w:rsidR="00093356" w:rsidRPr="00093356">
        <w:rPr>
          <w:rFonts w:eastAsia="MS Gothic"/>
          <w:color w:val="000000"/>
          <w:sz w:val="28"/>
          <w:szCs w:val="28"/>
          <w:lang w:val="uk-UA" w:eastAsia="ar-SA"/>
        </w:rPr>
        <w:t xml:space="preserve"> </w:t>
      </w:r>
      <w:r w:rsidRPr="00093356">
        <w:rPr>
          <w:iCs/>
          <w:color w:val="000000"/>
          <w:sz w:val="28"/>
          <w:szCs w:val="28"/>
          <w:lang w:eastAsia="ar-SA"/>
        </w:rPr>
        <w:t>база та діючі ставки оподаткування доходів фізичних осіб, передбачені нормами Податкового кодексу, враховуючи останні законодавчізміни.</w:t>
      </w:r>
      <w:r w:rsidRPr="00093356">
        <w:rPr>
          <w:b/>
          <w:bCs/>
          <w:color w:val="000000"/>
          <w:sz w:val="28"/>
          <w:szCs w:val="28"/>
          <w:lang w:val="uk-UA" w:eastAsia="ar-SA"/>
        </w:rPr>
        <w:br/>
        <w:t xml:space="preserve">       </w:t>
      </w:r>
      <w:r w:rsidR="00093356">
        <w:rPr>
          <w:b/>
          <w:bCs/>
          <w:color w:val="000000"/>
          <w:sz w:val="28"/>
          <w:szCs w:val="28"/>
          <w:lang w:val="uk-UA" w:eastAsia="ar-SA"/>
        </w:rPr>
        <w:t xml:space="preserve">  </w:t>
      </w:r>
      <w:r w:rsidRPr="00093356">
        <w:rPr>
          <w:b/>
          <w:bCs/>
          <w:color w:val="000000"/>
          <w:sz w:val="28"/>
          <w:szCs w:val="28"/>
          <w:lang w:eastAsia="ar-SA"/>
        </w:rPr>
        <w:t xml:space="preserve">Основні чинники, які вплинуть на надходження </w:t>
      </w:r>
      <w:r w:rsidRPr="00093356">
        <w:rPr>
          <w:color w:val="000000"/>
          <w:sz w:val="28"/>
          <w:szCs w:val="28"/>
          <w:lang w:eastAsia="ar-SA"/>
        </w:rPr>
        <w:t xml:space="preserve">податку на доходи </w:t>
      </w:r>
      <w:r w:rsidRPr="00093356">
        <w:rPr>
          <w:color w:val="000000"/>
          <w:sz w:val="28"/>
          <w:szCs w:val="28"/>
          <w:lang w:eastAsia="ar-SA"/>
        </w:rPr>
        <w:br/>
        <w:t>фізичних</w:t>
      </w:r>
      <w:r w:rsidRPr="00093356">
        <w:rPr>
          <w:color w:val="000000"/>
          <w:sz w:val="28"/>
          <w:szCs w:val="28"/>
          <w:lang w:val="uk-UA" w:eastAsia="ar-SA"/>
        </w:rPr>
        <w:t xml:space="preserve"> </w:t>
      </w:r>
      <w:r w:rsidRPr="00093356">
        <w:rPr>
          <w:color w:val="000000"/>
          <w:sz w:val="28"/>
          <w:szCs w:val="28"/>
          <w:lang w:eastAsia="ar-SA"/>
        </w:rPr>
        <w:t>осіб:</w:t>
      </w:r>
    </w:p>
    <w:p w:rsidR="00907E64" w:rsidRPr="00093356" w:rsidRDefault="00093356" w:rsidP="00907E64">
      <w:pPr>
        <w:suppressAutoHyphens/>
        <w:ind w:firstLine="709"/>
        <w:jc w:val="both"/>
        <w:rPr>
          <w:color w:val="000000"/>
          <w:sz w:val="28"/>
          <w:szCs w:val="28"/>
          <w:lang w:val="uk-UA" w:eastAsia="ar-SA"/>
        </w:rPr>
      </w:pPr>
      <w:r>
        <w:rPr>
          <w:color w:val="000000"/>
          <w:sz w:val="28"/>
          <w:szCs w:val="28"/>
          <w:lang w:val="uk-UA" w:eastAsia="ar-SA"/>
        </w:rPr>
        <w:t>-</w:t>
      </w:r>
      <w:r w:rsidR="00907E64" w:rsidRPr="00093356">
        <w:rPr>
          <w:color w:val="000000"/>
          <w:sz w:val="28"/>
          <w:szCs w:val="28"/>
          <w:lang w:eastAsia="ar-SA"/>
        </w:rPr>
        <w:t xml:space="preserve"> застосування єдиної ставки (18%) оподаткування доходів фізичних</w:t>
      </w:r>
      <w:r w:rsidR="00907E64" w:rsidRPr="00093356">
        <w:rPr>
          <w:color w:val="000000"/>
          <w:sz w:val="28"/>
          <w:szCs w:val="28"/>
          <w:lang w:eastAsia="ar-SA"/>
        </w:rPr>
        <w:br/>
        <w:t xml:space="preserve">осіб (крім доходів у вигляді дивідендів по акціях та корпоративних правах, </w:t>
      </w:r>
      <w:r w:rsidR="00907E64" w:rsidRPr="00093356">
        <w:rPr>
          <w:color w:val="000000"/>
          <w:sz w:val="28"/>
          <w:szCs w:val="28"/>
          <w:lang w:eastAsia="ar-SA"/>
        </w:rPr>
        <w:br/>
        <w:t>нарахованих резидентами - платниками податку на прибуток підприємств, які</w:t>
      </w:r>
      <w:r w:rsidR="00907E64" w:rsidRPr="00093356">
        <w:rPr>
          <w:color w:val="000000"/>
          <w:sz w:val="28"/>
          <w:szCs w:val="28"/>
          <w:lang w:val="uk-UA" w:eastAsia="ar-SA"/>
        </w:rPr>
        <w:t xml:space="preserve"> </w:t>
      </w:r>
      <w:r w:rsidR="00907E64" w:rsidRPr="00093356">
        <w:rPr>
          <w:color w:val="000000"/>
          <w:sz w:val="28"/>
          <w:szCs w:val="28"/>
          <w:lang w:eastAsia="ar-SA"/>
        </w:rPr>
        <w:t>оподатковуються за ставкою 5%);</w:t>
      </w:r>
    </w:p>
    <w:p w:rsidR="00907E64" w:rsidRPr="00907E64" w:rsidRDefault="00093356" w:rsidP="00907E64">
      <w:pPr>
        <w:suppressAutoHyphens/>
        <w:ind w:firstLine="709"/>
        <w:jc w:val="both"/>
        <w:rPr>
          <w:rFonts w:ascii="TimesNewRomanPSMT" w:hAnsi="TimesNewRomanPSMT"/>
          <w:color w:val="000000"/>
          <w:sz w:val="28"/>
          <w:szCs w:val="28"/>
          <w:lang w:val="uk-UA" w:eastAsia="ar-SA"/>
        </w:rPr>
      </w:pPr>
      <w:r>
        <w:rPr>
          <w:color w:val="000000"/>
          <w:sz w:val="28"/>
          <w:szCs w:val="28"/>
          <w:lang w:val="uk-UA" w:eastAsia="ar-SA"/>
        </w:rPr>
        <w:t>-</w:t>
      </w:r>
      <w:r w:rsidR="00907E64" w:rsidRPr="00093356">
        <w:rPr>
          <w:color w:val="000000"/>
          <w:sz w:val="28"/>
          <w:szCs w:val="28"/>
          <w:lang w:val="uk-UA" w:eastAsia="ar-SA"/>
        </w:rPr>
        <w:t xml:space="preserve"> мінімальна заробітна плата та прожитковий мінімум працездатних осіб залишається незмінним, відповідно 8000 грн та 3028 грн;</w:t>
      </w:r>
      <w:r w:rsidR="00907E64" w:rsidRPr="00093356">
        <w:rPr>
          <w:color w:val="000000"/>
          <w:sz w:val="28"/>
          <w:szCs w:val="28"/>
          <w:lang w:val="uk-UA" w:eastAsia="ar-SA"/>
        </w:rPr>
        <w:br/>
      </w:r>
      <w:r w:rsidR="00BC35A0">
        <w:rPr>
          <w:color w:val="000000"/>
          <w:sz w:val="28"/>
          <w:szCs w:val="28"/>
          <w:lang w:val="uk-UA" w:eastAsia="ar-SA"/>
        </w:rPr>
        <w:t xml:space="preserve">        -</w:t>
      </w:r>
      <w:r w:rsidR="00907E64" w:rsidRPr="00093356">
        <w:rPr>
          <w:color w:val="000000"/>
          <w:sz w:val="28"/>
          <w:szCs w:val="28"/>
          <w:lang w:val="uk-UA" w:eastAsia="ar-SA"/>
        </w:rPr>
        <w:t xml:space="preserve"> зниження податкового навантаження на громадян, за рахунок надання</w:t>
      </w:r>
      <w:r w:rsidR="00907E64" w:rsidRPr="00093356">
        <w:rPr>
          <w:color w:val="000000"/>
          <w:sz w:val="28"/>
          <w:szCs w:val="28"/>
          <w:lang w:val="uk-UA" w:eastAsia="ar-SA"/>
        </w:rPr>
        <w:br/>
        <w:t xml:space="preserve">податкової соціальної пільги на рівні 50% прожиткового мінімуму для </w:t>
      </w:r>
      <w:r w:rsidR="00907E64" w:rsidRPr="00093356">
        <w:rPr>
          <w:color w:val="000000"/>
          <w:sz w:val="28"/>
          <w:szCs w:val="28"/>
          <w:lang w:val="uk-UA" w:eastAsia="ar-SA"/>
        </w:rPr>
        <w:br/>
        <w:t xml:space="preserve">працездатних осіб для будь-якого платника податку, за умови що дохід не перевищує 1,4 прожиткового мінімуму для працездатних осіб (враховуючи, що </w:t>
      </w:r>
      <w:r w:rsidR="00907E64" w:rsidRPr="00907E64">
        <w:rPr>
          <w:rFonts w:ascii="TimesNewRomanPSMT" w:hAnsi="TimesNewRomanPSMT"/>
          <w:color w:val="000000"/>
          <w:sz w:val="28"/>
          <w:szCs w:val="28"/>
          <w:lang w:val="uk-UA" w:eastAsia="ar-SA"/>
        </w:rPr>
        <w:t>розмір місячного прожиткового мінімуму для працездатної особи на 1 січня 2025 року становить 3028 грн., то граничний розмір доходу, до якого застосовується податкова соціальна пільга, впродовж всього 2025 року складатиме: 3028 грн. × 1,4 = 4239,2 ≈ 4240 грн);</w:t>
      </w:r>
      <w:r w:rsidR="00907E64" w:rsidRPr="00907E64">
        <w:rPr>
          <w:rFonts w:ascii="TimesNewRomanPSMT" w:hAnsi="TimesNewRomanPSMT"/>
          <w:color w:val="000000"/>
          <w:sz w:val="28"/>
          <w:szCs w:val="28"/>
          <w:lang w:val="uk-UA" w:eastAsia="ar-SA"/>
        </w:rPr>
        <w:br/>
      </w:r>
      <w:r w:rsidR="00BC35A0">
        <w:rPr>
          <w:rFonts w:ascii="SymbolMT" w:hAnsi="SymbolMT"/>
          <w:color w:val="000000"/>
          <w:sz w:val="28"/>
          <w:szCs w:val="28"/>
          <w:lang w:val="uk-UA" w:eastAsia="ar-SA"/>
        </w:rPr>
        <w:t xml:space="preserve">          -</w:t>
      </w:r>
      <w:r w:rsidR="00907E64" w:rsidRPr="00907E64">
        <w:rPr>
          <w:rFonts w:ascii="SymbolMT" w:hAnsi="SymbolMT"/>
          <w:color w:val="000000"/>
          <w:sz w:val="28"/>
          <w:szCs w:val="28"/>
          <w:lang w:val="uk-UA" w:eastAsia="ar-SA"/>
        </w:rPr>
        <w:t xml:space="preserve"> </w:t>
      </w:r>
      <w:r w:rsidR="00907E64" w:rsidRPr="00907E64">
        <w:rPr>
          <w:rFonts w:ascii="TimesNewRomanPSMT" w:hAnsi="TimesNewRomanPSMT"/>
          <w:color w:val="000000"/>
          <w:sz w:val="28"/>
          <w:szCs w:val="28"/>
          <w:lang w:val="uk-UA" w:eastAsia="ar-SA"/>
        </w:rPr>
        <w:t>легалізація виплати заробітної плати та інше.</w:t>
      </w:r>
    </w:p>
    <w:p w:rsidR="00907E64" w:rsidRPr="00907E64" w:rsidRDefault="00907E64" w:rsidP="00907E64">
      <w:pPr>
        <w:ind w:firstLine="720"/>
        <w:jc w:val="both"/>
        <w:rPr>
          <w:color w:val="000000"/>
          <w:sz w:val="28"/>
          <w:szCs w:val="28"/>
          <w:lang w:val="uk-UA"/>
        </w:rPr>
      </w:pPr>
      <w:r w:rsidRPr="00907E64">
        <w:rPr>
          <w:color w:val="000000"/>
          <w:sz w:val="28"/>
          <w:szCs w:val="28"/>
          <w:lang w:val="uk-UA"/>
        </w:rPr>
        <w:t>Фактори, що безпосередньо впливають на забезпечення зростання життєвого рівня населення та надходження податку на доходи фізичних осіб:</w:t>
      </w:r>
    </w:p>
    <w:p w:rsidR="00907E64" w:rsidRPr="00907E64" w:rsidRDefault="00907E64" w:rsidP="00907E64">
      <w:pPr>
        <w:ind w:firstLine="720"/>
        <w:jc w:val="both"/>
        <w:rPr>
          <w:color w:val="000000"/>
          <w:sz w:val="28"/>
          <w:szCs w:val="28"/>
          <w:lang w:val="uk-UA"/>
        </w:rPr>
      </w:pPr>
      <w:r w:rsidRPr="00907E64">
        <w:rPr>
          <w:color w:val="000000"/>
          <w:sz w:val="28"/>
          <w:szCs w:val="28"/>
          <w:lang w:val="uk-UA"/>
        </w:rPr>
        <w:t xml:space="preserve">- зростання у  обсягу  мінімальної заробітної плати  (з 01.01.2025 року – і до кінця року 8000 грн.  порівняно з минулим роком з 01.01.2024 року  - 7100 грн., з 01.04.2024 року – 8000 грн.), </w:t>
      </w:r>
      <w:r w:rsidRPr="00907E64">
        <w:rPr>
          <w:rFonts w:ascii="TimesNewRomanPSMT" w:hAnsi="TimesNewRomanPSMT"/>
          <w:color w:val="000000"/>
          <w:sz w:val="28"/>
          <w:szCs w:val="28"/>
          <w:lang w:eastAsia="ar-SA"/>
        </w:rPr>
        <w:t>(+</w:t>
      </w:r>
      <w:r w:rsidRPr="00907E64">
        <w:rPr>
          <w:rFonts w:ascii="TimesNewRomanPSMT" w:hAnsi="TimesNewRomanPSMT"/>
          <w:color w:val="000000"/>
          <w:sz w:val="28"/>
          <w:szCs w:val="28"/>
          <w:lang w:val="uk-UA" w:eastAsia="ar-SA"/>
        </w:rPr>
        <w:t>2,9</w:t>
      </w:r>
      <w:r w:rsidRPr="00907E64">
        <w:rPr>
          <w:rFonts w:ascii="TimesNewRomanPSMT" w:hAnsi="TimesNewRomanPSMT"/>
          <w:color w:val="000000"/>
          <w:sz w:val="28"/>
          <w:szCs w:val="28"/>
          <w:lang w:eastAsia="ar-SA"/>
        </w:rPr>
        <w:t xml:space="preserve">% </w:t>
      </w:r>
      <w:r w:rsidRPr="00907E64">
        <w:rPr>
          <w:rFonts w:ascii="TimesNewRomanPSMT" w:hAnsi="TimesNewRomanPSMT"/>
          <w:color w:val="000000"/>
          <w:sz w:val="28"/>
          <w:szCs w:val="28"/>
          <w:lang w:val="uk-UA" w:eastAsia="ar-SA"/>
        </w:rPr>
        <w:t xml:space="preserve">в середньому </w:t>
      </w:r>
      <w:r w:rsidRPr="00907E64">
        <w:rPr>
          <w:rFonts w:ascii="TimesNewRomanPSMT" w:hAnsi="TimesNewRomanPSMT"/>
          <w:color w:val="000000"/>
          <w:sz w:val="28"/>
          <w:szCs w:val="28"/>
          <w:lang w:eastAsia="ar-SA"/>
        </w:rPr>
        <w:t xml:space="preserve">до попереднього року), </w:t>
      </w:r>
      <w:r w:rsidRPr="00907E64">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eastAsia="ar-SA"/>
        </w:rPr>
        <w:t>відповідно до Закону України «Про</w:t>
      </w:r>
      <w:r w:rsidRPr="00907E64">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eastAsia="ar-SA"/>
        </w:rPr>
        <w:t>Державний бюджет України на 20</w:t>
      </w:r>
      <w:r w:rsidRPr="00907E64">
        <w:rPr>
          <w:rFonts w:ascii="TimesNewRomanPSMT" w:hAnsi="TimesNewRomanPSMT"/>
          <w:color w:val="000000"/>
          <w:sz w:val="28"/>
          <w:szCs w:val="28"/>
          <w:lang w:val="uk-UA" w:eastAsia="ar-SA"/>
        </w:rPr>
        <w:t>25</w:t>
      </w:r>
      <w:r w:rsidRPr="00907E64">
        <w:rPr>
          <w:rFonts w:ascii="TimesNewRomanPSMT" w:hAnsi="TimesNewRomanPSMT"/>
          <w:color w:val="000000"/>
          <w:sz w:val="28"/>
          <w:szCs w:val="28"/>
          <w:lang w:eastAsia="ar-SA"/>
        </w:rPr>
        <w:t xml:space="preserve"> рік».</w:t>
      </w:r>
    </w:p>
    <w:p w:rsidR="00907E64" w:rsidRPr="00907E64" w:rsidRDefault="00907E64" w:rsidP="00E92276">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lastRenderedPageBreak/>
        <w:t xml:space="preserve">Прогноз надходжень від </w:t>
      </w:r>
      <w:r w:rsidRPr="00907E64">
        <w:rPr>
          <w:rFonts w:ascii="TimesNewRomanPSMT" w:hAnsi="TimesNewRomanPSMT"/>
          <w:b/>
          <w:color w:val="000000"/>
          <w:sz w:val="28"/>
          <w:szCs w:val="28"/>
          <w:lang w:val="uk-UA" w:eastAsia="ar-SA"/>
        </w:rPr>
        <w:t xml:space="preserve">податку на доходи фізичних осіб, що сплачується податковими агентами, із доходів платника податку у вигляді заробітної плати (КБКД 11010100) </w:t>
      </w:r>
      <w:r w:rsidRPr="00907E64">
        <w:rPr>
          <w:rFonts w:ascii="TimesNewRomanPSMT" w:hAnsi="TimesNewRomanPSMT"/>
          <w:color w:val="000000"/>
          <w:sz w:val="28"/>
          <w:szCs w:val="28"/>
          <w:lang w:val="uk-UA" w:eastAsia="ar-SA"/>
        </w:rPr>
        <w:t xml:space="preserve">на </w:t>
      </w:r>
      <w:r w:rsidRPr="00907E64">
        <w:rPr>
          <w:rFonts w:ascii="TimesNewRomanPSMT" w:hAnsi="TimesNewRomanPSMT"/>
          <w:b/>
          <w:color w:val="000000"/>
          <w:sz w:val="28"/>
          <w:szCs w:val="28"/>
          <w:lang w:val="uk-UA" w:eastAsia="ar-SA"/>
        </w:rPr>
        <w:t>2025</w:t>
      </w:r>
      <w:r w:rsidRPr="00907E64">
        <w:rPr>
          <w:rFonts w:ascii="TimesNewRomanPSMT" w:hAnsi="TimesNewRomanPSMT"/>
          <w:color w:val="000000"/>
          <w:sz w:val="28"/>
          <w:szCs w:val="28"/>
          <w:lang w:val="uk-UA" w:eastAsia="ar-SA"/>
        </w:rPr>
        <w:t xml:space="preserve"> рік планується в розмірі </w:t>
      </w:r>
      <w:r w:rsidRPr="00907E64">
        <w:rPr>
          <w:rFonts w:ascii="TimesNewRomanPSMT" w:hAnsi="TimesNewRomanPSMT"/>
          <w:b/>
          <w:color w:val="000000"/>
          <w:sz w:val="28"/>
          <w:szCs w:val="28"/>
          <w:lang w:val="uk-UA" w:eastAsia="ar-SA"/>
        </w:rPr>
        <w:t>53 020,0</w:t>
      </w:r>
      <w:r w:rsidRPr="00907E64">
        <w:rPr>
          <w:rFonts w:ascii="TimesNewRomanPSMT" w:hAnsi="TimesNewRomanPSMT"/>
          <w:color w:val="000000"/>
          <w:sz w:val="28"/>
          <w:szCs w:val="28"/>
          <w:lang w:val="uk-UA" w:eastAsia="ar-SA"/>
        </w:rPr>
        <w:t xml:space="preserve"> тис грн  до очікуваних надходжень 2024 року складає </w:t>
      </w:r>
      <w:r w:rsidRPr="00907E64">
        <w:rPr>
          <w:rFonts w:ascii="TimesNewRomanPSMT" w:hAnsi="TimesNewRomanPSMT"/>
          <w:b/>
          <w:color w:val="000000"/>
          <w:sz w:val="28"/>
          <w:szCs w:val="28"/>
          <w:lang w:val="uk-UA" w:eastAsia="ar-SA"/>
        </w:rPr>
        <w:t>104,0</w:t>
      </w:r>
      <w:r w:rsidRPr="00907E64">
        <w:rPr>
          <w:rFonts w:ascii="TimesNewRomanPSMT" w:hAnsi="TimesNewRomanPSMT"/>
          <w:color w:val="000000"/>
          <w:sz w:val="28"/>
          <w:szCs w:val="28"/>
          <w:lang w:val="uk-UA" w:eastAsia="ar-SA"/>
        </w:rPr>
        <w:t xml:space="preserve"> %, або на </w:t>
      </w:r>
      <w:r w:rsidRPr="00907E64">
        <w:rPr>
          <w:rFonts w:ascii="TimesNewRomanPSMT" w:hAnsi="TimesNewRomanPSMT"/>
          <w:b/>
          <w:color w:val="000000"/>
          <w:sz w:val="28"/>
          <w:szCs w:val="28"/>
          <w:lang w:val="uk-UA" w:eastAsia="ar-SA"/>
        </w:rPr>
        <w:t xml:space="preserve">2 020,0  </w:t>
      </w:r>
      <w:r w:rsidRPr="00907E64">
        <w:rPr>
          <w:rFonts w:ascii="TimesNewRomanPSMT" w:hAnsi="TimesNewRomanPSMT"/>
          <w:color w:val="000000"/>
          <w:sz w:val="28"/>
          <w:szCs w:val="28"/>
          <w:lang w:val="uk-UA" w:eastAsia="ar-SA"/>
        </w:rPr>
        <w:t xml:space="preserve"> тис грн.  більше.</w:t>
      </w:r>
    </w:p>
    <w:p w:rsidR="00907E64" w:rsidRPr="00907E64" w:rsidRDefault="00907E64" w:rsidP="00E92276">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 xml:space="preserve">  Прогноз надходжень від </w:t>
      </w:r>
      <w:r w:rsidRPr="00907E64">
        <w:rPr>
          <w:rFonts w:ascii="TimesNewRomanPSMT" w:hAnsi="TimesNewRomanPSMT"/>
          <w:b/>
          <w:color w:val="000000"/>
          <w:sz w:val="28"/>
          <w:szCs w:val="28"/>
          <w:lang w:val="uk-UA" w:eastAsia="ar-SA"/>
        </w:rPr>
        <w:t xml:space="preserve">податку на доходи фізичних осіб, що сплачується податковими агентами, із доходів платника податку інших ніж заробітна плата(паї) (КБКД 11010400) </w:t>
      </w:r>
      <w:r w:rsidRPr="00907E64">
        <w:rPr>
          <w:rFonts w:ascii="TimesNewRomanPSMT" w:hAnsi="TimesNewRomanPSMT"/>
          <w:color w:val="000000"/>
          <w:sz w:val="28"/>
          <w:szCs w:val="28"/>
          <w:lang w:val="uk-UA" w:eastAsia="ar-SA"/>
        </w:rPr>
        <w:t xml:space="preserve">на </w:t>
      </w:r>
      <w:r w:rsidRPr="00907E64">
        <w:rPr>
          <w:rFonts w:ascii="TimesNewRomanPSMT" w:hAnsi="TimesNewRomanPSMT"/>
          <w:b/>
          <w:color w:val="000000"/>
          <w:sz w:val="28"/>
          <w:szCs w:val="28"/>
          <w:lang w:val="uk-UA" w:eastAsia="ar-SA"/>
        </w:rPr>
        <w:t>2025</w:t>
      </w:r>
      <w:r w:rsidRPr="00907E64">
        <w:rPr>
          <w:rFonts w:ascii="TimesNewRomanPSMT" w:hAnsi="TimesNewRomanPSMT"/>
          <w:color w:val="000000"/>
          <w:sz w:val="28"/>
          <w:szCs w:val="28"/>
          <w:lang w:val="uk-UA" w:eastAsia="ar-SA"/>
        </w:rPr>
        <w:t xml:space="preserve"> рік планується в розмірі </w:t>
      </w:r>
      <w:r w:rsidRPr="00907E64">
        <w:rPr>
          <w:rFonts w:ascii="TimesNewRomanPSMT" w:hAnsi="TimesNewRomanPSMT"/>
          <w:b/>
          <w:color w:val="000000"/>
          <w:sz w:val="28"/>
          <w:szCs w:val="28"/>
          <w:lang w:val="uk-UA" w:eastAsia="ar-SA"/>
        </w:rPr>
        <w:t>13 260,4</w:t>
      </w:r>
      <w:r w:rsidRPr="00907E64">
        <w:rPr>
          <w:rFonts w:ascii="TimesNewRomanPSMT" w:hAnsi="TimesNewRomanPSMT"/>
          <w:color w:val="000000"/>
          <w:sz w:val="28"/>
          <w:szCs w:val="28"/>
          <w:lang w:val="uk-UA" w:eastAsia="ar-SA"/>
        </w:rPr>
        <w:t xml:space="preserve">тис грн  до очікуваних надходжень 2024 року складає </w:t>
      </w:r>
      <w:r w:rsidRPr="00907E64">
        <w:rPr>
          <w:rFonts w:ascii="TimesNewRomanPSMT" w:hAnsi="TimesNewRomanPSMT"/>
          <w:b/>
          <w:color w:val="000000"/>
          <w:sz w:val="28"/>
          <w:szCs w:val="28"/>
          <w:lang w:val="uk-UA" w:eastAsia="ar-SA"/>
        </w:rPr>
        <w:t>103,2</w:t>
      </w:r>
      <w:r w:rsidRPr="00907E64">
        <w:rPr>
          <w:rFonts w:ascii="TimesNewRomanPSMT" w:hAnsi="TimesNewRomanPSMT"/>
          <w:color w:val="000000"/>
          <w:sz w:val="28"/>
          <w:szCs w:val="28"/>
          <w:lang w:val="uk-UA" w:eastAsia="ar-SA"/>
        </w:rPr>
        <w:t xml:space="preserve"> %, або на </w:t>
      </w:r>
      <w:r w:rsidRPr="00907E64">
        <w:rPr>
          <w:rFonts w:ascii="TimesNewRomanPSMT" w:hAnsi="TimesNewRomanPSMT"/>
          <w:b/>
          <w:color w:val="000000"/>
          <w:sz w:val="28"/>
          <w:szCs w:val="28"/>
          <w:lang w:val="uk-UA" w:eastAsia="ar-SA"/>
        </w:rPr>
        <w:t xml:space="preserve">410,4 </w:t>
      </w:r>
      <w:r w:rsidRPr="00907E64">
        <w:rPr>
          <w:rFonts w:ascii="TimesNewRomanPSMT" w:hAnsi="TimesNewRomanPSMT"/>
          <w:color w:val="000000"/>
          <w:sz w:val="28"/>
          <w:szCs w:val="28"/>
          <w:lang w:val="uk-UA" w:eastAsia="ar-SA"/>
        </w:rPr>
        <w:t xml:space="preserve"> тис грн.  більше. </w:t>
      </w:r>
    </w:p>
    <w:p w:rsidR="00907E64" w:rsidRPr="00907E64" w:rsidRDefault="00907E64" w:rsidP="00E92276">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 xml:space="preserve">   Прогноз надходжень від </w:t>
      </w:r>
      <w:r w:rsidRPr="00907E64">
        <w:rPr>
          <w:rFonts w:ascii="TimesNewRomanPSMT" w:hAnsi="TimesNewRomanPSMT"/>
          <w:b/>
          <w:color w:val="000000"/>
          <w:sz w:val="28"/>
          <w:szCs w:val="28"/>
          <w:lang w:val="uk-UA" w:eastAsia="ar-SA"/>
        </w:rPr>
        <w:t xml:space="preserve">податку на доходи фізичних осіб, що сплачується фізичними особами за результатами річного декларування (КБКД 11010500) </w:t>
      </w:r>
      <w:r w:rsidRPr="00907E64">
        <w:rPr>
          <w:rFonts w:ascii="TimesNewRomanPSMT" w:hAnsi="TimesNewRomanPSMT"/>
          <w:color w:val="000000"/>
          <w:sz w:val="28"/>
          <w:szCs w:val="28"/>
          <w:lang w:val="uk-UA" w:eastAsia="ar-SA"/>
        </w:rPr>
        <w:t xml:space="preserve">на </w:t>
      </w:r>
      <w:r w:rsidRPr="00907E64">
        <w:rPr>
          <w:rFonts w:ascii="TimesNewRomanPSMT" w:hAnsi="TimesNewRomanPSMT"/>
          <w:b/>
          <w:color w:val="000000"/>
          <w:sz w:val="28"/>
          <w:szCs w:val="28"/>
          <w:lang w:val="uk-UA" w:eastAsia="ar-SA"/>
        </w:rPr>
        <w:t>2025</w:t>
      </w:r>
      <w:r w:rsidRPr="00907E64">
        <w:rPr>
          <w:rFonts w:ascii="TimesNewRomanPSMT" w:hAnsi="TimesNewRomanPSMT"/>
          <w:color w:val="000000"/>
          <w:sz w:val="28"/>
          <w:szCs w:val="28"/>
          <w:lang w:val="uk-UA" w:eastAsia="ar-SA"/>
        </w:rPr>
        <w:t xml:space="preserve"> рік планується в розмірі </w:t>
      </w:r>
      <w:r w:rsidRPr="00907E64">
        <w:rPr>
          <w:rFonts w:ascii="TimesNewRomanPSMT" w:hAnsi="TimesNewRomanPSMT"/>
          <w:b/>
          <w:color w:val="000000"/>
          <w:sz w:val="28"/>
          <w:szCs w:val="28"/>
          <w:lang w:val="uk-UA" w:eastAsia="ar-SA"/>
        </w:rPr>
        <w:t>1 242,6</w:t>
      </w:r>
      <w:r w:rsidRPr="00907E64">
        <w:rPr>
          <w:rFonts w:ascii="TimesNewRomanPSMT" w:hAnsi="TimesNewRomanPSMT"/>
          <w:color w:val="000000"/>
          <w:sz w:val="28"/>
          <w:szCs w:val="28"/>
          <w:lang w:val="uk-UA" w:eastAsia="ar-SA"/>
        </w:rPr>
        <w:t xml:space="preserve"> тис грн  до очікуваних надходжень 2024 року складає </w:t>
      </w:r>
      <w:r w:rsidRPr="00907E64">
        <w:rPr>
          <w:rFonts w:ascii="TimesNewRomanPSMT" w:hAnsi="TimesNewRomanPSMT"/>
          <w:b/>
          <w:color w:val="000000"/>
          <w:sz w:val="28"/>
          <w:szCs w:val="28"/>
          <w:lang w:val="uk-UA" w:eastAsia="ar-SA"/>
        </w:rPr>
        <w:t>103,0</w:t>
      </w:r>
      <w:r w:rsidRPr="00907E64">
        <w:rPr>
          <w:rFonts w:ascii="TimesNewRomanPSMT" w:hAnsi="TimesNewRomanPSMT"/>
          <w:color w:val="000000"/>
          <w:sz w:val="28"/>
          <w:szCs w:val="28"/>
          <w:lang w:val="uk-UA" w:eastAsia="ar-SA"/>
        </w:rPr>
        <w:t xml:space="preserve"> %, або на </w:t>
      </w:r>
      <w:r w:rsidRPr="00907E64">
        <w:rPr>
          <w:rFonts w:ascii="TimesNewRomanPSMT" w:hAnsi="TimesNewRomanPSMT"/>
          <w:b/>
          <w:color w:val="000000"/>
          <w:sz w:val="28"/>
          <w:szCs w:val="28"/>
          <w:lang w:val="uk-UA" w:eastAsia="ar-SA"/>
        </w:rPr>
        <w:t>36,1</w:t>
      </w:r>
      <w:r w:rsidRPr="00907E64">
        <w:rPr>
          <w:rFonts w:ascii="TimesNewRomanPSMT" w:hAnsi="TimesNewRomanPSMT"/>
          <w:color w:val="000000"/>
          <w:sz w:val="28"/>
          <w:szCs w:val="28"/>
          <w:lang w:val="uk-UA" w:eastAsia="ar-SA"/>
        </w:rPr>
        <w:t xml:space="preserve"> тис грн.  більше. </w:t>
      </w:r>
    </w:p>
    <w:p w:rsidR="00907E64" w:rsidRPr="00907E64" w:rsidRDefault="00907E64" w:rsidP="00E92276">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 xml:space="preserve"> Прогноз надходжень від </w:t>
      </w:r>
      <w:r w:rsidRPr="00907E64">
        <w:rPr>
          <w:rFonts w:ascii="TimesNewRomanPSMT" w:hAnsi="TimesNewRomanPSMT"/>
          <w:b/>
          <w:color w:val="000000"/>
          <w:sz w:val="28"/>
          <w:szCs w:val="28"/>
          <w:lang w:val="uk-UA" w:eastAsia="ar-SA"/>
        </w:rPr>
        <w:t xml:space="preserve">податку на доходи фізичних осіб у вигляді мінімального податкового зобов’язання, що підлягає сплаті фізичними особами (КБКД 11011300) </w:t>
      </w:r>
      <w:r w:rsidRPr="00907E64">
        <w:rPr>
          <w:rFonts w:ascii="TimesNewRomanPSMT" w:hAnsi="TimesNewRomanPSMT"/>
          <w:color w:val="000000"/>
          <w:sz w:val="28"/>
          <w:szCs w:val="28"/>
          <w:lang w:val="uk-UA" w:eastAsia="ar-SA"/>
        </w:rPr>
        <w:t xml:space="preserve">на </w:t>
      </w:r>
      <w:r w:rsidRPr="00907E64">
        <w:rPr>
          <w:rFonts w:ascii="TimesNewRomanPSMT" w:hAnsi="TimesNewRomanPSMT"/>
          <w:b/>
          <w:color w:val="000000"/>
          <w:sz w:val="28"/>
          <w:szCs w:val="28"/>
          <w:lang w:val="uk-UA" w:eastAsia="ar-SA"/>
        </w:rPr>
        <w:t>2025</w:t>
      </w:r>
      <w:r w:rsidRPr="00907E64">
        <w:rPr>
          <w:rFonts w:ascii="TimesNewRomanPSMT" w:hAnsi="TimesNewRomanPSMT"/>
          <w:color w:val="000000"/>
          <w:sz w:val="28"/>
          <w:szCs w:val="28"/>
          <w:lang w:val="uk-UA" w:eastAsia="ar-SA"/>
        </w:rPr>
        <w:t xml:space="preserve"> рік планується в розмірі </w:t>
      </w:r>
      <w:r w:rsidRPr="00907E64">
        <w:rPr>
          <w:rFonts w:ascii="TimesNewRomanPSMT" w:hAnsi="TimesNewRomanPSMT"/>
          <w:b/>
          <w:color w:val="000000"/>
          <w:sz w:val="28"/>
          <w:szCs w:val="28"/>
          <w:lang w:val="uk-UA" w:eastAsia="ar-SA"/>
        </w:rPr>
        <w:t>2 858,2</w:t>
      </w:r>
      <w:r w:rsidRPr="00907E64">
        <w:rPr>
          <w:rFonts w:ascii="TimesNewRomanPSMT" w:hAnsi="TimesNewRomanPSMT"/>
          <w:color w:val="000000"/>
          <w:sz w:val="28"/>
          <w:szCs w:val="28"/>
          <w:lang w:val="uk-UA" w:eastAsia="ar-SA"/>
        </w:rPr>
        <w:t xml:space="preserve"> тис грн  до очікуваних надходжень 2024 року складає </w:t>
      </w:r>
      <w:r w:rsidRPr="00907E64">
        <w:rPr>
          <w:rFonts w:ascii="TimesNewRomanPSMT" w:hAnsi="TimesNewRomanPSMT"/>
          <w:b/>
          <w:color w:val="000000"/>
          <w:sz w:val="28"/>
          <w:szCs w:val="28"/>
          <w:lang w:val="uk-UA" w:eastAsia="ar-SA"/>
        </w:rPr>
        <w:t>103,0</w:t>
      </w:r>
      <w:r w:rsidRPr="00907E64">
        <w:rPr>
          <w:rFonts w:ascii="TimesNewRomanPSMT" w:hAnsi="TimesNewRomanPSMT"/>
          <w:color w:val="000000"/>
          <w:sz w:val="28"/>
          <w:szCs w:val="28"/>
          <w:lang w:val="uk-UA" w:eastAsia="ar-SA"/>
        </w:rPr>
        <w:t xml:space="preserve"> %, або на </w:t>
      </w:r>
      <w:r w:rsidRPr="00907E64">
        <w:rPr>
          <w:rFonts w:ascii="TimesNewRomanPSMT" w:hAnsi="TimesNewRomanPSMT"/>
          <w:b/>
          <w:color w:val="000000"/>
          <w:sz w:val="28"/>
          <w:szCs w:val="28"/>
          <w:lang w:val="uk-UA" w:eastAsia="ar-SA"/>
        </w:rPr>
        <w:t>83,2</w:t>
      </w:r>
      <w:r w:rsidRPr="00907E64">
        <w:rPr>
          <w:rFonts w:ascii="TimesNewRomanPSMT" w:hAnsi="TimesNewRomanPSMT"/>
          <w:color w:val="000000"/>
          <w:sz w:val="28"/>
          <w:szCs w:val="28"/>
          <w:lang w:val="uk-UA" w:eastAsia="ar-SA"/>
        </w:rPr>
        <w:t xml:space="preserve"> тис грн.  більше. </w:t>
      </w:r>
    </w:p>
    <w:p w:rsidR="00907E64" w:rsidRPr="00907E64" w:rsidRDefault="00907E64" w:rsidP="00D02487">
      <w:pPr>
        <w:suppressAutoHyphens/>
        <w:ind w:firstLine="709"/>
        <w:jc w:val="both"/>
        <w:rPr>
          <w:rFonts w:ascii="TimesNewRomanPSMT" w:hAnsi="TimesNewRomanPSMT"/>
          <w:color w:val="000000"/>
          <w:sz w:val="28"/>
          <w:szCs w:val="28"/>
          <w:lang w:eastAsia="ar-SA"/>
        </w:rPr>
      </w:pPr>
      <w:r w:rsidRPr="00907E64">
        <w:rPr>
          <w:rFonts w:ascii="TimesNewRomanPSMT" w:hAnsi="TimesNewRomanPSMT"/>
          <w:b/>
          <w:color w:val="000000"/>
          <w:sz w:val="28"/>
          <w:szCs w:val="28"/>
          <w:lang w:eastAsia="ar-SA"/>
        </w:rPr>
        <w:t>Податок на прибуток підприємств</w:t>
      </w:r>
    </w:p>
    <w:p w:rsidR="00907E64" w:rsidRPr="00907E64" w:rsidRDefault="00907E64" w:rsidP="00D02487">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eastAsia="ar-SA"/>
        </w:rPr>
        <w:t>Прогноз обсягу податку на прибуток підприємств комунальної власності</w:t>
      </w:r>
      <w:r w:rsidRPr="00907E64">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eastAsia="ar-SA"/>
        </w:rPr>
        <w:t>обраховано відповідно до положень розділу ІІІ Податкового кодексу</w:t>
      </w:r>
      <w:r w:rsidRPr="00907E64">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eastAsia="ar-SA"/>
        </w:rPr>
        <w:t>України</w:t>
      </w:r>
      <w:r w:rsidRPr="00907E64">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eastAsia="ar-SA"/>
        </w:rPr>
        <w:t>на підставі динаміки надходжень за попередні роки та очікуваного</w:t>
      </w:r>
      <w:r w:rsidRPr="00907E64">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eastAsia="ar-SA"/>
        </w:rPr>
        <w:t>фінансового</w:t>
      </w:r>
      <w:r w:rsidRPr="00907E64">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eastAsia="ar-SA"/>
        </w:rPr>
        <w:t>результату підприємств до оподаткування за 202</w:t>
      </w:r>
      <w:r w:rsidRPr="00907E64">
        <w:rPr>
          <w:rFonts w:ascii="TimesNewRomanPSMT" w:hAnsi="TimesNewRomanPSMT"/>
          <w:color w:val="000000"/>
          <w:sz w:val="28"/>
          <w:szCs w:val="28"/>
          <w:lang w:val="uk-UA" w:eastAsia="ar-SA"/>
        </w:rPr>
        <w:t>4</w:t>
      </w:r>
      <w:r w:rsidRPr="00907E64">
        <w:rPr>
          <w:rFonts w:ascii="TimesNewRomanPSMT" w:hAnsi="TimesNewRomanPSMT"/>
          <w:color w:val="000000"/>
          <w:sz w:val="28"/>
          <w:szCs w:val="28"/>
          <w:lang w:eastAsia="ar-SA"/>
        </w:rPr>
        <w:t xml:space="preserve"> рік. Ставка податку на</w:t>
      </w:r>
      <w:r w:rsidRPr="00907E64">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eastAsia="ar-SA"/>
        </w:rPr>
        <w:t>прибуток зберігається на рівні 18 %. Розрахункова сума</w:t>
      </w:r>
      <w:r w:rsidRPr="00907E64">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eastAsia="ar-SA"/>
        </w:rPr>
        <w:t xml:space="preserve">податку на </w:t>
      </w:r>
      <w:r w:rsidRPr="00907E64">
        <w:rPr>
          <w:rFonts w:ascii="TimesNewRomanPSMT" w:hAnsi="TimesNewRomanPSMT"/>
          <w:b/>
          <w:color w:val="000000"/>
          <w:sz w:val="28"/>
          <w:szCs w:val="28"/>
          <w:lang w:eastAsia="ar-SA"/>
        </w:rPr>
        <w:t>202</w:t>
      </w:r>
      <w:r w:rsidRPr="00907E64">
        <w:rPr>
          <w:rFonts w:ascii="TimesNewRomanPSMT" w:hAnsi="TimesNewRomanPSMT"/>
          <w:b/>
          <w:color w:val="000000"/>
          <w:sz w:val="28"/>
          <w:szCs w:val="28"/>
          <w:lang w:val="uk-UA" w:eastAsia="ar-SA"/>
        </w:rPr>
        <w:t>5</w:t>
      </w:r>
      <w:r w:rsidRPr="00907E64">
        <w:rPr>
          <w:rFonts w:ascii="TimesNewRomanPSMT" w:hAnsi="TimesNewRomanPSMT"/>
          <w:b/>
          <w:color w:val="000000"/>
          <w:sz w:val="28"/>
          <w:szCs w:val="28"/>
          <w:lang w:eastAsia="ar-SA"/>
        </w:rPr>
        <w:t xml:space="preserve"> рік</w:t>
      </w:r>
      <w:r w:rsidRPr="00907E64">
        <w:rPr>
          <w:rFonts w:ascii="TimesNewRomanPSMT" w:hAnsi="TimesNewRomanPSMT"/>
          <w:color w:val="000000"/>
          <w:sz w:val="28"/>
          <w:szCs w:val="28"/>
          <w:lang w:eastAsia="ar-SA"/>
        </w:rPr>
        <w:t xml:space="preserve"> прогнозується у розмірі</w:t>
      </w:r>
      <w:r w:rsidRPr="00907E64">
        <w:rPr>
          <w:rFonts w:ascii="TimesNewRomanPSMT" w:hAnsi="TimesNewRomanPSMT"/>
          <w:color w:val="000000"/>
          <w:sz w:val="28"/>
          <w:szCs w:val="28"/>
          <w:lang w:val="uk-UA" w:eastAsia="ar-SA"/>
        </w:rPr>
        <w:t xml:space="preserve"> </w:t>
      </w:r>
      <w:r w:rsidRPr="00907E64">
        <w:rPr>
          <w:rFonts w:ascii="TimesNewRomanPSMT" w:hAnsi="TimesNewRomanPSMT"/>
          <w:b/>
          <w:color w:val="000000"/>
          <w:sz w:val="28"/>
          <w:szCs w:val="28"/>
          <w:lang w:val="uk-UA" w:eastAsia="ar-SA"/>
        </w:rPr>
        <w:t>18,0</w:t>
      </w:r>
      <w:r w:rsidRPr="00907E64">
        <w:rPr>
          <w:rFonts w:ascii="TimesNewRomanPSMT" w:hAnsi="TimesNewRomanPSMT"/>
          <w:color w:val="000000"/>
          <w:sz w:val="28"/>
          <w:szCs w:val="28"/>
          <w:lang w:eastAsia="ar-SA"/>
        </w:rPr>
        <w:t xml:space="preserve"> тис.грн, порівняно із очікуваним показником на 202</w:t>
      </w:r>
      <w:r w:rsidRPr="00907E64">
        <w:rPr>
          <w:rFonts w:ascii="TimesNewRomanPSMT" w:hAnsi="TimesNewRomanPSMT"/>
          <w:color w:val="000000"/>
          <w:sz w:val="28"/>
          <w:szCs w:val="28"/>
          <w:lang w:val="uk-UA" w:eastAsia="ar-SA"/>
        </w:rPr>
        <w:t>4</w:t>
      </w:r>
      <w:r w:rsidRPr="00907E64">
        <w:rPr>
          <w:rFonts w:ascii="TimesNewRomanPSMT" w:hAnsi="TimesNewRomanPSMT"/>
          <w:color w:val="000000"/>
          <w:sz w:val="28"/>
          <w:szCs w:val="28"/>
          <w:lang w:eastAsia="ar-SA"/>
        </w:rPr>
        <w:t xml:space="preserve"> р</w:t>
      </w:r>
      <w:r w:rsidRPr="00907E64">
        <w:rPr>
          <w:rFonts w:ascii="TimesNewRomanPSMT" w:hAnsi="TimesNewRomanPSMT"/>
          <w:color w:val="000000"/>
          <w:sz w:val="28"/>
          <w:szCs w:val="28"/>
          <w:lang w:val="uk-UA" w:eastAsia="ar-SA"/>
        </w:rPr>
        <w:t>о</w:t>
      </w:r>
      <w:r w:rsidRPr="00907E64">
        <w:rPr>
          <w:rFonts w:ascii="TimesNewRomanPSMT" w:hAnsi="TimesNewRomanPSMT"/>
          <w:color w:val="000000"/>
          <w:sz w:val="28"/>
          <w:szCs w:val="28"/>
          <w:lang w:eastAsia="ar-SA"/>
        </w:rPr>
        <w:t>к</w:t>
      </w:r>
      <w:r w:rsidRPr="00907E64">
        <w:rPr>
          <w:rFonts w:ascii="TimesNewRomanPSMT" w:hAnsi="TimesNewRomanPSMT"/>
          <w:color w:val="000000"/>
          <w:sz w:val="28"/>
          <w:szCs w:val="28"/>
          <w:lang w:val="uk-UA" w:eastAsia="ar-SA"/>
        </w:rPr>
        <w:t>у в сумі 353,2 тис.грн.</w:t>
      </w:r>
      <w:r w:rsidRPr="00907E64">
        <w:rPr>
          <w:rFonts w:ascii="TimesNewRomanPSMT" w:hAnsi="TimesNewRomanPSMT"/>
          <w:color w:val="000000"/>
          <w:sz w:val="28"/>
          <w:szCs w:val="28"/>
          <w:lang w:eastAsia="ar-SA"/>
        </w:rPr>
        <w:t>. Платниками податку є комунальні підприємства, що знаходяться</w:t>
      </w:r>
      <w:r w:rsidRPr="00907E64">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eastAsia="ar-SA"/>
        </w:rPr>
        <w:t>на території громади (КП"АНАНЬЇВ</w:t>
      </w:r>
      <w:r w:rsidRPr="00907E64">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eastAsia="ar-SA"/>
        </w:rPr>
        <w:t xml:space="preserve">- ВОДОКАНАЛ" Ананьївської </w:t>
      </w:r>
      <w:r w:rsidR="00B837FB">
        <w:rPr>
          <w:rFonts w:ascii="TimesNewRomanPSMT" w:hAnsi="TimesNewRomanPSMT"/>
          <w:color w:val="000000"/>
          <w:sz w:val="28"/>
          <w:szCs w:val="28"/>
          <w:lang w:val="uk-UA" w:eastAsia="ar-SA"/>
        </w:rPr>
        <w:t>м</w:t>
      </w:r>
      <w:r w:rsidRPr="00907E64">
        <w:rPr>
          <w:rFonts w:ascii="TimesNewRomanPSMT" w:hAnsi="TimesNewRomanPSMT"/>
          <w:color w:val="000000"/>
          <w:sz w:val="28"/>
          <w:szCs w:val="28"/>
          <w:lang w:eastAsia="ar-SA"/>
        </w:rPr>
        <w:t>іської ради</w:t>
      </w:r>
      <w:r w:rsidRPr="00907E64">
        <w:rPr>
          <w:rFonts w:ascii="TimesNewRomanPSMT" w:hAnsi="TimesNewRomanPSMT"/>
          <w:color w:val="000000"/>
          <w:sz w:val="28"/>
          <w:szCs w:val="28"/>
          <w:lang w:val="uk-UA" w:eastAsia="ar-SA"/>
        </w:rPr>
        <w:t xml:space="preserve"> -</w:t>
      </w:r>
      <w:r w:rsidRPr="00907E64">
        <w:t xml:space="preserve"> </w:t>
      </w:r>
      <w:r w:rsidRPr="00907E64">
        <w:rPr>
          <w:rFonts w:ascii="TimesNewRomanPSMT" w:hAnsi="TimesNewRomanPSMT"/>
          <w:color w:val="000000"/>
          <w:sz w:val="28"/>
          <w:szCs w:val="28"/>
          <w:lang w:val="uk-UA" w:eastAsia="ar-SA"/>
        </w:rPr>
        <w:t>339,1 тис.грн.</w:t>
      </w:r>
      <w:r w:rsidR="00D02487">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t>- за рахунок фінансової допомоги у 2023 році</w:t>
      </w:r>
      <w:r w:rsidR="00D02487">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t xml:space="preserve">(сума разова), </w:t>
      </w:r>
      <w:r w:rsidR="00D02487">
        <w:rPr>
          <w:rFonts w:ascii="TimesNewRomanPSMT" w:hAnsi="TimesNewRomanPSMT"/>
          <w:color w:val="000000"/>
          <w:sz w:val="28"/>
          <w:szCs w:val="28"/>
          <w:lang w:eastAsia="ar-SA"/>
        </w:rPr>
        <w:t>КП «Місто</w:t>
      </w:r>
      <w:r w:rsidR="00D02487">
        <w:rPr>
          <w:rFonts w:ascii="TimesNewRomanPSMT" w:hAnsi="TimesNewRomanPSMT"/>
          <w:color w:val="000000"/>
          <w:sz w:val="28"/>
          <w:szCs w:val="28"/>
          <w:lang w:val="uk-UA" w:eastAsia="ar-SA"/>
        </w:rPr>
        <w:t xml:space="preserve"> С</w:t>
      </w:r>
      <w:r w:rsidRPr="00907E64">
        <w:rPr>
          <w:rFonts w:ascii="TimesNewRomanPSMT" w:hAnsi="TimesNewRomanPSMT"/>
          <w:color w:val="000000"/>
          <w:sz w:val="28"/>
          <w:szCs w:val="28"/>
          <w:lang w:eastAsia="ar-SA"/>
        </w:rPr>
        <w:t>еріс",</w:t>
      </w:r>
      <w:r w:rsidRPr="00907E64">
        <w:rPr>
          <w:rFonts w:ascii="TimesNewRomanPSMT" w:hAnsi="TimesNewRomanPSMT"/>
          <w:color w:val="000000"/>
          <w:sz w:val="28"/>
          <w:szCs w:val="28"/>
          <w:lang w:val="uk-UA" w:eastAsia="ar-SA"/>
        </w:rPr>
        <w:t xml:space="preserve"> Ананьївське МБТІ, КП «Ананьївська друкарня»).</w:t>
      </w:r>
    </w:p>
    <w:p w:rsidR="00907E64" w:rsidRPr="00907E64" w:rsidRDefault="00907E64" w:rsidP="00D02487">
      <w:pPr>
        <w:suppressAutoHyphens/>
        <w:ind w:firstLine="709"/>
        <w:jc w:val="both"/>
        <w:rPr>
          <w:rFonts w:ascii="TimesNewRomanPSMT" w:hAnsi="TimesNewRomanPSMT"/>
          <w:b/>
          <w:color w:val="000000"/>
          <w:sz w:val="28"/>
          <w:szCs w:val="28"/>
          <w:lang w:val="uk-UA" w:eastAsia="ar-SA"/>
        </w:rPr>
      </w:pPr>
      <w:r w:rsidRPr="00907E64">
        <w:rPr>
          <w:rFonts w:ascii="TimesNewRomanPSMT" w:hAnsi="TimesNewRomanPSMT"/>
          <w:b/>
          <w:color w:val="000000"/>
          <w:sz w:val="28"/>
          <w:szCs w:val="28"/>
          <w:lang w:eastAsia="ar-SA"/>
        </w:rPr>
        <w:t>Рентна плата та плата за використання інших природних ресурсів </w:t>
      </w:r>
    </w:p>
    <w:p w:rsidR="00907E64" w:rsidRPr="00907E64" w:rsidRDefault="00907E64" w:rsidP="00D02487">
      <w:pPr>
        <w:suppressAutoHyphens/>
        <w:ind w:firstLine="709"/>
        <w:jc w:val="both"/>
        <w:rPr>
          <w:rFonts w:ascii="TimesNewRomanPSMT" w:hAnsi="TimesNewRomanPSMT"/>
          <w:b/>
          <w:color w:val="000000"/>
          <w:sz w:val="28"/>
          <w:szCs w:val="28"/>
          <w:lang w:val="uk-UA" w:eastAsia="ar-SA"/>
        </w:rPr>
      </w:pPr>
      <w:r w:rsidRPr="00907E64">
        <w:rPr>
          <w:rFonts w:ascii="TimesNewRomanPSMT" w:hAnsi="TimesNewRomanPSMT"/>
          <w:color w:val="000000"/>
          <w:sz w:val="28"/>
          <w:szCs w:val="28"/>
          <w:lang w:val="uk-UA" w:eastAsia="ar-SA"/>
        </w:rPr>
        <w:t xml:space="preserve">Враховуючи надходження від рентної плати за спеціальне використання лісових ресурсів, платником є ДП " АНАНЬЇВСЬКИЙ ЛІСГОСП" та Філія "Південний лісовий офіс" державного спеціалізованого господарського підприємства "Ліси України"  </w:t>
      </w:r>
      <w:r w:rsidRPr="00907E64">
        <w:rPr>
          <w:rFonts w:ascii="TimesNewRomanPSMT" w:hAnsi="TimesNewRomanPSMT"/>
          <w:b/>
          <w:color w:val="000000"/>
          <w:sz w:val="28"/>
          <w:szCs w:val="28"/>
          <w:lang w:val="uk-UA" w:eastAsia="ar-SA"/>
        </w:rPr>
        <w:t>на 2025 рік</w:t>
      </w:r>
      <w:r w:rsidRPr="00907E64">
        <w:rPr>
          <w:rFonts w:ascii="TimesNewRomanPSMT" w:hAnsi="TimesNewRomanPSMT"/>
          <w:color w:val="000000"/>
          <w:sz w:val="28"/>
          <w:szCs w:val="28"/>
          <w:lang w:val="uk-UA" w:eastAsia="ar-SA"/>
        </w:rPr>
        <w:t xml:space="preserve"> заплановано на рівні </w:t>
      </w:r>
      <w:r w:rsidRPr="00907E64">
        <w:rPr>
          <w:rFonts w:ascii="TimesNewRomanPSMT" w:hAnsi="TimesNewRomanPSMT"/>
          <w:b/>
          <w:color w:val="000000"/>
          <w:sz w:val="28"/>
          <w:szCs w:val="28"/>
          <w:lang w:val="uk-UA" w:eastAsia="ar-SA"/>
        </w:rPr>
        <w:t>59,5</w:t>
      </w:r>
      <w:r w:rsidRPr="00907E64">
        <w:rPr>
          <w:rFonts w:ascii="TimesNewRomanPSMT" w:hAnsi="TimesNewRomanPSMT"/>
          <w:color w:val="000000"/>
          <w:sz w:val="28"/>
          <w:szCs w:val="28"/>
          <w:lang w:val="uk-UA" w:eastAsia="ar-SA"/>
        </w:rPr>
        <w:t xml:space="preserve"> тис.грн., що складає 100,1 % до очікуваного виконання за 2024 рік.</w:t>
      </w:r>
    </w:p>
    <w:p w:rsidR="00907E64" w:rsidRPr="00907E64" w:rsidRDefault="00907E64" w:rsidP="00907E64">
      <w:pPr>
        <w:suppressAutoHyphens/>
        <w:ind w:firstLine="708"/>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 xml:space="preserve">Рентна плата за користування надрами для видобування корисних копалин загальнодержавного значення, 5 відсотків рентної плати (ст.64 Бюджетного кодексу України) платниками є КНП" Ананьївська ЦРЛ", ТОВ "ОПЕРАТОР ГТС УКРАЇНИ", 3 СЦШР ДСНС України, КП "Ананьїв-водоканал" та інші заплановано </w:t>
      </w:r>
      <w:r w:rsidRPr="00907E64">
        <w:rPr>
          <w:rFonts w:ascii="TimesNewRomanPSMT" w:hAnsi="TimesNewRomanPSMT"/>
          <w:b/>
          <w:color w:val="000000"/>
          <w:sz w:val="28"/>
          <w:szCs w:val="28"/>
          <w:lang w:val="uk-UA" w:eastAsia="ar-SA"/>
        </w:rPr>
        <w:t>на 2025 рік</w:t>
      </w:r>
      <w:r w:rsidRPr="00907E64">
        <w:rPr>
          <w:rFonts w:ascii="TimesNewRomanPSMT" w:hAnsi="TimesNewRomanPSMT"/>
          <w:color w:val="000000"/>
          <w:sz w:val="28"/>
          <w:szCs w:val="28"/>
          <w:lang w:val="uk-UA" w:eastAsia="ar-SA"/>
        </w:rPr>
        <w:t xml:space="preserve"> на рівні </w:t>
      </w:r>
      <w:r w:rsidRPr="00907E64">
        <w:rPr>
          <w:rFonts w:ascii="TimesNewRomanPSMT" w:hAnsi="TimesNewRomanPSMT"/>
          <w:b/>
          <w:color w:val="000000"/>
          <w:sz w:val="28"/>
          <w:szCs w:val="28"/>
          <w:lang w:val="uk-UA" w:eastAsia="ar-SA"/>
        </w:rPr>
        <w:t>21,2</w:t>
      </w:r>
      <w:r w:rsidRPr="00907E64">
        <w:rPr>
          <w:rFonts w:ascii="TimesNewRomanPSMT" w:hAnsi="TimesNewRomanPSMT"/>
          <w:color w:val="000000"/>
          <w:sz w:val="28"/>
          <w:szCs w:val="28"/>
          <w:lang w:val="uk-UA" w:eastAsia="ar-SA"/>
        </w:rPr>
        <w:t xml:space="preserve"> тис.грн., що складає 100,4 % до очікуваного виконання за 2024 рік.</w:t>
      </w:r>
    </w:p>
    <w:p w:rsidR="00907E64" w:rsidRPr="00907E64" w:rsidRDefault="00907E64" w:rsidP="00D02487">
      <w:pPr>
        <w:suppressAutoHyphens/>
        <w:ind w:firstLine="709"/>
        <w:rPr>
          <w:rFonts w:ascii="TimesNewRomanPSMT" w:hAnsi="TimesNewRomanPSMT"/>
          <w:b/>
          <w:color w:val="000000"/>
          <w:sz w:val="28"/>
          <w:szCs w:val="28"/>
          <w:lang w:val="uk-UA" w:eastAsia="ar-SA"/>
        </w:rPr>
      </w:pPr>
      <w:r w:rsidRPr="00907E64">
        <w:rPr>
          <w:rFonts w:ascii="TimesNewRomanPSMT" w:hAnsi="TimesNewRomanPSMT"/>
          <w:b/>
          <w:color w:val="000000"/>
          <w:sz w:val="28"/>
          <w:szCs w:val="28"/>
          <w:lang w:val="uk-UA" w:eastAsia="ar-SA"/>
        </w:rPr>
        <w:t>Місцеві податки і збори</w:t>
      </w:r>
    </w:p>
    <w:p w:rsidR="00907E64" w:rsidRPr="00907E64" w:rsidRDefault="00907E64" w:rsidP="00D02487">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 xml:space="preserve">Місцеві податки враховані за видами визначеними до статтею 10 Податкового кодексу України. Прогноз надходжень </w:t>
      </w:r>
      <w:r w:rsidRPr="00907E64">
        <w:rPr>
          <w:rFonts w:ascii="TimesNewRomanPSMT" w:hAnsi="TimesNewRomanPSMT"/>
          <w:b/>
          <w:color w:val="000000"/>
          <w:sz w:val="28"/>
          <w:szCs w:val="28"/>
          <w:lang w:val="uk-UA" w:eastAsia="ar-SA"/>
        </w:rPr>
        <w:t>на 2025</w:t>
      </w:r>
      <w:r w:rsidRPr="00907E64">
        <w:rPr>
          <w:rFonts w:ascii="TimesNewRomanPSMT" w:hAnsi="TimesNewRomanPSMT"/>
          <w:color w:val="000000"/>
          <w:sz w:val="28"/>
          <w:szCs w:val="28"/>
          <w:lang w:val="uk-UA" w:eastAsia="ar-SA"/>
        </w:rPr>
        <w:t xml:space="preserve"> рік по місцевих</w:t>
      </w:r>
      <w:r w:rsidR="00D02487">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lastRenderedPageBreak/>
        <w:t>податках і зборах розраховано відповідно до вимог розділу ХІІ Податкового кодексу України з урахуванням змін, рішень Ананьївської міської ради від 21.06.2024р. № 1099-</w:t>
      </w:r>
      <w:r w:rsidRPr="00907E64">
        <w:rPr>
          <w:rFonts w:ascii="TimesNewRomanPSMT" w:hAnsi="TimesNewRomanPSMT"/>
          <w:color w:val="000000"/>
          <w:sz w:val="28"/>
          <w:szCs w:val="28"/>
          <w:lang w:val="en-US" w:eastAsia="ar-SA"/>
        </w:rPr>
        <w:t>VIII</w:t>
      </w:r>
      <w:r w:rsidRPr="00907E64">
        <w:rPr>
          <w:rFonts w:ascii="TimesNewRomanPSMT" w:hAnsi="TimesNewRomanPSMT"/>
          <w:color w:val="000000"/>
          <w:sz w:val="28"/>
          <w:szCs w:val="28"/>
          <w:lang w:val="uk-UA" w:eastAsia="ar-SA"/>
        </w:rPr>
        <w:t xml:space="preserve"> «Про встановлення ставок місцевих податків на території Ананьївської мі</w:t>
      </w:r>
      <w:r w:rsidR="00D02487">
        <w:rPr>
          <w:rFonts w:ascii="TimesNewRomanPSMT" w:hAnsi="TimesNewRomanPSMT"/>
          <w:color w:val="000000"/>
          <w:sz w:val="28"/>
          <w:szCs w:val="28"/>
          <w:lang w:val="uk-UA" w:eastAsia="ar-SA"/>
        </w:rPr>
        <w:t>ської територіальної громади» (</w:t>
      </w:r>
      <w:r w:rsidRPr="00907E64">
        <w:rPr>
          <w:rFonts w:ascii="TimesNewRomanPSMT" w:hAnsi="TimesNewRomanPSMT"/>
          <w:color w:val="000000"/>
          <w:sz w:val="28"/>
          <w:szCs w:val="28"/>
          <w:lang w:val="uk-UA" w:eastAsia="ar-SA"/>
        </w:rPr>
        <w:t xml:space="preserve">нерухоме майно, земельний податок, єдиний податок 1 та 2 групи), від 20.10.2023р. № 947-VIII «Про внесення змін до рішення Ананьївської міської ради від 07 липня 2023 року №856-VIII «Про встановлення пільг для фізичних та юридичних осіб зі сплати земельного податку», від 07.07.2023р. № 857-VIII «Про встановлення ставки транспортного податк», від 07.07.2023 р. № 858-VIII «Про відрахування господарськими організаціями до міського бюджету частини прибутку (доходу) за результатами щоквартальної фінансово-господарської діяльності», від 21.06.2024р. №1134-VIII «Про встановлення ставок орендної плати за користування земельними ділянками на території Ананьївської міської територіальної громади»,  визначено в сумі </w:t>
      </w:r>
      <w:r w:rsidRPr="00907E64">
        <w:rPr>
          <w:rFonts w:ascii="TimesNewRomanPSMT" w:hAnsi="TimesNewRomanPSMT"/>
          <w:b/>
          <w:color w:val="000000"/>
          <w:sz w:val="28"/>
          <w:szCs w:val="28"/>
          <w:lang w:val="uk-UA" w:eastAsia="ar-SA"/>
        </w:rPr>
        <w:t>54 269,5 тис.грн</w:t>
      </w:r>
      <w:r w:rsidRPr="00907E64">
        <w:rPr>
          <w:rFonts w:ascii="TimesNewRomanPSMT" w:hAnsi="TimesNewRomanPSMT"/>
          <w:color w:val="000000"/>
          <w:sz w:val="28"/>
          <w:szCs w:val="28"/>
          <w:lang w:val="uk-UA" w:eastAsia="ar-SA"/>
        </w:rPr>
        <w:t xml:space="preserve">., питома вага яких в структурі надходжень загального фонду міського бюджету (без трансфертів) становить </w:t>
      </w:r>
      <w:r w:rsidRPr="00907E64">
        <w:rPr>
          <w:rFonts w:ascii="TimesNewRomanPSMT" w:hAnsi="TimesNewRomanPSMT"/>
          <w:b/>
          <w:color w:val="000000"/>
          <w:sz w:val="28"/>
          <w:szCs w:val="28"/>
          <w:lang w:val="uk-UA" w:eastAsia="ar-SA"/>
        </w:rPr>
        <w:t>41,1</w:t>
      </w:r>
      <w:r w:rsidRPr="00907E64">
        <w:rPr>
          <w:rFonts w:ascii="TimesNewRomanPSMT" w:hAnsi="TimesNewRomanPSMT"/>
          <w:color w:val="000000"/>
          <w:sz w:val="28"/>
          <w:szCs w:val="28"/>
          <w:lang w:val="uk-UA" w:eastAsia="ar-SA"/>
        </w:rPr>
        <w:t xml:space="preserve"> %, в т.ч.:</w:t>
      </w:r>
    </w:p>
    <w:p w:rsidR="00907E64" w:rsidRPr="00907E64" w:rsidRDefault="00907E64" w:rsidP="00D02487">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 xml:space="preserve">Податок на майно заплановано у сумі  </w:t>
      </w:r>
      <w:r w:rsidRPr="00907E64">
        <w:rPr>
          <w:rFonts w:ascii="TimesNewRomanPSMT" w:hAnsi="TimesNewRomanPSMT"/>
          <w:b/>
          <w:color w:val="000000"/>
          <w:sz w:val="28"/>
          <w:szCs w:val="28"/>
          <w:lang w:val="uk-UA" w:eastAsia="ar-SA"/>
        </w:rPr>
        <w:t>22 292,1</w:t>
      </w:r>
      <w:r w:rsidRPr="00907E64">
        <w:rPr>
          <w:rFonts w:ascii="TimesNewRomanPSMT" w:hAnsi="TimesNewRomanPSMT"/>
          <w:color w:val="000000"/>
          <w:sz w:val="28"/>
          <w:szCs w:val="28"/>
          <w:lang w:val="uk-UA" w:eastAsia="ar-SA"/>
        </w:rPr>
        <w:t xml:space="preserve"> тис.грн., до очікуваних надходжень 2024 року складає </w:t>
      </w:r>
      <w:r w:rsidRPr="00907E64">
        <w:rPr>
          <w:rFonts w:ascii="TimesNewRomanPSMT" w:hAnsi="TimesNewRomanPSMT"/>
          <w:b/>
          <w:color w:val="000000"/>
          <w:sz w:val="28"/>
          <w:szCs w:val="28"/>
          <w:lang w:val="uk-UA" w:eastAsia="ar-SA"/>
        </w:rPr>
        <w:t>107,1</w:t>
      </w:r>
      <w:r w:rsidRPr="00907E64">
        <w:rPr>
          <w:rFonts w:ascii="TimesNewRomanPSMT" w:hAnsi="TimesNewRomanPSMT"/>
          <w:color w:val="000000"/>
          <w:sz w:val="28"/>
          <w:szCs w:val="28"/>
          <w:lang w:val="uk-UA" w:eastAsia="ar-SA"/>
        </w:rPr>
        <w:t xml:space="preserve"> %, або на </w:t>
      </w:r>
      <w:r w:rsidRPr="00907E64">
        <w:rPr>
          <w:rFonts w:ascii="TimesNewRomanPSMT" w:hAnsi="TimesNewRomanPSMT"/>
          <w:b/>
          <w:color w:val="000000"/>
          <w:sz w:val="28"/>
          <w:szCs w:val="28"/>
          <w:lang w:val="uk-UA" w:eastAsia="ar-SA"/>
        </w:rPr>
        <w:t xml:space="preserve">1 486,5 </w:t>
      </w:r>
      <w:r w:rsidRPr="00907E64">
        <w:rPr>
          <w:rFonts w:ascii="TimesNewRomanPSMT" w:hAnsi="TimesNewRomanPSMT"/>
          <w:color w:val="000000"/>
          <w:sz w:val="28"/>
          <w:szCs w:val="28"/>
          <w:lang w:val="uk-UA" w:eastAsia="ar-SA"/>
        </w:rPr>
        <w:t xml:space="preserve"> тис.грн., більше. </w:t>
      </w:r>
    </w:p>
    <w:p w:rsidR="00907E64" w:rsidRPr="00907E64" w:rsidRDefault="00907E64" w:rsidP="00D02487">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 xml:space="preserve">Розрахунок податку на майно, зокрема, плати за землю на 2025 рік проведено у розрізі юридичних та фізичних осіб за видами земельного податку та орендної плати за земельні ділянки державної і комунальної власності, а також із врахування індексації нормативно грошової оцінки земельних ділянок. </w:t>
      </w:r>
    </w:p>
    <w:p w:rsidR="00907E64" w:rsidRPr="00907E64" w:rsidRDefault="00907E64" w:rsidP="00D02487">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Податок на майно включає наступні податки:</w:t>
      </w:r>
    </w:p>
    <w:p w:rsidR="00907E64" w:rsidRPr="00907E64" w:rsidRDefault="00907E64" w:rsidP="00D02487">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 xml:space="preserve">- розрахунок прогнозної суми </w:t>
      </w:r>
      <w:r w:rsidRPr="00907E64">
        <w:rPr>
          <w:rFonts w:ascii="TimesNewRomanPSMT" w:hAnsi="TimesNewRomanPSMT"/>
          <w:b/>
          <w:color w:val="000000"/>
          <w:sz w:val="28"/>
          <w:szCs w:val="28"/>
          <w:lang w:val="uk-UA" w:eastAsia="ar-SA"/>
        </w:rPr>
        <w:t xml:space="preserve"> податку на нерухоме майно, відмінне від земельної ділянки на 2025 рік</w:t>
      </w:r>
      <w:r w:rsidRPr="00907E64">
        <w:rPr>
          <w:rFonts w:ascii="TimesNewRomanPSMT" w:hAnsi="TimesNewRomanPSMT"/>
          <w:color w:val="000000"/>
          <w:sz w:val="28"/>
          <w:szCs w:val="28"/>
          <w:lang w:val="uk-UA" w:eastAsia="ar-SA"/>
        </w:rPr>
        <w:t xml:space="preserve"> проведено у розрізі об’єктів житлової та комерційної нерухомостей, юридичних та фізичних осіб, а також з урахуванням площі об’єктів, і становить – </w:t>
      </w:r>
      <w:r w:rsidRPr="00907E64">
        <w:rPr>
          <w:rFonts w:ascii="TimesNewRomanPSMT" w:hAnsi="TimesNewRomanPSMT"/>
          <w:b/>
          <w:color w:val="000000"/>
          <w:sz w:val="28"/>
          <w:szCs w:val="28"/>
          <w:lang w:val="uk-UA" w:eastAsia="ar-SA"/>
        </w:rPr>
        <w:t xml:space="preserve">2 740,7 </w:t>
      </w:r>
      <w:r w:rsidRPr="00907E64">
        <w:rPr>
          <w:rFonts w:ascii="TimesNewRomanPSMT" w:hAnsi="TimesNewRomanPSMT"/>
          <w:color w:val="000000"/>
          <w:sz w:val="28"/>
          <w:szCs w:val="28"/>
          <w:lang w:val="uk-UA" w:eastAsia="ar-SA"/>
        </w:rPr>
        <w:t xml:space="preserve">тис.грн., що складає </w:t>
      </w:r>
      <w:r w:rsidRPr="00907E64">
        <w:rPr>
          <w:rFonts w:ascii="TimesNewRomanPSMT" w:hAnsi="TimesNewRomanPSMT"/>
          <w:b/>
          <w:color w:val="000000"/>
          <w:sz w:val="28"/>
          <w:szCs w:val="28"/>
          <w:lang w:val="uk-UA" w:eastAsia="ar-SA"/>
        </w:rPr>
        <w:t>103,1%</w:t>
      </w:r>
      <w:r w:rsidRPr="00907E64">
        <w:rPr>
          <w:rFonts w:ascii="TimesNewRomanPSMT" w:hAnsi="TimesNewRomanPSMT"/>
          <w:color w:val="000000"/>
          <w:sz w:val="28"/>
          <w:szCs w:val="28"/>
          <w:lang w:val="uk-UA" w:eastAsia="ar-SA"/>
        </w:rPr>
        <w:t xml:space="preserve"> до очікуваного показника надходжень 2024 року.</w:t>
      </w:r>
    </w:p>
    <w:p w:rsidR="00907E64" w:rsidRPr="00907E64" w:rsidRDefault="00907E64" w:rsidP="00D02487">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Прогнозний розрахунок податку на нерухоме майно, відмінне від</w:t>
      </w:r>
      <w:r w:rsidR="001040AF">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t>земельної ділянки, розраховано із врахуванням підпункту 69.22 пункту 69</w:t>
      </w:r>
      <w:r w:rsidR="001040AF">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t>підрозділу 10 розділу ХХ Податкового кодексу України, який визначає порядок сплати такого податку в умовах воєнного стану.</w:t>
      </w:r>
    </w:p>
    <w:p w:rsidR="00907E64" w:rsidRPr="00907E64" w:rsidRDefault="00907E64" w:rsidP="00D02487">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 xml:space="preserve"> Сплата: - фіз.особи раз в рік, юр.особи – щоквартально.</w:t>
      </w:r>
    </w:p>
    <w:p w:rsidR="00907E64" w:rsidRPr="00907E64" w:rsidRDefault="00907E64" w:rsidP="001040AF">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 xml:space="preserve">- розрахунок прогнозної суми </w:t>
      </w:r>
      <w:r w:rsidRPr="00907E64">
        <w:rPr>
          <w:rFonts w:ascii="TimesNewRomanPSMT" w:hAnsi="TimesNewRomanPSMT"/>
          <w:b/>
          <w:color w:val="000000"/>
          <w:sz w:val="28"/>
          <w:szCs w:val="28"/>
          <w:lang w:val="uk-UA" w:eastAsia="ar-SA"/>
        </w:rPr>
        <w:t>плати за землю на 2025 рік</w:t>
      </w:r>
      <w:r w:rsidRPr="00907E64">
        <w:rPr>
          <w:rFonts w:ascii="TimesNewRomanPSMT" w:hAnsi="TimesNewRomanPSMT"/>
          <w:color w:val="000000"/>
          <w:sz w:val="28"/>
          <w:szCs w:val="28"/>
          <w:lang w:val="uk-UA" w:eastAsia="ar-SA"/>
        </w:rPr>
        <w:t xml:space="preserve"> проведено у розрізі юридичних та фізичних осіб, а також за видами земельного податку та орендної плати за земельні ділянки державної і комунальної власності з урахуванням прийнятого рішення міською радою щодо встановлення ставок земельного податку в середньому 1% від НГО с/г угідь та коефіцієнта інфляції – 1,08.</w:t>
      </w:r>
    </w:p>
    <w:p w:rsidR="00907E64" w:rsidRPr="00907E64" w:rsidRDefault="00907E64" w:rsidP="001040AF">
      <w:pPr>
        <w:suppressAutoHyphens/>
        <w:ind w:firstLine="709"/>
        <w:jc w:val="both"/>
        <w:rPr>
          <w:rFonts w:ascii="TimesNewRomanPSMT" w:hAnsi="TimesNewRomanPSMT"/>
          <w:b/>
          <w:color w:val="000000"/>
          <w:sz w:val="28"/>
          <w:szCs w:val="28"/>
          <w:lang w:val="uk-UA" w:eastAsia="ar-SA"/>
        </w:rPr>
      </w:pPr>
      <w:r w:rsidRPr="00907E64">
        <w:rPr>
          <w:rFonts w:ascii="TimesNewRomanPSMT" w:hAnsi="TimesNewRomanPSMT"/>
          <w:color w:val="000000"/>
          <w:sz w:val="28"/>
          <w:szCs w:val="28"/>
          <w:lang w:val="uk-UA" w:eastAsia="ar-SA"/>
        </w:rPr>
        <w:t xml:space="preserve">Розрахункова сума надходжень </w:t>
      </w:r>
      <w:r w:rsidRPr="00907E64">
        <w:rPr>
          <w:rFonts w:ascii="TimesNewRomanPSMT" w:hAnsi="TimesNewRomanPSMT"/>
          <w:b/>
          <w:color w:val="000000"/>
          <w:sz w:val="28"/>
          <w:szCs w:val="28"/>
          <w:lang w:val="uk-UA" w:eastAsia="ar-SA"/>
        </w:rPr>
        <w:t>по платі за землю.</w:t>
      </w:r>
    </w:p>
    <w:p w:rsidR="00907E64" w:rsidRPr="00907E64" w:rsidRDefault="00907E64" w:rsidP="001040AF">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Починаючи з 2021 року за земельні ділянки (крім земельних ділянок</w:t>
      </w:r>
      <w:r w:rsidR="001040AF">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t>сільськогосподарського призначення, що використовуються для ведення</w:t>
      </w:r>
      <w:r w:rsidR="001040AF">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t xml:space="preserve">сільськогосптоваровиробництва), в тому числі за земельні ділянкисільськогосподарського призначення, що не використовуються для </w:t>
      </w:r>
      <w:r w:rsidRPr="00907E64">
        <w:rPr>
          <w:rFonts w:ascii="TimesNewRomanPSMT" w:hAnsi="TimesNewRomanPSMT"/>
          <w:color w:val="000000"/>
          <w:sz w:val="28"/>
          <w:szCs w:val="28"/>
          <w:lang w:val="uk-UA" w:eastAsia="ar-SA"/>
        </w:rPr>
        <w:lastRenderedPageBreak/>
        <w:t>ведення</w:t>
      </w:r>
      <w:r w:rsidR="001040AF">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t>сільськогосптоваровиробництва, юридичні особи – платники єдиного податку IV групи сплачують земельний податок на загальних підставах.</w:t>
      </w:r>
    </w:p>
    <w:p w:rsidR="00907E64" w:rsidRPr="00907E64" w:rsidRDefault="00907E64" w:rsidP="001040AF">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Прогноз надходжень плати за землю розраховано із врахуванням</w:t>
      </w:r>
      <w:r w:rsidR="001040AF">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t>підпункту 69.14 пункту 69 підрозділу 10 розділу ХХ Податкового кодексу</w:t>
      </w:r>
      <w:r w:rsidR="001040AF">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t>України, що діє по 31 грудня року наступного за роком, у якому припинено або скасовано воєнний, надзвичайний стан, яким визначено, що не нараховується та не сплачується плата за землю (земельний податок та орендна плата за земельні ділянки державної та комунальної власності) за земельні ділянки (земельні частки (паї), що розташовані на територіях, на яких ведуться (велися) бойові дії, або на територіях, тимчасово окупованих.</w:t>
      </w:r>
    </w:p>
    <w:p w:rsidR="00907E64" w:rsidRPr="00907E64" w:rsidRDefault="00907E64" w:rsidP="001040AF">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Розрахунок показника</w:t>
      </w:r>
      <w:r w:rsidRPr="00907E64">
        <w:rPr>
          <w:rFonts w:ascii="TimesNewRomanPSMT" w:hAnsi="TimesNewRomanPSMT"/>
          <w:b/>
          <w:color w:val="000000"/>
          <w:sz w:val="28"/>
          <w:szCs w:val="28"/>
          <w:lang w:val="uk-UA" w:eastAsia="ar-SA"/>
        </w:rPr>
        <w:t xml:space="preserve"> по платі за землю на 2025 рік</w:t>
      </w:r>
      <w:r w:rsidRPr="00907E64">
        <w:rPr>
          <w:rFonts w:ascii="TimesNewRomanPSMT" w:hAnsi="TimesNewRomanPSMT"/>
          <w:color w:val="000000"/>
          <w:sz w:val="28"/>
          <w:szCs w:val="28"/>
          <w:lang w:val="uk-UA" w:eastAsia="ar-SA"/>
        </w:rPr>
        <w:t xml:space="preserve"> становить </w:t>
      </w:r>
      <w:r w:rsidRPr="00907E64">
        <w:rPr>
          <w:rFonts w:ascii="TimesNewRomanPSMT" w:hAnsi="TimesNewRomanPSMT"/>
          <w:b/>
          <w:color w:val="000000"/>
          <w:sz w:val="28"/>
          <w:szCs w:val="28"/>
          <w:lang w:val="uk-UA" w:eastAsia="ar-SA"/>
        </w:rPr>
        <w:t>19 535,9 тис.грн.</w:t>
      </w:r>
      <w:r w:rsidRPr="00907E64">
        <w:rPr>
          <w:rFonts w:ascii="TimesNewRomanPSMT" w:hAnsi="TimesNewRomanPSMT"/>
          <w:color w:val="000000"/>
          <w:sz w:val="28"/>
          <w:szCs w:val="28"/>
          <w:lang w:val="uk-UA" w:eastAsia="ar-SA"/>
        </w:rPr>
        <w:t xml:space="preserve"> або </w:t>
      </w:r>
      <w:r w:rsidRPr="00907E64">
        <w:rPr>
          <w:rFonts w:ascii="TimesNewRomanPSMT" w:hAnsi="TimesNewRomanPSMT"/>
          <w:b/>
          <w:color w:val="000000"/>
          <w:sz w:val="28"/>
          <w:szCs w:val="28"/>
          <w:lang w:val="uk-UA" w:eastAsia="ar-SA"/>
        </w:rPr>
        <w:t>108,0 %</w:t>
      </w:r>
      <w:r w:rsidRPr="00907E64">
        <w:rPr>
          <w:rFonts w:ascii="TimesNewRomanPSMT" w:hAnsi="TimesNewRomanPSMT"/>
          <w:color w:val="000000"/>
          <w:sz w:val="28"/>
          <w:szCs w:val="28"/>
          <w:lang w:val="uk-UA" w:eastAsia="ar-SA"/>
        </w:rPr>
        <w:t xml:space="preserve"> порівняно із очікуваним показником 2024 </w:t>
      </w:r>
      <w:r w:rsidRPr="00907E64">
        <w:rPr>
          <w:rFonts w:ascii="TimesNewRomanPSMT" w:hAnsi="TimesNewRomanPSMT"/>
          <w:color w:val="000000"/>
          <w:sz w:val="28"/>
          <w:szCs w:val="28"/>
          <w:lang w:eastAsia="ar-SA"/>
        </w:rPr>
        <w:t xml:space="preserve">року, </w:t>
      </w:r>
      <w:r w:rsidRPr="00907E64">
        <w:rPr>
          <w:rFonts w:ascii="TimesNewRomanPSMT" w:hAnsi="TimesNewRomanPSMT"/>
          <w:color w:val="000000"/>
          <w:sz w:val="28"/>
          <w:szCs w:val="28"/>
          <w:lang w:val="uk-UA" w:eastAsia="ar-SA"/>
        </w:rPr>
        <w:t>зростання</w:t>
      </w:r>
      <w:r w:rsidRPr="00907E64">
        <w:rPr>
          <w:rFonts w:ascii="TimesNewRomanPSMT" w:hAnsi="TimesNewRomanPSMT"/>
          <w:color w:val="000000"/>
          <w:sz w:val="28"/>
          <w:szCs w:val="28"/>
          <w:lang w:eastAsia="ar-SA"/>
        </w:rPr>
        <w:t xml:space="preserve"> на</w:t>
      </w:r>
      <w:r w:rsidRPr="00907E64">
        <w:rPr>
          <w:rFonts w:ascii="TimesNewRomanPSMT" w:hAnsi="TimesNewRomanPSMT"/>
          <w:color w:val="000000"/>
          <w:sz w:val="28"/>
          <w:szCs w:val="28"/>
          <w:lang w:val="uk-UA" w:eastAsia="ar-SA"/>
        </w:rPr>
        <w:t xml:space="preserve"> </w:t>
      </w:r>
      <w:r w:rsidRPr="00907E64">
        <w:rPr>
          <w:rFonts w:ascii="TimesNewRomanPSMT" w:hAnsi="TimesNewRomanPSMT"/>
          <w:b/>
          <w:color w:val="000000"/>
          <w:sz w:val="28"/>
          <w:szCs w:val="28"/>
          <w:lang w:val="uk-UA" w:eastAsia="ar-SA"/>
        </w:rPr>
        <w:t>1 447,1</w:t>
      </w:r>
      <w:r w:rsidRPr="00907E64">
        <w:rPr>
          <w:rFonts w:ascii="TimesNewRomanPSMT" w:hAnsi="TimesNewRomanPSMT"/>
          <w:color w:val="000000"/>
          <w:sz w:val="28"/>
          <w:szCs w:val="28"/>
          <w:lang w:eastAsia="ar-SA"/>
        </w:rPr>
        <w:t xml:space="preserve"> тис.грн. Питома вага зазначеного податку в</w:t>
      </w:r>
      <w:r w:rsidRPr="00907E64">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eastAsia="ar-SA"/>
        </w:rPr>
        <w:t xml:space="preserve">структурі надходжень загального фонду міського бюджету становить </w:t>
      </w:r>
      <w:r w:rsidRPr="00907E64">
        <w:rPr>
          <w:rFonts w:ascii="TimesNewRomanPSMT" w:hAnsi="TimesNewRomanPSMT"/>
          <w:color w:val="000000"/>
          <w:sz w:val="28"/>
          <w:szCs w:val="28"/>
          <w:lang w:val="uk-UA" w:eastAsia="ar-SA"/>
        </w:rPr>
        <w:t>14,8</w:t>
      </w:r>
      <w:r w:rsidRPr="00907E64">
        <w:rPr>
          <w:rFonts w:ascii="TimesNewRomanPSMT" w:hAnsi="TimesNewRomanPSMT"/>
          <w:color w:val="000000"/>
          <w:sz w:val="28"/>
          <w:szCs w:val="28"/>
          <w:lang w:eastAsia="ar-SA"/>
        </w:rPr>
        <w:t>%.</w:t>
      </w:r>
      <w:r w:rsidRPr="00907E64">
        <w:rPr>
          <w:rFonts w:ascii="TimesNewRomanPSMT" w:hAnsi="TimesNewRomanPSMT"/>
          <w:color w:val="000000"/>
          <w:sz w:val="28"/>
          <w:szCs w:val="28"/>
          <w:lang w:eastAsia="ar-SA"/>
        </w:rPr>
        <w:br/>
      </w:r>
      <w:r w:rsidRPr="00907E64">
        <w:rPr>
          <w:rFonts w:ascii="TimesNewRomanPSMT" w:hAnsi="TimesNewRomanPSMT"/>
          <w:color w:val="000000"/>
          <w:sz w:val="28"/>
          <w:szCs w:val="28"/>
          <w:lang w:val="uk-UA" w:eastAsia="ar-SA"/>
        </w:rPr>
        <w:t xml:space="preserve">        </w:t>
      </w:r>
      <w:r w:rsidR="001040AF">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t xml:space="preserve">Прогнозна сума </w:t>
      </w:r>
      <w:r w:rsidRPr="00907E64">
        <w:rPr>
          <w:rFonts w:ascii="TimesNewRomanPS-BoldMT" w:hAnsi="TimesNewRomanPS-BoldMT"/>
          <w:b/>
          <w:bCs/>
          <w:color w:val="000000"/>
          <w:sz w:val="28"/>
          <w:szCs w:val="28"/>
          <w:lang w:val="uk-UA" w:eastAsia="ar-SA"/>
        </w:rPr>
        <w:t xml:space="preserve">єдиного податку </w:t>
      </w:r>
      <w:r w:rsidRPr="00907E64">
        <w:rPr>
          <w:rFonts w:ascii="TimesNewRomanPSMT" w:hAnsi="TimesNewRomanPSMT"/>
          <w:b/>
          <w:color w:val="000000"/>
          <w:sz w:val="28"/>
          <w:szCs w:val="28"/>
          <w:lang w:val="uk-UA" w:eastAsia="ar-SA"/>
        </w:rPr>
        <w:t>на 2025 рік</w:t>
      </w:r>
      <w:r w:rsidRPr="00907E64">
        <w:rPr>
          <w:rFonts w:ascii="TimesNewRomanPSMT" w:hAnsi="TimesNewRomanPSMT"/>
          <w:color w:val="000000"/>
          <w:sz w:val="28"/>
          <w:szCs w:val="28"/>
          <w:lang w:val="uk-UA" w:eastAsia="ar-SA"/>
        </w:rPr>
        <w:t xml:space="preserve"> становить </w:t>
      </w:r>
      <w:r w:rsidRPr="00907E64">
        <w:rPr>
          <w:rFonts w:ascii="TimesNewRomanPSMT" w:hAnsi="TimesNewRomanPSMT"/>
          <w:b/>
          <w:color w:val="000000"/>
          <w:sz w:val="28"/>
          <w:szCs w:val="28"/>
          <w:lang w:val="uk-UA" w:eastAsia="ar-SA"/>
        </w:rPr>
        <w:t>31 977,4</w:t>
      </w:r>
      <w:r w:rsidRPr="00907E64">
        <w:rPr>
          <w:rFonts w:ascii="TimesNewRomanPSMT" w:hAnsi="TimesNewRomanPSMT"/>
          <w:color w:val="000000"/>
          <w:sz w:val="28"/>
          <w:szCs w:val="28"/>
          <w:lang w:val="uk-UA" w:eastAsia="ar-SA"/>
        </w:rPr>
        <w:t xml:space="preserve">тис.грн., і збільшується порівняно із очікуваним показником у 2025 році на </w:t>
      </w:r>
      <w:r w:rsidRPr="00907E64">
        <w:rPr>
          <w:rFonts w:ascii="TimesNewRomanPSMT" w:hAnsi="TimesNewRomanPSMT"/>
          <w:b/>
          <w:color w:val="000000"/>
          <w:sz w:val="28"/>
          <w:szCs w:val="28"/>
          <w:lang w:val="uk-UA" w:eastAsia="ar-SA"/>
        </w:rPr>
        <w:t xml:space="preserve">931,4 </w:t>
      </w:r>
      <w:r w:rsidRPr="00907E64">
        <w:rPr>
          <w:rFonts w:ascii="TimesNewRomanPSMT" w:hAnsi="TimesNewRomanPSMT"/>
          <w:color w:val="000000"/>
          <w:sz w:val="28"/>
          <w:szCs w:val="28"/>
          <w:lang w:val="uk-UA" w:eastAsia="ar-SA"/>
        </w:rPr>
        <w:t>тис.грн., або на 3,0 відсотка.</w:t>
      </w:r>
    </w:p>
    <w:p w:rsidR="00907E64" w:rsidRPr="00907E64" w:rsidRDefault="00907E64" w:rsidP="001040AF">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З 23 травня 2020 року Законом України від 16.01.2020 № 466-IX</w:t>
      </w:r>
      <w:r w:rsidR="001040AF">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t>збільшено граничний обсяг доходу для платників, що перебувають на</w:t>
      </w:r>
      <w:r w:rsidR="00CE544D">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t>спрощеній системі оподаткування та сплачують єдиний податок: І групи – з</w:t>
      </w:r>
      <w:r w:rsidR="00CE544D">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t>300 тис. грн до 167 розмірів мінімальної заробітної плати, встановленої законом на 1 січня податкового (звітного) року (далі – МЗП); ІІ групи – з 1,5 млн грн до 834 розмірів МЗП; ІІІ групи – з 5 млн грн до 1167 розмірів МЗП.</w:t>
      </w:r>
    </w:p>
    <w:p w:rsidR="00907E64" w:rsidRPr="00907E64" w:rsidRDefault="00907E64" w:rsidP="001040AF">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З 01.01.2025 набере чинності Закон України «Про Державний бюджет України на 2025 рік» від 19.11.2024 № 4059-IX (далі — Закон про Держбюджет-2025). Документ опублікували в офіційному виданні «Голос України» від 28.11.2024 № 178.</w:t>
      </w:r>
    </w:p>
    <w:p w:rsidR="00907E64" w:rsidRPr="00907E64" w:rsidRDefault="00907E64" w:rsidP="001040AF">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З 01.01.2025 розмір мінімальна заробітна плата (МЗП) у місячному розмірі становитиме 8 000 грн, у погодинному розмірі — 48 грн (ст. 8 Закону про Держбюджет—2025).</w:t>
      </w:r>
    </w:p>
    <w:p w:rsidR="00907E64" w:rsidRPr="00907E64" w:rsidRDefault="00907E64" w:rsidP="001040AF">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А розмір прожиткового мінімуму на одну особу з розрахунку на місяць з 01.01.2025 становитиме, зокрема для працездатних осіб 3 028 грн (ст. 7 Закону про Держбюджет—2025).</w:t>
      </w:r>
    </w:p>
    <w:p w:rsidR="00907E64" w:rsidRPr="00907E64" w:rsidRDefault="00907E64" w:rsidP="001040AF">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Ліміти річного доходу для ФОП на єдиному податку на 2025 рік:</w:t>
      </w:r>
    </w:p>
    <w:p w:rsidR="00907E64" w:rsidRPr="00907E64" w:rsidRDefault="00907E64" w:rsidP="001040AF">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 xml:space="preserve">1 група (167 МЗП) </w:t>
      </w:r>
      <w:r w:rsidR="00CE544D">
        <w:rPr>
          <w:rFonts w:ascii="TimesNewRomanPSMT" w:hAnsi="TimesNewRomanPSMT"/>
          <w:color w:val="000000"/>
          <w:sz w:val="28"/>
          <w:szCs w:val="28"/>
          <w:lang w:val="uk-UA" w:eastAsia="ar-SA"/>
        </w:rPr>
        <w:t>-</w:t>
      </w:r>
      <w:r w:rsidRPr="00907E64">
        <w:rPr>
          <w:rFonts w:ascii="TimesNewRomanPSMT" w:hAnsi="TimesNewRomanPSMT"/>
          <w:color w:val="000000"/>
          <w:sz w:val="28"/>
          <w:szCs w:val="28"/>
          <w:lang w:val="uk-UA" w:eastAsia="ar-SA"/>
        </w:rPr>
        <w:t xml:space="preserve"> 1 336 000 грн;</w:t>
      </w:r>
    </w:p>
    <w:p w:rsidR="00907E64" w:rsidRPr="00907E64" w:rsidRDefault="00907E64" w:rsidP="001040AF">
      <w:pPr>
        <w:suppressAutoHyphens/>
        <w:ind w:firstLine="709"/>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 xml:space="preserve">2 група (834 МЗП) </w:t>
      </w:r>
      <w:r w:rsidR="00CE544D">
        <w:rPr>
          <w:rFonts w:ascii="TimesNewRomanPSMT" w:hAnsi="TimesNewRomanPSMT"/>
          <w:color w:val="000000"/>
          <w:sz w:val="28"/>
          <w:szCs w:val="28"/>
          <w:lang w:val="uk-UA" w:eastAsia="ar-SA"/>
        </w:rPr>
        <w:t>-</w:t>
      </w:r>
      <w:r w:rsidRPr="00907E64">
        <w:rPr>
          <w:rFonts w:ascii="TimesNewRomanPSMT" w:hAnsi="TimesNewRomanPSMT"/>
          <w:color w:val="000000"/>
          <w:sz w:val="28"/>
          <w:szCs w:val="28"/>
          <w:lang w:val="uk-UA" w:eastAsia="ar-SA"/>
        </w:rPr>
        <w:t xml:space="preserve"> 6 672 000 грн;</w:t>
      </w:r>
    </w:p>
    <w:p w:rsidR="00907E64" w:rsidRPr="00907E64" w:rsidRDefault="00907E64" w:rsidP="00CE544D">
      <w:pPr>
        <w:suppressAutoHyphens/>
        <w:ind w:firstLine="709"/>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 xml:space="preserve">3 група (1167 МЗП) </w:t>
      </w:r>
      <w:r w:rsidR="00CE544D">
        <w:rPr>
          <w:rFonts w:ascii="TimesNewRomanPSMT" w:hAnsi="TimesNewRomanPSMT"/>
          <w:color w:val="000000"/>
          <w:sz w:val="28"/>
          <w:szCs w:val="28"/>
          <w:lang w:val="uk-UA" w:eastAsia="ar-SA"/>
        </w:rPr>
        <w:t>-</w:t>
      </w:r>
      <w:r w:rsidRPr="00907E64">
        <w:rPr>
          <w:rFonts w:ascii="TimesNewRomanPSMT" w:hAnsi="TimesNewRomanPSMT"/>
          <w:color w:val="000000"/>
          <w:sz w:val="28"/>
          <w:szCs w:val="28"/>
          <w:lang w:val="uk-UA" w:eastAsia="ar-SA"/>
        </w:rPr>
        <w:t xml:space="preserve"> 9 336 000 грн.</w:t>
      </w:r>
    </w:p>
    <w:p w:rsidR="00907E64" w:rsidRPr="00907E64" w:rsidRDefault="00907E64" w:rsidP="00B07163">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Максимальні ставки єдиного податку з 01.01.2025 (упродовж усього року, оскільки їх встановлюють з урахуванням розміру МЗП станом на 1 січня):</w:t>
      </w:r>
    </w:p>
    <w:p w:rsidR="00907E64" w:rsidRPr="00B07163" w:rsidRDefault="00907E64" w:rsidP="00B07163">
      <w:pPr>
        <w:pStyle w:val="a6"/>
        <w:numPr>
          <w:ilvl w:val="0"/>
          <w:numId w:val="27"/>
        </w:numPr>
        <w:tabs>
          <w:tab w:val="left" w:pos="993"/>
        </w:tabs>
        <w:suppressAutoHyphens/>
        <w:ind w:left="0" w:firstLine="709"/>
        <w:jc w:val="both"/>
        <w:rPr>
          <w:rFonts w:ascii="TimesNewRomanPSMT" w:hAnsi="TimesNewRomanPSMT"/>
          <w:color w:val="000000"/>
          <w:sz w:val="28"/>
          <w:szCs w:val="28"/>
          <w:lang w:val="uk-UA" w:eastAsia="ar-SA"/>
        </w:rPr>
      </w:pPr>
      <w:r w:rsidRPr="00B07163">
        <w:rPr>
          <w:rFonts w:ascii="TimesNewRomanPSMT" w:hAnsi="TimesNewRomanPSMT"/>
          <w:color w:val="000000"/>
          <w:sz w:val="28"/>
          <w:szCs w:val="28"/>
          <w:lang w:val="uk-UA" w:eastAsia="ar-SA"/>
        </w:rPr>
        <w:t>для платників першої групи – 302,80 грн/міс.;</w:t>
      </w:r>
    </w:p>
    <w:p w:rsidR="00907E64" w:rsidRPr="00B07163" w:rsidRDefault="00907E64" w:rsidP="00B07163">
      <w:pPr>
        <w:pStyle w:val="a6"/>
        <w:numPr>
          <w:ilvl w:val="0"/>
          <w:numId w:val="27"/>
        </w:numPr>
        <w:tabs>
          <w:tab w:val="left" w:pos="993"/>
        </w:tabs>
        <w:suppressAutoHyphens/>
        <w:ind w:left="0" w:firstLine="709"/>
        <w:jc w:val="both"/>
        <w:rPr>
          <w:rFonts w:ascii="TimesNewRomanPSMT" w:hAnsi="TimesNewRomanPSMT"/>
          <w:color w:val="000000"/>
          <w:sz w:val="28"/>
          <w:szCs w:val="28"/>
          <w:lang w:val="uk-UA" w:eastAsia="ar-SA"/>
        </w:rPr>
      </w:pPr>
      <w:r w:rsidRPr="00B07163">
        <w:rPr>
          <w:rFonts w:ascii="TimesNewRomanPSMT" w:hAnsi="TimesNewRomanPSMT"/>
          <w:color w:val="000000"/>
          <w:sz w:val="28"/>
          <w:szCs w:val="28"/>
          <w:lang w:val="uk-UA" w:eastAsia="ar-SA"/>
        </w:rPr>
        <w:t>для платників другої групи — 1 600 грн/міс.</w:t>
      </w:r>
    </w:p>
    <w:p w:rsidR="00907E64" w:rsidRPr="00907E64" w:rsidRDefault="00907E64" w:rsidP="00B07163">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eastAsia="ar-SA"/>
        </w:rPr>
        <w:t>Питома вага зазначеного податку в структурі надходжень загального фонду</w:t>
      </w:r>
      <w:r w:rsidRPr="00907E64">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eastAsia="ar-SA"/>
        </w:rPr>
        <w:t xml:space="preserve">міського бюджету становить </w:t>
      </w:r>
      <w:r w:rsidRPr="00907E64">
        <w:rPr>
          <w:rFonts w:ascii="TimesNewRomanPSMT" w:hAnsi="TimesNewRomanPSMT"/>
          <w:color w:val="000000"/>
          <w:sz w:val="28"/>
          <w:szCs w:val="28"/>
          <w:lang w:val="uk-UA" w:eastAsia="ar-SA"/>
        </w:rPr>
        <w:t xml:space="preserve">24,2 </w:t>
      </w:r>
      <w:r w:rsidRPr="00907E64">
        <w:rPr>
          <w:rFonts w:ascii="TimesNewRomanPSMT" w:hAnsi="TimesNewRomanPSMT"/>
          <w:color w:val="000000"/>
          <w:sz w:val="28"/>
          <w:szCs w:val="28"/>
          <w:lang w:eastAsia="ar-SA"/>
        </w:rPr>
        <w:t>%.</w:t>
      </w:r>
      <w:r w:rsidRPr="00907E64">
        <w:rPr>
          <w:rFonts w:ascii="TimesNewRomanPSMT" w:hAnsi="TimesNewRomanPSMT"/>
          <w:color w:val="000000"/>
          <w:sz w:val="28"/>
          <w:szCs w:val="28"/>
          <w:lang w:val="uk-UA" w:eastAsia="ar-SA"/>
        </w:rPr>
        <w:t xml:space="preserve"> </w:t>
      </w:r>
    </w:p>
    <w:p w:rsidR="00907E64" w:rsidRPr="00907E64" w:rsidRDefault="00907E64" w:rsidP="00B07163">
      <w:pPr>
        <w:suppressAutoHyphens/>
        <w:ind w:firstLine="709"/>
        <w:jc w:val="both"/>
        <w:rPr>
          <w:rFonts w:ascii="TimesNewRomanPSMT" w:hAnsi="TimesNewRomanPSMT"/>
          <w:color w:val="000000"/>
          <w:sz w:val="28"/>
          <w:szCs w:val="28"/>
          <w:lang w:val="uk-UA" w:eastAsia="ar-SA"/>
        </w:rPr>
      </w:pPr>
      <w:r w:rsidRPr="00907E64">
        <w:rPr>
          <w:rFonts w:ascii="TimesNewRomanPS-BoldMT" w:hAnsi="TimesNewRomanPS-BoldMT"/>
          <w:b/>
          <w:bCs/>
          <w:color w:val="000000"/>
          <w:sz w:val="28"/>
          <w:szCs w:val="28"/>
          <w:lang w:val="uk-UA" w:eastAsia="ar-SA"/>
        </w:rPr>
        <w:t>Внутрішні податки на товари та послуги до складу яких входить:</w:t>
      </w:r>
      <w:r w:rsidRPr="00907E64">
        <w:rPr>
          <w:rFonts w:ascii="TimesNewRomanPS-BoldMT" w:hAnsi="TimesNewRomanPS-BoldMT"/>
          <w:color w:val="000000"/>
          <w:sz w:val="28"/>
          <w:szCs w:val="28"/>
          <w:lang w:val="uk-UA" w:eastAsia="ar-SA"/>
        </w:rPr>
        <w:br/>
      </w:r>
      <w:r w:rsidRPr="00907E64">
        <w:rPr>
          <w:rFonts w:ascii="TimesNewRomanPSMT" w:hAnsi="TimesNewRomanPSMT"/>
          <w:color w:val="000000"/>
          <w:sz w:val="28"/>
          <w:szCs w:val="28"/>
          <w:lang w:val="uk-UA" w:eastAsia="ar-SA"/>
        </w:rPr>
        <w:t xml:space="preserve">акцизний податок з вироблених в Україні та ввезених в Україну підакцизних </w:t>
      </w:r>
      <w:r w:rsidRPr="00907E64">
        <w:rPr>
          <w:rFonts w:ascii="TimesNewRomanPSMT" w:hAnsi="TimesNewRomanPSMT"/>
          <w:color w:val="000000"/>
          <w:sz w:val="28"/>
          <w:szCs w:val="28"/>
          <w:lang w:val="uk-UA" w:eastAsia="ar-SA"/>
        </w:rPr>
        <w:lastRenderedPageBreak/>
        <w:t>товарів (продукції)_(пальне) та акцизний податок з реалізації суб’єктами господарювання роздрібної торгівлі підакцизних товарів</w:t>
      </w:r>
      <w:r w:rsidRPr="00907E64">
        <w:rPr>
          <w:rFonts w:ascii="TimesNewRomanPSMT" w:hAnsi="TimesNewRomanPSMT"/>
          <w:color w:val="000000"/>
          <w:sz w:val="28"/>
          <w:szCs w:val="28"/>
          <w:lang w:val="uk-UA" w:eastAsia="ar-SA"/>
        </w:rPr>
        <w:br/>
        <w:t xml:space="preserve">        </w:t>
      </w:r>
      <w:r w:rsidR="00B07163">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t xml:space="preserve">Показник надходжень акцизного податку </w:t>
      </w:r>
      <w:r w:rsidRPr="00907E64">
        <w:rPr>
          <w:rFonts w:ascii="TimesNewRomanPSMT" w:hAnsi="TimesNewRomanPSMT"/>
          <w:b/>
          <w:color w:val="000000"/>
          <w:sz w:val="28"/>
          <w:szCs w:val="28"/>
          <w:lang w:val="uk-UA" w:eastAsia="ar-SA"/>
        </w:rPr>
        <w:t>на 2025</w:t>
      </w:r>
      <w:r w:rsidRPr="00907E64">
        <w:rPr>
          <w:rFonts w:ascii="TimesNewRomanPSMT" w:hAnsi="TimesNewRomanPSMT"/>
          <w:color w:val="000000"/>
          <w:sz w:val="28"/>
          <w:szCs w:val="28"/>
          <w:lang w:val="uk-UA" w:eastAsia="ar-SA"/>
        </w:rPr>
        <w:t xml:space="preserve"> рік становить </w:t>
      </w:r>
      <w:r w:rsidRPr="00907E64">
        <w:rPr>
          <w:rFonts w:ascii="TimesNewRomanPSMT" w:hAnsi="TimesNewRomanPSMT"/>
          <w:b/>
          <w:color w:val="000000"/>
          <w:sz w:val="28"/>
          <w:szCs w:val="28"/>
          <w:lang w:val="uk-UA" w:eastAsia="ar-SA"/>
        </w:rPr>
        <w:t xml:space="preserve">4 864,2 </w:t>
      </w:r>
      <w:r w:rsidRPr="00907E64">
        <w:rPr>
          <w:rFonts w:ascii="TimesNewRomanPSMT" w:hAnsi="TimesNewRomanPSMT"/>
          <w:color w:val="000000"/>
          <w:sz w:val="28"/>
          <w:szCs w:val="28"/>
          <w:lang w:val="uk-UA" w:eastAsia="ar-SA"/>
        </w:rPr>
        <w:t>тис грн., порівняно із очікуваним показником на 2024 рік</w:t>
      </w:r>
      <w:r w:rsidR="00B07163">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t>збільшуються на 60,2 тис. грн або на 1,3 відсотка.</w:t>
      </w:r>
    </w:p>
    <w:p w:rsidR="00907E64" w:rsidRPr="00907E64" w:rsidRDefault="00907E64" w:rsidP="00B07163">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eastAsia="ar-SA"/>
        </w:rPr>
        <w:t>Питома вага зазначеного податку в структурі надходжень загального фонду</w:t>
      </w:r>
      <w:r w:rsidRPr="00907E64">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eastAsia="ar-SA"/>
        </w:rPr>
        <w:t xml:space="preserve">міського бюджету становить </w:t>
      </w:r>
      <w:r w:rsidRPr="00907E64">
        <w:rPr>
          <w:rFonts w:ascii="TimesNewRomanPSMT" w:hAnsi="TimesNewRomanPSMT"/>
          <w:color w:val="000000"/>
          <w:sz w:val="28"/>
          <w:szCs w:val="28"/>
          <w:lang w:val="uk-UA" w:eastAsia="ar-SA"/>
        </w:rPr>
        <w:t xml:space="preserve">3,7 </w:t>
      </w:r>
      <w:r w:rsidRPr="00907E64">
        <w:rPr>
          <w:rFonts w:ascii="TimesNewRomanPSMT" w:hAnsi="TimesNewRomanPSMT"/>
          <w:color w:val="000000"/>
          <w:sz w:val="28"/>
          <w:szCs w:val="28"/>
          <w:lang w:eastAsia="ar-SA"/>
        </w:rPr>
        <w:t>%.</w:t>
      </w:r>
      <w:r w:rsidRPr="00907E64">
        <w:rPr>
          <w:rFonts w:ascii="TimesNewRomanPSMT" w:hAnsi="TimesNewRomanPSMT"/>
          <w:color w:val="000000"/>
          <w:sz w:val="28"/>
          <w:szCs w:val="28"/>
          <w:lang w:val="uk-UA" w:eastAsia="ar-SA"/>
        </w:rPr>
        <w:t xml:space="preserve"> </w:t>
      </w:r>
    </w:p>
    <w:p w:rsidR="00907E64" w:rsidRPr="00907E64" w:rsidRDefault="00907E64" w:rsidP="00B07163">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Прогнозні надходження акцизного податку з реалізації суб’єктамигосподарювання роздрібної торгівлі підакцизних товарів визначені по діючому законодавству, що передбачає зарахування надходжень з алкогольних напоїв та тютюнових виробів до бюджету громади в обсязі</w:t>
      </w:r>
      <w:r w:rsidR="00B07163">
        <w:rPr>
          <w:rFonts w:ascii="TimesNewRomanPSMT" w:hAnsi="TimesNewRomanPSMT"/>
          <w:color w:val="000000"/>
          <w:sz w:val="28"/>
          <w:szCs w:val="28"/>
          <w:lang w:val="uk-UA" w:eastAsia="ar-SA"/>
        </w:rPr>
        <w:t xml:space="preserve"> </w:t>
      </w:r>
      <w:r w:rsidRPr="00907E64">
        <w:rPr>
          <w:rFonts w:ascii="TimesNewRomanPSMT" w:hAnsi="TimesNewRomanPSMT"/>
          <w:b/>
          <w:color w:val="000000"/>
          <w:sz w:val="28"/>
          <w:szCs w:val="28"/>
          <w:lang w:val="uk-UA" w:eastAsia="ar-SA"/>
        </w:rPr>
        <w:t>2 064,2</w:t>
      </w:r>
      <w:r w:rsidRPr="00907E64">
        <w:rPr>
          <w:rFonts w:ascii="TimesNewRomanPSMT" w:hAnsi="TimesNewRomanPSMT"/>
          <w:color w:val="000000"/>
          <w:sz w:val="28"/>
          <w:szCs w:val="28"/>
          <w:lang w:val="uk-UA" w:eastAsia="ar-SA"/>
        </w:rPr>
        <w:t xml:space="preserve"> тис. грн, порівняно із очікуваним показником на 2024 рік</w:t>
      </w:r>
      <w:r w:rsidR="00B07163">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t>збільшуються на 60,2 тис. грн або на 3,0 відсотка.</w:t>
      </w:r>
    </w:p>
    <w:p w:rsidR="00907E64" w:rsidRPr="00907E64" w:rsidRDefault="00907E64" w:rsidP="00B07163">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 xml:space="preserve"> Починаючи з 01.01.2017 року 13,44% акцизного податку з виробленого в</w:t>
      </w:r>
    </w:p>
    <w:p w:rsidR="00907E64" w:rsidRPr="00907E64" w:rsidRDefault="00907E64" w:rsidP="00B07163">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Україні та ввезеного на митну територію України пального зараховуються до</w:t>
      </w:r>
      <w:r w:rsidR="00B07163">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t>загального фонду бюджетів місцевого самоврядування.</w:t>
      </w:r>
    </w:p>
    <w:p w:rsidR="00907E64" w:rsidRPr="00907E64" w:rsidRDefault="00907E64" w:rsidP="00B07163">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Прогнозні показники акцизного податку з пального на 2025 рік визначені на основі прогнозних обсягів виробництва, імпорту та реалізації пального на 2024 рік з врахуванням оподаткування пального за повною ставкою.</w:t>
      </w:r>
    </w:p>
    <w:p w:rsidR="00907E64" w:rsidRPr="00907E64" w:rsidRDefault="00907E64" w:rsidP="00B07163">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Показники акцизного податку з виробленого в Україні та ввезеного на</w:t>
      </w:r>
      <w:r w:rsidR="00B07163">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val="uk-UA" w:eastAsia="ar-SA"/>
        </w:rPr>
        <w:t>митну територію України пального</w:t>
      </w:r>
      <w:r w:rsidRPr="00907E64">
        <w:rPr>
          <w:rFonts w:ascii="TimesNewRomanPSMT" w:hAnsi="TimesNewRomanPSMT"/>
          <w:b/>
          <w:color w:val="000000"/>
          <w:sz w:val="28"/>
          <w:szCs w:val="28"/>
          <w:lang w:val="uk-UA" w:eastAsia="ar-SA"/>
        </w:rPr>
        <w:t xml:space="preserve"> на 2025 рік</w:t>
      </w:r>
      <w:r w:rsidRPr="00907E64">
        <w:rPr>
          <w:rFonts w:ascii="TimesNewRomanPSMT" w:hAnsi="TimesNewRomanPSMT"/>
          <w:color w:val="000000"/>
          <w:sz w:val="28"/>
          <w:szCs w:val="28"/>
          <w:lang w:val="uk-UA" w:eastAsia="ar-SA"/>
        </w:rPr>
        <w:t>, планується 4</w:t>
      </w:r>
      <w:r w:rsidRPr="00907E64">
        <w:rPr>
          <w:rFonts w:ascii="TimesNewRomanPSMT" w:hAnsi="TimesNewRomanPSMT"/>
          <w:b/>
          <w:color w:val="000000"/>
          <w:sz w:val="28"/>
          <w:szCs w:val="28"/>
          <w:lang w:val="uk-UA" w:eastAsia="ar-SA"/>
        </w:rPr>
        <w:t>00,0</w:t>
      </w:r>
      <w:r w:rsidRPr="00907E64">
        <w:rPr>
          <w:rFonts w:ascii="TimesNewRomanPSMT" w:hAnsi="TimesNewRomanPSMT"/>
          <w:color w:val="000000"/>
          <w:sz w:val="28"/>
          <w:szCs w:val="28"/>
          <w:lang w:val="uk-UA" w:eastAsia="ar-SA"/>
        </w:rPr>
        <w:t xml:space="preserve"> тис грн. та </w:t>
      </w:r>
      <w:r w:rsidRPr="00907E64">
        <w:rPr>
          <w:rFonts w:ascii="TimesNewRomanPSMT" w:hAnsi="TimesNewRomanPSMT"/>
          <w:b/>
          <w:color w:val="000000"/>
          <w:sz w:val="28"/>
          <w:szCs w:val="28"/>
          <w:lang w:val="uk-UA" w:eastAsia="ar-SA"/>
        </w:rPr>
        <w:t>2400,0</w:t>
      </w:r>
      <w:r w:rsidRPr="00907E64">
        <w:rPr>
          <w:rFonts w:ascii="TimesNewRomanPSMT" w:hAnsi="TimesNewRomanPSMT"/>
          <w:color w:val="000000"/>
          <w:sz w:val="28"/>
          <w:szCs w:val="28"/>
          <w:lang w:val="uk-UA" w:eastAsia="ar-SA"/>
        </w:rPr>
        <w:t xml:space="preserve"> тис грн. </w:t>
      </w:r>
      <w:r w:rsidRPr="00907E64">
        <w:rPr>
          <w:rFonts w:ascii="TimesNewRomanPSMT" w:hAnsi="TimesNewRomanPSMT"/>
          <w:color w:val="000000"/>
          <w:sz w:val="28"/>
          <w:szCs w:val="28"/>
          <w:lang w:val="uk-UA"/>
        </w:rPr>
        <w:t>відповідно,</w:t>
      </w:r>
      <w:r w:rsidRPr="00907E64">
        <w:rPr>
          <w:rFonts w:ascii="TimesNewRomanPSMT" w:hAnsi="TimesNewRomanPSMT"/>
          <w:color w:val="000000"/>
          <w:sz w:val="28"/>
          <w:szCs w:val="28"/>
          <w:lang w:val="uk-UA" w:eastAsia="ar-SA"/>
        </w:rPr>
        <w:t xml:space="preserve"> порівняно із очікуваними надходженнями 2024 року складає 100,0 відсотка </w:t>
      </w:r>
      <w:r w:rsidRPr="00907E64">
        <w:rPr>
          <w:rFonts w:ascii="TimesNewRomanPSMT" w:hAnsi="TimesNewRomanPSMT"/>
          <w:color w:val="000000"/>
          <w:sz w:val="28"/>
          <w:szCs w:val="28"/>
          <w:lang w:val="uk-UA"/>
        </w:rPr>
        <w:t>відповідно</w:t>
      </w:r>
      <w:r w:rsidRPr="00907E64">
        <w:rPr>
          <w:rFonts w:ascii="TimesNewRomanPSMT" w:hAnsi="TimesNewRomanPSMT"/>
          <w:color w:val="000000"/>
          <w:sz w:val="28"/>
          <w:szCs w:val="28"/>
          <w:lang w:val="uk-UA" w:eastAsia="ar-SA"/>
        </w:rPr>
        <w:t>.</w:t>
      </w:r>
    </w:p>
    <w:p w:rsidR="00907E64" w:rsidRPr="00907E64" w:rsidRDefault="00907E64" w:rsidP="00B07163">
      <w:pPr>
        <w:suppressAutoHyphens/>
        <w:ind w:firstLine="709"/>
        <w:jc w:val="both"/>
        <w:rPr>
          <w:rFonts w:ascii="TimesNewRomanPS-BoldMT" w:hAnsi="TimesNewRomanPS-BoldMT"/>
          <w:b/>
          <w:bCs/>
          <w:color w:val="000000"/>
          <w:sz w:val="28"/>
          <w:szCs w:val="28"/>
          <w:lang w:val="uk-UA" w:eastAsia="ar-SA"/>
        </w:rPr>
      </w:pPr>
      <w:r w:rsidRPr="00907E64">
        <w:rPr>
          <w:rFonts w:ascii="TimesNewRomanPS-BoldMT" w:hAnsi="TimesNewRomanPS-BoldMT"/>
          <w:b/>
          <w:bCs/>
          <w:color w:val="000000"/>
          <w:sz w:val="28"/>
          <w:szCs w:val="28"/>
          <w:lang w:val="uk-UA" w:eastAsia="ar-SA"/>
        </w:rPr>
        <w:t>Плата за надання адміністративних послуг</w:t>
      </w:r>
    </w:p>
    <w:p w:rsidR="00907E64" w:rsidRPr="00907E64" w:rsidRDefault="00907E64" w:rsidP="00B07163">
      <w:pPr>
        <w:suppressAutoHyphens/>
        <w:ind w:firstLine="709"/>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 xml:space="preserve">Прогнозний обсяг надходження плати за надання адміністративних </w:t>
      </w:r>
      <w:r w:rsidRPr="00907E64">
        <w:rPr>
          <w:rFonts w:ascii="TimesNewRomanPSMT" w:hAnsi="TimesNewRomanPSMT"/>
          <w:color w:val="000000"/>
          <w:sz w:val="28"/>
          <w:szCs w:val="28"/>
          <w:lang w:val="uk-UA" w:eastAsia="ar-SA"/>
        </w:rPr>
        <w:br/>
        <w:t xml:space="preserve">послуг </w:t>
      </w:r>
      <w:r w:rsidRPr="00907E64">
        <w:rPr>
          <w:rFonts w:ascii="TimesNewRomanPSMT" w:hAnsi="TimesNewRomanPSMT"/>
          <w:b/>
          <w:color w:val="000000"/>
          <w:sz w:val="28"/>
          <w:szCs w:val="28"/>
          <w:lang w:val="uk-UA" w:eastAsia="ar-SA"/>
        </w:rPr>
        <w:t>на 2025 рік</w:t>
      </w:r>
      <w:r w:rsidRPr="00907E64">
        <w:rPr>
          <w:rFonts w:ascii="TimesNewRomanPSMT" w:hAnsi="TimesNewRomanPSMT"/>
          <w:color w:val="000000"/>
          <w:sz w:val="28"/>
          <w:szCs w:val="28"/>
          <w:lang w:val="uk-UA" w:eastAsia="ar-SA"/>
        </w:rPr>
        <w:t xml:space="preserve"> визначено в сумі </w:t>
      </w:r>
      <w:r w:rsidRPr="00907E64">
        <w:rPr>
          <w:rFonts w:ascii="TimesNewRomanPSMT" w:hAnsi="TimesNewRomanPSMT"/>
          <w:b/>
          <w:color w:val="000000"/>
          <w:sz w:val="28"/>
          <w:szCs w:val="28"/>
          <w:lang w:val="uk-UA" w:eastAsia="ar-SA"/>
        </w:rPr>
        <w:t xml:space="preserve">1 471,1 </w:t>
      </w:r>
      <w:r w:rsidR="00B07163">
        <w:rPr>
          <w:rFonts w:ascii="TimesNewRomanPSMT" w:hAnsi="TimesNewRomanPSMT"/>
          <w:color w:val="000000"/>
          <w:sz w:val="28"/>
          <w:szCs w:val="28"/>
          <w:lang w:val="uk-UA" w:eastAsia="ar-SA"/>
        </w:rPr>
        <w:t>тис. грн., в тому числі:</w:t>
      </w:r>
      <w:r w:rsidR="00B07163">
        <w:rPr>
          <w:rFonts w:ascii="TimesNewRomanPSMT" w:hAnsi="TimesNewRomanPSMT"/>
          <w:color w:val="000000"/>
          <w:sz w:val="28"/>
          <w:szCs w:val="28"/>
          <w:lang w:val="uk-UA" w:eastAsia="ar-SA"/>
        </w:rPr>
        <w:br/>
        <w:t xml:space="preserve">          - </w:t>
      </w:r>
      <w:r w:rsidRPr="00907E64">
        <w:rPr>
          <w:rFonts w:ascii="TimesNewRomanPSMT" w:hAnsi="TimesNewRomanPSMT"/>
          <w:color w:val="000000"/>
          <w:sz w:val="28"/>
          <w:szCs w:val="28"/>
          <w:lang w:val="uk-UA" w:eastAsia="ar-SA"/>
        </w:rPr>
        <w:t xml:space="preserve"> </w:t>
      </w:r>
      <w:r w:rsidR="00B07163">
        <w:rPr>
          <w:rFonts w:ascii="TimesNewRomanPSMT" w:hAnsi="TimesNewRomanPSMT"/>
          <w:color w:val="000000"/>
          <w:sz w:val="28"/>
          <w:szCs w:val="28"/>
          <w:lang w:val="uk-UA" w:eastAsia="ar-SA"/>
        </w:rPr>
        <w:t>а</w:t>
      </w:r>
      <w:r w:rsidRPr="00907E64">
        <w:rPr>
          <w:rFonts w:ascii="TimesNewRomanPSMT" w:hAnsi="TimesNewRomanPSMT"/>
          <w:color w:val="000000"/>
          <w:sz w:val="28"/>
          <w:szCs w:val="28"/>
          <w:lang w:val="uk-UA" w:eastAsia="ar-SA"/>
        </w:rPr>
        <w:t xml:space="preserve">дміністративний збір за проведення державної реєстрації юридичних осіб, фізичних осіб </w:t>
      </w:r>
      <w:r w:rsidRPr="00907E64">
        <w:rPr>
          <w:rFonts w:ascii="TimesNewRomanPSMT" w:hAnsi="TimesNewRomanPSMT"/>
          <w:b/>
          <w:color w:val="000000"/>
          <w:sz w:val="28"/>
          <w:szCs w:val="28"/>
          <w:lang w:val="uk-UA" w:eastAsia="ar-SA"/>
        </w:rPr>
        <w:t xml:space="preserve">(КБКД 22010300) </w:t>
      </w:r>
      <w:r w:rsidRPr="00907E64">
        <w:rPr>
          <w:rFonts w:ascii="TimesNewRomanPSMT" w:hAnsi="TimesNewRomanPSMT"/>
          <w:color w:val="000000"/>
          <w:sz w:val="28"/>
          <w:szCs w:val="28"/>
          <w:lang w:val="uk-UA" w:eastAsia="ar-SA"/>
        </w:rPr>
        <w:t xml:space="preserve">- підприємців та громадських формувань – </w:t>
      </w:r>
      <w:r w:rsidRPr="00907E64">
        <w:rPr>
          <w:rFonts w:ascii="TimesNewRomanPSMT" w:hAnsi="TimesNewRomanPSMT"/>
          <w:b/>
          <w:color w:val="000000"/>
          <w:sz w:val="28"/>
          <w:szCs w:val="28"/>
          <w:lang w:val="uk-UA" w:eastAsia="ar-SA"/>
        </w:rPr>
        <w:t>36,3</w:t>
      </w:r>
      <w:r w:rsidRPr="00907E64">
        <w:rPr>
          <w:rFonts w:ascii="TimesNewRomanPSMT" w:hAnsi="TimesNewRomanPSMT"/>
          <w:color w:val="000000"/>
          <w:sz w:val="28"/>
          <w:szCs w:val="28"/>
          <w:lang w:val="uk-UA" w:eastAsia="ar-SA"/>
        </w:rPr>
        <w:t xml:space="preserve"> тис.грн. (до очікуваних надходжень 2024 року 103,1 %)</w:t>
      </w:r>
      <w:r w:rsidR="00B07163">
        <w:rPr>
          <w:rFonts w:ascii="TimesNewRomanPSMT" w:hAnsi="TimesNewRomanPSMT"/>
          <w:color w:val="000000"/>
          <w:sz w:val="28"/>
          <w:szCs w:val="28"/>
          <w:lang w:val="uk-UA" w:eastAsia="ar-SA"/>
        </w:rPr>
        <w:t>;</w:t>
      </w:r>
    </w:p>
    <w:p w:rsidR="00907E64" w:rsidRPr="00907E64" w:rsidRDefault="00B07163" w:rsidP="00B07163">
      <w:pPr>
        <w:suppressAutoHyphens/>
        <w:ind w:firstLine="709"/>
        <w:jc w:val="both"/>
        <w:rPr>
          <w:rFonts w:ascii="TimesNewRomanPSMT" w:hAnsi="TimesNewRomanPSMT"/>
          <w:color w:val="000000"/>
          <w:sz w:val="28"/>
          <w:szCs w:val="28"/>
          <w:lang w:val="uk-UA" w:eastAsia="ar-SA"/>
        </w:rPr>
      </w:pPr>
      <w:r>
        <w:rPr>
          <w:rFonts w:ascii="TimesNewRomanPSMT" w:hAnsi="TimesNewRomanPSMT"/>
          <w:color w:val="000000"/>
          <w:sz w:val="28"/>
          <w:szCs w:val="28"/>
          <w:lang w:val="uk-UA" w:eastAsia="ar-SA"/>
        </w:rPr>
        <w:t>-</w:t>
      </w:r>
      <w:r w:rsidR="00907E64" w:rsidRPr="00907E64">
        <w:rPr>
          <w:rFonts w:ascii="TimesNewRomanPSMT" w:hAnsi="TimesNewRomanPSMT"/>
          <w:color w:val="000000"/>
          <w:sz w:val="28"/>
          <w:szCs w:val="28"/>
          <w:lang w:val="uk-UA" w:eastAsia="ar-SA"/>
        </w:rPr>
        <w:t xml:space="preserve"> </w:t>
      </w:r>
      <w:r>
        <w:rPr>
          <w:rFonts w:ascii="TimesNewRomanPSMT" w:hAnsi="TimesNewRomanPSMT"/>
          <w:color w:val="000000"/>
          <w:sz w:val="28"/>
          <w:szCs w:val="28"/>
          <w:lang w:val="uk-UA" w:eastAsia="ar-SA"/>
        </w:rPr>
        <w:t>п</w:t>
      </w:r>
      <w:r w:rsidR="00907E64" w:rsidRPr="00907E64">
        <w:rPr>
          <w:rFonts w:ascii="TimesNewRomanPSMT" w:hAnsi="TimesNewRomanPSMT"/>
          <w:color w:val="000000"/>
          <w:sz w:val="28"/>
          <w:szCs w:val="28"/>
          <w:lang w:val="uk-UA" w:eastAsia="ar-SA"/>
        </w:rPr>
        <w:t xml:space="preserve">лата за надання інших адміністративних послуг </w:t>
      </w:r>
      <w:r w:rsidR="00907E64" w:rsidRPr="00907E64">
        <w:rPr>
          <w:rFonts w:ascii="TimesNewRomanPSMT" w:hAnsi="TimesNewRomanPSMT"/>
          <w:b/>
          <w:color w:val="000000"/>
          <w:sz w:val="28"/>
          <w:szCs w:val="28"/>
          <w:lang w:val="uk-UA" w:eastAsia="ar-SA"/>
        </w:rPr>
        <w:t xml:space="preserve">(КБКД 22012500) </w:t>
      </w:r>
      <w:r w:rsidR="00907E64" w:rsidRPr="00907E64">
        <w:rPr>
          <w:rFonts w:ascii="TimesNewRomanPSMT" w:hAnsi="TimesNewRomanPSMT"/>
          <w:color w:val="000000"/>
          <w:sz w:val="28"/>
          <w:szCs w:val="28"/>
          <w:lang w:val="uk-UA" w:eastAsia="ar-SA"/>
        </w:rPr>
        <w:t xml:space="preserve">– </w:t>
      </w:r>
      <w:r w:rsidR="00907E64" w:rsidRPr="00907E64">
        <w:rPr>
          <w:rFonts w:ascii="TimesNewRomanPSMT" w:hAnsi="TimesNewRomanPSMT"/>
          <w:b/>
          <w:color w:val="000000"/>
          <w:sz w:val="28"/>
          <w:szCs w:val="28"/>
          <w:lang w:val="uk-UA" w:eastAsia="ar-SA"/>
        </w:rPr>
        <w:t>406,9</w:t>
      </w:r>
      <w:r w:rsidR="00907E64" w:rsidRPr="00907E64">
        <w:rPr>
          <w:rFonts w:ascii="TimesNewRomanPSMT" w:hAnsi="TimesNewRomanPSMT"/>
          <w:color w:val="000000"/>
          <w:sz w:val="28"/>
          <w:szCs w:val="28"/>
          <w:lang w:val="uk-UA" w:eastAsia="ar-SA"/>
        </w:rPr>
        <w:t xml:space="preserve"> тис.грн. (до очікуваних надходжень 2024 року 103,0 %)</w:t>
      </w:r>
      <w:r>
        <w:rPr>
          <w:rFonts w:ascii="TimesNewRomanPSMT" w:hAnsi="TimesNewRomanPSMT"/>
          <w:color w:val="000000"/>
          <w:sz w:val="28"/>
          <w:szCs w:val="28"/>
          <w:lang w:val="uk-UA" w:eastAsia="ar-SA"/>
        </w:rPr>
        <w:t>;</w:t>
      </w:r>
    </w:p>
    <w:p w:rsidR="00907E64" w:rsidRPr="00907E64" w:rsidRDefault="00B07163" w:rsidP="00B07163">
      <w:pPr>
        <w:suppressAutoHyphens/>
        <w:ind w:firstLine="709"/>
        <w:jc w:val="both"/>
        <w:rPr>
          <w:rFonts w:ascii="TimesNewRomanPSMT" w:hAnsi="TimesNewRomanPSMT"/>
          <w:color w:val="000000"/>
          <w:sz w:val="28"/>
          <w:szCs w:val="28"/>
          <w:lang w:val="uk-UA" w:eastAsia="ar-SA"/>
        </w:rPr>
      </w:pPr>
      <w:r>
        <w:rPr>
          <w:rFonts w:ascii="TimesNewRomanPSMT" w:hAnsi="TimesNewRomanPSMT"/>
          <w:color w:val="000000"/>
          <w:sz w:val="28"/>
          <w:szCs w:val="28"/>
          <w:lang w:val="uk-UA" w:eastAsia="ar-SA"/>
        </w:rPr>
        <w:t>-</w:t>
      </w:r>
      <w:r w:rsidR="00907E64" w:rsidRPr="00907E64">
        <w:rPr>
          <w:rFonts w:ascii="TimesNewRomanPSMT" w:hAnsi="TimesNewRomanPSMT"/>
          <w:color w:val="000000"/>
          <w:sz w:val="28"/>
          <w:szCs w:val="28"/>
          <w:lang w:val="uk-UA" w:eastAsia="ar-SA"/>
        </w:rPr>
        <w:t xml:space="preserve"> </w:t>
      </w:r>
      <w:r>
        <w:rPr>
          <w:rFonts w:ascii="TimesNewRomanPSMT" w:hAnsi="TimesNewRomanPSMT"/>
          <w:color w:val="000000"/>
          <w:sz w:val="28"/>
          <w:szCs w:val="28"/>
          <w:lang w:val="uk-UA" w:eastAsia="ar-SA"/>
        </w:rPr>
        <w:t>а</w:t>
      </w:r>
      <w:r w:rsidR="00907E64" w:rsidRPr="00907E64">
        <w:rPr>
          <w:rFonts w:ascii="TimesNewRomanPSMT" w:hAnsi="TimesNewRomanPSMT"/>
          <w:color w:val="000000"/>
          <w:sz w:val="28"/>
          <w:szCs w:val="28"/>
          <w:lang w:val="uk-UA" w:eastAsia="ar-SA"/>
        </w:rPr>
        <w:t xml:space="preserve">дміністративний збір за державну реєстрацію речових прав на нерухоме майно та їх обтяжень </w:t>
      </w:r>
      <w:r w:rsidR="00907E64" w:rsidRPr="00907E64">
        <w:rPr>
          <w:rFonts w:ascii="TimesNewRomanPSMT" w:hAnsi="TimesNewRomanPSMT"/>
          <w:b/>
          <w:color w:val="000000"/>
          <w:sz w:val="28"/>
          <w:szCs w:val="28"/>
          <w:lang w:val="uk-UA" w:eastAsia="ar-SA"/>
        </w:rPr>
        <w:t xml:space="preserve">(КБКД 22012600) </w:t>
      </w:r>
      <w:r w:rsidR="00907E64" w:rsidRPr="00907E64">
        <w:rPr>
          <w:rFonts w:ascii="TimesNewRomanPSMT" w:hAnsi="TimesNewRomanPSMT"/>
          <w:color w:val="000000"/>
          <w:sz w:val="28"/>
          <w:szCs w:val="28"/>
          <w:lang w:val="uk-UA" w:eastAsia="ar-SA"/>
        </w:rPr>
        <w:t xml:space="preserve">– </w:t>
      </w:r>
      <w:r w:rsidR="00907E64" w:rsidRPr="00907E64">
        <w:rPr>
          <w:rFonts w:ascii="TimesNewRomanPSMT" w:hAnsi="TimesNewRomanPSMT"/>
          <w:b/>
          <w:color w:val="000000"/>
          <w:sz w:val="28"/>
          <w:szCs w:val="28"/>
          <w:lang w:val="uk-UA" w:eastAsia="ar-SA"/>
        </w:rPr>
        <w:t>896,1</w:t>
      </w:r>
      <w:r w:rsidR="00907E64" w:rsidRPr="00907E64">
        <w:rPr>
          <w:rFonts w:ascii="TimesNewRomanPSMT" w:hAnsi="TimesNewRomanPSMT"/>
          <w:color w:val="000000"/>
          <w:sz w:val="28"/>
          <w:szCs w:val="28"/>
          <w:lang w:val="uk-UA" w:eastAsia="ar-SA"/>
        </w:rPr>
        <w:t xml:space="preserve"> тис.грн. (до очікуваних надходжень 2024 року 103,0%)</w:t>
      </w:r>
      <w:r>
        <w:rPr>
          <w:rFonts w:ascii="TimesNewRomanPSMT" w:hAnsi="TimesNewRomanPSMT"/>
          <w:color w:val="000000"/>
          <w:sz w:val="28"/>
          <w:szCs w:val="28"/>
          <w:lang w:val="uk-UA" w:eastAsia="ar-SA"/>
        </w:rPr>
        <w:t>;</w:t>
      </w:r>
    </w:p>
    <w:p w:rsidR="00907E64" w:rsidRPr="00907E64" w:rsidRDefault="00B07163" w:rsidP="00B07163">
      <w:pPr>
        <w:suppressAutoHyphens/>
        <w:ind w:firstLine="709"/>
        <w:jc w:val="both"/>
        <w:rPr>
          <w:rFonts w:ascii="TimesNewRomanPSMT" w:hAnsi="TimesNewRomanPSMT"/>
          <w:color w:val="000000"/>
          <w:sz w:val="28"/>
          <w:szCs w:val="28"/>
          <w:lang w:val="uk-UA" w:eastAsia="ar-SA"/>
        </w:rPr>
      </w:pPr>
      <w:r>
        <w:rPr>
          <w:rFonts w:ascii="TimesNewRomanPSMT" w:hAnsi="TimesNewRomanPSMT"/>
          <w:color w:val="000000"/>
          <w:sz w:val="28"/>
          <w:szCs w:val="28"/>
          <w:lang w:val="uk-UA" w:eastAsia="ar-SA"/>
        </w:rPr>
        <w:t>-</w:t>
      </w:r>
      <w:r w:rsidR="00907E64" w:rsidRPr="00907E64">
        <w:rPr>
          <w:rFonts w:ascii="TimesNewRomanPSMT" w:hAnsi="TimesNewRomanPSMT"/>
          <w:color w:val="000000"/>
          <w:sz w:val="28"/>
          <w:szCs w:val="28"/>
          <w:lang w:val="uk-UA" w:eastAsia="ar-SA"/>
        </w:rPr>
        <w:t xml:space="preserve"> </w:t>
      </w:r>
      <w:r>
        <w:rPr>
          <w:rFonts w:ascii="TimesNewRomanPSMT" w:hAnsi="TimesNewRomanPSMT"/>
          <w:color w:val="000000"/>
          <w:sz w:val="28"/>
          <w:szCs w:val="28"/>
          <w:lang w:val="uk-UA" w:eastAsia="ar-SA"/>
        </w:rPr>
        <w:t>п</w:t>
      </w:r>
      <w:r w:rsidR="00907E64" w:rsidRPr="00907E64">
        <w:rPr>
          <w:rFonts w:ascii="TimesNewRomanPSMT" w:hAnsi="TimesNewRomanPSMT"/>
          <w:color w:val="000000"/>
          <w:sz w:val="28"/>
          <w:szCs w:val="28"/>
          <w:lang w:val="uk-UA" w:eastAsia="ar-SA"/>
        </w:rPr>
        <w:t xml:space="preserve">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 - підприємців та громадських формувань, а також плата за надання інших платних посл </w:t>
      </w:r>
      <w:r w:rsidR="00907E64" w:rsidRPr="00907E64">
        <w:rPr>
          <w:rFonts w:ascii="TimesNewRomanPSMT" w:hAnsi="TimesNewRomanPSMT"/>
          <w:b/>
          <w:color w:val="000000"/>
          <w:sz w:val="28"/>
          <w:szCs w:val="28"/>
          <w:lang w:val="uk-UA" w:eastAsia="ar-SA"/>
        </w:rPr>
        <w:t xml:space="preserve">(КБКД 22012900) </w:t>
      </w:r>
      <w:r w:rsidR="00907E64" w:rsidRPr="00907E64">
        <w:rPr>
          <w:rFonts w:ascii="TimesNewRomanPSMT" w:hAnsi="TimesNewRomanPSMT"/>
          <w:color w:val="000000"/>
          <w:sz w:val="28"/>
          <w:szCs w:val="28"/>
          <w:lang w:val="uk-UA" w:eastAsia="ar-SA"/>
        </w:rPr>
        <w:t xml:space="preserve">– </w:t>
      </w:r>
      <w:r w:rsidR="00907E64" w:rsidRPr="00907E64">
        <w:rPr>
          <w:rFonts w:ascii="TimesNewRomanPSMT" w:hAnsi="TimesNewRomanPSMT"/>
          <w:b/>
          <w:color w:val="000000"/>
          <w:sz w:val="28"/>
          <w:szCs w:val="28"/>
          <w:lang w:val="uk-UA" w:eastAsia="ar-SA"/>
        </w:rPr>
        <w:t>131,8</w:t>
      </w:r>
      <w:r w:rsidR="00907E64" w:rsidRPr="00907E64">
        <w:rPr>
          <w:rFonts w:ascii="TimesNewRomanPSMT" w:hAnsi="TimesNewRomanPSMT"/>
          <w:color w:val="000000"/>
          <w:sz w:val="28"/>
          <w:szCs w:val="28"/>
          <w:lang w:val="uk-UA" w:eastAsia="ar-SA"/>
        </w:rPr>
        <w:t xml:space="preserve"> тис.грн. (до очікуваних надходжень 2024 року 103,0%).</w:t>
      </w:r>
    </w:p>
    <w:p w:rsidR="00907E64" w:rsidRPr="00907E64" w:rsidRDefault="00907E64" w:rsidP="00907E64">
      <w:pPr>
        <w:suppressAutoHyphens/>
        <w:jc w:val="both"/>
        <w:rPr>
          <w:rFonts w:ascii="TimesNewRomanPS-BoldMT" w:hAnsi="TimesNewRomanPS-BoldMT"/>
          <w:b/>
          <w:bCs/>
          <w:color w:val="000000"/>
          <w:sz w:val="28"/>
          <w:szCs w:val="28"/>
          <w:lang w:val="uk-UA" w:eastAsia="ar-SA"/>
        </w:rPr>
      </w:pPr>
      <w:r w:rsidRPr="00907E64">
        <w:rPr>
          <w:rFonts w:ascii="Calibri" w:hAnsi="Calibri" w:cs="Segoe UI Symbol"/>
          <w:color w:val="000000"/>
          <w:sz w:val="28"/>
          <w:szCs w:val="28"/>
          <w:lang w:val="uk-UA" w:eastAsia="ar-SA"/>
        </w:rPr>
        <w:t xml:space="preserve">          </w:t>
      </w:r>
      <w:r w:rsidRPr="00907E64">
        <w:rPr>
          <w:rFonts w:ascii="TimesNewRomanPS-BoldMT" w:hAnsi="TimesNewRomanPS-BoldMT"/>
          <w:b/>
          <w:bCs/>
          <w:color w:val="000000"/>
          <w:sz w:val="28"/>
          <w:szCs w:val="28"/>
          <w:lang w:eastAsia="ar-SA"/>
        </w:rPr>
        <w:t>Державне мито</w:t>
      </w:r>
    </w:p>
    <w:p w:rsidR="00907E64" w:rsidRPr="00907E64" w:rsidRDefault="00907E64" w:rsidP="00907E64">
      <w:pPr>
        <w:suppressAutoHyphens/>
        <w:ind w:firstLine="708"/>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eastAsia="ar-SA"/>
        </w:rPr>
        <w:t>Прогнозний показник надходжень до міського бюджету державного мита</w:t>
      </w:r>
      <w:r w:rsidRPr="00907E64">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eastAsia="ar-SA"/>
        </w:rPr>
        <w:t xml:space="preserve">на </w:t>
      </w:r>
      <w:r w:rsidRPr="00907E64">
        <w:rPr>
          <w:rFonts w:ascii="TimesNewRomanPSMT" w:hAnsi="TimesNewRomanPSMT"/>
          <w:b/>
          <w:color w:val="000000"/>
          <w:sz w:val="28"/>
          <w:szCs w:val="28"/>
          <w:lang w:eastAsia="ar-SA"/>
        </w:rPr>
        <w:t>20</w:t>
      </w:r>
      <w:r w:rsidRPr="00907E64">
        <w:rPr>
          <w:rFonts w:ascii="TimesNewRomanPSMT" w:hAnsi="TimesNewRomanPSMT"/>
          <w:b/>
          <w:color w:val="000000"/>
          <w:sz w:val="28"/>
          <w:szCs w:val="28"/>
          <w:lang w:val="uk-UA" w:eastAsia="ar-SA"/>
        </w:rPr>
        <w:t>25</w:t>
      </w:r>
      <w:r w:rsidRPr="00907E64">
        <w:rPr>
          <w:rFonts w:ascii="TimesNewRomanPSMT" w:hAnsi="TimesNewRomanPSMT"/>
          <w:b/>
          <w:color w:val="000000"/>
          <w:sz w:val="28"/>
          <w:szCs w:val="28"/>
          <w:lang w:eastAsia="ar-SA"/>
        </w:rPr>
        <w:t xml:space="preserve"> рік</w:t>
      </w:r>
      <w:r w:rsidRPr="00907E64">
        <w:rPr>
          <w:rFonts w:ascii="TimesNewRomanPSMT" w:hAnsi="TimesNewRomanPSMT"/>
          <w:color w:val="000000"/>
          <w:sz w:val="28"/>
          <w:szCs w:val="28"/>
          <w:lang w:eastAsia="ar-SA"/>
        </w:rPr>
        <w:t xml:space="preserve"> розраховано з урахуванням вимог Бюджетного кодексу України</w:t>
      </w:r>
      <w:r w:rsidRPr="00907E64">
        <w:rPr>
          <w:rFonts w:ascii="TimesNewRomanPSMT" w:hAnsi="TimesNewRomanPSMT"/>
          <w:color w:val="000000"/>
          <w:sz w:val="28"/>
          <w:szCs w:val="28"/>
          <w:lang w:val="uk-UA" w:eastAsia="ar-SA"/>
        </w:rPr>
        <w:t xml:space="preserve"> </w:t>
      </w:r>
      <w:r w:rsidRPr="00907E64">
        <w:rPr>
          <w:rFonts w:ascii="TimesNewRomanPSMT" w:hAnsi="TimesNewRomanPSMT"/>
          <w:color w:val="000000"/>
          <w:sz w:val="28"/>
          <w:szCs w:val="28"/>
          <w:lang w:eastAsia="ar-SA"/>
        </w:rPr>
        <w:t>частині зарахування у повному обсязі державного мита до бюджет</w:t>
      </w:r>
      <w:r w:rsidRPr="00907E64">
        <w:rPr>
          <w:rFonts w:ascii="TimesNewRomanPSMT" w:hAnsi="TimesNewRomanPSMT"/>
          <w:color w:val="000000"/>
          <w:sz w:val="28"/>
          <w:szCs w:val="28"/>
          <w:lang w:val="uk-UA" w:eastAsia="ar-SA"/>
        </w:rPr>
        <w:t xml:space="preserve">у громади </w:t>
      </w:r>
      <w:r w:rsidRPr="00907E64">
        <w:rPr>
          <w:rFonts w:ascii="TimesNewRomanPSMT" w:hAnsi="TimesNewRomanPSMT"/>
          <w:color w:val="000000"/>
          <w:sz w:val="28"/>
          <w:szCs w:val="28"/>
          <w:lang w:eastAsia="ar-SA"/>
        </w:rPr>
        <w:t xml:space="preserve">становить </w:t>
      </w:r>
      <w:r w:rsidRPr="00907E64">
        <w:rPr>
          <w:rFonts w:ascii="TimesNewRomanPSMT" w:hAnsi="TimesNewRomanPSMT"/>
          <w:b/>
          <w:color w:val="000000"/>
          <w:sz w:val="28"/>
          <w:szCs w:val="28"/>
          <w:lang w:val="uk-UA" w:eastAsia="ar-SA"/>
        </w:rPr>
        <w:t>525,3</w:t>
      </w:r>
      <w:r w:rsidRPr="00907E64">
        <w:rPr>
          <w:rFonts w:ascii="TimesNewRomanPSMT" w:hAnsi="TimesNewRomanPSMT"/>
          <w:color w:val="000000"/>
          <w:sz w:val="28"/>
          <w:szCs w:val="28"/>
          <w:lang w:eastAsia="ar-SA"/>
        </w:rPr>
        <w:t xml:space="preserve"> тис.грн. (до очікуваних надходжень 20</w:t>
      </w:r>
      <w:r w:rsidRPr="00907E64">
        <w:rPr>
          <w:rFonts w:ascii="TimesNewRomanPSMT" w:hAnsi="TimesNewRomanPSMT"/>
          <w:color w:val="000000"/>
          <w:sz w:val="28"/>
          <w:szCs w:val="28"/>
          <w:lang w:val="uk-UA" w:eastAsia="ar-SA"/>
        </w:rPr>
        <w:t>24</w:t>
      </w:r>
      <w:r w:rsidRPr="00907E64">
        <w:rPr>
          <w:rFonts w:ascii="TimesNewRomanPSMT" w:hAnsi="TimesNewRomanPSMT"/>
          <w:color w:val="000000"/>
          <w:sz w:val="28"/>
          <w:szCs w:val="28"/>
          <w:lang w:eastAsia="ar-SA"/>
        </w:rPr>
        <w:t xml:space="preserve"> року </w:t>
      </w:r>
      <w:r w:rsidRPr="00907E64">
        <w:rPr>
          <w:rFonts w:ascii="TimesNewRomanPSMT" w:hAnsi="TimesNewRomanPSMT"/>
          <w:color w:val="000000"/>
          <w:sz w:val="28"/>
          <w:szCs w:val="28"/>
          <w:lang w:val="uk-UA" w:eastAsia="ar-SA"/>
        </w:rPr>
        <w:t xml:space="preserve">складає 103,0 відсотка). </w:t>
      </w:r>
    </w:p>
    <w:p w:rsidR="00907E64" w:rsidRPr="00907E64" w:rsidRDefault="00907E64" w:rsidP="00907E64">
      <w:pPr>
        <w:suppressAutoHyphens/>
        <w:ind w:firstLine="708"/>
        <w:jc w:val="both"/>
        <w:rPr>
          <w:rFonts w:ascii="TimesNewRomanPSMT" w:hAnsi="TimesNewRomanPSMT"/>
          <w:color w:val="000000"/>
          <w:sz w:val="28"/>
          <w:szCs w:val="28"/>
          <w:lang w:val="uk-UA" w:eastAsia="ar-SA"/>
        </w:rPr>
      </w:pPr>
      <w:r w:rsidRPr="00907E64">
        <w:rPr>
          <w:rFonts w:ascii="TimesNewRomanPSMT" w:hAnsi="TimesNewRomanPSMT"/>
          <w:b/>
          <w:color w:val="000000"/>
          <w:sz w:val="28"/>
          <w:szCs w:val="28"/>
          <w:lang w:val="uk-UA" w:eastAsia="ar-SA"/>
        </w:rPr>
        <w:lastRenderedPageBreak/>
        <w:t>Основними платежами спеціального фонду</w:t>
      </w:r>
      <w:r w:rsidRPr="00907E64">
        <w:rPr>
          <w:rFonts w:ascii="TimesNewRomanPSMT" w:hAnsi="TimesNewRomanPSMT"/>
          <w:color w:val="000000"/>
          <w:sz w:val="28"/>
          <w:szCs w:val="28"/>
          <w:lang w:val="uk-UA" w:eastAsia="ar-SA"/>
        </w:rPr>
        <w:t xml:space="preserve"> є власні надходження бюджетних установ, екологічний податок, що відповідно становлять 96,9%  та 3,1% від показника доходів спеціального фонду бюджету громади  на 2025 рік.</w:t>
      </w:r>
    </w:p>
    <w:p w:rsidR="00907E64" w:rsidRPr="00907E64" w:rsidRDefault="00907E64" w:rsidP="00907E64">
      <w:pPr>
        <w:suppressAutoHyphens/>
        <w:ind w:firstLine="708"/>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 xml:space="preserve">Показник суми </w:t>
      </w:r>
      <w:r w:rsidRPr="00907E64">
        <w:rPr>
          <w:rFonts w:ascii="TimesNewRomanPSMT" w:hAnsi="TimesNewRomanPSMT"/>
          <w:b/>
          <w:color w:val="000000"/>
          <w:sz w:val="28"/>
          <w:szCs w:val="28"/>
          <w:lang w:val="uk-UA" w:eastAsia="ar-SA"/>
        </w:rPr>
        <w:t>власних надходжень бюджетних установ</w:t>
      </w:r>
      <w:r w:rsidRPr="00907E64">
        <w:rPr>
          <w:rFonts w:ascii="TimesNewRomanPSMT" w:hAnsi="TimesNewRomanPSMT"/>
          <w:color w:val="000000"/>
          <w:sz w:val="28"/>
          <w:szCs w:val="28"/>
          <w:lang w:val="uk-UA" w:eastAsia="ar-SA"/>
        </w:rPr>
        <w:t xml:space="preserve"> </w:t>
      </w:r>
      <w:r w:rsidRPr="00907E64">
        <w:rPr>
          <w:rFonts w:ascii="TimesNewRomanPSMT" w:hAnsi="TimesNewRomanPSMT"/>
          <w:b/>
          <w:color w:val="000000"/>
          <w:sz w:val="28"/>
          <w:szCs w:val="28"/>
          <w:lang w:val="uk-UA" w:eastAsia="ar-SA"/>
        </w:rPr>
        <w:t>на 2025</w:t>
      </w:r>
      <w:r w:rsidRPr="00907E64">
        <w:rPr>
          <w:rFonts w:ascii="TimesNewRomanPSMT" w:hAnsi="TimesNewRomanPSMT"/>
          <w:color w:val="000000"/>
          <w:sz w:val="28"/>
          <w:szCs w:val="28"/>
          <w:lang w:val="uk-UA" w:eastAsia="ar-SA"/>
        </w:rPr>
        <w:t xml:space="preserve"> рік становить </w:t>
      </w:r>
      <w:r w:rsidRPr="00907E64">
        <w:rPr>
          <w:rFonts w:ascii="TimesNewRomanPSMT" w:hAnsi="TimesNewRomanPSMT"/>
          <w:b/>
          <w:color w:val="000000"/>
          <w:sz w:val="28"/>
          <w:szCs w:val="28"/>
          <w:lang w:val="uk-UA" w:eastAsia="ar-SA"/>
        </w:rPr>
        <w:t>1 929,9</w:t>
      </w:r>
      <w:r w:rsidRPr="00907E64">
        <w:rPr>
          <w:rFonts w:ascii="TimesNewRomanPSMT" w:hAnsi="TimesNewRomanPSMT"/>
          <w:color w:val="000000"/>
          <w:sz w:val="28"/>
          <w:szCs w:val="28"/>
          <w:lang w:val="uk-UA" w:eastAsia="ar-SA"/>
        </w:rPr>
        <w:t xml:space="preserve"> тис. гривень.</w:t>
      </w:r>
    </w:p>
    <w:p w:rsidR="00907E64" w:rsidRDefault="00907E64" w:rsidP="00907E64">
      <w:pPr>
        <w:suppressAutoHyphens/>
        <w:ind w:firstLine="708"/>
        <w:jc w:val="both"/>
        <w:rPr>
          <w:rFonts w:ascii="TimesNewRomanPSMT" w:hAnsi="TimesNewRomanPSMT"/>
          <w:color w:val="000000"/>
          <w:sz w:val="28"/>
          <w:szCs w:val="28"/>
          <w:lang w:val="uk-UA" w:eastAsia="ar-SA"/>
        </w:rPr>
      </w:pPr>
      <w:r w:rsidRPr="00907E64">
        <w:rPr>
          <w:rFonts w:ascii="TimesNewRomanPSMT" w:hAnsi="TimesNewRomanPSMT"/>
          <w:color w:val="000000"/>
          <w:sz w:val="28"/>
          <w:szCs w:val="28"/>
          <w:lang w:val="uk-UA" w:eastAsia="ar-SA"/>
        </w:rPr>
        <w:t xml:space="preserve">Показник суми </w:t>
      </w:r>
      <w:r w:rsidRPr="00907E64">
        <w:rPr>
          <w:rFonts w:ascii="TimesNewRomanPSMT" w:hAnsi="TimesNewRomanPSMT"/>
          <w:b/>
          <w:color w:val="000000"/>
          <w:sz w:val="28"/>
          <w:szCs w:val="28"/>
          <w:lang w:val="uk-UA" w:eastAsia="ar-SA"/>
        </w:rPr>
        <w:t>екологічного податку на 2025</w:t>
      </w:r>
      <w:r w:rsidRPr="00907E64">
        <w:rPr>
          <w:rFonts w:ascii="TimesNewRomanPSMT" w:hAnsi="TimesNewRomanPSMT"/>
          <w:color w:val="000000"/>
          <w:sz w:val="28"/>
          <w:szCs w:val="28"/>
          <w:lang w:val="uk-UA" w:eastAsia="ar-SA"/>
        </w:rPr>
        <w:t xml:space="preserve"> рік становить </w:t>
      </w:r>
      <w:r w:rsidRPr="00907E64">
        <w:rPr>
          <w:rFonts w:ascii="TimesNewRomanPSMT" w:hAnsi="TimesNewRomanPSMT"/>
          <w:b/>
          <w:color w:val="000000"/>
          <w:sz w:val="28"/>
          <w:szCs w:val="28"/>
          <w:lang w:val="uk-UA" w:eastAsia="ar-SA"/>
        </w:rPr>
        <w:t>61,0</w:t>
      </w:r>
      <w:r w:rsidRPr="00907E64">
        <w:rPr>
          <w:rFonts w:ascii="TimesNewRomanPSMT" w:hAnsi="TimesNewRomanPSMT"/>
          <w:color w:val="000000"/>
          <w:sz w:val="28"/>
          <w:szCs w:val="28"/>
          <w:lang w:val="uk-UA" w:eastAsia="ar-SA"/>
        </w:rPr>
        <w:t xml:space="preserve"> тис гривень.</w:t>
      </w:r>
    </w:p>
    <w:p w:rsidR="00B07163" w:rsidRPr="00907E64" w:rsidRDefault="00B07163" w:rsidP="00907E64">
      <w:pPr>
        <w:suppressAutoHyphens/>
        <w:ind w:firstLine="708"/>
        <w:jc w:val="both"/>
        <w:rPr>
          <w:rFonts w:ascii="TimesNewRomanPSMT" w:hAnsi="TimesNewRomanPSMT"/>
          <w:color w:val="000000"/>
          <w:sz w:val="28"/>
          <w:szCs w:val="28"/>
          <w:lang w:val="uk-UA" w:eastAsia="ar-SA"/>
        </w:rPr>
      </w:pPr>
    </w:p>
    <w:p w:rsidR="00907E64" w:rsidRDefault="00B07163" w:rsidP="00B07163">
      <w:pPr>
        <w:ind w:left="75"/>
        <w:jc w:val="center"/>
        <w:rPr>
          <w:b/>
          <w:sz w:val="28"/>
          <w:szCs w:val="28"/>
          <w:lang w:val="uk-UA"/>
        </w:rPr>
      </w:pPr>
      <w:r>
        <w:rPr>
          <w:b/>
          <w:sz w:val="28"/>
          <w:szCs w:val="28"/>
          <w:lang w:val="uk-UA"/>
        </w:rPr>
        <w:t>4.</w:t>
      </w:r>
      <w:r w:rsidR="00907E64" w:rsidRPr="00B07163">
        <w:rPr>
          <w:b/>
          <w:sz w:val="28"/>
          <w:szCs w:val="28"/>
          <w:lang w:val="uk-UA"/>
        </w:rPr>
        <w:t xml:space="preserve">Прогнозні розрахунки видаткової частини  бюджету </w:t>
      </w:r>
      <w:r w:rsidRPr="00B07163">
        <w:rPr>
          <w:b/>
          <w:sz w:val="28"/>
          <w:szCs w:val="28"/>
          <w:lang w:val="uk-UA"/>
        </w:rPr>
        <w:t xml:space="preserve">Ананьївської міської територіальної </w:t>
      </w:r>
      <w:r w:rsidR="00907E64" w:rsidRPr="00B07163">
        <w:rPr>
          <w:b/>
          <w:sz w:val="28"/>
          <w:szCs w:val="28"/>
          <w:lang w:val="uk-UA"/>
        </w:rPr>
        <w:t>громади на 2025 рік</w:t>
      </w:r>
    </w:p>
    <w:p w:rsidR="00B07163" w:rsidRPr="00B07163" w:rsidRDefault="00B07163" w:rsidP="00B07163">
      <w:pPr>
        <w:ind w:left="75"/>
        <w:jc w:val="center"/>
        <w:rPr>
          <w:b/>
          <w:color w:val="000000"/>
          <w:lang w:val="uk-UA"/>
        </w:rPr>
      </w:pPr>
    </w:p>
    <w:p w:rsidR="00907E64" w:rsidRPr="00907E64" w:rsidRDefault="00907E64" w:rsidP="008B3F85">
      <w:pPr>
        <w:ind w:firstLine="708"/>
        <w:jc w:val="both"/>
        <w:rPr>
          <w:sz w:val="28"/>
          <w:szCs w:val="28"/>
          <w:lang w:val="uk-UA"/>
        </w:rPr>
      </w:pPr>
      <w:r w:rsidRPr="00907E64">
        <w:rPr>
          <w:sz w:val="28"/>
          <w:szCs w:val="28"/>
          <w:lang w:val="uk-UA"/>
        </w:rPr>
        <w:t>Формування видаткової частини бюджету територіальної громади виконано згідно діючого у 2025 році законодавства та статті 77  Бюджетного кодексу України.</w:t>
      </w:r>
    </w:p>
    <w:p w:rsidR="00907E64" w:rsidRPr="00907E64" w:rsidRDefault="00907E64" w:rsidP="008B3F85">
      <w:pPr>
        <w:ind w:firstLine="708"/>
        <w:jc w:val="both"/>
        <w:rPr>
          <w:sz w:val="28"/>
          <w:szCs w:val="28"/>
          <w:lang w:val="uk-UA"/>
        </w:rPr>
      </w:pPr>
      <w:r w:rsidRPr="00907E64">
        <w:rPr>
          <w:sz w:val="28"/>
          <w:szCs w:val="28"/>
          <w:lang w:val="uk-UA"/>
        </w:rPr>
        <w:t>Проект бюджету громади сформовано на основі програмно-цільового методу бюджетування відповідно до п. 18 Прикінцевих положень Бюджетного кодексу України, та грунтується на  принципах пріоритетності, обґрунтованості витрат, пріоритетності видатків, нормативно-правових актів, що регулюють діяльність головного розпорядника у відповідній сфері та урахов</w:t>
      </w:r>
      <w:r w:rsidR="008B3F85">
        <w:rPr>
          <w:sz w:val="28"/>
          <w:szCs w:val="28"/>
          <w:lang w:val="uk-UA"/>
        </w:rPr>
        <w:t>уючи реальні можливості бюджету</w:t>
      </w:r>
      <w:r w:rsidRPr="00907E64">
        <w:rPr>
          <w:sz w:val="28"/>
          <w:szCs w:val="28"/>
          <w:lang w:val="uk-UA"/>
        </w:rPr>
        <w:t>.</w:t>
      </w:r>
    </w:p>
    <w:p w:rsidR="00907E64" w:rsidRPr="00907E64" w:rsidRDefault="00907E64" w:rsidP="008B3F85">
      <w:pPr>
        <w:ind w:firstLine="708"/>
        <w:jc w:val="both"/>
        <w:rPr>
          <w:sz w:val="28"/>
          <w:szCs w:val="28"/>
          <w:lang w:val="uk-UA"/>
        </w:rPr>
      </w:pPr>
      <w:r w:rsidRPr="00907E64">
        <w:rPr>
          <w:b/>
          <w:sz w:val="28"/>
          <w:szCs w:val="28"/>
          <w:lang w:val="uk-UA"/>
        </w:rPr>
        <w:t>Видатки</w:t>
      </w:r>
      <w:r w:rsidRPr="00907E64">
        <w:rPr>
          <w:sz w:val="28"/>
          <w:szCs w:val="28"/>
          <w:lang w:val="uk-UA"/>
        </w:rPr>
        <w:t xml:space="preserve">  бюджету територіальної громади на 2025 рік планується затвердити в сумі </w:t>
      </w:r>
      <w:r w:rsidRPr="00907E64">
        <w:rPr>
          <w:b/>
          <w:color w:val="000000"/>
          <w:sz w:val="28"/>
          <w:szCs w:val="28"/>
        </w:rPr>
        <w:t>200</w:t>
      </w:r>
      <w:r w:rsidRPr="00907E64">
        <w:rPr>
          <w:b/>
          <w:color w:val="000000"/>
          <w:sz w:val="28"/>
          <w:szCs w:val="28"/>
          <w:lang w:val="uk-UA"/>
        </w:rPr>
        <w:t> </w:t>
      </w:r>
      <w:r w:rsidRPr="00907E64">
        <w:rPr>
          <w:b/>
          <w:color w:val="000000"/>
          <w:sz w:val="28"/>
          <w:szCs w:val="28"/>
        </w:rPr>
        <w:t>011</w:t>
      </w:r>
      <w:r w:rsidRPr="00907E64">
        <w:rPr>
          <w:b/>
          <w:color w:val="000000"/>
          <w:sz w:val="28"/>
          <w:szCs w:val="28"/>
          <w:lang w:val="uk-UA"/>
        </w:rPr>
        <w:t xml:space="preserve"> </w:t>
      </w:r>
      <w:r w:rsidRPr="00907E64">
        <w:rPr>
          <w:b/>
          <w:color w:val="000000"/>
          <w:sz w:val="28"/>
          <w:szCs w:val="28"/>
        </w:rPr>
        <w:t>767</w:t>
      </w:r>
      <w:r w:rsidRPr="00907E64">
        <w:rPr>
          <w:sz w:val="28"/>
          <w:szCs w:val="28"/>
          <w:lang w:val="uk-UA"/>
        </w:rPr>
        <w:t xml:space="preserve"> тис. грн., в тому числі:</w:t>
      </w:r>
    </w:p>
    <w:p w:rsidR="00907E64" w:rsidRPr="00907E64" w:rsidRDefault="00907E64" w:rsidP="008B3F85">
      <w:pPr>
        <w:ind w:firstLine="708"/>
        <w:jc w:val="both"/>
        <w:rPr>
          <w:sz w:val="28"/>
          <w:szCs w:val="28"/>
          <w:lang w:val="uk-UA"/>
        </w:rPr>
      </w:pPr>
      <w:r w:rsidRPr="00907E64">
        <w:rPr>
          <w:sz w:val="28"/>
          <w:szCs w:val="28"/>
          <w:lang w:val="uk-UA"/>
        </w:rPr>
        <w:t xml:space="preserve">- обсяг видатків загального фонду – </w:t>
      </w:r>
      <w:r w:rsidRPr="00907E64">
        <w:rPr>
          <w:color w:val="000000"/>
          <w:sz w:val="28"/>
          <w:szCs w:val="28"/>
        </w:rPr>
        <w:t>194</w:t>
      </w:r>
      <w:r w:rsidRPr="00907E64">
        <w:rPr>
          <w:color w:val="000000"/>
          <w:sz w:val="28"/>
          <w:szCs w:val="28"/>
          <w:lang w:val="uk-UA"/>
        </w:rPr>
        <w:t> </w:t>
      </w:r>
      <w:r w:rsidRPr="00907E64">
        <w:rPr>
          <w:color w:val="000000"/>
          <w:sz w:val="28"/>
          <w:szCs w:val="28"/>
        </w:rPr>
        <w:t>984</w:t>
      </w:r>
      <w:r w:rsidRPr="00907E64">
        <w:rPr>
          <w:color w:val="000000"/>
          <w:sz w:val="28"/>
          <w:szCs w:val="28"/>
          <w:lang w:val="uk-UA"/>
        </w:rPr>
        <w:t xml:space="preserve"> </w:t>
      </w:r>
      <w:r w:rsidRPr="00907E64">
        <w:rPr>
          <w:color w:val="000000"/>
          <w:sz w:val="28"/>
          <w:szCs w:val="28"/>
        </w:rPr>
        <w:t>890</w:t>
      </w:r>
      <w:r w:rsidRPr="00907E64">
        <w:rPr>
          <w:sz w:val="28"/>
          <w:szCs w:val="28"/>
          <w:lang w:val="uk-UA"/>
        </w:rPr>
        <w:t xml:space="preserve"> тис.грн.;</w:t>
      </w:r>
    </w:p>
    <w:p w:rsidR="00907E64" w:rsidRPr="00907E64" w:rsidRDefault="00907E64" w:rsidP="008B3F85">
      <w:pPr>
        <w:ind w:firstLine="708"/>
        <w:jc w:val="both"/>
        <w:rPr>
          <w:sz w:val="28"/>
          <w:szCs w:val="28"/>
          <w:lang w:val="uk-UA"/>
        </w:rPr>
      </w:pPr>
      <w:r w:rsidRPr="00907E64">
        <w:rPr>
          <w:sz w:val="28"/>
          <w:szCs w:val="28"/>
          <w:lang w:val="uk-UA"/>
        </w:rPr>
        <w:t xml:space="preserve">- обсяг  видатків  спеціального  фонду – </w:t>
      </w:r>
      <w:r w:rsidRPr="00907E64">
        <w:rPr>
          <w:color w:val="000000"/>
          <w:sz w:val="28"/>
          <w:szCs w:val="28"/>
        </w:rPr>
        <w:t>5</w:t>
      </w:r>
      <w:r w:rsidRPr="00907E64">
        <w:rPr>
          <w:color w:val="000000"/>
          <w:sz w:val="28"/>
          <w:szCs w:val="28"/>
          <w:lang w:val="uk-UA"/>
        </w:rPr>
        <w:t> </w:t>
      </w:r>
      <w:r w:rsidRPr="00907E64">
        <w:rPr>
          <w:color w:val="000000"/>
          <w:sz w:val="28"/>
          <w:szCs w:val="28"/>
        </w:rPr>
        <w:t>026</w:t>
      </w:r>
      <w:r w:rsidRPr="00907E64">
        <w:rPr>
          <w:color w:val="000000"/>
          <w:sz w:val="28"/>
          <w:szCs w:val="28"/>
          <w:lang w:val="uk-UA"/>
        </w:rPr>
        <w:t xml:space="preserve"> </w:t>
      </w:r>
      <w:r w:rsidRPr="00907E64">
        <w:rPr>
          <w:color w:val="000000"/>
          <w:sz w:val="28"/>
          <w:szCs w:val="28"/>
        </w:rPr>
        <w:t>877</w:t>
      </w:r>
      <w:r w:rsidRPr="00907E64">
        <w:rPr>
          <w:sz w:val="28"/>
          <w:szCs w:val="28"/>
          <w:lang w:val="uk-UA"/>
        </w:rPr>
        <w:t xml:space="preserve">  тис.грн.,  в  тому числі за рахунок власних надходження бюджетних установ -  1 929,9 тис.грн.</w:t>
      </w:r>
    </w:p>
    <w:p w:rsidR="00907E64" w:rsidRPr="00907E64" w:rsidRDefault="00907E64" w:rsidP="008B3F85">
      <w:pPr>
        <w:ind w:firstLine="708"/>
        <w:jc w:val="both"/>
        <w:rPr>
          <w:sz w:val="28"/>
          <w:szCs w:val="28"/>
          <w:lang w:val="uk-UA" w:eastAsia="uk-UA"/>
        </w:rPr>
      </w:pPr>
      <w:r w:rsidRPr="00907E64">
        <w:rPr>
          <w:sz w:val="28"/>
          <w:szCs w:val="28"/>
          <w:lang w:val="uk-UA" w:eastAsia="uk-UA"/>
        </w:rPr>
        <w:t>За рахунок власних надходжень ( без урахування цільових субвенцій з державного та місцевих бюджетів)  заплановані  видатки у сумі 160 606,1 тис. грн або на 28789,7 тис.грн. менше планових показників 2024 року ( з урахуванням змін).</w:t>
      </w:r>
    </w:p>
    <w:p w:rsidR="00907E64" w:rsidRPr="00907E64" w:rsidRDefault="00907E64" w:rsidP="008B3F85">
      <w:pPr>
        <w:ind w:firstLine="708"/>
        <w:jc w:val="both"/>
        <w:rPr>
          <w:sz w:val="28"/>
          <w:szCs w:val="28"/>
          <w:lang w:val="uk-UA" w:eastAsia="uk-UA"/>
        </w:rPr>
      </w:pPr>
      <w:r w:rsidRPr="00907E64">
        <w:rPr>
          <w:sz w:val="28"/>
          <w:szCs w:val="28"/>
          <w:lang w:val="uk-UA" w:eastAsia="uk-UA"/>
        </w:rPr>
        <w:t>За рахунок цільових субвенцій з державного та місцевого бюджетів заплановані видатки у сумі 39405,7 тис.грн., що на 55260,8 тис. грн. менше показників 2024 року.</w:t>
      </w:r>
    </w:p>
    <w:p w:rsidR="00907E64" w:rsidRPr="00907E64" w:rsidRDefault="00907E64" w:rsidP="008B3F85">
      <w:pPr>
        <w:ind w:right="-6" w:firstLine="708"/>
        <w:jc w:val="both"/>
        <w:rPr>
          <w:sz w:val="28"/>
          <w:szCs w:val="28"/>
          <w:lang w:eastAsia="uk-UA"/>
        </w:rPr>
      </w:pPr>
      <w:r w:rsidRPr="00907E64">
        <w:rPr>
          <w:sz w:val="28"/>
          <w:szCs w:val="28"/>
          <w:lang w:val="uk-UA" w:eastAsia="uk-UA"/>
        </w:rPr>
        <w:t xml:space="preserve">В розрізі економічної класифікації видатки заплановані: </w:t>
      </w:r>
    </w:p>
    <w:p w:rsidR="00907E64" w:rsidRPr="00907E64" w:rsidRDefault="00907E64" w:rsidP="008B3F85">
      <w:pPr>
        <w:ind w:right="-6" w:firstLine="708"/>
        <w:jc w:val="both"/>
        <w:rPr>
          <w:sz w:val="28"/>
          <w:szCs w:val="28"/>
          <w:lang w:val="uk-UA" w:eastAsia="uk-UA"/>
        </w:rPr>
      </w:pPr>
      <w:r w:rsidRPr="00907E64">
        <w:rPr>
          <w:sz w:val="28"/>
          <w:szCs w:val="28"/>
          <w:lang w:val="uk-UA" w:eastAsia="uk-UA"/>
        </w:rPr>
        <w:t>-</w:t>
      </w:r>
      <w:r w:rsidR="008B3F85">
        <w:rPr>
          <w:sz w:val="28"/>
          <w:szCs w:val="28"/>
          <w:lang w:val="uk-UA" w:eastAsia="uk-UA"/>
        </w:rPr>
        <w:t xml:space="preserve"> </w:t>
      </w:r>
      <w:r w:rsidRPr="00907E64">
        <w:rPr>
          <w:sz w:val="28"/>
          <w:szCs w:val="28"/>
          <w:lang w:val="uk-UA" w:eastAsia="uk-UA"/>
        </w:rPr>
        <w:t>видатки на заробітну плату з нарахуваннями складають 136618,4 тис. грн. що на  24407,0 тис. грн. або</w:t>
      </w:r>
      <w:r w:rsidR="008B3F85">
        <w:rPr>
          <w:sz w:val="28"/>
          <w:szCs w:val="28"/>
          <w:lang w:val="uk-UA" w:eastAsia="uk-UA"/>
        </w:rPr>
        <w:t xml:space="preserve"> на  15% менше поточного року (</w:t>
      </w:r>
      <w:r w:rsidRPr="00907E64">
        <w:rPr>
          <w:sz w:val="28"/>
          <w:szCs w:val="28"/>
          <w:lang w:val="uk-UA" w:eastAsia="uk-UA"/>
        </w:rPr>
        <w:t>зменшення за рахунок  Освітньої субвенції на виплату заробітної плати педпрацівникам закла</w:t>
      </w:r>
      <w:r w:rsidR="008B3F85">
        <w:rPr>
          <w:sz w:val="28"/>
          <w:szCs w:val="28"/>
          <w:lang w:val="uk-UA" w:eastAsia="uk-UA"/>
        </w:rPr>
        <w:t>дів загальної середньої освіти)</w:t>
      </w:r>
      <w:r w:rsidRPr="00907E64">
        <w:rPr>
          <w:sz w:val="28"/>
          <w:szCs w:val="28"/>
          <w:lang w:val="uk-UA" w:eastAsia="uk-UA"/>
        </w:rPr>
        <w:t>;</w:t>
      </w:r>
    </w:p>
    <w:p w:rsidR="00907E64" w:rsidRPr="00907E64" w:rsidRDefault="00907E64" w:rsidP="008B3F85">
      <w:pPr>
        <w:ind w:right="-6" w:firstLine="708"/>
        <w:jc w:val="both"/>
        <w:rPr>
          <w:sz w:val="28"/>
          <w:szCs w:val="28"/>
          <w:lang w:val="uk-UA" w:eastAsia="uk-UA"/>
        </w:rPr>
      </w:pPr>
      <w:r w:rsidRPr="00907E64">
        <w:rPr>
          <w:sz w:val="28"/>
          <w:szCs w:val="28"/>
          <w:lang w:val="uk-UA" w:eastAsia="uk-UA"/>
        </w:rPr>
        <w:t>-</w:t>
      </w:r>
      <w:r w:rsidR="008B3F85">
        <w:rPr>
          <w:sz w:val="28"/>
          <w:szCs w:val="28"/>
          <w:lang w:val="uk-UA" w:eastAsia="uk-UA"/>
        </w:rPr>
        <w:t xml:space="preserve"> </w:t>
      </w:r>
      <w:r w:rsidRPr="00907E64">
        <w:rPr>
          <w:sz w:val="28"/>
          <w:szCs w:val="28"/>
          <w:lang w:val="uk-UA" w:eastAsia="uk-UA"/>
        </w:rPr>
        <w:t>видатки на оплату комунальних послуг та енергоносіїв складають 14168,2</w:t>
      </w:r>
      <w:r w:rsidRPr="00907E64">
        <w:rPr>
          <w:sz w:val="28"/>
          <w:szCs w:val="28"/>
          <w:lang w:eastAsia="uk-UA"/>
        </w:rPr>
        <w:t xml:space="preserve"> </w:t>
      </w:r>
      <w:r w:rsidRPr="00907E64">
        <w:rPr>
          <w:sz w:val="28"/>
          <w:szCs w:val="28"/>
          <w:lang w:val="uk-UA" w:eastAsia="uk-UA"/>
        </w:rPr>
        <w:t xml:space="preserve"> тис. грн. що на 3394,7  тис. грн. або на 19,3 % менше поточного року.</w:t>
      </w:r>
    </w:p>
    <w:p w:rsidR="00907E64" w:rsidRPr="00907E64" w:rsidRDefault="00907E64" w:rsidP="008B3F85">
      <w:pPr>
        <w:ind w:right="-6" w:firstLine="708"/>
        <w:jc w:val="both"/>
        <w:rPr>
          <w:sz w:val="28"/>
          <w:szCs w:val="28"/>
          <w:lang w:val="uk-UA" w:eastAsia="uk-UA"/>
        </w:rPr>
      </w:pPr>
      <w:r w:rsidRPr="00907E64">
        <w:rPr>
          <w:sz w:val="28"/>
          <w:szCs w:val="28"/>
          <w:lang w:val="uk-UA" w:eastAsia="uk-UA"/>
        </w:rPr>
        <w:t>-</w:t>
      </w:r>
      <w:r w:rsidR="008B3F85">
        <w:rPr>
          <w:sz w:val="28"/>
          <w:szCs w:val="28"/>
          <w:lang w:val="uk-UA" w:eastAsia="uk-UA"/>
        </w:rPr>
        <w:t xml:space="preserve"> </w:t>
      </w:r>
      <w:r w:rsidRPr="00907E64">
        <w:rPr>
          <w:sz w:val="28"/>
          <w:szCs w:val="28"/>
          <w:lang w:val="uk-UA" w:eastAsia="uk-UA"/>
        </w:rPr>
        <w:t>видатки на продукти харчуванн</w:t>
      </w:r>
      <w:r w:rsidR="008B3F85">
        <w:rPr>
          <w:sz w:val="28"/>
          <w:szCs w:val="28"/>
          <w:lang w:val="uk-UA" w:eastAsia="uk-UA"/>
        </w:rPr>
        <w:t>я  складають 2939,1 тис. грн. (</w:t>
      </w:r>
      <w:r w:rsidRPr="00907E64">
        <w:rPr>
          <w:sz w:val="28"/>
          <w:szCs w:val="28"/>
          <w:lang w:val="uk-UA" w:eastAsia="uk-UA"/>
        </w:rPr>
        <w:t>загал</w:t>
      </w:r>
      <w:r w:rsidR="008B3F85">
        <w:rPr>
          <w:sz w:val="28"/>
          <w:szCs w:val="28"/>
          <w:lang w:val="uk-UA" w:eastAsia="uk-UA"/>
        </w:rPr>
        <w:t>ьний та спеціальний фонд разом)</w:t>
      </w:r>
      <w:r w:rsidRPr="00907E64">
        <w:rPr>
          <w:sz w:val="28"/>
          <w:szCs w:val="28"/>
          <w:lang w:val="uk-UA" w:eastAsia="uk-UA"/>
        </w:rPr>
        <w:t>, що на 6889,3 тис. грн. або</w:t>
      </w:r>
      <w:r w:rsidR="008B3F85">
        <w:rPr>
          <w:sz w:val="28"/>
          <w:szCs w:val="28"/>
          <w:lang w:val="uk-UA" w:eastAsia="uk-UA"/>
        </w:rPr>
        <w:t xml:space="preserve"> на 70 % менше поточного року (</w:t>
      </w:r>
      <w:r w:rsidRPr="00907E64">
        <w:rPr>
          <w:sz w:val="28"/>
          <w:szCs w:val="28"/>
          <w:lang w:val="uk-UA" w:eastAsia="uk-UA"/>
        </w:rPr>
        <w:t xml:space="preserve">зменшення видатків місцевого бюджету за рахунок субвенції з Державного бюджету на харчування учнів початкових класів); </w:t>
      </w:r>
    </w:p>
    <w:p w:rsidR="00907E64" w:rsidRPr="00907E64" w:rsidRDefault="00907E64" w:rsidP="008B3F85">
      <w:pPr>
        <w:ind w:right="-6" w:firstLine="708"/>
        <w:jc w:val="both"/>
        <w:rPr>
          <w:sz w:val="28"/>
          <w:szCs w:val="28"/>
          <w:lang w:val="uk-UA" w:eastAsia="uk-UA"/>
        </w:rPr>
      </w:pPr>
      <w:r w:rsidRPr="00907E64">
        <w:rPr>
          <w:sz w:val="28"/>
          <w:szCs w:val="28"/>
          <w:lang w:val="uk-UA" w:eastAsia="uk-UA"/>
        </w:rPr>
        <w:lastRenderedPageBreak/>
        <w:t>-</w:t>
      </w:r>
      <w:r w:rsidR="008B3F85">
        <w:rPr>
          <w:sz w:val="28"/>
          <w:szCs w:val="28"/>
          <w:lang w:val="uk-UA" w:eastAsia="uk-UA"/>
        </w:rPr>
        <w:t xml:space="preserve"> </w:t>
      </w:r>
      <w:r w:rsidRPr="00907E64">
        <w:rPr>
          <w:sz w:val="28"/>
          <w:szCs w:val="28"/>
          <w:lang w:val="uk-UA" w:eastAsia="uk-UA"/>
        </w:rPr>
        <w:t>видатки на поточні трансферти комунальним підприємствам ( фінансова підтрим</w:t>
      </w:r>
      <w:r w:rsidR="008B3F85">
        <w:rPr>
          <w:sz w:val="28"/>
          <w:szCs w:val="28"/>
          <w:lang w:val="uk-UA" w:eastAsia="uk-UA"/>
        </w:rPr>
        <w:t>ка) складають 21237,7 тис. грн.</w:t>
      </w:r>
      <w:r w:rsidRPr="00907E64">
        <w:rPr>
          <w:sz w:val="28"/>
          <w:szCs w:val="28"/>
          <w:lang w:val="uk-UA" w:eastAsia="uk-UA"/>
        </w:rPr>
        <w:t>, що на тис. грн. або на 193,8 тис.грн. або на 1 % більше поточного року;</w:t>
      </w:r>
    </w:p>
    <w:p w:rsidR="00907E64" w:rsidRPr="00907E64" w:rsidRDefault="00907E64" w:rsidP="008B3F85">
      <w:pPr>
        <w:ind w:right="-6" w:firstLine="708"/>
        <w:jc w:val="both"/>
        <w:rPr>
          <w:sz w:val="28"/>
          <w:szCs w:val="28"/>
          <w:lang w:val="uk-UA" w:eastAsia="uk-UA"/>
        </w:rPr>
      </w:pPr>
      <w:r w:rsidRPr="00907E64">
        <w:rPr>
          <w:sz w:val="28"/>
          <w:szCs w:val="28"/>
          <w:lang w:val="uk-UA" w:eastAsia="uk-UA"/>
        </w:rPr>
        <w:t>-</w:t>
      </w:r>
      <w:r w:rsidR="008B3F85">
        <w:rPr>
          <w:sz w:val="28"/>
          <w:szCs w:val="28"/>
          <w:lang w:val="uk-UA" w:eastAsia="uk-UA"/>
        </w:rPr>
        <w:t xml:space="preserve"> </w:t>
      </w:r>
      <w:r w:rsidRPr="00907E64">
        <w:rPr>
          <w:sz w:val="28"/>
          <w:szCs w:val="28"/>
          <w:lang w:val="uk-UA" w:eastAsia="uk-UA"/>
        </w:rPr>
        <w:t>видатки на придбання предметів та матеріалів складають 6248,1 тис. грн., що на 1305,2 тис. грн або на 17,3 % менше поточного року;</w:t>
      </w:r>
    </w:p>
    <w:p w:rsidR="00907E64" w:rsidRPr="00907E64" w:rsidRDefault="00907E64" w:rsidP="008B3F85">
      <w:pPr>
        <w:ind w:right="-6" w:firstLine="708"/>
        <w:jc w:val="both"/>
        <w:rPr>
          <w:sz w:val="28"/>
          <w:szCs w:val="28"/>
          <w:lang w:eastAsia="uk-UA"/>
        </w:rPr>
      </w:pPr>
      <w:r w:rsidRPr="00907E64">
        <w:rPr>
          <w:sz w:val="28"/>
          <w:szCs w:val="28"/>
          <w:lang w:val="uk-UA" w:eastAsia="uk-UA"/>
        </w:rPr>
        <w:t>-</w:t>
      </w:r>
      <w:r w:rsidR="008B3F85">
        <w:rPr>
          <w:sz w:val="28"/>
          <w:szCs w:val="28"/>
          <w:lang w:val="uk-UA" w:eastAsia="uk-UA"/>
        </w:rPr>
        <w:t xml:space="preserve"> </w:t>
      </w:r>
      <w:r w:rsidRPr="00907E64">
        <w:rPr>
          <w:sz w:val="28"/>
          <w:szCs w:val="28"/>
          <w:lang w:val="uk-UA" w:eastAsia="uk-UA"/>
        </w:rPr>
        <w:t>видатки на поточні виплати населенню складають 672,2 тис. грн. що на 1281,1 тис. грн або на 65,5 % менше поточного року</w:t>
      </w:r>
      <w:r w:rsidR="008B3F85">
        <w:rPr>
          <w:sz w:val="28"/>
          <w:szCs w:val="28"/>
          <w:lang w:val="uk-UA" w:eastAsia="uk-UA"/>
        </w:rPr>
        <w:t>;</w:t>
      </w:r>
      <w:r w:rsidRPr="00907E64">
        <w:rPr>
          <w:sz w:val="28"/>
          <w:szCs w:val="28"/>
          <w:lang w:val="uk-UA" w:eastAsia="uk-UA"/>
        </w:rPr>
        <w:t xml:space="preserve"> </w:t>
      </w:r>
    </w:p>
    <w:p w:rsidR="00907E64" w:rsidRPr="00907E64" w:rsidRDefault="00907E64" w:rsidP="008B3F85">
      <w:pPr>
        <w:ind w:right="-6" w:firstLine="708"/>
        <w:jc w:val="both"/>
        <w:rPr>
          <w:sz w:val="28"/>
          <w:szCs w:val="28"/>
          <w:lang w:val="uk-UA" w:eastAsia="uk-UA"/>
        </w:rPr>
      </w:pPr>
      <w:r w:rsidRPr="00907E64">
        <w:rPr>
          <w:sz w:val="28"/>
          <w:szCs w:val="28"/>
          <w:lang w:val="uk-UA" w:eastAsia="uk-UA"/>
        </w:rPr>
        <w:t>-</w:t>
      </w:r>
      <w:r w:rsidR="008B3F85">
        <w:rPr>
          <w:sz w:val="28"/>
          <w:szCs w:val="28"/>
          <w:lang w:val="uk-UA" w:eastAsia="uk-UA"/>
        </w:rPr>
        <w:t xml:space="preserve"> </w:t>
      </w:r>
      <w:r w:rsidRPr="00907E64">
        <w:rPr>
          <w:sz w:val="28"/>
          <w:szCs w:val="28"/>
          <w:lang w:val="uk-UA" w:eastAsia="uk-UA"/>
        </w:rPr>
        <w:t>резервний фонд на випадок НС складає 280,5  тис. грн., що на  1659,5 тис. грн. або на 85,5 % менше поточного року;</w:t>
      </w:r>
    </w:p>
    <w:p w:rsidR="00907E64" w:rsidRPr="00907E64" w:rsidRDefault="00907E64" w:rsidP="008B3F85">
      <w:pPr>
        <w:ind w:right="-6" w:firstLine="708"/>
        <w:jc w:val="both"/>
        <w:rPr>
          <w:sz w:val="28"/>
          <w:szCs w:val="28"/>
          <w:lang w:val="uk-UA" w:eastAsia="uk-UA"/>
        </w:rPr>
      </w:pPr>
      <w:r w:rsidRPr="00907E64">
        <w:rPr>
          <w:sz w:val="28"/>
          <w:szCs w:val="28"/>
          <w:lang w:val="uk-UA" w:eastAsia="uk-UA"/>
        </w:rPr>
        <w:t>Капітальні видатки бюджету розвитку на 2025 рік зап</w:t>
      </w:r>
      <w:r w:rsidR="008B3F85">
        <w:rPr>
          <w:sz w:val="28"/>
          <w:szCs w:val="28"/>
          <w:lang w:val="uk-UA" w:eastAsia="uk-UA"/>
        </w:rPr>
        <w:t>лановані у сумі 1217,0 тис.грн.</w:t>
      </w:r>
      <w:r w:rsidRPr="00907E64">
        <w:rPr>
          <w:sz w:val="28"/>
          <w:szCs w:val="28"/>
          <w:lang w:val="uk-UA" w:eastAsia="uk-UA"/>
        </w:rPr>
        <w:t>, при затверджених видатках розвитку на 2024 р</w:t>
      </w:r>
      <w:r w:rsidR="008B3F85">
        <w:rPr>
          <w:sz w:val="28"/>
          <w:szCs w:val="28"/>
          <w:lang w:val="uk-UA" w:eastAsia="uk-UA"/>
        </w:rPr>
        <w:t>ік   у сумі 51571,5 тис. грн. (</w:t>
      </w:r>
      <w:r w:rsidRPr="00907E64">
        <w:rPr>
          <w:sz w:val="28"/>
          <w:szCs w:val="28"/>
          <w:lang w:val="uk-UA" w:eastAsia="uk-UA"/>
        </w:rPr>
        <w:t>з урахуванням цільових субвенцій).</w:t>
      </w:r>
    </w:p>
    <w:p w:rsidR="00907E64" w:rsidRPr="00907E64" w:rsidRDefault="00907E64" w:rsidP="008B3F85">
      <w:pPr>
        <w:ind w:right="-6" w:firstLine="708"/>
        <w:jc w:val="both"/>
        <w:rPr>
          <w:sz w:val="28"/>
          <w:szCs w:val="28"/>
          <w:lang w:val="uk-UA" w:eastAsia="uk-UA"/>
        </w:rPr>
      </w:pPr>
      <w:r w:rsidRPr="00907E64">
        <w:rPr>
          <w:sz w:val="28"/>
          <w:szCs w:val="28"/>
          <w:lang w:val="uk-UA" w:eastAsia="uk-UA"/>
        </w:rPr>
        <w:t xml:space="preserve">Структура видатків </w:t>
      </w:r>
      <w:r w:rsidRPr="00907E64">
        <w:rPr>
          <w:b/>
          <w:sz w:val="28"/>
          <w:szCs w:val="28"/>
          <w:lang w:val="uk-UA" w:eastAsia="uk-UA"/>
        </w:rPr>
        <w:t>загального</w:t>
      </w:r>
      <w:r w:rsidRPr="00907E64">
        <w:rPr>
          <w:sz w:val="28"/>
          <w:szCs w:val="28"/>
          <w:lang w:val="uk-UA" w:eastAsia="uk-UA"/>
        </w:rPr>
        <w:t xml:space="preserve"> фонду бюджету Ананьївської міської територіаль</w:t>
      </w:r>
      <w:r w:rsidR="008B3F85">
        <w:rPr>
          <w:sz w:val="28"/>
          <w:szCs w:val="28"/>
          <w:lang w:val="uk-UA" w:eastAsia="uk-UA"/>
        </w:rPr>
        <w:t>ної громади в розрізі галузей (</w:t>
      </w:r>
      <w:r w:rsidRPr="00907E64">
        <w:rPr>
          <w:b/>
          <w:sz w:val="28"/>
          <w:szCs w:val="28"/>
          <w:lang w:val="uk-UA" w:eastAsia="uk-UA"/>
        </w:rPr>
        <w:t>без урахування Субвенції з державного бюджету на освіту</w:t>
      </w:r>
      <w:r w:rsidRPr="00907E64">
        <w:rPr>
          <w:sz w:val="28"/>
          <w:szCs w:val="28"/>
          <w:lang w:val="uk-UA" w:eastAsia="uk-UA"/>
        </w:rPr>
        <w:t>):</w:t>
      </w:r>
    </w:p>
    <w:p w:rsidR="00907E64" w:rsidRPr="00907E64" w:rsidRDefault="00907E64" w:rsidP="008B3F85">
      <w:pPr>
        <w:ind w:right="-6" w:firstLine="708"/>
        <w:jc w:val="both"/>
        <w:rPr>
          <w:sz w:val="28"/>
          <w:szCs w:val="28"/>
          <w:lang w:val="uk-UA" w:eastAsia="uk-UA"/>
        </w:rPr>
      </w:pPr>
      <w:r w:rsidRPr="00907E64">
        <w:rPr>
          <w:sz w:val="28"/>
          <w:szCs w:val="28"/>
          <w:lang w:val="uk-UA" w:eastAsia="uk-UA"/>
        </w:rPr>
        <w:t xml:space="preserve">Освіта – 66026,9 грн. , питома вага </w:t>
      </w:r>
      <w:r w:rsidR="008B3F85">
        <w:rPr>
          <w:sz w:val="28"/>
          <w:szCs w:val="28"/>
          <w:lang w:val="uk-UA" w:eastAsia="uk-UA"/>
        </w:rPr>
        <w:t xml:space="preserve">- </w:t>
      </w:r>
      <w:r w:rsidRPr="00907E64">
        <w:rPr>
          <w:sz w:val="28"/>
          <w:szCs w:val="28"/>
          <w:lang w:val="uk-UA" w:eastAsia="uk-UA"/>
        </w:rPr>
        <w:t>33,0 %</w:t>
      </w:r>
      <w:r w:rsidR="008B3F85">
        <w:rPr>
          <w:sz w:val="28"/>
          <w:szCs w:val="28"/>
          <w:lang w:val="uk-UA" w:eastAsia="uk-UA"/>
        </w:rPr>
        <w:t>.</w:t>
      </w:r>
    </w:p>
    <w:p w:rsidR="00907E64" w:rsidRPr="00907E64" w:rsidRDefault="00907E64" w:rsidP="008B3F85">
      <w:pPr>
        <w:ind w:right="-6" w:firstLine="708"/>
        <w:jc w:val="both"/>
        <w:rPr>
          <w:sz w:val="28"/>
          <w:szCs w:val="28"/>
          <w:lang w:val="uk-UA" w:eastAsia="uk-UA"/>
        </w:rPr>
      </w:pPr>
      <w:r w:rsidRPr="00907E64">
        <w:rPr>
          <w:sz w:val="28"/>
          <w:szCs w:val="28"/>
          <w:lang w:val="uk-UA" w:eastAsia="uk-UA"/>
        </w:rPr>
        <w:t xml:space="preserve">Управління – 34940,8 грн., питома вага </w:t>
      </w:r>
      <w:r w:rsidR="008B3F85">
        <w:rPr>
          <w:sz w:val="28"/>
          <w:szCs w:val="28"/>
          <w:lang w:val="uk-UA" w:eastAsia="uk-UA"/>
        </w:rPr>
        <w:t xml:space="preserve">- </w:t>
      </w:r>
      <w:r w:rsidRPr="00907E64">
        <w:rPr>
          <w:sz w:val="28"/>
          <w:szCs w:val="28"/>
          <w:lang w:val="uk-UA" w:eastAsia="uk-UA"/>
        </w:rPr>
        <w:t>17,5 %</w:t>
      </w:r>
      <w:r w:rsidR="008B3F85">
        <w:rPr>
          <w:sz w:val="28"/>
          <w:szCs w:val="28"/>
          <w:lang w:val="uk-UA" w:eastAsia="uk-UA"/>
        </w:rPr>
        <w:t>.</w:t>
      </w:r>
    </w:p>
    <w:p w:rsidR="00907E64" w:rsidRPr="00907E64" w:rsidRDefault="00907E64" w:rsidP="008B3F85">
      <w:pPr>
        <w:ind w:right="-6" w:firstLine="708"/>
        <w:jc w:val="both"/>
        <w:rPr>
          <w:sz w:val="28"/>
          <w:szCs w:val="28"/>
          <w:lang w:val="uk-UA" w:eastAsia="uk-UA"/>
        </w:rPr>
      </w:pPr>
      <w:r w:rsidRPr="00907E64">
        <w:rPr>
          <w:sz w:val="28"/>
          <w:szCs w:val="28"/>
          <w:lang w:val="uk-UA" w:eastAsia="uk-UA"/>
        </w:rPr>
        <w:t xml:space="preserve">Житлово-комунальне господарство – 16339,3 грн., питома вага </w:t>
      </w:r>
      <w:r w:rsidR="008B3F85">
        <w:rPr>
          <w:sz w:val="28"/>
          <w:szCs w:val="28"/>
          <w:lang w:val="uk-UA" w:eastAsia="uk-UA"/>
        </w:rPr>
        <w:t xml:space="preserve">- </w:t>
      </w:r>
      <w:r w:rsidRPr="00907E64">
        <w:rPr>
          <w:sz w:val="28"/>
          <w:szCs w:val="28"/>
          <w:lang w:val="uk-UA" w:eastAsia="uk-UA"/>
        </w:rPr>
        <w:t>8,2 %</w:t>
      </w:r>
      <w:r w:rsidR="008B3F85">
        <w:rPr>
          <w:sz w:val="28"/>
          <w:szCs w:val="28"/>
          <w:lang w:val="uk-UA" w:eastAsia="uk-UA"/>
        </w:rPr>
        <w:t>.</w:t>
      </w:r>
    </w:p>
    <w:p w:rsidR="00907E64" w:rsidRPr="00907E64" w:rsidRDefault="00907E64" w:rsidP="008B3F85">
      <w:pPr>
        <w:ind w:right="-6" w:firstLine="708"/>
        <w:jc w:val="both"/>
        <w:rPr>
          <w:sz w:val="28"/>
          <w:szCs w:val="28"/>
          <w:lang w:val="uk-UA" w:eastAsia="uk-UA"/>
        </w:rPr>
      </w:pPr>
      <w:r w:rsidRPr="00907E64">
        <w:rPr>
          <w:sz w:val="28"/>
          <w:szCs w:val="28"/>
          <w:lang w:val="uk-UA" w:eastAsia="uk-UA"/>
        </w:rPr>
        <w:t>Соціальний захист та соціал</w:t>
      </w:r>
      <w:r w:rsidR="008B3F85">
        <w:rPr>
          <w:sz w:val="28"/>
          <w:szCs w:val="28"/>
          <w:lang w:val="uk-UA" w:eastAsia="uk-UA"/>
        </w:rPr>
        <w:t>ьне забезпечення – 10367,0 грн.</w:t>
      </w:r>
      <w:r w:rsidRPr="00907E64">
        <w:rPr>
          <w:sz w:val="28"/>
          <w:szCs w:val="28"/>
          <w:lang w:val="uk-UA" w:eastAsia="uk-UA"/>
        </w:rPr>
        <w:t xml:space="preserve">, питома вага </w:t>
      </w:r>
      <w:r w:rsidR="008B3F85">
        <w:rPr>
          <w:sz w:val="28"/>
          <w:szCs w:val="28"/>
          <w:lang w:val="uk-UA" w:eastAsia="uk-UA"/>
        </w:rPr>
        <w:t xml:space="preserve">- </w:t>
      </w:r>
      <w:r w:rsidRPr="00907E64">
        <w:rPr>
          <w:sz w:val="28"/>
          <w:szCs w:val="28"/>
          <w:lang w:val="uk-UA" w:eastAsia="uk-UA"/>
        </w:rPr>
        <w:t>5,2 %</w:t>
      </w:r>
      <w:r w:rsidR="008B3F85">
        <w:rPr>
          <w:sz w:val="28"/>
          <w:szCs w:val="28"/>
          <w:lang w:val="uk-UA" w:eastAsia="uk-UA"/>
        </w:rPr>
        <w:t>.</w:t>
      </w:r>
    </w:p>
    <w:p w:rsidR="00907E64" w:rsidRPr="00907E64" w:rsidRDefault="00907E64" w:rsidP="008B3F85">
      <w:pPr>
        <w:ind w:right="-6" w:firstLine="708"/>
        <w:jc w:val="both"/>
        <w:rPr>
          <w:sz w:val="28"/>
          <w:szCs w:val="28"/>
          <w:lang w:val="uk-UA" w:eastAsia="uk-UA"/>
        </w:rPr>
      </w:pPr>
      <w:r w:rsidRPr="00907E64">
        <w:rPr>
          <w:sz w:val="28"/>
          <w:szCs w:val="28"/>
          <w:lang w:val="uk-UA" w:eastAsia="uk-UA"/>
        </w:rPr>
        <w:t xml:space="preserve">Культура – 9749,6 грн., питома вага </w:t>
      </w:r>
      <w:r w:rsidR="008B3F85">
        <w:rPr>
          <w:sz w:val="28"/>
          <w:szCs w:val="28"/>
          <w:lang w:val="uk-UA" w:eastAsia="uk-UA"/>
        </w:rPr>
        <w:t xml:space="preserve">- </w:t>
      </w:r>
      <w:r w:rsidRPr="00907E64">
        <w:rPr>
          <w:sz w:val="28"/>
          <w:szCs w:val="28"/>
          <w:lang w:val="uk-UA" w:eastAsia="uk-UA"/>
        </w:rPr>
        <w:t>4,9 %</w:t>
      </w:r>
      <w:r w:rsidR="008B3F85">
        <w:rPr>
          <w:sz w:val="28"/>
          <w:szCs w:val="28"/>
          <w:lang w:val="uk-UA" w:eastAsia="uk-UA"/>
        </w:rPr>
        <w:t>.</w:t>
      </w:r>
    </w:p>
    <w:p w:rsidR="00907E64" w:rsidRPr="00907E64" w:rsidRDefault="00907E64" w:rsidP="008B3F85">
      <w:pPr>
        <w:ind w:right="-6" w:firstLine="708"/>
        <w:jc w:val="both"/>
        <w:rPr>
          <w:sz w:val="28"/>
          <w:szCs w:val="28"/>
          <w:lang w:val="uk-UA" w:eastAsia="uk-UA"/>
        </w:rPr>
      </w:pPr>
      <w:r w:rsidRPr="00907E64">
        <w:rPr>
          <w:sz w:val="28"/>
          <w:szCs w:val="28"/>
          <w:lang w:val="uk-UA" w:eastAsia="uk-UA"/>
        </w:rPr>
        <w:t xml:space="preserve">Інша економічна діяльність( соціально-економічний розвиток, утримання доріг,просторовий план території) – 8282,8 грн., питома вага </w:t>
      </w:r>
      <w:r w:rsidR="008B3F85">
        <w:rPr>
          <w:sz w:val="28"/>
          <w:szCs w:val="28"/>
          <w:lang w:val="uk-UA" w:eastAsia="uk-UA"/>
        </w:rPr>
        <w:t xml:space="preserve">- </w:t>
      </w:r>
      <w:r w:rsidRPr="00907E64">
        <w:rPr>
          <w:sz w:val="28"/>
          <w:szCs w:val="28"/>
          <w:lang w:val="uk-UA" w:eastAsia="uk-UA"/>
        </w:rPr>
        <w:t>4,1 %</w:t>
      </w:r>
      <w:r w:rsidR="008B3F85">
        <w:rPr>
          <w:sz w:val="28"/>
          <w:szCs w:val="28"/>
          <w:lang w:val="uk-UA" w:eastAsia="uk-UA"/>
        </w:rPr>
        <w:t>.</w:t>
      </w:r>
    </w:p>
    <w:p w:rsidR="00907E64" w:rsidRPr="00907E64" w:rsidRDefault="00907E64" w:rsidP="008B3F85">
      <w:pPr>
        <w:ind w:right="-6" w:firstLine="708"/>
        <w:jc w:val="both"/>
        <w:rPr>
          <w:sz w:val="28"/>
          <w:szCs w:val="28"/>
          <w:lang w:val="uk-UA" w:eastAsia="uk-UA"/>
        </w:rPr>
      </w:pPr>
      <w:r w:rsidRPr="00907E64">
        <w:rPr>
          <w:sz w:val="28"/>
          <w:szCs w:val="28"/>
          <w:lang w:val="uk-UA" w:eastAsia="uk-UA"/>
        </w:rPr>
        <w:t>Інша діяльність(ліквідація НС</w:t>
      </w:r>
      <w:r w:rsidR="008B3F85">
        <w:rPr>
          <w:sz w:val="28"/>
          <w:szCs w:val="28"/>
          <w:lang w:val="uk-UA" w:eastAsia="uk-UA"/>
        </w:rPr>
        <w:t>, резервний фонд) – 6812,7 грн.</w:t>
      </w:r>
      <w:r w:rsidRPr="00907E64">
        <w:rPr>
          <w:sz w:val="28"/>
          <w:szCs w:val="28"/>
          <w:lang w:val="uk-UA" w:eastAsia="uk-UA"/>
        </w:rPr>
        <w:t xml:space="preserve">, питома вага </w:t>
      </w:r>
      <w:r w:rsidR="008B3F85">
        <w:rPr>
          <w:sz w:val="28"/>
          <w:szCs w:val="28"/>
          <w:lang w:val="uk-UA" w:eastAsia="uk-UA"/>
        </w:rPr>
        <w:t xml:space="preserve"> - </w:t>
      </w:r>
      <w:r w:rsidRPr="00907E64">
        <w:rPr>
          <w:sz w:val="28"/>
          <w:szCs w:val="28"/>
          <w:lang w:val="uk-UA" w:eastAsia="uk-UA"/>
        </w:rPr>
        <w:t>3,4 %</w:t>
      </w:r>
    </w:p>
    <w:p w:rsidR="00907E64" w:rsidRPr="00907E64" w:rsidRDefault="00907E64" w:rsidP="008B3F85">
      <w:pPr>
        <w:ind w:right="-6" w:firstLine="708"/>
        <w:jc w:val="both"/>
        <w:rPr>
          <w:sz w:val="28"/>
          <w:szCs w:val="28"/>
          <w:lang w:val="uk-UA" w:eastAsia="uk-UA"/>
        </w:rPr>
      </w:pPr>
      <w:r w:rsidRPr="00907E64">
        <w:rPr>
          <w:sz w:val="28"/>
          <w:szCs w:val="28"/>
          <w:lang w:val="uk-UA" w:eastAsia="uk-UA"/>
        </w:rPr>
        <w:t>Охорона здоров</w:t>
      </w:r>
      <w:r w:rsidRPr="00907E64">
        <w:rPr>
          <w:rFonts w:ascii="Calibri" w:hAnsi="Calibri"/>
          <w:sz w:val="28"/>
          <w:szCs w:val="28"/>
          <w:lang w:val="uk-UA" w:eastAsia="uk-UA"/>
        </w:rPr>
        <w:t>´</w:t>
      </w:r>
      <w:r w:rsidRPr="00907E64">
        <w:rPr>
          <w:sz w:val="28"/>
          <w:szCs w:val="28"/>
          <w:lang w:val="uk-UA" w:eastAsia="uk-UA"/>
        </w:rPr>
        <w:t xml:space="preserve">я – 6084,0 грн, питома вага </w:t>
      </w:r>
      <w:r w:rsidR="008B3F85">
        <w:rPr>
          <w:sz w:val="28"/>
          <w:szCs w:val="28"/>
          <w:lang w:val="uk-UA" w:eastAsia="uk-UA"/>
        </w:rPr>
        <w:t xml:space="preserve"> - </w:t>
      </w:r>
      <w:r w:rsidRPr="00907E64">
        <w:rPr>
          <w:sz w:val="28"/>
          <w:szCs w:val="28"/>
          <w:lang w:val="uk-UA" w:eastAsia="uk-UA"/>
        </w:rPr>
        <w:t>3,0  %</w:t>
      </w:r>
      <w:r w:rsidR="008B3F85">
        <w:rPr>
          <w:sz w:val="28"/>
          <w:szCs w:val="28"/>
          <w:lang w:val="uk-UA" w:eastAsia="uk-UA"/>
        </w:rPr>
        <w:t>.</w:t>
      </w:r>
    </w:p>
    <w:p w:rsidR="00907E64" w:rsidRPr="00907E64" w:rsidRDefault="00907E64" w:rsidP="008B3F85">
      <w:pPr>
        <w:ind w:right="-6" w:firstLine="708"/>
        <w:jc w:val="both"/>
        <w:rPr>
          <w:sz w:val="28"/>
          <w:szCs w:val="28"/>
          <w:lang w:val="uk-UA" w:eastAsia="uk-UA"/>
        </w:rPr>
      </w:pPr>
      <w:r w:rsidRPr="00907E64">
        <w:rPr>
          <w:sz w:val="28"/>
          <w:szCs w:val="28"/>
          <w:lang w:val="uk-UA" w:eastAsia="uk-UA"/>
        </w:rPr>
        <w:t xml:space="preserve">Фізична культура і спорт – 1639,0 грн. , питома вага </w:t>
      </w:r>
      <w:r w:rsidR="008B3F85">
        <w:rPr>
          <w:sz w:val="28"/>
          <w:szCs w:val="28"/>
          <w:lang w:val="uk-UA" w:eastAsia="uk-UA"/>
        </w:rPr>
        <w:t xml:space="preserve">- </w:t>
      </w:r>
      <w:r w:rsidRPr="00907E64">
        <w:rPr>
          <w:sz w:val="28"/>
          <w:szCs w:val="28"/>
          <w:lang w:val="uk-UA" w:eastAsia="uk-UA"/>
        </w:rPr>
        <w:t>0,8 %</w:t>
      </w:r>
      <w:r w:rsidR="008B3F85">
        <w:rPr>
          <w:sz w:val="28"/>
          <w:szCs w:val="28"/>
          <w:lang w:val="uk-UA" w:eastAsia="uk-UA"/>
        </w:rPr>
        <w:t>.</w:t>
      </w:r>
    </w:p>
    <w:p w:rsidR="00907E64" w:rsidRPr="00907E64" w:rsidRDefault="00907E64" w:rsidP="008B3F85">
      <w:pPr>
        <w:ind w:right="-6" w:firstLine="708"/>
        <w:jc w:val="both"/>
        <w:rPr>
          <w:sz w:val="28"/>
          <w:szCs w:val="28"/>
          <w:lang w:val="uk-UA" w:eastAsia="uk-UA"/>
        </w:rPr>
      </w:pPr>
      <w:r w:rsidRPr="00907E64">
        <w:rPr>
          <w:sz w:val="28"/>
          <w:szCs w:val="28"/>
          <w:lang w:val="uk-UA" w:eastAsia="uk-UA"/>
        </w:rPr>
        <w:t>При розрахунках видаткової частини бюджету враховано:</w:t>
      </w:r>
    </w:p>
    <w:p w:rsidR="00907E64" w:rsidRPr="00907E64" w:rsidRDefault="00907E64" w:rsidP="008B3F85">
      <w:pPr>
        <w:ind w:right="-6" w:firstLine="708"/>
        <w:jc w:val="both"/>
        <w:rPr>
          <w:sz w:val="28"/>
          <w:szCs w:val="28"/>
          <w:lang w:val="uk-UA" w:eastAsia="uk-UA"/>
        </w:rPr>
      </w:pPr>
      <w:r w:rsidRPr="00907E64">
        <w:rPr>
          <w:sz w:val="28"/>
          <w:szCs w:val="28"/>
          <w:lang w:val="uk-UA" w:eastAsia="uk-UA"/>
        </w:rPr>
        <w:t xml:space="preserve">- </w:t>
      </w:r>
      <w:r w:rsidR="008B3F85">
        <w:rPr>
          <w:sz w:val="28"/>
          <w:szCs w:val="28"/>
          <w:lang w:val="uk-UA" w:eastAsia="uk-UA"/>
        </w:rPr>
        <w:t>і</w:t>
      </w:r>
      <w:r w:rsidRPr="00907E64">
        <w:rPr>
          <w:sz w:val="28"/>
          <w:szCs w:val="28"/>
          <w:lang w:val="uk-UA" w:eastAsia="uk-UA"/>
        </w:rPr>
        <w:t>ндекс споживчих цін (грудень до грудня попереднього року), 111,4%;</w:t>
      </w:r>
    </w:p>
    <w:p w:rsidR="00907E64" w:rsidRPr="00907E64" w:rsidRDefault="00907E64" w:rsidP="008B3F85">
      <w:pPr>
        <w:ind w:right="-6" w:firstLine="708"/>
        <w:jc w:val="both"/>
        <w:rPr>
          <w:sz w:val="28"/>
          <w:szCs w:val="28"/>
          <w:lang w:val="uk-UA" w:eastAsia="uk-UA"/>
        </w:rPr>
      </w:pPr>
      <w:r w:rsidRPr="00907E64">
        <w:rPr>
          <w:sz w:val="28"/>
          <w:szCs w:val="28"/>
          <w:lang w:val="uk-UA" w:eastAsia="uk-UA"/>
        </w:rPr>
        <w:t>-</w:t>
      </w:r>
      <w:r w:rsidR="008B3F85">
        <w:rPr>
          <w:sz w:val="28"/>
          <w:szCs w:val="28"/>
          <w:lang w:val="uk-UA" w:eastAsia="uk-UA"/>
        </w:rPr>
        <w:t xml:space="preserve"> р</w:t>
      </w:r>
      <w:r w:rsidRPr="00907E64">
        <w:rPr>
          <w:sz w:val="28"/>
          <w:szCs w:val="28"/>
          <w:lang w:val="uk-UA" w:eastAsia="uk-UA"/>
        </w:rPr>
        <w:t>озмір мінімальної заробітної плати на рівні грудня 2024 року – 8 000 грн;</w:t>
      </w:r>
    </w:p>
    <w:p w:rsidR="00907E64" w:rsidRPr="00907E64" w:rsidRDefault="00907E64" w:rsidP="008B3F85">
      <w:pPr>
        <w:ind w:right="-6" w:firstLine="708"/>
        <w:jc w:val="both"/>
        <w:rPr>
          <w:sz w:val="28"/>
          <w:szCs w:val="28"/>
          <w:lang w:val="uk-UA" w:eastAsia="uk-UA"/>
        </w:rPr>
      </w:pPr>
      <w:r w:rsidRPr="00907E64">
        <w:rPr>
          <w:sz w:val="28"/>
          <w:szCs w:val="28"/>
          <w:lang w:val="uk-UA" w:eastAsia="uk-UA"/>
        </w:rPr>
        <w:t>-</w:t>
      </w:r>
      <w:r w:rsidR="008B3F85">
        <w:rPr>
          <w:sz w:val="28"/>
          <w:szCs w:val="28"/>
          <w:lang w:val="uk-UA" w:eastAsia="uk-UA"/>
        </w:rPr>
        <w:t xml:space="preserve"> п</w:t>
      </w:r>
      <w:r w:rsidRPr="00907E64">
        <w:rPr>
          <w:sz w:val="28"/>
          <w:szCs w:val="28"/>
          <w:lang w:val="uk-UA" w:eastAsia="uk-UA"/>
        </w:rPr>
        <w:t>осадовий оклад працівника І тарифного розряду Єдиної тарифної сітки на рівні грудня 2024 року – 3 195 грн.</w:t>
      </w:r>
    </w:p>
    <w:p w:rsidR="00907E64" w:rsidRPr="00907E64" w:rsidRDefault="00907E64" w:rsidP="008B3F85">
      <w:pPr>
        <w:ind w:right="-6" w:firstLine="708"/>
        <w:jc w:val="both"/>
        <w:rPr>
          <w:sz w:val="28"/>
          <w:szCs w:val="28"/>
          <w:lang w:val="uk-UA" w:eastAsia="uk-UA"/>
        </w:rPr>
      </w:pPr>
      <w:r w:rsidRPr="00907E64">
        <w:rPr>
          <w:sz w:val="28"/>
          <w:szCs w:val="28"/>
          <w:lang w:val="uk-UA" w:eastAsia="uk-UA"/>
        </w:rPr>
        <w:t>При розрахунках фонду оплати праці врахована стаття 34. ЗУ «Про державний бюджет України на 2025 рік», якою установлено , що обчислення індексу споживчих цін для індексації грошових доходів населення провадиться наростаючим підсумком починаючи з січня 2025 року, який приймається за 1 або 100 відсотків. Сума індексації, яка склалася у грудні 2024 року, у січні 2025 року не нараховується.</w:t>
      </w:r>
    </w:p>
    <w:p w:rsidR="00907E64" w:rsidRPr="00907E64" w:rsidRDefault="00907E64" w:rsidP="00907E64">
      <w:pPr>
        <w:tabs>
          <w:tab w:val="left" w:pos="2820"/>
        </w:tabs>
        <w:ind w:left="-226"/>
        <w:jc w:val="both"/>
        <w:rPr>
          <w:b/>
          <w:sz w:val="28"/>
          <w:szCs w:val="28"/>
          <w:lang w:val="uk-UA"/>
        </w:rPr>
      </w:pPr>
      <w:r w:rsidRPr="00907E64">
        <w:rPr>
          <w:b/>
          <w:sz w:val="28"/>
          <w:szCs w:val="28"/>
          <w:u w:val="single"/>
          <w:lang w:val="uk-UA"/>
        </w:rPr>
        <w:t>Освіта</w:t>
      </w:r>
      <w:r w:rsidRPr="00907E64">
        <w:rPr>
          <w:b/>
          <w:sz w:val="28"/>
          <w:szCs w:val="28"/>
          <w:lang w:val="uk-UA"/>
        </w:rPr>
        <w:t xml:space="preserve">    </w:t>
      </w:r>
    </w:p>
    <w:p w:rsidR="00907E64" w:rsidRPr="00907E64" w:rsidRDefault="00907E64" w:rsidP="00907E64">
      <w:pPr>
        <w:tabs>
          <w:tab w:val="left" w:pos="2820"/>
        </w:tabs>
        <w:ind w:left="-226"/>
        <w:jc w:val="both"/>
        <w:rPr>
          <w:b/>
          <w:sz w:val="28"/>
          <w:szCs w:val="28"/>
          <w:highlight w:val="yellow"/>
          <w:lang w:val="uk-UA"/>
        </w:rPr>
      </w:pPr>
    </w:p>
    <w:tbl>
      <w:tblPr>
        <w:tblpPr w:leftFromText="180" w:rightFromText="180" w:vertAnchor="text" w:horzAnchor="margin"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1"/>
        <w:gridCol w:w="4944"/>
      </w:tblGrid>
      <w:tr w:rsidR="00907E64" w:rsidRPr="00907E64" w:rsidTr="00F6457F">
        <w:trPr>
          <w:trHeight w:val="552"/>
        </w:trPr>
        <w:tc>
          <w:tcPr>
            <w:tcW w:w="4928" w:type="dxa"/>
          </w:tcPr>
          <w:p w:rsidR="00907E64" w:rsidRPr="00907E64" w:rsidRDefault="00907E64" w:rsidP="00907E64">
            <w:pPr>
              <w:tabs>
                <w:tab w:val="left" w:pos="2820"/>
              </w:tabs>
              <w:jc w:val="both"/>
              <w:rPr>
                <w:i/>
                <w:lang w:val="uk-UA"/>
              </w:rPr>
            </w:pPr>
            <w:r w:rsidRPr="00907E64">
              <w:rPr>
                <w:i/>
                <w:lang w:val="uk-UA"/>
              </w:rPr>
              <w:t>Кількість установ -  11 одиниць, в т.ч.</w:t>
            </w:r>
          </w:p>
        </w:tc>
        <w:tc>
          <w:tcPr>
            <w:tcW w:w="4961" w:type="dxa"/>
          </w:tcPr>
          <w:p w:rsidR="00907E64" w:rsidRPr="00907E64" w:rsidRDefault="00907E64" w:rsidP="00907E64">
            <w:pPr>
              <w:tabs>
                <w:tab w:val="left" w:pos="2820"/>
              </w:tabs>
              <w:jc w:val="both"/>
              <w:rPr>
                <w:i/>
                <w:lang w:val="uk-UA"/>
              </w:rPr>
            </w:pPr>
            <w:r w:rsidRPr="00907E64">
              <w:rPr>
                <w:i/>
                <w:lang w:val="uk-UA"/>
              </w:rPr>
              <w:t>Кількість штатних одиниць – 643,6 (-46,66) штатних одиниць,в т.ч</w:t>
            </w:r>
          </w:p>
        </w:tc>
      </w:tr>
      <w:tr w:rsidR="00907E64" w:rsidRPr="00907E64" w:rsidTr="008B3F85">
        <w:trPr>
          <w:trHeight w:val="1980"/>
        </w:trPr>
        <w:tc>
          <w:tcPr>
            <w:tcW w:w="4928" w:type="dxa"/>
          </w:tcPr>
          <w:p w:rsidR="00907E64" w:rsidRPr="00907E64" w:rsidRDefault="00907E64" w:rsidP="00907E64">
            <w:pPr>
              <w:tabs>
                <w:tab w:val="left" w:pos="2820"/>
              </w:tabs>
              <w:jc w:val="both"/>
              <w:rPr>
                <w:i/>
                <w:sz w:val="28"/>
                <w:szCs w:val="28"/>
                <w:lang w:val="uk-UA"/>
              </w:rPr>
            </w:pPr>
            <w:r w:rsidRPr="00907E64">
              <w:rPr>
                <w:i/>
                <w:lang w:val="uk-UA"/>
              </w:rPr>
              <w:lastRenderedPageBreak/>
              <w:t>Загальоосвітні школи</w:t>
            </w:r>
            <w:r w:rsidRPr="00907E64">
              <w:rPr>
                <w:i/>
                <w:sz w:val="28"/>
                <w:szCs w:val="28"/>
                <w:lang w:val="uk-UA"/>
              </w:rPr>
              <w:t xml:space="preserve"> </w:t>
            </w:r>
            <w:r w:rsidR="008B3F85">
              <w:rPr>
                <w:i/>
                <w:sz w:val="18"/>
                <w:szCs w:val="18"/>
                <w:lang w:val="uk-UA"/>
              </w:rPr>
              <w:t>(</w:t>
            </w:r>
            <w:r w:rsidRPr="00907E64">
              <w:rPr>
                <w:i/>
                <w:sz w:val="18"/>
                <w:szCs w:val="18"/>
                <w:lang w:val="uk-UA"/>
              </w:rPr>
              <w:t>в</w:t>
            </w:r>
            <w:r w:rsidR="008B3F85">
              <w:rPr>
                <w:i/>
                <w:sz w:val="18"/>
                <w:szCs w:val="18"/>
                <w:lang w:val="uk-UA"/>
              </w:rPr>
              <w:t>к</w:t>
            </w:r>
            <w:r w:rsidRPr="00907E64">
              <w:rPr>
                <w:i/>
                <w:sz w:val="18"/>
                <w:szCs w:val="18"/>
                <w:lang w:val="uk-UA"/>
              </w:rPr>
              <w:t>лючаючи школи-дитячі садки)</w:t>
            </w:r>
            <w:r w:rsidRPr="00907E64">
              <w:rPr>
                <w:i/>
                <w:sz w:val="28"/>
                <w:szCs w:val="28"/>
                <w:lang w:val="uk-UA"/>
              </w:rPr>
              <w:t xml:space="preserve"> – 4 </w:t>
            </w:r>
            <w:r w:rsidRPr="00907E64">
              <w:rPr>
                <w:i/>
                <w:sz w:val="18"/>
                <w:szCs w:val="18"/>
                <w:lang w:val="uk-UA"/>
              </w:rPr>
              <w:t>(7 філій (-5))</w:t>
            </w:r>
          </w:p>
          <w:p w:rsidR="00907E64" w:rsidRPr="00907E64" w:rsidRDefault="00907E64" w:rsidP="00907E64">
            <w:pPr>
              <w:tabs>
                <w:tab w:val="left" w:pos="2820"/>
              </w:tabs>
              <w:jc w:val="both"/>
              <w:rPr>
                <w:i/>
                <w:lang w:val="uk-UA"/>
              </w:rPr>
            </w:pPr>
            <w:r w:rsidRPr="00907E64">
              <w:rPr>
                <w:i/>
                <w:lang w:val="uk-UA"/>
              </w:rPr>
              <w:t>Дошкільні заклади освіти – 3</w:t>
            </w:r>
          </w:p>
          <w:p w:rsidR="00907E64" w:rsidRPr="00907E64" w:rsidRDefault="00907E64" w:rsidP="00907E64">
            <w:pPr>
              <w:tabs>
                <w:tab w:val="left" w:pos="2820"/>
              </w:tabs>
              <w:jc w:val="both"/>
              <w:rPr>
                <w:i/>
                <w:lang w:val="uk-UA"/>
              </w:rPr>
            </w:pPr>
            <w:r w:rsidRPr="00907E64">
              <w:rPr>
                <w:i/>
                <w:lang w:val="uk-UA"/>
              </w:rPr>
              <w:t>Позашкільні заклади освіти –2</w:t>
            </w:r>
          </w:p>
          <w:p w:rsidR="00907E64" w:rsidRPr="00907E64" w:rsidRDefault="00907E64" w:rsidP="00907E64">
            <w:pPr>
              <w:tabs>
                <w:tab w:val="left" w:pos="2820"/>
              </w:tabs>
              <w:jc w:val="both"/>
              <w:rPr>
                <w:i/>
                <w:lang w:val="uk-UA"/>
              </w:rPr>
            </w:pPr>
            <w:r w:rsidRPr="00907E64">
              <w:rPr>
                <w:i/>
                <w:lang w:val="uk-UA"/>
              </w:rPr>
              <w:t>Іші заклади галузі освіти – 1</w:t>
            </w:r>
          </w:p>
          <w:p w:rsidR="00907E64" w:rsidRPr="00907E64" w:rsidRDefault="00907E64" w:rsidP="00907E64">
            <w:pPr>
              <w:tabs>
                <w:tab w:val="left" w:pos="2820"/>
              </w:tabs>
              <w:jc w:val="both"/>
              <w:rPr>
                <w:i/>
                <w:sz w:val="28"/>
                <w:szCs w:val="28"/>
                <w:lang w:val="uk-UA"/>
              </w:rPr>
            </w:pPr>
            <w:r w:rsidRPr="00907E64">
              <w:rPr>
                <w:i/>
                <w:lang w:val="uk-UA"/>
              </w:rPr>
              <w:t>Інклюзивно-ресурсний центр – 1</w:t>
            </w:r>
          </w:p>
        </w:tc>
        <w:tc>
          <w:tcPr>
            <w:tcW w:w="4961" w:type="dxa"/>
          </w:tcPr>
          <w:p w:rsidR="00907E64" w:rsidRPr="00907E64" w:rsidRDefault="00907E64" w:rsidP="00907E64">
            <w:pPr>
              <w:tabs>
                <w:tab w:val="left" w:pos="2820"/>
              </w:tabs>
              <w:jc w:val="both"/>
              <w:rPr>
                <w:i/>
                <w:lang w:val="uk-UA"/>
              </w:rPr>
            </w:pPr>
            <w:r w:rsidRPr="00907E64">
              <w:rPr>
                <w:i/>
                <w:lang w:val="uk-UA"/>
              </w:rPr>
              <w:t>Загальоосвітні школи –468,741(-39,93) шт.од.</w:t>
            </w:r>
          </w:p>
          <w:p w:rsidR="00907E64" w:rsidRPr="00907E64" w:rsidRDefault="00907E64" w:rsidP="00907E64">
            <w:pPr>
              <w:tabs>
                <w:tab w:val="left" w:pos="2820"/>
              </w:tabs>
              <w:jc w:val="both"/>
              <w:rPr>
                <w:i/>
                <w:lang w:val="uk-UA"/>
              </w:rPr>
            </w:pPr>
            <w:r w:rsidRPr="00907E64">
              <w:rPr>
                <w:i/>
                <w:lang w:val="uk-UA"/>
              </w:rPr>
              <w:t>Дошкільні заклади освіти – 76,26 (-7,43) шт.од.</w:t>
            </w:r>
          </w:p>
          <w:p w:rsidR="00907E64" w:rsidRPr="00907E64" w:rsidRDefault="00907E64" w:rsidP="00907E64">
            <w:pPr>
              <w:tabs>
                <w:tab w:val="left" w:pos="2820"/>
              </w:tabs>
              <w:jc w:val="both"/>
              <w:rPr>
                <w:i/>
                <w:lang w:val="uk-UA"/>
              </w:rPr>
            </w:pPr>
            <w:r w:rsidRPr="00907E64">
              <w:rPr>
                <w:i/>
                <w:lang w:val="uk-UA"/>
              </w:rPr>
              <w:t>Позашкільні заклади освіти –45,23 шт.од</w:t>
            </w:r>
          </w:p>
          <w:p w:rsidR="00907E64" w:rsidRPr="00907E64" w:rsidRDefault="00907E64" w:rsidP="00907E64">
            <w:pPr>
              <w:tabs>
                <w:tab w:val="left" w:pos="2820"/>
              </w:tabs>
              <w:jc w:val="both"/>
              <w:rPr>
                <w:i/>
                <w:lang w:val="uk-UA"/>
              </w:rPr>
            </w:pPr>
            <w:r w:rsidRPr="00907E64">
              <w:rPr>
                <w:i/>
                <w:lang w:val="uk-UA"/>
              </w:rPr>
              <w:t>Іші заклади галузі освіти –16,9 (+1,7) шт.од</w:t>
            </w:r>
          </w:p>
          <w:p w:rsidR="00907E64" w:rsidRPr="008B3F85" w:rsidRDefault="00907E64" w:rsidP="00907E64">
            <w:pPr>
              <w:tabs>
                <w:tab w:val="left" w:pos="2820"/>
              </w:tabs>
              <w:jc w:val="both"/>
              <w:rPr>
                <w:i/>
                <w:lang w:val="uk-UA"/>
              </w:rPr>
            </w:pPr>
            <w:r w:rsidRPr="00907E64">
              <w:rPr>
                <w:i/>
                <w:lang w:val="uk-UA"/>
              </w:rPr>
              <w:t>Інклюзи</w:t>
            </w:r>
            <w:r w:rsidR="008B3F85">
              <w:rPr>
                <w:i/>
                <w:lang w:val="uk-UA"/>
              </w:rPr>
              <w:t>вно-ресурсний центр – 6,5 шт.од</w:t>
            </w:r>
          </w:p>
        </w:tc>
      </w:tr>
      <w:tr w:rsidR="00907E64" w:rsidRPr="00907E64" w:rsidTr="00F6457F">
        <w:trPr>
          <w:trHeight w:val="2257"/>
        </w:trPr>
        <w:tc>
          <w:tcPr>
            <w:tcW w:w="9889" w:type="dxa"/>
            <w:gridSpan w:val="2"/>
          </w:tcPr>
          <w:p w:rsidR="00907E64" w:rsidRPr="00907E64" w:rsidRDefault="00907E64" w:rsidP="00907E64">
            <w:pPr>
              <w:rPr>
                <w:i/>
                <w:lang w:val="uk-UA"/>
              </w:rPr>
            </w:pPr>
            <w:r w:rsidRPr="00907E64">
              <w:rPr>
                <w:i/>
                <w:lang w:val="uk-UA"/>
              </w:rPr>
              <w:t>Кількість учнів загальноосвітніх закладів – 1744(-97)</w:t>
            </w:r>
          </w:p>
          <w:p w:rsidR="00907E64" w:rsidRPr="00907E64" w:rsidRDefault="00907E64" w:rsidP="00907E64">
            <w:pPr>
              <w:rPr>
                <w:i/>
                <w:lang w:val="uk-UA"/>
              </w:rPr>
            </w:pPr>
            <w:r w:rsidRPr="00907E64">
              <w:rPr>
                <w:i/>
                <w:lang w:val="uk-UA"/>
              </w:rPr>
              <w:t>Кількість вихованців дошкільних навчальних закладів –220 (-11)</w:t>
            </w:r>
          </w:p>
          <w:p w:rsidR="00907E64" w:rsidRPr="00907E64" w:rsidRDefault="00907E64" w:rsidP="00907E64">
            <w:pPr>
              <w:rPr>
                <w:i/>
                <w:lang w:val="uk-UA"/>
              </w:rPr>
            </w:pPr>
            <w:r w:rsidRPr="00907E64">
              <w:rPr>
                <w:i/>
                <w:lang w:val="uk-UA"/>
              </w:rPr>
              <w:t>Кількість вихованців дошкільних відділень загальноосвітніх закладів –113 (-23)</w:t>
            </w:r>
          </w:p>
          <w:p w:rsidR="00907E64" w:rsidRPr="00907E64" w:rsidRDefault="00907E64" w:rsidP="00907E64">
            <w:pPr>
              <w:rPr>
                <w:i/>
                <w:lang w:val="uk-UA"/>
              </w:rPr>
            </w:pPr>
            <w:r w:rsidRPr="00907E64">
              <w:rPr>
                <w:i/>
                <w:lang w:val="uk-UA"/>
              </w:rPr>
              <w:t>Кількість вихованців позашкільних навчальних закладів –705 (-20)</w:t>
            </w:r>
          </w:p>
          <w:p w:rsidR="00907E64" w:rsidRPr="00907E64" w:rsidRDefault="00907E64" w:rsidP="00907E64">
            <w:pPr>
              <w:rPr>
                <w:i/>
                <w:lang w:val="uk-UA"/>
              </w:rPr>
            </w:pPr>
            <w:r w:rsidRPr="00907E64">
              <w:rPr>
                <w:i/>
                <w:lang w:val="uk-UA"/>
              </w:rPr>
              <w:t>Кількість учнів музичної школи -- 153</w:t>
            </w:r>
          </w:p>
          <w:p w:rsidR="00907E64" w:rsidRPr="00907E64" w:rsidRDefault="00907E64" w:rsidP="00907E64">
            <w:pPr>
              <w:rPr>
                <w:i/>
                <w:lang w:val="uk-UA"/>
              </w:rPr>
            </w:pPr>
            <w:r w:rsidRPr="00907E64">
              <w:rPr>
                <w:i/>
                <w:lang w:val="uk-UA"/>
              </w:rPr>
              <w:t>Середні витрати на 1 дитину в рік  загальноосвітніх закладів(включаючи дошкільні відділення) – 40816 грн</w:t>
            </w:r>
          </w:p>
          <w:p w:rsidR="00907E64" w:rsidRPr="00907E64" w:rsidRDefault="00907E64" w:rsidP="00907E64">
            <w:pPr>
              <w:rPr>
                <w:i/>
                <w:lang w:val="uk-UA"/>
              </w:rPr>
            </w:pPr>
            <w:r w:rsidRPr="00907E64">
              <w:rPr>
                <w:i/>
                <w:lang w:val="uk-UA"/>
              </w:rPr>
              <w:t>Середні витрати  на 1 дитину в рік  в дошкільних навчальних закладах – 66531 грн</w:t>
            </w:r>
          </w:p>
          <w:p w:rsidR="00907E64" w:rsidRPr="00907E64" w:rsidRDefault="00907E64" w:rsidP="00907E64">
            <w:pPr>
              <w:rPr>
                <w:i/>
                <w:lang w:val="uk-UA"/>
              </w:rPr>
            </w:pPr>
            <w:r w:rsidRPr="00907E64">
              <w:rPr>
                <w:i/>
                <w:lang w:val="uk-UA"/>
              </w:rPr>
              <w:t>Середні витрати на на 1 учня музичної школи –27462</w:t>
            </w:r>
            <w:r w:rsidRPr="00907E64">
              <w:rPr>
                <w:i/>
              </w:rPr>
              <w:t xml:space="preserve"> </w:t>
            </w:r>
            <w:r w:rsidRPr="00907E64">
              <w:rPr>
                <w:i/>
                <w:lang w:val="uk-UA"/>
              </w:rPr>
              <w:t>грн.</w:t>
            </w:r>
          </w:p>
          <w:p w:rsidR="00907E64" w:rsidRPr="00907E64" w:rsidRDefault="00907E64" w:rsidP="00907E64">
            <w:pPr>
              <w:rPr>
                <w:i/>
                <w:lang w:val="uk-UA"/>
              </w:rPr>
            </w:pPr>
            <w:r w:rsidRPr="00907E64">
              <w:rPr>
                <w:i/>
                <w:lang w:val="uk-UA"/>
              </w:rPr>
              <w:t>Середні витрати на 1 учня позашкілляя – 5380 гр</w:t>
            </w:r>
            <w:r w:rsidR="008B3F85">
              <w:rPr>
                <w:i/>
                <w:lang w:val="uk-UA"/>
              </w:rPr>
              <w:t>н.</w:t>
            </w:r>
          </w:p>
        </w:tc>
      </w:tr>
    </w:tbl>
    <w:p w:rsidR="00907E64" w:rsidRPr="00907E64" w:rsidRDefault="00907E64" w:rsidP="00AE2D45">
      <w:pPr>
        <w:tabs>
          <w:tab w:val="left" w:pos="709"/>
          <w:tab w:val="left" w:pos="2820"/>
        </w:tabs>
        <w:ind w:firstLine="709"/>
        <w:jc w:val="both"/>
        <w:rPr>
          <w:sz w:val="28"/>
          <w:szCs w:val="28"/>
          <w:lang w:val="uk-UA"/>
        </w:rPr>
      </w:pPr>
      <w:r w:rsidRPr="00907E64">
        <w:rPr>
          <w:b/>
          <w:sz w:val="28"/>
          <w:szCs w:val="28"/>
          <w:u w:val="single"/>
          <w:lang w:val="uk-UA"/>
        </w:rPr>
        <w:t>Видатки на Освіту</w:t>
      </w:r>
      <w:r w:rsidRPr="00907E64">
        <w:rPr>
          <w:sz w:val="28"/>
          <w:szCs w:val="28"/>
          <w:lang w:val="uk-UA"/>
        </w:rPr>
        <w:t xml:space="preserve"> враховано в загальній сумі – 104569,4 тис. грн.  тис. грн. </w:t>
      </w:r>
      <w:r w:rsidR="008B3F85">
        <w:rPr>
          <w:sz w:val="28"/>
          <w:szCs w:val="28"/>
          <w:lang w:val="uk-UA"/>
        </w:rPr>
        <w:t>За рахунок власних надходжень (</w:t>
      </w:r>
      <w:r w:rsidRPr="00907E64">
        <w:rPr>
          <w:sz w:val="28"/>
          <w:szCs w:val="28"/>
          <w:lang w:val="uk-UA"/>
        </w:rPr>
        <w:t>без урахування освітньої субвенції) враховано 66026,9 тис. грн., з них власні надходження бюджетних установ</w:t>
      </w:r>
      <w:r w:rsidR="008B3F85">
        <w:rPr>
          <w:sz w:val="28"/>
          <w:szCs w:val="28"/>
          <w:lang w:val="uk-UA"/>
        </w:rPr>
        <w:t xml:space="preserve"> </w:t>
      </w:r>
      <w:r w:rsidRPr="00907E64">
        <w:rPr>
          <w:sz w:val="28"/>
          <w:szCs w:val="28"/>
          <w:lang w:val="uk-UA"/>
        </w:rPr>
        <w:t>- 1136,5 тис. грн.), в тому числі:</w:t>
      </w:r>
    </w:p>
    <w:p w:rsidR="008B3F85" w:rsidRDefault="00907E64" w:rsidP="00AE2D45">
      <w:pPr>
        <w:tabs>
          <w:tab w:val="left" w:pos="2820"/>
        </w:tabs>
        <w:ind w:left="-226" w:firstLine="709"/>
        <w:jc w:val="both"/>
        <w:rPr>
          <w:sz w:val="28"/>
          <w:szCs w:val="28"/>
          <w:lang w:val="uk-UA"/>
        </w:rPr>
      </w:pPr>
      <w:r w:rsidRPr="00907E64">
        <w:rPr>
          <w:sz w:val="28"/>
          <w:szCs w:val="28"/>
          <w:lang w:val="uk-UA"/>
        </w:rPr>
        <w:t>- на оплату праці з нарахуваннями – 50244,2 тис. грн.  (питома вага 76,1 %). Враховані обов</w:t>
      </w:r>
      <w:r w:rsidRPr="00907E64">
        <w:rPr>
          <w:rFonts w:ascii="Calibri" w:hAnsi="Calibri"/>
          <w:sz w:val="28"/>
          <w:szCs w:val="28"/>
          <w:lang w:val="uk-UA"/>
        </w:rPr>
        <w:t>'</w:t>
      </w:r>
      <w:r w:rsidRPr="00907E64">
        <w:rPr>
          <w:sz w:val="28"/>
          <w:szCs w:val="28"/>
          <w:lang w:val="uk-UA"/>
        </w:rPr>
        <w:t>язкові виплати  відповідно до діючих штатних одиниць закладів освіти станом на 01.12.2024 року, діючих умов оплати праці та з урахуванням повноцінної</w:t>
      </w:r>
      <w:r w:rsidR="008B3F85">
        <w:rPr>
          <w:sz w:val="28"/>
          <w:szCs w:val="28"/>
          <w:lang w:val="uk-UA"/>
        </w:rPr>
        <w:t xml:space="preserve"> роботи закладів освіти</w:t>
      </w:r>
      <w:r w:rsidRPr="00907E64">
        <w:rPr>
          <w:sz w:val="28"/>
          <w:szCs w:val="28"/>
          <w:lang w:val="uk-UA"/>
        </w:rPr>
        <w:t>;</w:t>
      </w:r>
    </w:p>
    <w:p w:rsidR="00907E64" w:rsidRPr="00907E64" w:rsidRDefault="00907E64" w:rsidP="00AE2D45">
      <w:pPr>
        <w:tabs>
          <w:tab w:val="left" w:pos="2820"/>
        </w:tabs>
        <w:ind w:left="-226" w:firstLine="709"/>
        <w:jc w:val="both"/>
        <w:rPr>
          <w:sz w:val="28"/>
          <w:szCs w:val="28"/>
          <w:lang w:val="uk-UA"/>
        </w:rPr>
      </w:pPr>
      <w:r w:rsidRPr="00907E64">
        <w:rPr>
          <w:sz w:val="28"/>
          <w:szCs w:val="28"/>
          <w:lang w:val="uk-UA"/>
        </w:rPr>
        <w:t xml:space="preserve">- оплату комунальних послуг та енергоносіїв – 8844,8 тис. грн. (питома вага 13,4 </w:t>
      </w:r>
      <w:r w:rsidRPr="00907E64">
        <w:rPr>
          <w:b/>
          <w:sz w:val="28"/>
          <w:szCs w:val="28"/>
          <w:lang w:val="uk-UA"/>
        </w:rPr>
        <w:t>%).Сума незабезпеченості видатками на оплату комунальних послуг по загальноосвітнім школам складає 3000,0 тис. грн</w:t>
      </w:r>
      <w:r w:rsidRPr="00907E64">
        <w:rPr>
          <w:sz w:val="28"/>
          <w:szCs w:val="28"/>
          <w:lang w:val="uk-UA"/>
        </w:rPr>
        <w:t>. (тверде паливо);</w:t>
      </w:r>
    </w:p>
    <w:p w:rsidR="00907E64" w:rsidRPr="00907E64" w:rsidRDefault="00907E64" w:rsidP="00AE2D45">
      <w:pPr>
        <w:tabs>
          <w:tab w:val="left" w:pos="2820"/>
        </w:tabs>
        <w:ind w:left="-226" w:firstLine="709"/>
        <w:jc w:val="both"/>
        <w:rPr>
          <w:sz w:val="28"/>
          <w:szCs w:val="28"/>
          <w:lang w:val="uk-UA"/>
        </w:rPr>
      </w:pPr>
      <w:r w:rsidRPr="00907E64">
        <w:rPr>
          <w:sz w:val="28"/>
          <w:szCs w:val="28"/>
          <w:lang w:val="uk-UA"/>
        </w:rPr>
        <w:t>- продукти харчування – 2254,7 тис. грн. (питома вага 3,4 %). Видатки враховані на січень-квітень 2025 року. Додаткова потреба для харчування</w:t>
      </w:r>
      <w:r w:rsidRPr="00907E64">
        <w:rPr>
          <w:b/>
          <w:sz w:val="28"/>
          <w:szCs w:val="28"/>
          <w:lang w:val="uk-UA"/>
        </w:rPr>
        <w:t xml:space="preserve"> харчування пільгового контингенту учнів 5-12 класів</w:t>
      </w:r>
      <w:r w:rsidRPr="00907E64">
        <w:rPr>
          <w:sz w:val="28"/>
          <w:szCs w:val="28"/>
          <w:lang w:val="uk-UA"/>
        </w:rPr>
        <w:t xml:space="preserve"> складає 1570,5 тис</w:t>
      </w:r>
      <w:r w:rsidR="008B3F85">
        <w:rPr>
          <w:sz w:val="28"/>
          <w:szCs w:val="28"/>
          <w:lang w:val="uk-UA"/>
        </w:rPr>
        <w:t>. грн..</w:t>
      </w:r>
    </w:p>
    <w:p w:rsidR="00907E64" w:rsidRPr="00907E64" w:rsidRDefault="00907E64" w:rsidP="00AE2D45">
      <w:pPr>
        <w:tabs>
          <w:tab w:val="left" w:pos="2820"/>
        </w:tabs>
        <w:ind w:firstLine="709"/>
        <w:jc w:val="both"/>
        <w:rPr>
          <w:sz w:val="28"/>
          <w:szCs w:val="28"/>
          <w:lang w:val="uk-UA"/>
        </w:rPr>
      </w:pPr>
      <w:r w:rsidRPr="00907E64">
        <w:rPr>
          <w:sz w:val="28"/>
          <w:szCs w:val="28"/>
          <w:lang w:val="uk-UA"/>
        </w:rPr>
        <w:t>Розрахунки здійснені виходячи з фактичної кількості дітей станом на 01 вересня 2024 року, фактичних діто-днів відвідування в 2024 році та цін на продукти, що склались в листопаді 2024 року.</w:t>
      </w:r>
    </w:p>
    <w:p w:rsidR="00907E64" w:rsidRPr="00907E64" w:rsidRDefault="00907E64" w:rsidP="00275427">
      <w:pPr>
        <w:tabs>
          <w:tab w:val="left" w:pos="2820"/>
        </w:tabs>
        <w:ind w:left="-226" w:firstLine="935"/>
        <w:jc w:val="both"/>
        <w:rPr>
          <w:sz w:val="28"/>
          <w:szCs w:val="28"/>
          <w:lang w:val="uk-UA"/>
        </w:rPr>
      </w:pPr>
      <w:r w:rsidRPr="00907E64">
        <w:rPr>
          <w:sz w:val="28"/>
          <w:szCs w:val="28"/>
          <w:lang w:val="uk-UA"/>
        </w:rPr>
        <w:t>Видатки на харчування учнів початкових класів забезпечуються за рахунок Субвенції з Держ</w:t>
      </w:r>
      <w:r w:rsidR="008B3F85">
        <w:rPr>
          <w:sz w:val="28"/>
          <w:szCs w:val="28"/>
          <w:lang w:val="uk-UA"/>
        </w:rPr>
        <w:t>авного бюджету.</w:t>
      </w:r>
    </w:p>
    <w:p w:rsidR="00907E64" w:rsidRPr="00907E64" w:rsidRDefault="00907E64" w:rsidP="00275427">
      <w:pPr>
        <w:tabs>
          <w:tab w:val="left" w:pos="993"/>
          <w:tab w:val="left" w:pos="2820"/>
        </w:tabs>
        <w:ind w:firstLine="709"/>
        <w:jc w:val="both"/>
        <w:rPr>
          <w:sz w:val="28"/>
          <w:szCs w:val="28"/>
          <w:highlight w:val="yellow"/>
          <w:lang w:val="uk-UA"/>
        </w:rPr>
      </w:pPr>
      <w:r w:rsidRPr="00907E64">
        <w:rPr>
          <w:sz w:val="28"/>
          <w:szCs w:val="28"/>
          <w:lang w:val="uk-UA"/>
        </w:rPr>
        <w:t>Видатки за рахунок рахунок</w:t>
      </w:r>
      <w:r w:rsidRPr="00907E64">
        <w:rPr>
          <w:b/>
          <w:sz w:val="28"/>
          <w:szCs w:val="28"/>
          <w:lang w:val="uk-UA"/>
        </w:rPr>
        <w:t xml:space="preserve"> Освітньої субвенції</w:t>
      </w:r>
      <w:r w:rsidRPr="00907E64">
        <w:rPr>
          <w:sz w:val="28"/>
          <w:szCs w:val="28"/>
          <w:lang w:val="uk-UA"/>
        </w:rPr>
        <w:t xml:space="preserve"> </w:t>
      </w:r>
      <w:r w:rsidRPr="00907E64">
        <w:rPr>
          <w:b/>
          <w:sz w:val="28"/>
          <w:szCs w:val="28"/>
          <w:lang w:val="uk-UA"/>
        </w:rPr>
        <w:t xml:space="preserve">на загальноосвітні </w:t>
      </w:r>
      <w:r w:rsidRPr="00907E64">
        <w:rPr>
          <w:sz w:val="28"/>
          <w:szCs w:val="28"/>
          <w:lang w:val="uk-UA"/>
        </w:rPr>
        <w:t>заклади освіти враховані у суму 38569,5 тис.грн, що на 213</w:t>
      </w:r>
      <w:r w:rsidR="00275427">
        <w:rPr>
          <w:sz w:val="28"/>
          <w:szCs w:val="28"/>
          <w:lang w:val="uk-UA"/>
        </w:rPr>
        <w:t>35,8 тис. грн. менше 2024 року.</w:t>
      </w:r>
      <w:r w:rsidRPr="00907E64">
        <w:rPr>
          <w:sz w:val="28"/>
          <w:szCs w:val="28"/>
          <w:lang w:val="uk-UA"/>
        </w:rPr>
        <w:t xml:space="preserve"> Обсяг субвенції розрахований </w:t>
      </w:r>
      <w:r w:rsidRPr="00907E64">
        <w:rPr>
          <w:b/>
          <w:sz w:val="28"/>
          <w:szCs w:val="28"/>
          <w:lang w:val="uk-UA"/>
        </w:rPr>
        <w:t>на період січень-серпень 2025 року</w:t>
      </w:r>
      <w:r w:rsidRPr="00907E64">
        <w:rPr>
          <w:sz w:val="28"/>
          <w:szCs w:val="28"/>
          <w:lang w:val="uk-UA"/>
        </w:rPr>
        <w:t>, що при діючій мережі закладів та штатній чисельності педагогічних працівників загальноосвітніх шкіл має забезпечуватина заробітну плату з нарахуваннями за обов'язковими виплатами до серпня. Обсяг субвенції на вересень-грудень 2025 року буде розрахований Міністерством освіти України згідно фактичної кількості дітей станом на вересень 2025 року та</w:t>
      </w:r>
      <w:r w:rsidRPr="00907E64">
        <w:rPr>
          <w:b/>
          <w:sz w:val="28"/>
          <w:szCs w:val="28"/>
          <w:lang w:val="uk-UA"/>
        </w:rPr>
        <w:t xml:space="preserve"> не будуть враховані учні шкіл з кількістю учнів менше 45 ( крім початкової школи). На сьогодні утримуються 4 заклади в яких кількість учнів</w:t>
      </w:r>
      <w:r w:rsidR="00275427">
        <w:rPr>
          <w:b/>
          <w:sz w:val="28"/>
          <w:szCs w:val="28"/>
          <w:lang w:val="uk-UA"/>
        </w:rPr>
        <w:t xml:space="preserve"> в 5-9 класах менше нормативної</w:t>
      </w:r>
      <w:r w:rsidRPr="00907E64">
        <w:rPr>
          <w:b/>
          <w:sz w:val="28"/>
          <w:szCs w:val="28"/>
          <w:lang w:val="uk-UA"/>
        </w:rPr>
        <w:t xml:space="preserve">, а саме: Точилівська філія-20 учнів, Ананьївська </w:t>
      </w:r>
      <w:r w:rsidRPr="00907E64">
        <w:rPr>
          <w:b/>
          <w:sz w:val="28"/>
          <w:szCs w:val="28"/>
          <w:lang w:val="uk-UA"/>
        </w:rPr>
        <w:lastRenderedPageBreak/>
        <w:t>філія-28 учнів, Новогеоргіївська філія – 26 учнів, Новоселівська філія</w:t>
      </w:r>
      <w:r w:rsidR="00275427">
        <w:rPr>
          <w:b/>
          <w:sz w:val="28"/>
          <w:szCs w:val="28"/>
          <w:lang w:val="uk-UA"/>
        </w:rPr>
        <w:t xml:space="preserve"> </w:t>
      </w:r>
      <w:r w:rsidRPr="00907E64">
        <w:rPr>
          <w:b/>
          <w:sz w:val="28"/>
          <w:szCs w:val="28"/>
          <w:lang w:val="uk-UA"/>
        </w:rPr>
        <w:t>-</w:t>
      </w:r>
      <w:r w:rsidR="00275427">
        <w:rPr>
          <w:b/>
          <w:sz w:val="28"/>
          <w:szCs w:val="28"/>
          <w:lang w:val="uk-UA"/>
        </w:rPr>
        <w:t xml:space="preserve"> </w:t>
      </w:r>
      <w:r w:rsidRPr="00907E64">
        <w:rPr>
          <w:b/>
          <w:sz w:val="28"/>
          <w:szCs w:val="28"/>
          <w:lang w:val="uk-UA"/>
        </w:rPr>
        <w:t>40 учнів.</w:t>
      </w:r>
    </w:p>
    <w:p w:rsidR="00907E64" w:rsidRPr="00907E64" w:rsidRDefault="00907E64" w:rsidP="00275427">
      <w:pPr>
        <w:tabs>
          <w:tab w:val="left" w:pos="284"/>
          <w:tab w:val="left" w:pos="993"/>
        </w:tabs>
        <w:ind w:firstLine="709"/>
        <w:jc w:val="both"/>
        <w:rPr>
          <w:sz w:val="28"/>
          <w:szCs w:val="28"/>
          <w:lang w:val="uk-UA"/>
        </w:rPr>
      </w:pPr>
      <w:r w:rsidRPr="00907E64">
        <w:rPr>
          <w:sz w:val="28"/>
          <w:szCs w:val="28"/>
          <w:lang w:val="uk-UA"/>
        </w:rPr>
        <w:t xml:space="preserve">Враховані видатки  на виплату одноразової </w:t>
      </w:r>
      <w:r w:rsidR="008B3F85">
        <w:rPr>
          <w:sz w:val="28"/>
          <w:szCs w:val="28"/>
          <w:lang w:val="uk-UA"/>
        </w:rPr>
        <w:t>допомоги дітям сиротам та дітям</w:t>
      </w:r>
      <w:r w:rsidRPr="00907E64">
        <w:rPr>
          <w:sz w:val="28"/>
          <w:szCs w:val="28"/>
          <w:lang w:val="uk-UA"/>
        </w:rPr>
        <w:t>, позбавленим батьківського піклування  батьківського харчування  яким виповнюється 18 років у сумі 21,72 тис.грн. (на рівні поточного року).</w:t>
      </w:r>
    </w:p>
    <w:p w:rsidR="00907E64" w:rsidRPr="00907E64" w:rsidRDefault="00907E64" w:rsidP="008B3F85">
      <w:pPr>
        <w:tabs>
          <w:tab w:val="left" w:pos="284"/>
          <w:tab w:val="left" w:pos="993"/>
        </w:tabs>
        <w:ind w:left="-226" w:firstLine="935"/>
        <w:jc w:val="both"/>
        <w:rPr>
          <w:sz w:val="28"/>
          <w:szCs w:val="28"/>
          <w:lang w:val="uk-UA"/>
        </w:rPr>
      </w:pPr>
      <w:r w:rsidRPr="00907E64">
        <w:rPr>
          <w:sz w:val="28"/>
          <w:szCs w:val="28"/>
          <w:lang w:val="uk-UA"/>
        </w:rPr>
        <w:t xml:space="preserve">Враховані видатки на </w:t>
      </w:r>
      <w:r w:rsidRPr="00907E64">
        <w:rPr>
          <w:b/>
          <w:sz w:val="28"/>
          <w:szCs w:val="28"/>
          <w:lang w:val="uk-UA"/>
        </w:rPr>
        <w:t>безкоштовний підвіз учнів та вчителів</w:t>
      </w:r>
      <w:r w:rsidRPr="00907E64">
        <w:rPr>
          <w:sz w:val="28"/>
          <w:szCs w:val="28"/>
          <w:lang w:val="uk-UA"/>
        </w:rPr>
        <w:t xml:space="preserve"> до закладів освіти у сумі 1981,1 тис.грн., що ( експлуатація 11 шкільних автобусів (ПММ, ТО, ремон</w:t>
      </w:r>
      <w:r w:rsidR="00E21857">
        <w:rPr>
          <w:sz w:val="28"/>
          <w:szCs w:val="28"/>
          <w:lang w:val="uk-UA"/>
        </w:rPr>
        <w:t>т ін.</w:t>
      </w:r>
      <w:r w:rsidRPr="00907E64">
        <w:rPr>
          <w:sz w:val="28"/>
          <w:szCs w:val="28"/>
          <w:lang w:val="uk-UA"/>
        </w:rPr>
        <w:t>).</w:t>
      </w:r>
    </w:p>
    <w:p w:rsidR="00907E64" w:rsidRPr="00907E64" w:rsidRDefault="00907E64" w:rsidP="008B3F85">
      <w:pPr>
        <w:tabs>
          <w:tab w:val="left" w:pos="284"/>
          <w:tab w:val="left" w:pos="993"/>
        </w:tabs>
        <w:ind w:left="-226" w:firstLine="935"/>
        <w:jc w:val="both"/>
        <w:rPr>
          <w:sz w:val="28"/>
          <w:szCs w:val="28"/>
          <w:lang w:val="uk-UA"/>
        </w:rPr>
      </w:pPr>
      <w:r w:rsidRPr="00907E64">
        <w:rPr>
          <w:sz w:val="28"/>
          <w:szCs w:val="28"/>
          <w:lang w:val="uk-UA"/>
        </w:rPr>
        <w:t xml:space="preserve">На надання </w:t>
      </w:r>
      <w:r w:rsidRPr="00907E64">
        <w:rPr>
          <w:b/>
          <w:sz w:val="28"/>
          <w:szCs w:val="28"/>
          <w:lang w:val="uk-UA"/>
        </w:rPr>
        <w:t>дошкільної освіти</w:t>
      </w:r>
      <w:r w:rsidRPr="00907E64">
        <w:rPr>
          <w:sz w:val="28"/>
          <w:szCs w:val="28"/>
          <w:lang w:val="uk-UA"/>
        </w:rPr>
        <w:t xml:space="preserve"> враховано 14636,9 тис. грн.</w:t>
      </w:r>
      <w:r w:rsidR="008B3F85">
        <w:rPr>
          <w:sz w:val="28"/>
          <w:szCs w:val="28"/>
          <w:lang w:val="uk-UA"/>
        </w:rPr>
        <w:t xml:space="preserve"> (</w:t>
      </w:r>
      <w:r w:rsidRPr="00907E64">
        <w:rPr>
          <w:sz w:val="28"/>
          <w:szCs w:val="28"/>
          <w:lang w:val="uk-UA"/>
        </w:rPr>
        <w:t>загальний фонд зі спеціальним), що на 684,5 тис. грн. мен</w:t>
      </w:r>
      <w:r w:rsidR="008B3F85">
        <w:rPr>
          <w:sz w:val="28"/>
          <w:szCs w:val="28"/>
          <w:lang w:val="uk-UA"/>
        </w:rPr>
        <w:t>ше поточного року, в тому числі</w:t>
      </w:r>
      <w:r w:rsidRPr="00907E64">
        <w:rPr>
          <w:sz w:val="28"/>
          <w:szCs w:val="28"/>
          <w:lang w:val="uk-UA"/>
        </w:rPr>
        <w:t>: на заробітну плату з нарахуваннями 13196,5 тис. грн. (питома вага 78,5%), оплату комунальних послуг та енергоносіїв – 1583,9 тис. грн. (питома вага 10,8%). На  харчування враховано</w:t>
      </w:r>
      <w:r w:rsidRPr="00907E64">
        <w:rPr>
          <w:b/>
          <w:sz w:val="28"/>
          <w:szCs w:val="28"/>
          <w:lang w:val="uk-UA"/>
        </w:rPr>
        <w:t xml:space="preserve"> на січень-квітень</w:t>
      </w:r>
      <w:r w:rsidRPr="00907E64">
        <w:rPr>
          <w:sz w:val="28"/>
          <w:szCs w:val="28"/>
          <w:lang w:val="uk-UA"/>
        </w:rPr>
        <w:t xml:space="preserve">  – 1213,6 тис. грн. (питома вага 12,5 %). Видатки на харчування  враховані виходячи з фактичної кількості дітей станом на 01 вересня 2024 року, фактичних діто-днів відвідування в 2024 році та цін на продукти, що склались в вересні 2024 року. Додаткова потреба на харчування  дошкільної освіти складає 1169,1 тис. грн.  </w:t>
      </w:r>
    </w:p>
    <w:p w:rsidR="00907E64" w:rsidRPr="00907E64" w:rsidRDefault="00907E64" w:rsidP="008B3F85">
      <w:pPr>
        <w:tabs>
          <w:tab w:val="left" w:pos="284"/>
          <w:tab w:val="left" w:pos="993"/>
        </w:tabs>
        <w:ind w:firstLine="709"/>
        <w:jc w:val="both"/>
        <w:rPr>
          <w:sz w:val="28"/>
          <w:szCs w:val="28"/>
          <w:lang w:val="uk-UA"/>
        </w:rPr>
      </w:pPr>
      <w:r w:rsidRPr="00907E64">
        <w:rPr>
          <w:sz w:val="28"/>
          <w:szCs w:val="28"/>
          <w:lang w:val="uk-UA"/>
        </w:rPr>
        <w:t xml:space="preserve">На надання </w:t>
      </w:r>
      <w:r w:rsidRPr="00907E64">
        <w:rPr>
          <w:b/>
          <w:sz w:val="28"/>
          <w:szCs w:val="28"/>
          <w:lang w:val="uk-UA"/>
        </w:rPr>
        <w:t>позашкільної освіти центром позашкільної освіти передбачено  3792,7</w:t>
      </w:r>
      <w:r w:rsidRPr="00907E64">
        <w:rPr>
          <w:sz w:val="28"/>
          <w:szCs w:val="28"/>
          <w:lang w:val="uk-UA"/>
        </w:rPr>
        <w:t xml:space="preserve"> тис. грн., що на рівні поточного в тому числі : на заробітну плату з нарахуваннями 3500,2 тис.грн.( питома вага 92,3%), енергоносії 144,3 тис. грн. ( питома вага 3,8%).</w:t>
      </w:r>
    </w:p>
    <w:p w:rsidR="00907E64" w:rsidRPr="00907E64" w:rsidRDefault="00907E64" w:rsidP="008B3F85">
      <w:pPr>
        <w:tabs>
          <w:tab w:val="left" w:pos="284"/>
          <w:tab w:val="left" w:pos="993"/>
        </w:tabs>
        <w:ind w:left="-226" w:firstLine="935"/>
        <w:jc w:val="both"/>
        <w:rPr>
          <w:sz w:val="28"/>
          <w:szCs w:val="28"/>
          <w:lang w:val="uk-UA"/>
        </w:rPr>
      </w:pPr>
      <w:r w:rsidRPr="00907E64">
        <w:rPr>
          <w:sz w:val="28"/>
          <w:szCs w:val="28"/>
          <w:lang w:val="uk-UA"/>
        </w:rPr>
        <w:t xml:space="preserve">На надання </w:t>
      </w:r>
      <w:r w:rsidRPr="00907E64">
        <w:rPr>
          <w:b/>
          <w:sz w:val="28"/>
          <w:szCs w:val="28"/>
          <w:lang w:val="uk-UA"/>
        </w:rPr>
        <w:t xml:space="preserve">позашкільної освіти музичною школою передбачено 4201,7 тис.грн., що на 171,1 тис. грн. більше поточного року, </w:t>
      </w:r>
      <w:r w:rsidRPr="00907E64">
        <w:rPr>
          <w:sz w:val="28"/>
          <w:szCs w:val="28"/>
          <w:lang w:val="uk-UA"/>
        </w:rPr>
        <w:t>в тому числі: на заробітну плату з нарахуваннями 3877,7 тис.грн.</w:t>
      </w:r>
      <w:r w:rsidR="008B3F85">
        <w:rPr>
          <w:sz w:val="28"/>
          <w:szCs w:val="28"/>
          <w:lang w:val="uk-UA"/>
        </w:rPr>
        <w:t xml:space="preserve"> (</w:t>
      </w:r>
      <w:r w:rsidRPr="00907E64">
        <w:rPr>
          <w:sz w:val="28"/>
          <w:szCs w:val="28"/>
          <w:lang w:val="uk-UA"/>
        </w:rPr>
        <w:t>питома вага 92,2%)</w:t>
      </w:r>
      <w:r w:rsidR="008B3F85">
        <w:rPr>
          <w:sz w:val="28"/>
          <w:szCs w:val="28"/>
          <w:lang w:val="uk-UA"/>
        </w:rPr>
        <w:t>, енергоносії 244,8 тис. грн. (</w:t>
      </w:r>
      <w:r w:rsidRPr="00907E64">
        <w:rPr>
          <w:sz w:val="28"/>
          <w:szCs w:val="28"/>
          <w:lang w:val="uk-UA"/>
        </w:rPr>
        <w:t>питома вага 5,8%).</w:t>
      </w:r>
    </w:p>
    <w:p w:rsidR="00907E64" w:rsidRPr="00907E64" w:rsidRDefault="00907E64" w:rsidP="008B3F85">
      <w:pPr>
        <w:tabs>
          <w:tab w:val="left" w:pos="284"/>
          <w:tab w:val="left" w:pos="993"/>
        </w:tabs>
        <w:ind w:left="-226" w:firstLine="935"/>
        <w:jc w:val="both"/>
        <w:rPr>
          <w:sz w:val="28"/>
          <w:szCs w:val="28"/>
          <w:lang w:val="uk-UA"/>
        </w:rPr>
      </w:pPr>
      <w:r w:rsidRPr="00907E64">
        <w:rPr>
          <w:sz w:val="28"/>
          <w:szCs w:val="28"/>
          <w:lang w:val="uk-UA"/>
        </w:rPr>
        <w:t xml:space="preserve">На утримання </w:t>
      </w:r>
      <w:r w:rsidRPr="00907E64">
        <w:rPr>
          <w:b/>
          <w:sz w:val="28"/>
          <w:szCs w:val="28"/>
          <w:lang w:val="uk-UA"/>
        </w:rPr>
        <w:t>інклюзивно-ресурсного</w:t>
      </w:r>
      <w:r w:rsidRPr="00907E64">
        <w:rPr>
          <w:sz w:val="28"/>
          <w:szCs w:val="28"/>
          <w:lang w:val="uk-UA"/>
        </w:rPr>
        <w:t xml:space="preserve"> центру за рахунок власних коштів враховано 362,7 тис. грн., що на  23,9 тис. грн. більше поточного року, в т.ч. заробітна плата з </w:t>
      </w:r>
      <w:r w:rsidR="008B3F85">
        <w:rPr>
          <w:sz w:val="28"/>
          <w:szCs w:val="28"/>
          <w:lang w:val="uk-UA"/>
        </w:rPr>
        <w:t>нарахуваннями 194,9 тис. грн. (</w:t>
      </w:r>
      <w:r w:rsidRPr="00907E64">
        <w:rPr>
          <w:sz w:val="28"/>
          <w:szCs w:val="28"/>
          <w:lang w:val="uk-UA"/>
        </w:rPr>
        <w:t>1,5 шт.од), комунальні послуги та енергоно</w:t>
      </w:r>
      <w:r w:rsidR="008B3F85">
        <w:rPr>
          <w:sz w:val="28"/>
          <w:szCs w:val="28"/>
          <w:lang w:val="uk-UA"/>
        </w:rPr>
        <w:t>сії враховано 103,2 тис. грн. (</w:t>
      </w:r>
      <w:r w:rsidRPr="00907E64">
        <w:rPr>
          <w:sz w:val="28"/>
          <w:szCs w:val="28"/>
          <w:lang w:val="uk-UA"/>
        </w:rPr>
        <w:t>питома вага 28,4 %).</w:t>
      </w:r>
    </w:p>
    <w:p w:rsidR="00907E64" w:rsidRPr="00907E64" w:rsidRDefault="00907E64" w:rsidP="008B3F85">
      <w:pPr>
        <w:tabs>
          <w:tab w:val="left" w:pos="284"/>
          <w:tab w:val="left" w:pos="993"/>
        </w:tabs>
        <w:ind w:left="-226" w:firstLine="935"/>
        <w:jc w:val="both"/>
        <w:rPr>
          <w:sz w:val="28"/>
          <w:szCs w:val="28"/>
          <w:lang w:val="uk-UA"/>
        </w:rPr>
      </w:pPr>
      <w:r w:rsidRPr="00907E64">
        <w:rPr>
          <w:sz w:val="28"/>
          <w:szCs w:val="28"/>
          <w:lang w:val="uk-UA"/>
        </w:rPr>
        <w:t xml:space="preserve">Видатки на забезпечення діяльності інклюзивно-ресурсних центрів за рахунок коштів Державного бюджету </w:t>
      </w:r>
      <w:r w:rsidRPr="00907E64">
        <w:rPr>
          <w:b/>
          <w:sz w:val="28"/>
          <w:szCs w:val="28"/>
          <w:lang w:val="uk-UA"/>
        </w:rPr>
        <w:t>не враховані в звязку з відсутністю розподілу коштів в розрізі територіальних громад</w:t>
      </w:r>
      <w:r w:rsidRPr="00907E64">
        <w:rPr>
          <w:sz w:val="28"/>
          <w:szCs w:val="28"/>
          <w:lang w:val="uk-UA"/>
        </w:rPr>
        <w:t>.</w:t>
      </w:r>
    </w:p>
    <w:p w:rsidR="00907E64" w:rsidRPr="00907E64" w:rsidRDefault="00907E64" w:rsidP="008B3F85">
      <w:pPr>
        <w:tabs>
          <w:tab w:val="left" w:pos="284"/>
          <w:tab w:val="left" w:pos="993"/>
        </w:tabs>
        <w:ind w:left="-226" w:firstLine="935"/>
        <w:jc w:val="both"/>
        <w:rPr>
          <w:sz w:val="28"/>
          <w:szCs w:val="28"/>
          <w:lang w:val="uk-UA"/>
        </w:rPr>
      </w:pPr>
      <w:r w:rsidRPr="00907E64">
        <w:rPr>
          <w:sz w:val="28"/>
          <w:szCs w:val="28"/>
          <w:lang w:val="uk-UA"/>
        </w:rPr>
        <w:t xml:space="preserve">На утримання </w:t>
      </w:r>
      <w:r w:rsidR="008B3F85">
        <w:rPr>
          <w:b/>
          <w:sz w:val="28"/>
          <w:szCs w:val="28"/>
          <w:lang w:val="uk-UA"/>
        </w:rPr>
        <w:t>КУ «</w:t>
      </w:r>
      <w:r w:rsidR="007F1A8E">
        <w:rPr>
          <w:b/>
          <w:sz w:val="28"/>
          <w:szCs w:val="28"/>
          <w:lang w:val="uk-UA"/>
        </w:rPr>
        <w:t>Центр фін</w:t>
      </w:r>
      <w:r w:rsidRPr="00907E64">
        <w:rPr>
          <w:b/>
          <w:sz w:val="28"/>
          <w:szCs w:val="28"/>
          <w:lang w:val="uk-UA"/>
        </w:rPr>
        <w:t>асування та господарського обслуговування закладів освіти, фізичної культури і спорту»</w:t>
      </w:r>
      <w:r w:rsidRPr="00907E64">
        <w:rPr>
          <w:sz w:val="28"/>
          <w:szCs w:val="28"/>
          <w:lang w:val="uk-UA"/>
        </w:rPr>
        <w:t xml:space="preserve">    враховано 3482,1 тис. грн., що на 595,6 тис. грн. більше поточного року, в т.ч. заробітна плата з нарахуваннями 2803,2  тис. грн. ( питома вага 80 % ), комунальні послуги та енергоносії враховано 368,7 тис. грн. ( питома вага 10,6 %).</w:t>
      </w:r>
    </w:p>
    <w:p w:rsidR="00907E64" w:rsidRDefault="00907E64" w:rsidP="008B3F85">
      <w:pPr>
        <w:tabs>
          <w:tab w:val="left" w:pos="284"/>
          <w:tab w:val="left" w:pos="993"/>
        </w:tabs>
        <w:ind w:firstLine="709"/>
        <w:jc w:val="both"/>
        <w:rPr>
          <w:sz w:val="28"/>
          <w:szCs w:val="28"/>
          <w:lang w:val="uk-UA"/>
        </w:rPr>
      </w:pPr>
      <w:r w:rsidRPr="00907E64">
        <w:rPr>
          <w:sz w:val="28"/>
          <w:szCs w:val="28"/>
          <w:lang w:val="uk-UA"/>
        </w:rPr>
        <w:t xml:space="preserve">Враховані видатки на забезпечення співфінансування </w:t>
      </w:r>
      <w:r w:rsidRPr="00907E64">
        <w:rPr>
          <w:b/>
          <w:sz w:val="28"/>
          <w:szCs w:val="28"/>
          <w:lang w:val="uk-UA"/>
        </w:rPr>
        <w:t>заходів «Нової Української школи»</w:t>
      </w:r>
      <w:r w:rsidRPr="00907E64">
        <w:rPr>
          <w:sz w:val="28"/>
          <w:szCs w:val="28"/>
          <w:lang w:val="uk-UA"/>
        </w:rPr>
        <w:t xml:space="preserve"> 123,0 тис. грн. на рівні поточного року.</w:t>
      </w:r>
    </w:p>
    <w:p w:rsidR="007F1A8E" w:rsidRPr="00907E64" w:rsidRDefault="007F1A8E" w:rsidP="008B3F85">
      <w:pPr>
        <w:tabs>
          <w:tab w:val="left" w:pos="284"/>
          <w:tab w:val="left" w:pos="993"/>
        </w:tabs>
        <w:ind w:firstLine="709"/>
        <w:jc w:val="both"/>
        <w:rPr>
          <w:sz w:val="28"/>
          <w:szCs w:val="28"/>
          <w:lang w:val="uk-UA"/>
        </w:rPr>
      </w:pPr>
    </w:p>
    <w:p w:rsidR="00907E64" w:rsidRPr="00907E64" w:rsidRDefault="00907E64" w:rsidP="007F1A8E">
      <w:pPr>
        <w:tabs>
          <w:tab w:val="left" w:pos="284"/>
          <w:tab w:val="left" w:pos="993"/>
        </w:tabs>
        <w:jc w:val="both"/>
        <w:rPr>
          <w:sz w:val="28"/>
          <w:szCs w:val="28"/>
          <w:lang w:val="uk-UA"/>
        </w:rPr>
      </w:pPr>
      <w:r w:rsidRPr="00907E64">
        <w:rPr>
          <w:sz w:val="28"/>
          <w:szCs w:val="28"/>
          <w:lang w:val="uk-UA"/>
        </w:rPr>
        <w:tab/>
      </w:r>
      <w:r w:rsidRPr="00907E64">
        <w:rPr>
          <w:b/>
          <w:sz w:val="28"/>
          <w:szCs w:val="28"/>
          <w:u w:val="single"/>
          <w:lang w:val="uk-UA"/>
        </w:rPr>
        <w:t>Охорона здоров'я</w:t>
      </w:r>
    </w:p>
    <w:p w:rsidR="00907E64" w:rsidRPr="00907E64" w:rsidRDefault="00907E64" w:rsidP="00907E64">
      <w:pPr>
        <w:tabs>
          <w:tab w:val="left" w:pos="2820"/>
        </w:tabs>
        <w:ind w:left="-226"/>
        <w:jc w:val="both"/>
        <w:rPr>
          <w:b/>
          <w:sz w:val="28"/>
          <w:szCs w:val="28"/>
          <w:u w:val="single"/>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2"/>
        <w:gridCol w:w="4373"/>
      </w:tblGrid>
      <w:tr w:rsidR="00907E64" w:rsidRPr="00907E64" w:rsidTr="00F6457F">
        <w:trPr>
          <w:trHeight w:val="510"/>
        </w:trPr>
        <w:tc>
          <w:tcPr>
            <w:tcW w:w="4705" w:type="dxa"/>
          </w:tcPr>
          <w:p w:rsidR="00907E64" w:rsidRPr="00907E64" w:rsidRDefault="00907E64" w:rsidP="00907E64">
            <w:pPr>
              <w:tabs>
                <w:tab w:val="left" w:pos="2820"/>
              </w:tabs>
              <w:jc w:val="both"/>
              <w:rPr>
                <w:i/>
                <w:lang w:val="uk-UA"/>
              </w:rPr>
            </w:pPr>
            <w:r w:rsidRPr="00907E64">
              <w:rPr>
                <w:i/>
                <w:lang w:val="uk-UA"/>
              </w:rPr>
              <w:t>Кількість установ - 2  од    в т.ч.</w:t>
            </w:r>
          </w:p>
        </w:tc>
        <w:tc>
          <w:tcPr>
            <w:tcW w:w="4385" w:type="dxa"/>
          </w:tcPr>
          <w:p w:rsidR="00907E64" w:rsidRPr="00907E64" w:rsidRDefault="00907E64" w:rsidP="00907E64">
            <w:pPr>
              <w:tabs>
                <w:tab w:val="left" w:pos="2820"/>
              </w:tabs>
              <w:jc w:val="both"/>
              <w:rPr>
                <w:i/>
                <w:lang w:val="uk-UA"/>
              </w:rPr>
            </w:pPr>
            <w:r w:rsidRPr="00907E64">
              <w:rPr>
                <w:i/>
                <w:lang w:val="uk-UA"/>
              </w:rPr>
              <w:t>Кількість фактично зайнятих штатних одиниць- 218,5 (+5,75)   шт.од.  в т.ч</w:t>
            </w:r>
          </w:p>
        </w:tc>
      </w:tr>
      <w:tr w:rsidR="00907E64" w:rsidRPr="00907E64" w:rsidTr="00F6457F">
        <w:trPr>
          <w:trHeight w:val="1275"/>
        </w:trPr>
        <w:tc>
          <w:tcPr>
            <w:tcW w:w="4705" w:type="dxa"/>
          </w:tcPr>
          <w:p w:rsidR="00907E64" w:rsidRPr="00907E64" w:rsidRDefault="00907E64" w:rsidP="00907E64">
            <w:pPr>
              <w:tabs>
                <w:tab w:val="left" w:pos="2820"/>
              </w:tabs>
              <w:jc w:val="both"/>
              <w:rPr>
                <w:i/>
                <w:lang w:val="uk-UA"/>
              </w:rPr>
            </w:pPr>
            <w:r w:rsidRPr="00907E64">
              <w:rPr>
                <w:i/>
                <w:lang w:val="uk-UA"/>
              </w:rPr>
              <w:lastRenderedPageBreak/>
              <w:t>КНП «Ананьївська багатопрофільна міська лікарня» – 1</w:t>
            </w:r>
          </w:p>
          <w:p w:rsidR="00907E64" w:rsidRPr="00907E64" w:rsidRDefault="00907E64" w:rsidP="00907E64">
            <w:pPr>
              <w:tabs>
                <w:tab w:val="left" w:pos="2820"/>
              </w:tabs>
              <w:jc w:val="both"/>
              <w:rPr>
                <w:i/>
                <w:lang w:val="uk-UA"/>
              </w:rPr>
            </w:pPr>
          </w:p>
          <w:p w:rsidR="00907E64" w:rsidRPr="00907E64" w:rsidRDefault="00907E64" w:rsidP="00907E64">
            <w:pPr>
              <w:tabs>
                <w:tab w:val="left" w:pos="2820"/>
              </w:tabs>
              <w:jc w:val="both"/>
              <w:rPr>
                <w:i/>
                <w:lang w:val="uk-UA"/>
              </w:rPr>
            </w:pPr>
            <w:r w:rsidRPr="00907E64">
              <w:rPr>
                <w:i/>
                <w:lang w:val="uk-UA"/>
              </w:rPr>
              <w:t>КНП «Ананьївський центр первинної медико-санітарної допомоги» - 1</w:t>
            </w:r>
          </w:p>
          <w:p w:rsidR="00907E64" w:rsidRPr="00907E64" w:rsidRDefault="00907E64" w:rsidP="00907E64">
            <w:pPr>
              <w:tabs>
                <w:tab w:val="left" w:pos="2820"/>
              </w:tabs>
              <w:jc w:val="both"/>
              <w:rPr>
                <w:b/>
                <w:sz w:val="28"/>
                <w:szCs w:val="28"/>
                <w:u w:val="single"/>
                <w:lang w:val="uk-UA"/>
              </w:rPr>
            </w:pPr>
          </w:p>
        </w:tc>
        <w:tc>
          <w:tcPr>
            <w:tcW w:w="4385" w:type="dxa"/>
          </w:tcPr>
          <w:p w:rsidR="00907E64" w:rsidRPr="00907E64" w:rsidRDefault="00907E64" w:rsidP="00907E64">
            <w:pPr>
              <w:tabs>
                <w:tab w:val="left" w:pos="2820"/>
              </w:tabs>
              <w:jc w:val="both"/>
              <w:rPr>
                <w:i/>
                <w:lang w:val="uk-UA"/>
              </w:rPr>
            </w:pPr>
            <w:r w:rsidRPr="00907E64">
              <w:rPr>
                <w:i/>
                <w:lang w:val="uk-UA"/>
              </w:rPr>
              <w:t>КНП ««Ананьївська багатопрофільна міська лікарня» – 151,25 (+1) штатних одиниць</w:t>
            </w:r>
          </w:p>
          <w:p w:rsidR="00907E64" w:rsidRPr="00907E64" w:rsidRDefault="00907E64" w:rsidP="00907E64">
            <w:pPr>
              <w:tabs>
                <w:tab w:val="left" w:pos="2820"/>
              </w:tabs>
              <w:jc w:val="both"/>
              <w:rPr>
                <w:i/>
                <w:lang w:val="uk-UA"/>
              </w:rPr>
            </w:pPr>
          </w:p>
          <w:p w:rsidR="00907E64" w:rsidRPr="00907E64" w:rsidRDefault="00907E64" w:rsidP="00907E64">
            <w:pPr>
              <w:tabs>
                <w:tab w:val="left" w:pos="2820"/>
              </w:tabs>
              <w:jc w:val="both"/>
              <w:rPr>
                <w:b/>
                <w:sz w:val="28"/>
                <w:szCs w:val="28"/>
                <w:u w:val="single"/>
                <w:lang w:val="uk-UA"/>
              </w:rPr>
            </w:pPr>
            <w:r w:rsidRPr="00907E64">
              <w:rPr>
                <w:i/>
                <w:lang w:val="uk-UA"/>
              </w:rPr>
              <w:t>КНП «Ананьївський центр первинної медико-санітарної допомоги» — 67,25 (+4,75) штатних одиниць</w:t>
            </w:r>
          </w:p>
        </w:tc>
      </w:tr>
    </w:tbl>
    <w:p w:rsidR="00907E64" w:rsidRPr="00907E64" w:rsidRDefault="00907E64" w:rsidP="00907E64">
      <w:pPr>
        <w:tabs>
          <w:tab w:val="left" w:pos="2820"/>
        </w:tabs>
        <w:ind w:left="-226"/>
        <w:jc w:val="both"/>
        <w:rPr>
          <w:b/>
          <w:sz w:val="28"/>
          <w:szCs w:val="28"/>
          <w:highlight w:val="yellow"/>
          <w:u w:val="single"/>
        </w:rPr>
      </w:pPr>
    </w:p>
    <w:p w:rsidR="00907E64" w:rsidRPr="00907E64" w:rsidRDefault="00907E64" w:rsidP="00E21857">
      <w:pPr>
        <w:tabs>
          <w:tab w:val="left" w:pos="284"/>
        </w:tabs>
        <w:ind w:firstLine="709"/>
        <w:jc w:val="both"/>
        <w:rPr>
          <w:lang w:val="uk-UA"/>
        </w:rPr>
      </w:pPr>
      <w:r w:rsidRPr="00907E64">
        <w:rPr>
          <w:b/>
          <w:sz w:val="28"/>
          <w:szCs w:val="28"/>
          <w:u w:val="single"/>
          <w:lang w:val="uk-UA"/>
        </w:rPr>
        <w:t>Видатки на охорону здоров'я</w:t>
      </w:r>
      <w:r w:rsidRPr="00907E64">
        <w:rPr>
          <w:sz w:val="28"/>
          <w:szCs w:val="28"/>
          <w:lang w:val="uk-UA"/>
        </w:rPr>
        <w:t xml:space="preserve"> враховані в загальній сумі – 6084,0 тис. грн., що на 422, тис. грн. , менше року, в тому числі:</w:t>
      </w:r>
      <w:r w:rsidRPr="00907E64">
        <w:rPr>
          <w:lang w:val="uk-UA"/>
        </w:rPr>
        <w:t xml:space="preserve"> </w:t>
      </w:r>
    </w:p>
    <w:p w:rsidR="00907E64" w:rsidRPr="00907E64" w:rsidRDefault="00907E64" w:rsidP="00E21857">
      <w:pPr>
        <w:tabs>
          <w:tab w:val="left" w:pos="284"/>
        </w:tabs>
        <w:ind w:firstLine="709"/>
        <w:jc w:val="both"/>
        <w:rPr>
          <w:sz w:val="28"/>
          <w:szCs w:val="28"/>
          <w:lang w:val="uk-UA"/>
        </w:rPr>
      </w:pPr>
      <w:r w:rsidRPr="00907E64">
        <w:rPr>
          <w:lang w:val="uk-UA"/>
        </w:rPr>
        <w:t>-</w:t>
      </w:r>
      <w:r w:rsidR="00E21857">
        <w:rPr>
          <w:lang w:val="uk-UA"/>
        </w:rPr>
        <w:t xml:space="preserve"> </w:t>
      </w:r>
      <w:r w:rsidRPr="00907E64">
        <w:rPr>
          <w:sz w:val="28"/>
          <w:szCs w:val="28"/>
          <w:lang w:val="uk-UA"/>
        </w:rPr>
        <w:t>Програма розвитку вторинної медичної допомоги та підтримки Комунального некомерційного підприємства "Ананьївська багатопрофільна міська лікарня Ананьївської міської ради"- враховано в загальній сумі 4400,0 тис.грн. (спрямовується на оплату комунальних послуг та енергоносіїв 4226,0 тис. грн.,компенсація вартості оренди житла лікарів 48,0 тис.грн., видатки за програмою реабілітації інвалідів-126,0 тис. грн.).;</w:t>
      </w:r>
    </w:p>
    <w:p w:rsidR="00907E64" w:rsidRPr="00907E64" w:rsidRDefault="00907E64" w:rsidP="00E21857">
      <w:pPr>
        <w:tabs>
          <w:tab w:val="left" w:pos="284"/>
        </w:tabs>
        <w:ind w:firstLine="709"/>
        <w:jc w:val="both"/>
        <w:rPr>
          <w:sz w:val="28"/>
          <w:szCs w:val="28"/>
          <w:lang w:val="uk-UA"/>
        </w:rPr>
      </w:pPr>
      <w:r w:rsidRPr="00907E64">
        <w:rPr>
          <w:sz w:val="28"/>
          <w:szCs w:val="28"/>
          <w:lang w:val="uk-UA"/>
        </w:rPr>
        <w:t>- Програма розвитку первинної медико-санітарної допомоги та підтримки Комунального некомерційного підприємства  "Ананьївський центр первивинної медико-санітарної допомоги Ананьївської міської ради"- враховано в загальній сумі 1485,8 тис. грн.</w:t>
      </w:r>
      <w:r w:rsidRPr="00907E64">
        <w:rPr>
          <w:i/>
          <w:lang w:val="uk-UA"/>
        </w:rPr>
        <w:t xml:space="preserve"> </w:t>
      </w:r>
      <w:r w:rsidRPr="00907E64">
        <w:rPr>
          <w:sz w:val="28"/>
          <w:szCs w:val="28"/>
          <w:lang w:val="uk-UA"/>
        </w:rPr>
        <w:t>, в т.ч.: тест-смужки, реактиви для аналізаторів, вироби медичного призначення– 463,3 тис.грн., на оплату комунальних послуг та енергоносіїв –341,3 тис.грн., ,</w:t>
      </w:r>
      <w:r w:rsidRPr="00907E64">
        <w:rPr>
          <w:lang w:val="uk-UA"/>
        </w:rPr>
        <w:t xml:space="preserve"> </w:t>
      </w:r>
      <w:r w:rsidRPr="00907E64">
        <w:rPr>
          <w:sz w:val="28"/>
          <w:szCs w:val="28"/>
          <w:lang w:val="uk-UA"/>
        </w:rPr>
        <w:t>пільгові медик. (Постанова КМУ від 17.08.1998 №1303) – 53,3 тис. грн.,</w:t>
      </w:r>
      <w:r w:rsidRPr="00907E64">
        <w:rPr>
          <w:lang w:val="uk-UA"/>
        </w:rPr>
        <w:t xml:space="preserve"> </w:t>
      </w:r>
      <w:r w:rsidRPr="00907E64">
        <w:rPr>
          <w:sz w:val="28"/>
          <w:szCs w:val="28"/>
          <w:lang w:val="uk-UA"/>
        </w:rPr>
        <w:t>видатки за програмою реабілітації інвалідів – 500,4 тис. грн.,</w:t>
      </w:r>
      <w:r w:rsidRPr="00907E64">
        <w:rPr>
          <w:lang w:val="uk-UA"/>
        </w:rPr>
        <w:t xml:space="preserve"> </w:t>
      </w:r>
      <w:r w:rsidRPr="00907E64">
        <w:rPr>
          <w:sz w:val="28"/>
          <w:szCs w:val="28"/>
          <w:lang w:val="uk-UA"/>
        </w:rPr>
        <w:t>виготовлення ПКД для улаштування котельні та підключення газопостачання – 17,0</w:t>
      </w:r>
      <w:r w:rsidRPr="00907E64">
        <w:rPr>
          <w:lang w:val="uk-UA"/>
        </w:rPr>
        <w:t xml:space="preserve"> тис. грн, </w:t>
      </w:r>
      <w:r w:rsidRPr="00907E64">
        <w:rPr>
          <w:sz w:val="28"/>
          <w:szCs w:val="28"/>
          <w:lang w:val="uk-UA"/>
        </w:rPr>
        <w:t>інші видатки та послуги пов</w:t>
      </w:r>
      <w:r w:rsidRPr="00907E64">
        <w:rPr>
          <w:rFonts w:ascii="Calibri" w:hAnsi="Calibri"/>
          <w:sz w:val="28"/>
          <w:szCs w:val="28"/>
          <w:lang w:val="uk-UA"/>
        </w:rPr>
        <w:t>'</w:t>
      </w:r>
      <w:r w:rsidRPr="00907E64">
        <w:rPr>
          <w:sz w:val="28"/>
          <w:szCs w:val="28"/>
          <w:lang w:val="uk-UA"/>
        </w:rPr>
        <w:t>язані з забезпеченням виконання програми медичних гарантій – 110,5 тис. грн.). За рахунок субвенції з бюджету Долинської сільської територіальної громади враховані видатки на первинну медичну допомогу населенню , що перебуває на території Долинської сільської ради у сумі 198,2 тис. грн. ( оплата праці з нарахуваннями</w:t>
      </w:r>
      <w:r w:rsidR="00E21857">
        <w:rPr>
          <w:sz w:val="28"/>
          <w:szCs w:val="28"/>
          <w:lang w:val="uk-UA"/>
        </w:rPr>
        <w:t xml:space="preserve"> 160,6 тис. грн. (</w:t>
      </w:r>
      <w:r w:rsidRPr="00907E64">
        <w:rPr>
          <w:sz w:val="28"/>
          <w:szCs w:val="28"/>
          <w:lang w:val="uk-UA"/>
        </w:rPr>
        <w:t>1ст), медикаменти – 25,8 тис. грн., оплата комунальних послуг та енергоносіїв – 11,8 тис.грн.)</w:t>
      </w:r>
    </w:p>
    <w:p w:rsidR="00907E64" w:rsidRPr="00907E64" w:rsidRDefault="00907E64" w:rsidP="00907E64">
      <w:pPr>
        <w:tabs>
          <w:tab w:val="left" w:pos="284"/>
        </w:tabs>
        <w:ind w:left="-226"/>
        <w:jc w:val="both"/>
        <w:rPr>
          <w:b/>
          <w:sz w:val="28"/>
          <w:szCs w:val="28"/>
          <w:u w:val="single"/>
          <w:lang w:val="uk-UA"/>
        </w:rPr>
      </w:pPr>
      <w:r w:rsidRPr="00907E64">
        <w:rPr>
          <w:sz w:val="28"/>
          <w:szCs w:val="28"/>
          <w:lang w:val="uk-UA"/>
        </w:rPr>
        <w:tab/>
      </w:r>
      <w:r w:rsidRPr="00907E64">
        <w:rPr>
          <w:b/>
          <w:sz w:val="28"/>
          <w:szCs w:val="28"/>
          <w:u w:val="single"/>
          <w:lang w:val="uk-UA"/>
        </w:rPr>
        <w:t>Соціальний захист та соціальне забезпечення</w:t>
      </w:r>
    </w:p>
    <w:tbl>
      <w:tblPr>
        <w:tblW w:w="0" w:type="auto"/>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2"/>
        <w:gridCol w:w="4408"/>
        <w:gridCol w:w="6"/>
      </w:tblGrid>
      <w:tr w:rsidR="00907E64" w:rsidRPr="00907E64" w:rsidTr="00F6457F">
        <w:trPr>
          <w:trHeight w:val="450"/>
        </w:trPr>
        <w:tc>
          <w:tcPr>
            <w:tcW w:w="4412" w:type="dxa"/>
          </w:tcPr>
          <w:p w:rsidR="00907E64" w:rsidRPr="00907E64" w:rsidRDefault="00907E64" w:rsidP="00907E64">
            <w:pPr>
              <w:tabs>
                <w:tab w:val="left" w:pos="2820"/>
              </w:tabs>
              <w:jc w:val="both"/>
              <w:rPr>
                <w:i/>
                <w:lang w:val="uk-UA"/>
              </w:rPr>
            </w:pPr>
            <w:r w:rsidRPr="00907E64">
              <w:rPr>
                <w:i/>
                <w:lang w:val="uk-UA"/>
              </w:rPr>
              <w:t>Кількість установ -- 1  од    в т.ч.</w:t>
            </w:r>
          </w:p>
        </w:tc>
        <w:tc>
          <w:tcPr>
            <w:tcW w:w="4414" w:type="dxa"/>
            <w:gridSpan w:val="2"/>
          </w:tcPr>
          <w:p w:rsidR="00907E64" w:rsidRPr="00907E64" w:rsidRDefault="00907E64" w:rsidP="00907E64">
            <w:pPr>
              <w:tabs>
                <w:tab w:val="left" w:pos="2820"/>
              </w:tabs>
              <w:jc w:val="both"/>
              <w:rPr>
                <w:i/>
                <w:lang w:val="uk-UA"/>
              </w:rPr>
            </w:pPr>
            <w:r w:rsidRPr="00907E64">
              <w:rPr>
                <w:i/>
                <w:lang w:val="uk-UA"/>
              </w:rPr>
              <w:t>Кількість фактично зайнятих штатних одиниць- 52 (+1) шт.од.  в т.ч</w:t>
            </w:r>
          </w:p>
        </w:tc>
      </w:tr>
      <w:tr w:rsidR="00907E64" w:rsidRPr="00907E64" w:rsidTr="00F6457F">
        <w:trPr>
          <w:trHeight w:val="825"/>
        </w:trPr>
        <w:tc>
          <w:tcPr>
            <w:tcW w:w="4412" w:type="dxa"/>
          </w:tcPr>
          <w:p w:rsidR="00907E64" w:rsidRPr="00907E64" w:rsidRDefault="00907E64" w:rsidP="00907E64">
            <w:pPr>
              <w:tabs>
                <w:tab w:val="left" w:pos="2820"/>
              </w:tabs>
              <w:ind w:left="-226"/>
              <w:jc w:val="both"/>
              <w:rPr>
                <w:i/>
                <w:lang w:val="uk-UA"/>
              </w:rPr>
            </w:pPr>
          </w:p>
          <w:p w:rsidR="00907E64" w:rsidRPr="00907E64" w:rsidRDefault="00907E64" w:rsidP="00907E64">
            <w:pPr>
              <w:ind w:left="-52"/>
              <w:jc w:val="both"/>
              <w:rPr>
                <w:i/>
                <w:lang w:val="uk-UA"/>
              </w:rPr>
            </w:pPr>
            <w:r w:rsidRPr="00907E64">
              <w:rPr>
                <w:i/>
                <w:lang w:val="uk-UA"/>
              </w:rPr>
              <w:t>Центр надання соціальних послуг -1</w:t>
            </w:r>
          </w:p>
          <w:p w:rsidR="00907E64" w:rsidRPr="00907E64" w:rsidRDefault="00907E64" w:rsidP="00907E64">
            <w:pPr>
              <w:ind w:left="-52"/>
              <w:jc w:val="both"/>
              <w:rPr>
                <w:i/>
                <w:lang w:val="uk-UA"/>
              </w:rPr>
            </w:pPr>
          </w:p>
          <w:p w:rsidR="00907E64" w:rsidRPr="00907E64" w:rsidRDefault="00907E64" w:rsidP="00907E64">
            <w:pPr>
              <w:ind w:left="-52"/>
              <w:jc w:val="both"/>
              <w:rPr>
                <w:b/>
                <w:i/>
                <w:u w:val="single"/>
                <w:lang w:val="uk-UA"/>
              </w:rPr>
            </w:pPr>
          </w:p>
        </w:tc>
        <w:tc>
          <w:tcPr>
            <w:tcW w:w="4414" w:type="dxa"/>
            <w:gridSpan w:val="2"/>
          </w:tcPr>
          <w:p w:rsidR="00907E64" w:rsidRPr="00907E64" w:rsidRDefault="00907E64" w:rsidP="00907E64">
            <w:pPr>
              <w:rPr>
                <w:b/>
                <w:sz w:val="28"/>
                <w:szCs w:val="28"/>
                <w:u w:val="single"/>
                <w:lang w:val="uk-UA"/>
              </w:rPr>
            </w:pPr>
          </w:p>
          <w:p w:rsidR="00907E64" w:rsidRPr="00907E64" w:rsidRDefault="00907E64" w:rsidP="00907E64">
            <w:pPr>
              <w:ind w:left="-52"/>
              <w:jc w:val="both"/>
              <w:rPr>
                <w:i/>
                <w:lang w:val="uk-UA"/>
              </w:rPr>
            </w:pPr>
            <w:r w:rsidRPr="00907E64">
              <w:rPr>
                <w:i/>
                <w:lang w:val="uk-UA"/>
              </w:rPr>
              <w:t>Центр надання соціальних послуг -52 (+1) шт.од.</w:t>
            </w:r>
          </w:p>
          <w:p w:rsidR="00907E64" w:rsidRPr="00907E64" w:rsidRDefault="00907E64" w:rsidP="00907E64">
            <w:pPr>
              <w:jc w:val="both"/>
              <w:rPr>
                <w:b/>
                <w:sz w:val="28"/>
                <w:szCs w:val="28"/>
                <w:u w:val="single"/>
                <w:lang w:val="uk-UA"/>
              </w:rPr>
            </w:pPr>
          </w:p>
        </w:tc>
      </w:tr>
      <w:tr w:rsidR="00907E64" w:rsidRPr="00907E64" w:rsidTr="00F6457F">
        <w:trPr>
          <w:gridAfter w:val="1"/>
          <w:wAfter w:w="6" w:type="dxa"/>
          <w:trHeight w:val="825"/>
        </w:trPr>
        <w:tc>
          <w:tcPr>
            <w:tcW w:w="8820" w:type="dxa"/>
            <w:gridSpan w:val="2"/>
          </w:tcPr>
          <w:p w:rsidR="00907E64" w:rsidRPr="00907E64" w:rsidRDefault="00907E64" w:rsidP="00907E64">
            <w:pPr>
              <w:rPr>
                <w:i/>
                <w:lang w:val="uk-UA"/>
              </w:rPr>
            </w:pPr>
            <w:r w:rsidRPr="00907E64">
              <w:rPr>
                <w:i/>
                <w:lang w:val="uk-UA"/>
              </w:rPr>
              <w:t>Середньорічна кількість підопічних в стаціонарному відділенні Територіального цетру – 17()</w:t>
            </w:r>
          </w:p>
          <w:p w:rsidR="00907E64" w:rsidRPr="00907E64" w:rsidRDefault="00907E64" w:rsidP="00891891">
            <w:pPr>
              <w:rPr>
                <w:i/>
                <w:szCs w:val="28"/>
                <w:lang w:val="uk-UA"/>
              </w:rPr>
            </w:pPr>
            <w:r w:rsidRPr="00907E64">
              <w:rPr>
                <w:i/>
                <w:lang w:val="uk-UA"/>
              </w:rPr>
              <w:t>Кількість одиноких та непрацездатних, що обслуговується соціальними робітниками  – 215 (-15)</w:t>
            </w:r>
          </w:p>
        </w:tc>
      </w:tr>
    </w:tbl>
    <w:p w:rsidR="00907E64" w:rsidRPr="00907E64" w:rsidRDefault="00907E64" w:rsidP="00603723">
      <w:pPr>
        <w:tabs>
          <w:tab w:val="left" w:pos="284"/>
          <w:tab w:val="left" w:pos="709"/>
        </w:tabs>
        <w:ind w:firstLine="709"/>
        <w:jc w:val="both"/>
        <w:rPr>
          <w:sz w:val="28"/>
          <w:szCs w:val="28"/>
          <w:lang w:val="uk-UA"/>
        </w:rPr>
      </w:pPr>
      <w:r w:rsidRPr="00907E64">
        <w:rPr>
          <w:b/>
          <w:sz w:val="28"/>
          <w:szCs w:val="28"/>
          <w:u w:val="single"/>
          <w:lang w:val="uk-UA"/>
        </w:rPr>
        <w:t>Видатки на соціальний захист та соціальне забезпечення</w:t>
      </w:r>
      <w:r w:rsidRPr="00907E64">
        <w:rPr>
          <w:sz w:val="28"/>
          <w:szCs w:val="28"/>
          <w:lang w:val="uk-UA"/>
        </w:rPr>
        <w:t xml:space="preserve"> враховані в загальній сумі – 10367,0 тис. грн., що на 1652,4 тис. грн. менше поточного року ( в т.ч. за рахунок власних надходженнь бюджетної установи – 781,4 тис. грн).,  з них:</w:t>
      </w:r>
    </w:p>
    <w:p w:rsidR="00907E64" w:rsidRPr="00907E64" w:rsidRDefault="00907E64" w:rsidP="00603723">
      <w:pPr>
        <w:tabs>
          <w:tab w:val="left" w:pos="284"/>
        </w:tabs>
        <w:ind w:left="-226" w:firstLine="709"/>
        <w:jc w:val="both"/>
        <w:rPr>
          <w:sz w:val="28"/>
          <w:szCs w:val="28"/>
          <w:lang w:val="uk-UA"/>
        </w:rPr>
      </w:pPr>
      <w:r w:rsidRPr="00907E64">
        <w:rPr>
          <w:sz w:val="28"/>
          <w:szCs w:val="28"/>
          <w:lang w:val="uk-UA"/>
        </w:rPr>
        <w:lastRenderedPageBreak/>
        <w:t xml:space="preserve">- видатки загального фонду на утримання   </w:t>
      </w:r>
      <w:r w:rsidRPr="00907E64">
        <w:rPr>
          <w:b/>
          <w:sz w:val="28"/>
          <w:szCs w:val="28"/>
          <w:lang w:val="uk-UA"/>
        </w:rPr>
        <w:t>Центру надання  соціальних послуг</w:t>
      </w:r>
      <w:r w:rsidRPr="00907E64">
        <w:rPr>
          <w:sz w:val="28"/>
          <w:szCs w:val="28"/>
          <w:lang w:val="uk-UA"/>
        </w:rPr>
        <w:t xml:space="preserve"> враховані в загальній сумі </w:t>
      </w:r>
      <w:r w:rsidRPr="00907E64">
        <w:rPr>
          <w:sz w:val="28"/>
          <w:szCs w:val="28"/>
        </w:rPr>
        <w:t>9311.4</w:t>
      </w:r>
      <w:r w:rsidRPr="00907E64">
        <w:rPr>
          <w:sz w:val="28"/>
          <w:szCs w:val="28"/>
          <w:lang w:val="uk-UA"/>
        </w:rPr>
        <w:t xml:space="preserve">  тис. грн., що на </w:t>
      </w:r>
      <w:r w:rsidRPr="00907E64">
        <w:rPr>
          <w:sz w:val="28"/>
          <w:szCs w:val="28"/>
        </w:rPr>
        <w:t>123.3</w:t>
      </w:r>
      <w:r w:rsidR="00603723">
        <w:rPr>
          <w:sz w:val="28"/>
          <w:szCs w:val="28"/>
          <w:lang w:val="uk-UA"/>
        </w:rPr>
        <w:t xml:space="preserve"> тис. грн.</w:t>
      </w:r>
      <w:r w:rsidRPr="00907E64">
        <w:rPr>
          <w:sz w:val="28"/>
          <w:szCs w:val="28"/>
          <w:lang w:val="uk-UA"/>
        </w:rPr>
        <w:t xml:space="preserve">, більше поточного року, в тому числі: на заробітну плату з нарахуваннями </w:t>
      </w:r>
      <w:r w:rsidRPr="00907E64">
        <w:rPr>
          <w:sz w:val="28"/>
          <w:szCs w:val="28"/>
        </w:rPr>
        <w:t>7395.1</w:t>
      </w:r>
      <w:r w:rsidRPr="00907E64">
        <w:rPr>
          <w:sz w:val="28"/>
          <w:szCs w:val="28"/>
          <w:lang w:val="uk-UA"/>
        </w:rPr>
        <w:t xml:space="preserve"> тис. грн. (79.4,0%), оплату комунальних послуг та ененргоносіїв- 784.3 тис. грн. (8.4%), продукти харчування – 6</w:t>
      </w:r>
      <w:r w:rsidRPr="00907E64">
        <w:rPr>
          <w:sz w:val="28"/>
          <w:szCs w:val="28"/>
        </w:rPr>
        <w:t>84.3</w:t>
      </w:r>
      <w:r w:rsidRPr="00907E64">
        <w:rPr>
          <w:sz w:val="28"/>
          <w:szCs w:val="28"/>
          <w:lang w:val="uk-UA"/>
        </w:rPr>
        <w:t xml:space="preserve"> тис. грн. (7,3%);</w:t>
      </w:r>
      <w:r w:rsidR="00603723">
        <w:rPr>
          <w:sz w:val="28"/>
          <w:szCs w:val="28"/>
          <w:lang w:val="uk-UA"/>
        </w:rPr>
        <w:t xml:space="preserve"> </w:t>
      </w:r>
      <w:r w:rsidRPr="00907E64">
        <w:rPr>
          <w:sz w:val="28"/>
          <w:szCs w:val="28"/>
          <w:lang w:val="uk-UA"/>
        </w:rPr>
        <w:t>За рахунок субвенції з бюджету Долинської територіальної горомади враховані видатки на заробітну плату з нарахуваннями у сумі  638 тис. грн. ( 5 шт.од. соціальних працівників , що обслуговують населення Долинської сільської ради;</w:t>
      </w:r>
    </w:p>
    <w:p w:rsidR="00907E64" w:rsidRPr="00907E64" w:rsidRDefault="00907E64" w:rsidP="00603723">
      <w:pPr>
        <w:tabs>
          <w:tab w:val="left" w:pos="284"/>
        </w:tabs>
        <w:ind w:left="-226" w:firstLine="709"/>
        <w:jc w:val="both"/>
        <w:rPr>
          <w:sz w:val="28"/>
          <w:szCs w:val="28"/>
          <w:lang w:val="uk-UA"/>
        </w:rPr>
      </w:pPr>
      <w:r w:rsidRPr="00907E64">
        <w:rPr>
          <w:sz w:val="28"/>
          <w:szCs w:val="28"/>
          <w:lang w:val="uk-UA"/>
        </w:rPr>
        <w:t xml:space="preserve">- </w:t>
      </w:r>
      <w:r w:rsidRPr="00907E64">
        <w:rPr>
          <w:b/>
          <w:sz w:val="28"/>
          <w:szCs w:val="28"/>
          <w:lang w:val="uk-UA"/>
        </w:rPr>
        <w:t>видатки на компенсаційні виплати за пільговий проїзд</w:t>
      </w:r>
      <w:r w:rsidRPr="00907E64">
        <w:rPr>
          <w:sz w:val="28"/>
          <w:szCs w:val="28"/>
          <w:lang w:val="uk-UA"/>
        </w:rPr>
        <w:t xml:space="preserve"> окремих категорій громадян на залізничному транспорті – </w:t>
      </w:r>
      <w:r w:rsidRPr="00907E64">
        <w:rPr>
          <w:sz w:val="28"/>
          <w:szCs w:val="28"/>
        </w:rPr>
        <w:t>131.0</w:t>
      </w:r>
      <w:r w:rsidRPr="00907E64">
        <w:rPr>
          <w:sz w:val="28"/>
          <w:szCs w:val="28"/>
          <w:lang w:val="uk-UA"/>
        </w:rPr>
        <w:t xml:space="preserve"> тис. грн.. що на </w:t>
      </w:r>
      <w:r w:rsidRPr="00907E64">
        <w:rPr>
          <w:sz w:val="28"/>
          <w:szCs w:val="28"/>
        </w:rPr>
        <w:t>18.7</w:t>
      </w:r>
      <w:r w:rsidR="00603723">
        <w:rPr>
          <w:sz w:val="28"/>
          <w:szCs w:val="28"/>
          <w:lang w:val="uk-UA"/>
        </w:rPr>
        <w:t xml:space="preserve"> тис. грн.</w:t>
      </w:r>
      <w:r w:rsidRPr="00907E64">
        <w:rPr>
          <w:sz w:val="28"/>
          <w:szCs w:val="28"/>
        </w:rPr>
        <w:t xml:space="preserve">, </w:t>
      </w:r>
      <w:r w:rsidRPr="00907E64">
        <w:rPr>
          <w:sz w:val="28"/>
          <w:szCs w:val="28"/>
          <w:lang w:val="uk-UA"/>
        </w:rPr>
        <w:t>біль</w:t>
      </w:r>
      <w:r w:rsidR="00AE2D45">
        <w:rPr>
          <w:sz w:val="28"/>
          <w:szCs w:val="28"/>
          <w:lang w:val="uk-UA"/>
        </w:rPr>
        <w:t>ше поточного року (</w:t>
      </w:r>
      <w:r w:rsidRPr="00907E64">
        <w:rPr>
          <w:sz w:val="28"/>
          <w:szCs w:val="28"/>
          <w:lang w:val="uk-UA"/>
        </w:rPr>
        <w:t>розрахунково 4329 осіб що на 2000 осіб або на 85 % більше поточного року);</w:t>
      </w:r>
    </w:p>
    <w:p w:rsidR="00907E64" w:rsidRPr="00907E64" w:rsidRDefault="00907E64" w:rsidP="00603723">
      <w:pPr>
        <w:tabs>
          <w:tab w:val="left" w:pos="284"/>
        </w:tabs>
        <w:ind w:left="-226" w:firstLine="709"/>
        <w:jc w:val="both"/>
        <w:rPr>
          <w:sz w:val="28"/>
          <w:szCs w:val="28"/>
          <w:highlight w:val="yellow"/>
          <w:lang w:val="uk-UA"/>
        </w:rPr>
      </w:pPr>
      <w:r w:rsidRPr="00907E64">
        <w:rPr>
          <w:sz w:val="28"/>
          <w:szCs w:val="28"/>
          <w:lang w:val="uk-UA"/>
        </w:rPr>
        <w:t xml:space="preserve">- </w:t>
      </w:r>
      <w:r w:rsidRPr="00907E64">
        <w:rPr>
          <w:b/>
          <w:sz w:val="28"/>
          <w:szCs w:val="28"/>
          <w:lang w:val="uk-UA"/>
        </w:rPr>
        <w:t>надання пільг окремим категоріям громадян з оплати послуг зв'язку</w:t>
      </w:r>
      <w:r w:rsidRPr="00907E64">
        <w:rPr>
          <w:sz w:val="28"/>
          <w:szCs w:val="28"/>
          <w:lang w:val="uk-UA"/>
        </w:rPr>
        <w:t xml:space="preserve"> 38 тис. грн.  що є на рівні поточного року ( розрахунково 33 особи );</w:t>
      </w:r>
    </w:p>
    <w:p w:rsidR="00907E64" w:rsidRPr="00907E64" w:rsidRDefault="00907E64" w:rsidP="00603723">
      <w:pPr>
        <w:tabs>
          <w:tab w:val="left" w:pos="284"/>
        </w:tabs>
        <w:ind w:left="-226" w:firstLine="709"/>
        <w:jc w:val="both"/>
        <w:rPr>
          <w:sz w:val="28"/>
          <w:szCs w:val="28"/>
          <w:lang w:val="uk-UA"/>
        </w:rPr>
      </w:pPr>
      <w:r w:rsidRPr="00907E64">
        <w:rPr>
          <w:sz w:val="28"/>
          <w:szCs w:val="28"/>
          <w:lang w:val="uk-UA"/>
        </w:rPr>
        <w:t>-</w:t>
      </w:r>
      <w:r w:rsidR="00603723">
        <w:rPr>
          <w:sz w:val="28"/>
          <w:szCs w:val="28"/>
          <w:lang w:val="uk-UA"/>
        </w:rPr>
        <w:t xml:space="preserve"> </w:t>
      </w:r>
      <w:r w:rsidRPr="00907E64">
        <w:rPr>
          <w:b/>
          <w:sz w:val="28"/>
          <w:szCs w:val="28"/>
          <w:lang w:val="uk-UA"/>
        </w:rPr>
        <w:t>програма підтримки громадян, що опинилися в складних життєвих обставинах</w:t>
      </w:r>
      <w:r w:rsidRPr="00907E64">
        <w:rPr>
          <w:sz w:val="28"/>
          <w:szCs w:val="28"/>
          <w:lang w:val="uk-UA"/>
        </w:rPr>
        <w:t xml:space="preserve"> та інших категорій громадян – 500,0 тис. грн., що на 1194,5 тис. грн. , що </w:t>
      </w:r>
      <w:r w:rsidRPr="00907E64">
        <w:rPr>
          <w:b/>
          <w:sz w:val="28"/>
          <w:szCs w:val="28"/>
          <w:lang w:val="uk-UA"/>
        </w:rPr>
        <w:t>є додатковою потребою</w:t>
      </w:r>
      <w:r w:rsidRPr="00907E64">
        <w:rPr>
          <w:sz w:val="28"/>
          <w:szCs w:val="28"/>
          <w:lang w:val="uk-UA"/>
        </w:rPr>
        <w:t xml:space="preserve">, в тому числі: </w:t>
      </w:r>
    </w:p>
    <w:p w:rsidR="00907E64" w:rsidRPr="00907E64" w:rsidRDefault="00907E64" w:rsidP="00603723">
      <w:pPr>
        <w:tabs>
          <w:tab w:val="left" w:pos="284"/>
        </w:tabs>
        <w:ind w:left="-226" w:firstLine="709"/>
        <w:jc w:val="both"/>
        <w:rPr>
          <w:sz w:val="28"/>
          <w:szCs w:val="28"/>
          <w:lang w:val="uk-UA"/>
        </w:rPr>
      </w:pPr>
      <w:r w:rsidRPr="00907E64">
        <w:rPr>
          <w:sz w:val="28"/>
          <w:szCs w:val="28"/>
          <w:lang w:val="uk-UA"/>
        </w:rPr>
        <w:tab/>
        <w:t>-</w:t>
      </w:r>
      <w:r w:rsidR="00603723">
        <w:rPr>
          <w:sz w:val="28"/>
          <w:szCs w:val="28"/>
          <w:lang w:val="uk-UA"/>
        </w:rPr>
        <w:t xml:space="preserve"> </w:t>
      </w:r>
      <w:r w:rsidRPr="00907E64">
        <w:rPr>
          <w:sz w:val="28"/>
          <w:szCs w:val="28"/>
          <w:lang w:val="uk-UA"/>
        </w:rPr>
        <w:t>виплата матеріальної допомоги сім’ям військовослужбовців, що загинули  у військових діях- 750,0 тис. грн (15 осіб);</w:t>
      </w:r>
    </w:p>
    <w:p w:rsidR="00907E64" w:rsidRPr="00907E64" w:rsidRDefault="00907E64" w:rsidP="00603723">
      <w:pPr>
        <w:tabs>
          <w:tab w:val="left" w:pos="284"/>
        </w:tabs>
        <w:ind w:left="-226" w:firstLine="709"/>
        <w:jc w:val="both"/>
        <w:rPr>
          <w:sz w:val="28"/>
          <w:szCs w:val="28"/>
          <w:lang w:val="uk-UA"/>
        </w:rPr>
      </w:pPr>
      <w:r w:rsidRPr="00907E64">
        <w:rPr>
          <w:sz w:val="28"/>
          <w:szCs w:val="28"/>
          <w:lang w:val="uk-UA"/>
        </w:rPr>
        <w:tab/>
        <w:t>-</w:t>
      </w:r>
      <w:r w:rsidR="00603723">
        <w:rPr>
          <w:sz w:val="28"/>
          <w:szCs w:val="28"/>
          <w:lang w:val="uk-UA"/>
        </w:rPr>
        <w:t xml:space="preserve"> </w:t>
      </w:r>
      <w:r w:rsidRPr="00907E64">
        <w:rPr>
          <w:sz w:val="28"/>
          <w:szCs w:val="28"/>
          <w:lang w:val="uk-UA"/>
        </w:rPr>
        <w:t>виплата учасникам ліквідації аварії на ЧАЕС, що мають інвалідність І та ІІ групи-33,0 тис. грн. (11 осіб);</w:t>
      </w:r>
    </w:p>
    <w:p w:rsidR="00907E64" w:rsidRPr="00907E64" w:rsidRDefault="00907E64" w:rsidP="00603723">
      <w:pPr>
        <w:tabs>
          <w:tab w:val="left" w:pos="284"/>
        </w:tabs>
        <w:ind w:left="-226" w:firstLine="709"/>
        <w:jc w:val="both"/>
        <w:rPr>
          <w:sz w:val="28"/>
          <w:szCs w:val="28"/>
          <w:lang w:val="uk-UA"/>
        </w:rPr>
      </w:pPr>
      <w:r w:rsidRPr="00907E64">
        <w:rPr>
          <w:sz w:val="28"/>
          <w:szCs w:val="28"/>
          <w:lang w:val="uk-UA"/>
        </w:rPr>
        <w:tab/>
        <w:t>-</w:t>
      </w:r>
      <w:r w:rsidR="00603723">
        <w:rPr>
          <w:sz w:val="28"/>
          <w:szCs w:val="28"/>
          <w:lang w:val="uk-UA"/>
        </w:rPr>
        <w:t xml:space="preserve"> </w:t>
      </w:r>
      <w:r w:rsidRPr="00907E64">
        <w:rPr>
          <w:sz w:val="28"/>
          <w:szCs w:val="28"/>
          <w:lang w:val="uk-UA"/>
        </w:rPr>
        <w:t>виплата ветеранам Другої світової війни та особам, які належать до числа жетртв нацистських переслідувань-3,0 тис. грн. (1особа);</w:t>
      </w:r>
    </w:p>
    <w:p w:rsidR="00907E64" w:rsidRPr="00907E64" w:rsidRDefault="00907E64" w:rsidP="00603723">
      <w:pPr>
        <w:tabs>
          <w:tab w:val="left" w:pos="284"/>
        </w:tabs>
        <w:ind w:left="-226" w:firstLine="709"/>
        <w:jc w:val="both"/>
        <w:rPr>
          <w:sz w:val="28"/>
          <w:szCs w:val="28"/>
          <w:lang w:val="uk-UA"/>
        </w:rPr>
      </w:pPr>
      <w:r w:rsidRPr="00907E64">
        <w:rPr>
          <w:sz w:val="28"/>
          <w:szCs w:val="28"/>
          <w:lang w:val="uk-UA"/>
        </w:rPr>
        <w:tab/>
        <w:t>-</w:t>
      </w:r>
      <w:r w:rsidR="00603723">
        <w:rPr>
          <w:sz w:val="28"/>
          <w:szCs w:val="28"/>
          <w:lang w:val="uk-UA"/>
        </w:rPr>
        <w:t xml:space="preserve"> </w:t>
      </w:r>
      <w:r w:rsidRPr="00907E64">
        <w:rPr>
          <w:sz w:val="28"/>
          <w:szCs w:val="28"/>
          <w:lang w:val="uk-UA"/>
        </w:rPr>
        <w:t>виплата членам сімей військовослубовців, що знаходятьсяу полоні та членам сімей військовослужбовців, що зникли безвісти-15,0 тис. грн. (3 особи);</w:t>
      </w:r>
    </w:p>
    <w:p w:rsidR="00907E64" w:rsidRPr="00907E64" w:rsidRDefault="00907E64" w:rsidP="00603723">
      <w:pPr>
        <w:tabs>
          <w:tab w:val="left" w:pos="284"/>
        </w:tabs>
        <w:ind w:left="-226" w:firstLine="709"/>
        <w:jc w:val="both"/>
        <w:rPr>
          <w:sz w:val="28"/>
          <w:szCs w:val="28"/>
          <w:lang w:val="uk-UA"/>
        </w:rPr>
      </w:pPr>
      <w:r w:rsidRPr="00907E64">
        <w:rPr>
          <w:sz w:val="28"/>
          <w:szCs w:val="28"/>
          <w:lang w:val="uk-UA"/>
        </w:rPr>
        <w:tab/>
        <w:t>-</w:t>
      </w:r>
      <w:r w:rsidR="00603723">
        <w:rPr>
          <w:sz w:val="28"/>
          <w:szCs w:val="28"/>
          <w:lang w:val="uk-UA"/>
        </w:rPr>
        <w:t xml:space="preserve"> </w:t>
      </w:r>
      <w:r w:rsidRPr="00907E64">
        <w:rPr>
          <w:sz w:val="28"/>
          <w:szCs w:val="28"/>
          <w:lang w:val="uk-UA"/>
        </w:rPr>
        <w:t>оплата витрат, пов'язаних з похованням осіб з числа військовослужбовців,  які загинули (померли) під час проходження військової служби</w:t>
      </w:r>
      <w:r w:rsidR="00603723">
        <w:rPr>
          <w:sz w:val="28"/>
          <w:szCs w:val="28"/>
          <w:lang w:val="uk-UA"/>
        </w:rPr>
        <w:t xml:space="preserve"> </w:t>
      </w:r>
      <w:r w:rsidRPr="00907E64">
        <w:rPr>
          <w:sz w:val="28"/>
          <w:szCs w:val="28"/>
          <w:lang w:val="uk-UA"/>
        </w:rPr>
        <w:t>-</w:t>
      </w:r>
      <w:r w:rsidR="00603723">
        <w:rPr>
          <w:sz w:val="28"/>
          <w:szCs w:val="28"/>
          <w:lang w:val="uk-UA"/>
        </w:rPr>
        <w:t xml:space="preserve"> </w:t>
      </w:r>
      <w:r w:rsidRPr="00907E64">
        <w:rPr>
          <w:sz w:val="28"/>
          <w:szCs w:val="28"/>
          <w:lang w:val="uk-UA"/>
        </w:rPr>
        <w:t>99,0 тис. грн. (6 осіб);</w:t>
      </w:r>
    </w:p>
    <w:p w:rsidR="00907E64" w:rsidRPr="00907E64" w:rsidRDefault="00907E64" w:rsidP="00603723">
      <w:pPr>
        <w:tabs>
          <w:tab w:val="left" w:pos="284"/>
        </w:tabs>
        <w:ind w:left="-226" w:firstLine="709"/>
        <w:jc w:val="both"/>
        <w:rPr>
          <w:sz w:val="28"/>
          <w:szCs w:val="28"/>
          <w:lang w:val="uk-UA"/>
        </w:rPr>
      </w:pPr>
      <w:r w:rsidRPr="00907E64">
        <w:rPr>
          <w:sz w:val="28"/>
          <w:szCs w:val="28"/>
          <w:lang w:val="uk-UA"/>
        </w:rPr>
        <w:tab/>
        <w:t>-</w:t>
      </w:r>
      <w:r w:rsidR="00603723">
        <w:rPr>
          <w:sz w:val="28"/>
          <w:szCs w:val="28"/>
          <w:lang w:val="uk-UA"/>
        </w:rPr>
        <w:t xml:space="preserve"> </w:t>
      </w:r>
      <w:r w:rsidRPr="00907E64">
        <w:rPr>
          <w:sz w:val="28"/>
          <w:szCs w:val="28"/>
          <w:lang w:val="uk-UA"/>
        </w:rPr>
        <w:t>виплата особам, які постраждали в наслідок виникнення надзвичайних ситуацій (пожежі, стихійного лиха та потоплень)-10,0 тис.грн. ( 2 особи);</w:t>
      </w:r>
    </w:p>
    <w:p w:rsidR="00907E64" w:rsidRPr="00907E64" w:rsidRDefault="00907E64" w:rsidP="00603723">
      <w:pPr>
        <w:tabs>
          <w:tab w:val="left" w:pos="284"/>
        </w:tabs>
        <w:ind w:left="-226" w:firstLine="709"/>
        <w:jc w:val="both"/>
        <w:rPr>
          <w:sz w:val="28"/>
          <w:szCs w:val="28"/>
          <w:lang w:val="uk-UA"/>
        </w:rPr>
      </w:pPr>
      <w:r w:rsidRPr="00907E64">
        <w:rPr>
          <w:sz w:val="28"/>
          <w:szCs w:val="28"/>
          <w:lang w:val="uk-UA"/>
        </w:rPr>
        <w:tab/>
        <w:t>-</w:t>
      </w:r>
      <w:r w:rsidR="00603723">
        <w:rPr>
          <w:sz w:val="28"/>
          <w:szCs w:val="28"/>
          <w:lang w:val="uk-UA"/>
        </w:rPr>
        <w:t xml:space="preserve"> н</w:t>
      </w:r>
      <w:r w:rsidRPr="00907E64">
        <w:rPr>
          <w:sz w:val="28"/>
          <w:szCs w:val="28"/>
          <w:lang w:val="uk-UA"/>
        </w:rPr>
        <w:t>адання одноразової матеріальної допомоги-789,4 тис. грн. (225 осіб).</w:t>
      </w:r>
    </w:p>
    <w:p w:rsidR="00907E64" w:rsidRPr="00907E64" w:rsidRDefault="00907E64" w:rsidP="00603723">
      <w:pPr>
        <w:tabs>
          <w:tab w:val="left" w:pos="284"/>
        </w:tabs>
        <w:ind w:left="-226" w:firstLine="709"/>
        <w:jc w:val="both"/>
        <w:rPr>
          <w:sz w:val="28"/>
          <w:szCs w:val="28"/>
          <w:highlight w:val="yellow"/>
          <w:lang w:val="uk-UA"/>
        </w:rPr>
      </w:pPr>
      <w:r w:rsidRPr="00907E64">
        <w:rPr>
          <w:b/>
          <w:sz w:val="28"/>
          <w:szCs w:val="28"/>
          <w:lang w:val="uk-UA"/>
        </w:rPr>
        <w:t>Надання соціальних гарантій фізичним особам, які надають соціальні послуги громадянам похилого віку</w:t>
      </w:r>
      <w:r w:rsidRPr="00907E64">
        <w:rPr>
          <w:sz w:val="28"/>
          <w:szCs w:val="28"/>
          <w:lang w:val="uk-UA"/>
        </w:rPr>
        <w:t>, особам з інвалідністю, дітям з інвалідністю, хворим, які не здатні до самообслуговування і потребують сторонньої допомоги враховано 250,0 тис. грн., ( 14 осіб (+7);</w:t>
      </w:r>
    </w:p>
    <w:p w:rsidR="00907E64" w:rsidRDefault="00907E64" w:rsidP="00603723">
      <w:pPr>
        <w:tabs>
          <w:tab w:val="left" w:pos="284"/>
        </w:tabs>
        <w:ind w:left="-226" w:firstLine="709"/>
        <w:jc w:val="both"/>
        <w:rPr>
          <w:sz w:val="28"/>
          <w:szCs w:val="28"/>
          <w:lang w:val="uk-UA"/>
        </w:rPr>
      </w:pPr>
      <w:r w:rsidRPr="00907E64">
        <w:rPr>
          <w:sz w:val="28"/>
          <w:szCs w:val="28"/>
          <w:lang w:val="uk-UA"/>
        </w:rPr>
        <w:t xml:space="preserve">- видатки на оздоровлення дітей ( харчування в літніх таборах при загальноосвітніх школах)  </w:t>
      </w:r>
      <w:r w:rsidRPr="00907E64">
        <w:rPr>
          <w:b/>
          <w:sz w:val="28"/>
          <w:szCs w:val="28"/>
          <w:lang w:val="uk-UA"/>
        </w:rPr>
        <w:t>не враховані</w:t>
      </w:r>
      <w:r w:rsidRPr="00907E64">
        <w:rPr>
          <w:sz w:val="28"/>
          <w:szCs w:val="28"/>
          <w:lang w:val="uk-UA"/>
        </w:rPr>
        <w:t xml:space="preserve">. </w:t>
      </w:r>
      <w:r w:rsidRPr="00907E64">
        <w:rPr>
          <w:b/>
          <w:sz w:val="28"/>
          <w:szCs w:val="28"/>
          <w:lang w:val="uk-UA"/>
        </w:rPr>
        <w:t>Орієнтована потреба додаткова потреба у сумі 377,7 тис.грн</w:t>
      </w:r>
      <w:r w:rsidR="006B1DDC">
        <w:rPr>
          <w:sz w:val="28"/>
          <w:szCs w:val="28"/>
          <w:lang w:val="uk-UA"/>
        </w:rPr>
        <w:t>. (</w:t>
      </w:r>
      <w:r w:rsidRPr="00907E64">
        <w:rPr>
          <w:sz w:val="28"/>
          <w:szCs w:val="28"/>
          <w:lang w:val="uk-UA"/>
        </w:rPr>
        <w:t>згідно з фактичної кількості дітей станом на 01 вересня 2024 року – 835 учнів 1-4 к</w:t>
      </w:r>
      <w:r w:rsidR="006B1DDC">
        <w:rPr>
          <w:sz w:val="28"/>
          <w:szCs w:val="28"/>
          <w:lang w:val="uk-UA"/>
        </w:rPr>
        <w:t>ласів та пільгового контингенту</w:t>
      </w:r>
      <w:r w:rsidRPr="00907E64">
        <w:rPr>
          <w:sz w:val="28"/>
          <w:szCs w:val="28"/>
          <w:lang w:val="uk-UA"/>
        </w:rPr>
        <w:t>, тривалості оздоровчого періоду -14 днів, коефіцієнт фактичніх діто-днів відвідування по  2024 році -0,65).</w:t>
      </w:r>
    </w:p>
    <w:p w:rsidR="00C64014" w:rsidRPr="00907E64" w:rsidRDefault="00C64014" w:rsidP="00603723">
      <w:pPr>
        <w:tabs>
          <w:tab w:val="left" w:pos="284"/>
        </w:tabs>
        <w:ind w:left="-226" w:firstLine="709"/>
        <w:jc w:val="both"/>
        <w:rPr>
          <w:sz w:val="28"/>
          <w:szCs w:val="28"/>
          <w:lang w:val="uk-UA"/>
        </w:rPr>
      </w:pPr>
    </w:p>
    <w:p w:rsidR="00907E64" w:rsidRDefault="00907E64" w:rsidP="006B1DDC">
      <w:pPr>
        <w:tabs>
          <w:tab w:val="left" w:pos="284"/>
        </w:tabs>
        <w:jc w:val="both"/>
        <w:rPr>
          <w:b/>
          <w:sz w:val="28"/>
          <w:szCs w:val="28"/>
          <w:u w:val="single"/>
          <w:lang w:val="uk-UA" w:eastAsia="uk-UA"/>
        </w:rPr>
      </w:pPr>
      <w:r w:rsidRPr="00907E64">
        <w:rPr>
          <w:b/>
          <w:sz w:val="28"/>
          <w:szCs w:val="28"/>
          <w:u w:val="single"/>
          <w:lang w:val="uk-UA" w:eastAsia="uk-UA"/>
        </w:rPr>
        <w:t>Культура</w:t>
      </w:r>
    </w:p>
    <w:p w:rsidR="00C64014" w:rsidRPr="00907E64" w:rsidRDefault="00C64014" w:rsidP="006B1DDC">
      <w:pPr>
        <w:tabs>
          <w:tab w:val="left" w:pos="284"/>
        </w:tabs>
        <w:jc w:val="both"/>
        <w:rPr>
          <w:b/>
          <w:sz w:val="28"/>
          <w:szCs w:val="28"/>
          <w:u w:val="single"/>
          <w:lang w:val="uk-UA" w:eastAsia="uk-UA"/>
        </w:rPr>
      </w:pPr>
    </w:p>
    <w:tbl>
      <w:tblPr>
        <w:tblW w:w="0" w:type="auto"/>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526"/>
      </w:tblGrid>
      <w:tr w:rsidR="00907E64" w:rsidRPr="00907E64" w:rsidTr="00C64014">
        <w:trPr>
          <w:trHeight w:val="330"/>
        </w:trPr>
        <w:tc>
          <w:tcPr>
            <w:tcW w:w="4644" w:type="dxa"/>
          </w:tcPr>
          <w:p w:rsidR="00907E64" w:rsidRPr="00907E64" w:rsidRDefault="00907E64" w:rsidP="00907E64">
            <w:pPr>
              <w:tabs>
                <w:tab w:val="left" w:pos="2820"/>
              </w:tabs>
              <w:jc w:val="both"/>
              <w:rPr>
                <w:i/>
                <w:lang w:val="uk-UA"/>
              </w:rPr>
            </w:pPr>
            <w:r w:rsidRPr="00907E64">
              <w:rPr>
                <w:i/>
                <w:lang w:val="uk-UA"/>
              </w:rPr>
              <w:t>Кількість установ --  17    од    в т.ч.</w:t>
            </w:r>
          </w:p>
        </w:tc>
        <w:tc>
          <w:tcPr>
            <w:tcW w:w="4526" w:type="dxa"/>
          </w:tcPr>
          <w:p w:rsidR="00907E64" w:rsidRPr="00907E64" w:rsidRDefault="00907E64" w:rsidP="00907E64">
            <w:pPr>
              <w:tabs>
                <w:tab w:val="left" w:pos="2820"/>
              </w:tabs>
              <w:jc w:val="both"/>
              <w:rPr>
                <w:i/>
                <w:lang w:val="uk-UA"/>
              </w:rPr>
            </w:pPr>
            <w:r w:rsidRPr="00907E64">
              <w:rPr>
                <w:i/>
                <w:lang w:val="uk-UA"/>
              </w:rPr>
              <w:t xml:space="preserve">Кількість штатних одиниць- 56,0 ( -0,5)  </w:t>
            </w:r>
            <w:r w:rsidRPr="00907E64">
              <w:rPr>
                <w:i/>
                <w:lang w:val="uk-UA"/>
              </w:rPr>
              <w:lastRenderedPageBreak/>
              <w:t>шт.од.  в т.ч</w:t>
            </w:r>
          </w:p>
        </w:tc>
      </w:tr>
      <w:tr w:rsidR="00907E64" w:rsidRPr="00907E64" w:rsidTr="00C64014">
        <w:trPr>
          <w:trHeight w:val="1338"/>
        </w:trPr>
        <w:tc>
          <w:tcPr>
            <w:tcW w:w="4644" w:type="dxa"/>
          </w:tcPr>
          <w:p w:rsidR="00907E64" w:rsidRPr="00907E64" w:rsidRDefault="00907E64" w:rsidP="00907E64">
            <w:pPr>
              <w:tabs>
                <w:tab w:val="left" w:pos="2820"/>
              </w:tabs>
              <w:jc w:val="both"/>
              <w:rPr>
                <w:i/>
                <w:lang w:val="uk-UA"/>
              </w:rPr>
            </w:pPr>
            <w:r w:rsidRPr="00907E64">
              <w:rPr>
                <w:i/>
                <w:lang w:val="uk-UA"/>
              </w:rPr>
              <w:lastRenderedPageBreak/>
              <w:t>Будинок культури – 1</w:t>
            </w:r>
          </w:p>
          <w:p w:rsidR="00907E64" w:rsidRPr="00907E64" w:rsidRDefault="00907E64" w:rsidP="00907E64">
            <w:pPr>
              <w:tabs>
                <w:tab w:val="left" w:pos="2820"/>
              </w:tabs>
              <w:jc w:val="both"/>
              <w:rPr>
                <w:i/>
                <w:lang w:val="uk-UA"/>
              </w:rPr>
            </w:pPr>
            <w:r w:rsidRPr="00907E64">
              <w:rPr>
                <w:i/>
                <w:lang w:val="uk-UA"/>
              </w:rPr>
              <w:t>Сільські будинки культури, клуби -- 15</w:t>
            </w:r>
          </w:p>
          <w:p w:rsidR="00907E64" w:rsidRPr="00907E64" w:rsidRDefault="00907E64" w:rsidP="00907E64">
            <w:pPr>
              <w:tabs>
                <w:tab w:val="left" w:pos="2820"/>
              </w:tabs>
              <w:jc w:val="both"/>
              <w:rPr>
                <w:i/>
                <w:lang w:val="uk-UA"/>
              </w:rPr>
            </w:pPr>
          </w:p>
          <w:p w:rsidR="00907E64" w:rsidRPr="00907E64" w:rsidRDefault="00907E64" w:rsidP="00907E64">
            <w:pPr>
              <w:tabs>
                <w:tab w:val="left" w:pos="2820"/>
              </w:tabs>
              <w:jc w:val="both"/>
              <w:rPr>
                <w:i/>
                <w:lang w:val="uk-UA"/>
              </w:rPr>
            </w:pPr>
            <w:r w:rsidRPr="00907E64">
              <w:rPr>
                <w:i/>
                <w:lang w:val="uk-UA"/>
              </w:rPr>
              <w:t>Централізована б</w:t>
            </w:r>
            <w:r w:rsidR="00237C76">
              <w:rPr>
                <w:i/>
                <w:lang w:val="uk-UA"/>
              </w:rPr>
              <w:t>ібліотечна система-1 (24 філій)</w:t>
            </w:r>
          </w:p>
        </w:tc>
        <w:tc>
          <w:tcPr>
            <w:tcW w:w="4526" w:type="dxa"/>
          </w:tcPr>
          <w:p w:rsidR="00907E64" w:rsidRPr="00907E64" w:rsidRDefault="00907E64" w:rsidP="00907E64">
            <w:pPr>
              <w:tabs>
                <w:tab w:val="left" w:pos="2820"/>
              </w:tabs>
              <w:jc w:val="both"/>
              <w:rPr>
                <w:i/>
                <w:lang w:val="uk-UA"/>
              </w:rPr>
            </w:pPr>
            <w:r w:rsidRPr="00907E64">
              <w:rPr>
                <w:i/>
                <w:lang w:val="uk-UA"/>
              </w:rPr>
              <w:t>Міський будинок культури –18,5 шт.од.</w:t>
            </w:r>
          </w:p>
          <w:p w:rsidR="00907E64" w:rsidRPr="00907E64" w:rsidRDefault="00907E64" w:rsidP="00907E64">
            <w:pPr>
              <w:tabs>
                <w:tab w:val="left" w:pos="2820"/>
              </w:tabs>
              <w:jc w:val="both"/>
              <w:rPr>
                <w:i/>
                <w:lang w:val="uk-UA"/>
              </w:rPr>
            </w:pPr>
            <w:r w:rsidRPr="00907E64">
              <w:rPr>
                <w:i/>
                <w:lang w:val="uk-UA"/>
              </w:rPr>
              <w:t>Сільські будинки культури, клуби – 14() шт.од</w:t>
            </w:r>
          </w:p>
          <w:p w:rsidR="00907E64" w:rsidRPr="00907E64" w:rsidRDefault="00907E64" w:rsidP="00907E64">
            <w:pPr>
              <w:tabs>
                <w:tab w:val="left" w:pos="2820"/>
              </w:tabs>
              <w:jc w:val="both"/>
              <w:rPr>
                <w:i/>
                <w:lang w:val="uk-UA"/>
              </w:rPr>
            </w:pPr>
            <w:r w:rsidRPr="00907E64">
              <w:rPr>
                <w:i/>
                <w:lang w:val="uk-UA"/>
              </w:rPr>
              <w:t>Централізована бібліотечна система-23,5(-0,5) шт.од</w:t>
            </w:r>
          </w:p>
          <w:p w:rsidR="00907E64" w:rsidRPr="00907E64" w:rsidRDefault="00907E64" w:rsidP="00907E64">
            <w:pPr>
              <w:tabs>
                <w:tab w:val="left" w:pos="2820"/>
              </w:tabs>
              <w:jc w:val="both"/>
              <w:rPr>
                <w:i/>
                <w:lang w:val="uk-UA"/>
              </w:rPr>
            </w:pPr>
          </w:p>
        </w:tc>
      </w:tr>
      <w:tr w:rsidR="00907E64" w:rsidRPr="00907E64" w:rsidTr="00C64014">
        <w:trPr>
          <w:trHeight w:val="228"/>
        </w:trPr>
        <w:tc>
          <w:tcPr>
            <w:tcW w:w="9170" w:type="dxa"/>
            <w:gridSpan w:val="2"/>
          </w:tcPr>
          <w:p w:rsidR="00907E64" w:rsidRPr="00907E64" w:rsidRDefault="00907E64" w:rsidP="00B67E53">
            <w:pPr>
              <w:tabs>
                <w:tab w:val="left" w:pos="6810"/>
              </w:tabs>
              <w:jc w:val="both"/>
              <w:rPr>
                <w:lang w:val="uk-UA"/>
              </w:rPr>
            </w:pPr>
            <w:r w:rsidRPr="00907E64">
              <w:rPr>
                <w:lang w:val="uk-UA"/>
              </w:rPr>
              <w:t>Кількість читачів– 8,5 (-0,3) тис.</w:t>
            </w:r>
          </w:p>
        </w:tc>
      </w:tr>
    </w:tbl>
    <w:p w:rsidR="00907E64" w:rsidRPr="00907E64" w:rsidRDefault="00907E64" w:rsidP="00B67E53">
      <w:pPr>
        <w:tabs>
          <w:tab w:val="left" w:pos="284"/>
        </w:tabs>
        <w:jc w:val="both"/>
        <w:rPr>
          <w:highlight w:val="yellow"/>
          <w:lang w:val="uk-UA"/>
        </w:rPr>
      </w:pPr>
    </w:p>
    <w:p w:rsidR="00907E64" w:rsidRPr="00907E64" w:rsidRDefault="00907E64" w:rsidP="00907E64">
      <w:pPr>
        <w:tabs>
          <w:tab w:val="left" w:pos="6810"/>
        </w:tabs>
        <w:jc w:val="both"/>
        <w:rPr>
          <w:sz w:val="28"/>
          <w:szCs w:val="28"/>
          <w:highlight w:val="yellow"/>
          <w:lang w:val="uk-UA"/>
        </w:rPr>
      </w:pPr>
    </w:p>
    <w:p w:rsidR="00907E64" w:rsidRPr="00907E64" w:rsidRDefault="00907E64" w:rsidP="00237C76">
      <w:pPr>
        <w:tabs>
          <w:tab w:val="left" w:pos="284"/>
        </w:tabs>
        <w:ind w:firstLine="709"/>
        <w:jc w:val="both"/>
        <w:rPr>
          <w:sz w:val="28"/>
          <w:szCs w:val="28"/>
          <w:lang w:val="uk-UA"/>
        </w:rPr>
      </w:pPr>
      <w:r w:rsidRPr="00907E64">
        <w:rPr>
          <w:b/>
          <w:sz w:val="28"/>
          <w:szCs w:val="28"/>
          <w:u w:val="single"/>
          <w:lang w:val="uk-UA"/>
        </w:rPr>
        <w:t>Видатки на культуру</w:t>
      </w:r>
      <w:r w:rsidRPr="00907E64">
        <w:rPr>
          <w:sz w:val="28"/>
          <w:szCs w:val="28"/>
          <w:lang w:val="uk-UA"/>
        </w:rPr>
        <w:t xml:space="preserve"> враховані в загальній сумі – 9749,6 тис.грн., що на 35,6 тис. грн. більше поточного року ( в т.ч. власні надходження бюджетних установ  12,0 тис.грн), в тому числі:</w:t>
      </w:r>
    </w:p>
    <w:p w:rsidR="00907E64" w:rsidRPr="00907E64" w:rsidRDefault="00907E64" w:rsidP="00237C76">
      <w:pPr>
        <w:tabs>
          <w:tab w:val="left" w:pos="284"/>
        </w:tabs>
        <w:ind w:firstLine="709"/>
        <w:jc w:val="both"/>
        <w:rPr>
          <w:sz w:val="28"/>
          <w:szCs w:val="28"/>
          <w:lang w:val="uk-UA"/>
        </w:rPr>
      </w:pPr>
      <w:r w:rsidRPr="00907E64">
        <w:rPr>
          <w:sz w:val="28"/>
          <w:szCs w:val="28"/>
          <w:lang w:val="uk-UA"/>
        </w:rPr>
        <w:t>- видатки на утримання   централізованої бібліотечної системи враховані в загальній сумі 4064,3 тис. грн., що на 92,9 тис. грн. менше поточного року, тому числі: на заробітну плату з нарахуваннями – 3598,7 тис.грн.( 88,5%), на оплату комунальних послуг та енергоносіїв – 248,1 тис. грн.(6,1%);</w:t>
      </w:r>
    </w:p>
    <w:p w:rsidR="00907E64" w:rsidRPr="00907E64" w:rsidRDefault="00907E64" w:rsidP="00237C76">
      <w:pPr>
        <w:tabs>
          <w:tab w:val="left" w:pos="284"/>
        </w:tabs>
        <w:ind w:firstLine="709"/>
        <w:jc w:val="both"/>
        <w:rPr>
          <w:sz w:val="28"/>
          <w:szCs w:val="28"/>
          <w:lang w:val="uk-UA"/>
        </w:rPr>
      </w:pPr>
      <w:r w:rsidRPr="00907E64">
        <w:rPr>
          <w:sz w:val="28"/>
          <w:szCs w:val="28"/>
          <w:lang w:val="uk-UA"/>
        </w:rPr>
        <w:t>- на міський та сільські будинки культури, клуби  – 5395,3 тис. грн., що на 128,5 тис.грн. більше поточного року, в тому числі на заробітну плату з нарахуваннями – 4508,8 тис.грн. (83,6%), енергоносії -603,7 тис. грн. (11,2%).</w:t>
      </w:r>
      <w:r w:rsidRPr="00907E64">
        <w:rPr>
          <w:b/>
          <w:sz w:val="28"/>
          <w:szCs w:val="28"/>
          <w:lang w:val="uk-UA"/>
        </w:rPr>
        <w:t xml:space="preserve"> </w:t>
      </w:r>
    </w:p>
    <w:p w:rsidR="00907E64" w:rsidRPr="00907E64" w:rsidRDefault="00907E64" w:rsidP="00237C76">
      <w:pPr>
        <w:tabs>
          <w:tab w:val="left" w:pos="284"/>
        </w:tabs>
        <w:ind w:firstLine="709"/>
        <w:jc w:val="both"/>
        <w:rPr>
          <w:sz w:val="28"/>
          <w:szCs w:val="28"/>
          <w:lang w:val="uk-UA"/>
        </w:rPr>
      </w:pPr>
      <w:r w:rsidRPr="00907E64">
        <w:rPr>
          <w:sz w:val="28"/>
          <w:szCs w:val="28"/>
          <w:lang w:val="uk-UA"/>
        </w:rPr>
        <w:t>- Програма "Культура Ананьївської міської територіальної громади" – 290,0 тис. грн.</w:t>
      </w:r>
      <w:r w:rsidR="00237C76">
        <w:rPr>
          <w:sz w:val="28"/>
          <w:szCs w:val="28"/>
          <w:lang w:val="uk-UA"/>
        </w:rPr>
        <w:t xml:space="preserve"> що є на рівні поточного року (</w:t>
      </w:r>
      <w:r w:rsidRPr="00907E64">
        <w:rPr>
          <w:sz w:val="28"/>
          <w:szCs w:val="28"/>
          <w:lang w:val="uk-UA"/>
        </w:rPr>
        <w:t>проведення святкових заходів, урочистостей).</w:t>
      </w:r>
    </w:p>
    <w:p w:rsidR="00907E64" w:rsidRPr="00907E64" w:rsidRDefault="00907E64" w:rsidP="00907E64">
      <w:pPr>
        <w:tabs>
          <w:tab w:val="left" w:pos="284"/>
        </w:tabs>
        <w:ind w:left="-226"/>
        <w:jc w:val="both"/>
        <w:rPr>
          <w:sz w:val="28"/>
          <w:szCs w:val="28"/>
          <w:lang w:val="uk-UA"/>
        </w:rPr>
      </w:pPr>
      <w:r w:rsidRPr="00907E64">
        <w:rPr>
          <w:b/>
          <w:sz w:val="28"/>
          <w:szCs w:val="28"/>
          <w:u w:val="single"/>
          <w:lang w:val="uk-UA"/>
        </w:rPr>
        <w:t>Фізична культура і спорт</w:t>
      </w:r>
    </w:p>
    <w:p w:rsidR="00907E64" w:rsidRPr="00907E64" w:rsidRDefault="00907E64" w:rsidP="00907E64">
      <w:pPr>
        <w:tabs>
          <w:tab w:val="left" w:pos="2820"/>
        </w:tabs>
        <w:ind w:left="-226"/>
        <w:jc w:val="both"/>
        <w:rPr>
          <w:sz w:val="28"/>
          <w:szCs w:val="28"/>
          <w:lang w:val="uk-UA"/>
        </w:rPr>
      </w:pPr>
      <w:r w:rsidRPr="00907E64">
        <w:rPr>
          <w:sz w:val="28"/>
          <w:szCs w:val="28"/>
          <w:lang w:val="uk-UA"/>
        </w:rPr>
        <w:t xml:space="preserve">            </w:t>
      </w: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5"/>
        <w:gridCol w:w="4365"/>
      </w:tblGrid>
      <w:tr w:rsidR="00907E64" w:rsidRPr="00907E64" w:rsidTr="00F6457F">
        <w:trPr>
          <w:trHeight w:val="435"/>
        </w:trPr>
        <w:tc>
          <w:tcPr>
            <w:tcW w:w="4755" w:type="dxa"/>
          </w:tcPr>
          <w:p w:rsidR="00907E64" w:rsidRPr="00907E64" w:rsidRDefault="00907E64" w:rsidP="00907E64">
            <w:pPr>
              <w:tabs>
                <w:tab w:val="left" w:pos="6810"/>
              </w:tabs>
              <w:jc w:val="both"/>
              <w:rPr>
                <w:sz w:val="28"/>
                <w:szCs w:val="28"/>
                <w:lang w:val="uk-UA"/>
              </w:rPr>
            </w:pPr>
            <w:r w:rsidRPr="00907E64">
              <w:rPr>
                <w:i/>
                <w:lang w:val="uk-UA"/>
              </w:rPr>
              <w:t>Кількість установ --   1   од    в т.ч</w:t>
            </w:r>
          </w:p>
          <w:p w:rsidR="00907E64" w:rsidRPr="00907E64" w:rsidRDefault="00907E64" w:rsidP="00907E64">
            <w:pPr>
              <w:tabs>
                <w:tab w:val="left" w:pos="6810"/>
              </w:tabs>
              <w:jc w:val="both"/>
              <w:rPr>
                <w:sz w:val="28"/>
                <w:szCs w:val="28"/>
                <w:lang w:val="uk-UA"/>
              </w:rPr>
            </w:pPr>
          </w:p>
        </w:tc>
        <w:tc>
          <w:tcPr>
            <w:tcW w:w="4365" w:type="dxa"/>
          </w:tcPr>
          <w:p w:rsidR="00907E64" w:rsidRPr="00907E64" w:rsidRDefault="00907E64" w:rsidP="00237C76">
            <w:pPr>
              <w:rPr>
                <w:sz w:val="28"/>
                <w:szCs w:val="28"/>
                <w:lang w:val="uk-UA"/>
              </w:rPr>
            </w:pPr>
            <w:r w:rsidRPr="00907E64">
              <w:rPr>
                <w:i/>
                <w:lang w:val="uk-UA"/>
              </w:rPr>
              <w:t>Кількість  штатних одиниць- 7,5 шт.од.  в т.ч</w:t>
            </w:r>
          </w:p>
        </w:tc>
      </w:tr>
      <w:tr w:rsidR="00907E64" w:rsidRPr="00907E64" w:rsidTr="00F6457F">
        <w:trPr>
          <w:trHeight w:val="673"/>
        </w:trPr>
        <w:tc>
          <w:tcPr>
            <w:tcW w:w="4755" w:type="dxa"/>
          </w:tcPr>
          <w:p w:rsidR="00907E64" w:rsidRPr="00907E64" w:rsidRDefault="00907E64" w:rsidP="00907E64">
            <w:pPr>
              <w:tabs>
                <w:tab w:val="left" w:pos="6810"/>
              </w:tabs>
              <w:jc w:val="both"/>
              <w:rPr>
                <w:i/>
                <w:lang w:val="uk-UA"/>
              </w:rPr>
            </w:pPr>
            <w:r w:rsidRPr="00907E64">
              <w:rPr>
                <w:i/>
                <w:lang w:val="uk-UA"/>
              </w:rPr>
              <w:t>Дитяча юнацька спортивна школа --1</w:t>
            </w:r>
          </w:p>
          <w:p w:rsidR="00907E64" w:rsidRPr="00907E64" w:rsidRDefault="00907E64" w:rsidP="00907E64">
            <w:pPr>
              <w:tabs>
                <w:tab w:val="left" w:pos="6810"/>
              </w:tabs>
              <w:jc w:val="both"/>
              <w:rPr>
                <w:i/>
                <w:lang w:val="uk-UA"/>
              </w:rPr>
            </w:pPr>
          </w:p>
        </w:tc>
        <w:tc>
          <w:tcPr>
            <w:tcW w:w="4365" w:type="dxa"/>
          </w:tcPr>
          <w:p w:rsidR="00907E64" w:rsidRPr="00907E64" w:rsidRDefault="00907E64" w:rsidP="00907E64">
            <w:pPr>
              <w:tabs>
                <w:tab w:val="left" w:pos="6810"/>
              </w:tabs>
              <w:jc w:val="both"/>
              <w:rPr>
                <w:i/>
                <w:lang w:val="uk-UA"/>
              </w:rPr>
            </w:pPr>
            <w:r w:rsidRPr="00907E64">
              <w:rPr>
                <w:i/>
                <w:lang w:val="uk-UA"/>
              </w:rPr>
              <w:t>Дитяча юнац</w:t>
            </w:r>
            <w:r w:rsidR="00237C76">
              <w:rPr>
                <w:i/>
                <w:lang w:val="uk-UA"/>
              </w:rPr>
              <w:t>ька спортивна школа –7,5 шт.од.</w:t>
            </w:r>
          </w:p>
        </w:tc>
      </w:tr>
      <w:tr w:rsidR="00907E64" w:rsidRPr="00907E64" w:rsidTr="00F6457F">
        <w:trPr>
          <w:trHeight w:val="387"/>
        </w:trPr>
        <w:tc>
          <w:tcPr>
            <w:tcW w:w="9120" w:type="dxa"/>
            <w:gridSpan w:val="2"/>
          </w:tcPr>
          <w:p w:rsidR="00907E64" w:rsidRPr="00907E64" w:rsidRDefault="00907E64" w:rsidP="00907E64">
            <w:pPr>
              <w:tabs>
                <w:tab w:val="left" w:pos="6810"/>
              </w:tabs>
              <w:jc w:val="both"/>
              <w:rPr>
                <w:i/>
                <w:lang w:val="uk-UA"/>
              </w:rPr>
            </w:pPr>
            <w:r w:rsidRPr="00907E64">
              <w:rPr>
                <w:i/>
                <w:lang w:val="uk-UA"/>
              </w:rPr>
              <w:t>Контингент учнів – 162 (-93) дитини</w:t>
            </w:r>
          </w:p>
        </w:tc>
      </w:tr>
    </w:tbl>
    <w:p w:rsidR="00907E64" w:rsidRPr="00907E64" w:rsidRDefault="00907E64" w:rsidP="00907E64">
      <w:pPr>
        <w:tabs>
          <w:tab w:val="left" w:pos="2820"/>
        </w:tabs>
        <w:ind w:left="-226"/>
        <w:jc w:val="both"/>
        <w:rPr>
          <w:sz w:val="28"/>
          <w:szCs w:val="28"/>
          <w:lang w:val="uk-UA"/>
        </w:rPr>
      </w:pPr>
    </w:p>
    <w:p w:rsidR="00907E64" w:rsidRPr="00907E64" w:rsidRDefault="00907E64" w:rsidP="00CE68BA">
      <w:pPr>
        <w:tabs>
          <w:tab w:val="left" w:pos="284"/>
        </w:tabs>
        <w:ind w:firstLine="709"/>
        <w:jc w:val="both"/>
        <w:rPr>
          <w:sz w:val="28"/>
          <w:szCs w:val="28"/>
          <w:lang w:val="uk-UA"/>
        </w:rPr>
      </w:pPr>
      <w:r w:rsidRPr="00907E64">
        <w:rPr>
          <w:sz w:val="28"/>
          <w:szCs w:val="28"/>
          <w:lang w:val="uk-UA"/>
        </w:rPr>
        <w:t>Видатки бюджету на фізичну культуру і спорт враховані в загальній сумі   1639,1  тис.грн., що на 39,7 тис. грн. менше поточного року, в тому числі:</w:t>
      </w:r>
    </w:p>
    <w:p w:rsidR="00907E64" w:rsidRPr="00907E64" w:rsidRDefault="00907E64" w:rsidP="00CE68BA">
      <w:pPr>
        <w:tabs>
          <w:tab w:val="left" w:pos="284"/>
        </w:tabs>
        <w:ind w:firstLine="709"/>
        <w:jc w:val="both"/>
        <w:rPr>
          <w:sz w:val="28"/>
          <w:szCs w:val="28"/>
          <w:lang w:val="uk-UA"/>
        </w:rPr>
      </w:pPr>
      <w:r w:rsidRPr="00907E64">
        <w:rPr>
          <w:sz w:val="28"/>
          <w:szCs w:val="28"/>
          <w:lang w:val="uk-UA"/>
        </w:rPr>
        <w:t>видатки загального фонду на утримання   ДЮСШ – 1</w:t>
      </w:r>
      <w:r w:rsidR="00CE68BA">
        <w:rPr>
          <w:sz w:val="28"/>
          <w:szCs w:val="28"/>
          <w:lang w:val="uk-UA"/>
        </w:rPr>
        <w:t>394,1 тис. грн. ,  в тому числі</w:t>
      </w:r>
      <w:r w:rsidRPr="00907E64">
        <w:rPr>
          <w:sz w:val="28"/>
          <w:szCs w:val="28"/>
          <w:lang w:val="uk-UA"/>
        </w:rPr>
        <w:t>: на заробітну плату з нарахуваннями 1202,8 тис. грн. ( 86,3%), комунальні послуги –</w:t>
      </w:r>
      <w:r w:rsidR="00CE68BA">
        <w:rPr>
          <w:sz w:val="28"/>
          <w:szCs w:val="28"/>
          <w:lang w:val="uk-UA"/>
        </w:rPr>
        <w:t xml:space="preserve"> </w:t>
      </w:r>
      <w:r w:rsidRPr="00907E64">
        <w:rPr>
          <w:sz w:val="28"/>
          <w:szCs w:val="28"/>
          <w:lang w:val="uk-UA"/>
        </w:rPr>
        <w:t>28,2 тис. грн. (2.3%),</w:t>
      </w:r>
      <w:r w:rsidR="00CE68BA">
        <w:rPr>
          <w:sz w:val="28"/>
          <w:szCs w:val="28"/>
          <w:lang w:val="uk-UA"/>
        </w:rPr>
        <w:t xml:space="preserve"> </w:t>
      </w:r>
      <w:r w:rsidRPr="00907E64">
        <w:rPr>
          <w:sz w:val="28"/>
          <w:szCs w:val="28"/>
          <w:lang w:val="uk-UA"/>
        </w:rPr>
        <w:t>участь в змаганнях, придбання спортивного інвентаря – 36,0 тис. грн., нагородний матеріал</w:t>
      </w:r>
      <w:r w:rsidR="00CE68BA">
        <w:rPr>
          <w:sz w:val="28"/>
          <w:szCs w:val="28"/>
          <w:lang w:val="uk-UA"/>
        </w:rPr>
        <w:t xml:space="preserve"> </w:t>
      </w:r>
      <w:r w:rsidRPr="00907E64">
        <w:rPr>
          <w:sz w:val="28"/>
          <w:szCs w:val="28"/>
          <w:lang w:val="uk-UA"/>
        </w:rPr>
        <w:t>-</w:t>
      </w:r>
      <w:r w:rsidR="00CE68BA">
        <w:rPr>
          <w:sz w:val="28"/>
          <w:szCs w:val="28"/>
          <w:lang w:val="uk-UA"/>
        </w:rPr>
        <w:t xml:space="preserve"> </w:t>
      </w:r>
      <w:r w:rsidRPr="00907E64">
        <w:rPr>
          <w:sz w:val="28"/>
          <w:szCs w:val="28"/>
          <w:lang w:val="uk-UA"/>
        </w:rPr>
        <w:t xml:space="preserve">21,8 тис. грн., ПММ для забезпечення участі в змаганнях – 72,0 тис. грн.. </w:t>
      </w:r>
    </w:p>
    <w:p w:rsidR="00907E64" w:rsidRPr="00907E64" w:rsidRDefault="00907E64" w:rsidP="00CE68BA">
      <w:pPr>
        <w:tabs>
          <w:tab w:val="left" w:pos="284"/>
        </w:tabs>
        <w:ind w:firstLine="709"/>
        <w:jc w:val="both"/>
        <w:rPr>
          <w:sz w:val="28"/>
          <w:szCs w:val="28"/>
        </w:rPr>
      </w:pPr>
      <w:r w:rsidRPr="00907E64">
        <w:rPr>
          <w:sz w:val="28"/>
          <w:szCs w:val="28"/>
          <w:lang w:val="uk-UA"/>
        </w:rPr>
        <w:t>На Програму розвитку фізичної культури і спорту (участь команди громади в районних, обласних змаганн</w:t>
      </w:r>
      <w:r w:rsidR="00CE68BA">
        <w:rPr>
          <w:sz w:val="28"/>
          <w:szCs w:val="28"/>
          <w:lang w:val="uk-UA"/>
        </w:rPr>
        <w:t>ях) передбачено 245,0 тис. грн.</w:t>
      </w:r>
      <w:r w:rsidRPr="00907E64">
        <w:rPr>
          <w:sz w:val="28"/>
          <w:szCs w:val="28"/>
          <w:lang w:val="uk-UA"/>
        </w:rPr>
        <w:t>, що на 75,3 тис. грн. більше поточного року.</w:t>
      </w:r>
    </w:p>
    <w:p w:rsidR="00907E64" w:rsidRPr="00907E64" w:rsidRDefault="00907E64" w:rsidP="00907E64">
      <w:pPr>
        <w:tabs>
          <w:tab w:val="left" w:pos="2820"/>
        </w:tabs>
        <w:ind w:left="-226"/>
        <w:jc w:val="both"/>
        <w:rPr>
          <w:b/>
          <w:sz w:val="28"/>
          <w:szCs w:val="28"/>
          <w:u w:val="single"/>
          <w:lang w:val="uk-UA"/>
        </w:rPr>
      </w:pPr>
      <w:r w:rsidRPr="00907E64">
        <w:rPr>
          <w:b/>
          <w:sz w:val="28"/>
          <w:szCs w:val="28"/>
          <w:u w:val="single"/>
          <w:lang w:val="uk-UA"/>
        </w:rPr>
        <w:t>Органи місцевого самоврядування.</w:t>
      </w:r>
    </w:p>
    <w:p w:rsidR="00907E64" w:rsidRPr="00907E64" w:rsidRDefault="00907E64" w:rsidP="00CE68BA">
      <w:pPr>
        <w:tabs>
          <w:tab w:val="left" w:pos="284"/>
        </w:tabs>
        <w:jc w:val="both"/>
        <w:rPr>
          <w:sz w:val="28"/>
          <w:szCs w:val="28"/>
          <w:lang w:val="uk-UA"/>
        </w:rPr>
      </w:pPr>
      <w:r w:rsidRPr="00907E64">
        <w:rPr>
          <w:sz w:val="28"/>
          <w:szCs w:val="28"/>
          <w:lang w:val="uk-UA"/>
        </w:rPr>
        <w:t xml:space="preserve">        На організаційне, інформаційно-аналітичне та матеріально-технічне забезпечення діяльності апарату міської ради та її виконавчих органів  в бюджеті передбачено на 2025 рік  34940,8 тис. грн., що на 3809,9 тис. грн. </w:t>
      </w:r>
      <w:r w:rsidRPr="00907E64">
        <w:rPr>
          <w:sz w:val="28"/>
          <w:szCs w:val="28"/>
          <w:lang w:val="uk-UA"/>
        </w:rPr>
        <w:lastRenderedPageBreak/>
        <w:t xml:space="preserve">більше поточного року, в тому числі : на заробітну плату з нарахуваннями 30551,6 тис.грн.(питома вага 87,4%) , на оплату комунальних послуг та енергоносіїв – 2420,9 тис. грн. (питома вага 6,9%). Загальна чисельність врахована в кількості 102 штатних одиниць, що на 10 </w:t>
      </w:r>
      <w:r w:rsidR="00CE68BA">
        <w:rPr>
          <w:sz w:val="28"/>
          <w:szCs w:val="28"/>
          <w:lang w:val="uk-UA"/>
        </w:rPr>
        <w:t>штатних одиниць менше 2024 року</w:t>
      </w:r>
      <w:r w:rsidRPr="00907E64">
        <w:rPr>
          <w:sz w:val="28"/>
          <w:szCs w:val="28"/>
          <w:lang w:val="uk-UA"/>
        </w:rPr>
        <w:t xml:space="preserve">. </w:t>
      </w:r>
    </w:p>
    <w:p w:rsidR="00907E64" w:rsidRPr="00907E64" w:rsidRDefault="00907E64" w:rsidP="00CE68BA">
      <w:pPr>
        <w:tabs>
          <w:tab w:val="left" w:pos="284"/>
        </w:tabs>
        <w:ind w:firstLine="709"/>
        <w:jc w:val="both"/>
        <w:rPr>
          <w:sz w:val="28"/>
          <w:szCs w:val="28"/>
          <w:lang w:val="uk-UA"/>
        </w:rPr>
      </w:pPr>
      <w:r w:rsidRPr="00907E64">
        <w:rPr>
          <w:b/>
          <w:sz w:val="28"/>
          <w:szCs w:val="28"/>
          <w:u w:val="single"/>
          <w:lang w:val="uk-UA"/>
        </w:rPr>
        <w:t xml:space="preserve">На житлово-комунальне госпордарство </w:t>
      </w:r>
      <w:r w:rsidRPr="00907E64">
        <w:rPr>
          <w:b/>
          <w:sz w:val="28"/>
          <w:szCs w:val="28"/>
          <w:lang w:val="uk-UA"/>
        </w:rPr>
        <w:t>передбачено 16339,3</w:t>
      </w:r>
      <w:r w:rsidRPr="00907E64">
        <w:rPr>
          <w:sz w:val="28"/>
          <w:szCs w:val="28"/>
          <w:lang w:val="uk-UA"/>
        </w:rPr>
        <w:t xml:space="preserve"> тис. грн., що на 1107,0 тис. грн. , або на 7 % більше поточного року, в тому числі:</w:t>
      </w:r>
    </w:p>
    <w:p w:rsidR="00907E64" w:rsidRPr="00907E64" w:rsidRDefault="00CE68BA" w:rsidP="00CE68BA">
      <w:pPr>
        <w:tabs>
          <w:tab w:val="left" w:pos="709"/>
          <w:tab w:val="left" w:pos="993"/>
          <w:tab w:val="left" w:pos="1276"/>
          <w:tab w:val="left" w:pos="6810"/>
        </w:tabs>
        <w:ind w:firstLine="567"/>
        <w:jc w:val="both"/>
        <w:rPr>
          <w:sz w:val="28"/>
          <w:szCs w:val="28"/>
          <w:lang w:val="uk-UA"/>
        </w:rPr>
      </w:pPr>
      <w:r>
        <w:rPr>
          <w:b/>
          <w:sz w:val="28"/>
          <w:szCs w:val="28"/>
          <w:lang w:val="uk-UA"/>
        </w:rPr>
        <w:t>- з</w:t>
      </w:r>
      <w:r w:rsidR="00907E64" w:rsidRPr="00907E64">
        <w:rPr>
          <w:b/>
          <w:sz w:val="28"/>
          <w:szCs w:val="28"/>
          <w:lang w:val="uk-UA"/>
        </w:rPr>
        <w:t>абезпечення діяльності водопровідно-каналізаційного господарства</w:t>
      </w:r>
      <w:r w:rsidR="00907E64" w:rsidRPr="00907E64">
        <w:rPr>
          <w:sz w:val="28"/>
          <w:szCs w:val="28"/>
          <w:lang w:val="uk-UA"/>
        </w:rPr>
        <w:t xml:space="preserve"> – 5993,6тис. грн., що на 320,0 тис. грн. біль</w:t>
      </w:r>
      <w:r>
        <w:rPr>
          <w:sz w:val="28"/>
          <w:szCs w:val="28"/>
          <w:lang w:val="uk-UA"/>
        </w:rPr>
        <w:t>ше поточного року, в тому числі</w:t>
      </w:r>
      <w:r w:rsidR="00907E64" w:rsidRPr="00907E64">
        <w:rPr>
          <w:sz w:val="28"/>
          <w:szCs w:val="28"/>
          <w:lang w:val="uk-UA"/>
        </w:rPr>
        <w:t xml:space="preserve">: </w:t>
      </w:r>
    </w:p>
    <w:p w:rsidR="00907E64" w:rsidRPr="00907E64" w:rsidRDefault="00907E64" w:rsidP="00CE68BA">
      <w:pPr>
        <w:tabs>
          <w:tab w:val="left" w:pos="6810"/>
        </w:tabs>
        <w:ind w:firstLine="709"/>
        <w:jc w:val="both"/>
        <w:rPr>
          <w:sz w:val="28"/>
          <w:szCs w:val="28"/>
          <w:lang w:val="uk-UA"/>
        </w:rPr>
      </w:pPr>
      <w:r w:rsidRPr="00907E64">
        <w:rPr>
          <w:sz w:val="28"/>
          <w:szCs w:val="28"/>
          <w:lang w:val="uk-UA"/>
        </w:rPr>
        <w:t xml:space="preserve">- </w:t>
      </w:r>
      <w:r w:rsidR="00CE68BA">
        <w:rPr>
          <w:sz w:val="28"/>
          <w:szCs w:val="28"/>
          <w:lang w:val="uk-UA"/>
        </w:rPr>
        <w:t>ф</w:t>
      </w:r>
      <w:r w:rsidRPr="00907E64">
        <w:rPr>
          <w:sz w:val="28"/>
          <w:szCs w:val="28"/>
          <w:lang w:val="uk-UA"/>
        </w:rPr>
        <w:t>інансова підтримка КП «</w:t>
      </w:r>
      <w:r w:rsidR="00823208">
        <w:rPr>
          <w:sz w:val="28"/>
          <w:szCs w:val="28"/>
          <w:lang w:val="uk-UA"/>
        </w:rPr>
        <w:t>Ананьїв-в</w:t>
      </w:r>
      <w:r w:rsidRPr="00907E64">
        <w:rPr>
          <w:sz w:val="28"/>
          <w:szCs w:val="28"/>
          <w:lang w:val="uk-UA"/>
        </w:rPr>
        <w:t>одоканал</w:t>
      </w:r>
      <w:r w:rsidR="00823208">
        <w:rPr>
          <w:sz w:val="28"/>
          <w:szCs w:val="28"/>
          <w:lang w:val="uk-UA"/>
        </w:rPr>
        <w:t>Ананьївської міської ради</w:t>
      </w:r>
      <w:r w:rsidRPr="00907E64">
        <w:rPr>
          <w:sz w:val="28"/>
          <w:szCs w:val="28"/>
          <w:lang w:val="uk-UA"/>
        </w:rPr>
        <w:t>» - 5993,6 тис. грн. (оплата електроененргії – 5693,6 тис. грн., матеріали для поточного ремонту водогону, оплата послуг сторонніх організацій- 300,0 тис. грн..)</w:t>
      </w:r>
    </w:p>
    <w:p w:rsidR="00907E64" w:rsidRPr="00907E64" w:rsidRDefault="00907E64" w:rsidP="00CE68BA">
      <w:pPr>
        <w:tabs>
          <w:tab w:val="left" w:pos="6810"/>
        </w:tabs>
        <w:ind w:firstLine="709"/>
        <w:jc w:val="both"/>
        <w:rPr>
          <w:sz w:val="28"/>
          <w:szCs w:val="28"/>
          <w:lang w:val="uk-UA"/>
        </w:rPr>
      </w:pPr>
      <w:r w:rsidRPr="00907E64">
        <w:rPr>
          <w:b/>
          <w:sz w:val="28"/>
          <w:szCs w:val="28"/>
          <w:lang w:val="uk-UA"/>
        </w:rPr>
        <w:t>На  Організацію благоустрою населених пунктів</w:t>
      </w:r>
      <w:r w:rsidRPr="00907E64">
        <w:rPr>
          <w:sz w:val="28"/>
          <w:szCs w:val="28"/>
          <w:lang w:val="uk-UA"/>
        </w:rPr>
        <w:t xml:space="preserve"> – 10482,3 тис. грн., в тому числі: </w:t>
      </w:r>
    </w:p>
    <w:p w:rsidR="00907E64" w:rsidRPr="00907E64" w:rsidRDefault="00907E64" w:rsidP="00CE68BA">
      <w:pPr>
        <w:tabs>
          <w:tab w:val="left" w:pos="6810"/>
        </w:tabs>
        <w:ind w:firstLine="709"/>
        <w:jc w:val="both"/>
        <w:rPr>
          <w:sz w:val="28"/>
          <w:szCs w:val="28"/>
          <w:lang w:val="uk-UA"/>
        </w:rPr>
      </w:pPr>
      <w:r w:rsidRPr="00907E64">
        <w:rPr>
          <w:sz w:val="28"/>
          <w:szCs w:val="28"/>
          <w:lang w:val="uk-UA"/>
        </w:rPr>
        <w:t>-</w:t>
      </w:r>
      <w:r w:rsidR="00CE68BA">
        <w:rPr>
          <w:sz w:val="28"/>
          <w:szCs w:val="28"/>
          <w:lang w:val="uk-UA"/>
        </w:rPr>
        <w:t xml:space="preserve"> </w:t>
      </w:r>
      <w:r w:rsidRPr="00907E64">
        <w:rPr>
          <w:sz w:val="28"/>
          <w:szCs w:val="28"/>
          <w:lang w:val="uk-UA"/>
        </w:rPr>
        <w:t>на оплату електроенергії по вуличному освітленню міста та сіл та обслуговування вуличного освітлення</w:t>
      </w:r>
      <w:r w:rsidR="00823208">
        <w:rPr>
          <w:sz w:val="28"/>
          <w:szCs w:val="28"/>
          <w:lang w:val="uk-UA"/>
        </w:rPr>
        <w:t xml:space="preserve"> </w:t>
      </w:r>
      <w:r w:rsidRPr="00907E64">
        <w:rPr>
          <w:sz w:val="28"/>
          <w:szCs w:val="28"/>
          <w:lang w:val="uk-UA"/>
        </w:rPr>
        <w:t xml:space="preserve">(матеріли для ремонту)  </w:t>
      </w:r>
      <w:r w:rsidR="00CE68BA">
        <w:rPr>
          <w:sz w:val="28"/>
          <w:szCs w:val="28"/>
          <w:lang w:val="uk-UA"/>
        </w:rPr>
        <w:t>-</w:t>
      </w:r>
      <w:r w:rsidRPr="00907E64">
        <w:rPr>
          <w:sz w:val="28"/>
          <w:szCs w:val="28"/>
          <w:lang w:val="uk-UA"/>
        </w:rPr>
        <w:t xml:space="preserve"> 2231,5 тис. грн.,</w:t>
      </w:r>
    </w:p>
    <w:p w:rsidR="00907E64" w:rsidRPr="00907E64" w:rsidRDefault="00907E64" w:rsidP="00CE68BA">
      <w:pPr>
        <w:tabs>
          <w:tab w:val="left" w:pos="6810"/>
        </w:tabs>
        <w:ind w:firstLine="709"/>
        <w:jc w:val="both"/>
        <w:rPr>
          <w:sz w:val="28"/>
          <w:szCs w:val="28"/>
          <w:lang w:val="uk-UA"/>
        </w:rPr>
      </w:pPr>
      <w:r w:rsidRPr="00907E64">
        <w:rPr>
          <w:sz w:val="28"/>
          <w:szCs w:val="28"/>
          <w:lang w:val="uk-UA"/>
        </w:rPr>
        <w:t>-</w:t>
      </w:r>
      <w:r w:rsidR="00CE68BA">
        <w:rPr>
          <w:sz w:val="28"/>
          <w:szCs w:val="28"/>
          <w:lang w:val="uk-UA"/>
        </w:rPr>
        <w:t xml:space="preserve"> </w:t>
      </w:r>
      <w:r w:rsidRPr="00907E64">
        <w:rPr>
          <w:sz w:val="28"/>
          <w:szCs w:val="28"/>
          <w:lang w:val="uk-UA"/>
        </w:rPr>
        <w:t>поточний ремонт обєктів благоустрою ( тротуари, зупинки та ін.)</w:t>
      </w:r>
      <w:r w:rsidR="00CE68BA">
        <w:rPr>
          <w:sz w:val="28"/>
          <w:szCs w:val="28"/>
          <w:lang w:val="uk-UA"/>
        </w:rPr>
        <w:t xml:space="preserve"> </w:t>
      </w:r>
      <w:r w:rsidRPr="00907E64">
        <w:rPr>
          <w:sz w:val="28"/>
          <w:szCs w:val="28"/>
          <w:lang w:val="uk-UA"/>
        </w:rPr>
        <w:t>-</w:t>
      </w:r>
      <w:r w:rsidR="00CE68BA">
        <w:rPr>
          <w:sz w:val="28"/>
          <w:szCs w:val="28"/>
          <w:lang w:val="uk-UA"/>
        </w:rPr>
        <w:t xml:space="preserve"> </w:t>
      </w:r>
      <w:r w:rsidRPr="00907E64">
        <w:rPr>
          <w:sz w:val="28"/>
          <w:szCs w:val="28"/>
          <w:lang w:val="uk-UA"/>
        </w:rPr>
        <w:t xml:space="preserve">1700,0 тис. грн, </w:t>
      </w:r>
    </w:p>
    <w:p w:rsidR="00907E64" w:rsidRPr="00907E64" w:rsidRDefault="00907E64" w:rsidP="00CE68BA">
      <w:pPr>
        <w:tabs>
          <w:tab w:val="left" w:pos="6810"/>
        </w:tabs>
        <w:ind w:firstLine="709"/>
        <w:jc w:val="both"/>
        <w:rPr>
          <w:sz w:val="28"/>
          <w:szCs w:val="28"/>
          <w:lang w:val="uk-UA"/>
        </w:rPr>
      </w:pPr>
      <w:r w:rsidRPr="00907E64">
        <w:rPr>
          <w:sz w:val="28"/>
          <w:szCs w:val="28"/>
          <w:lang w:val="uk-UA"/>
        </w:rPr>
        <w:t xml:space="preserve"> -</w:t>
      </w:r>
      <w:r w:rsidR="00CE68BA">
        <w:rPr>
          <w:sz w:val="28"/>
          <w:szCs w:val="28"/>
          <w:lang w:val="uk-UA"/>
        </w:rPr>
        <w:t xml:space="preserve"> </w:t>
      </w:r>
      <w:r w:rsidRPr="00907E64">
        <w:rPr>
          <w:sz w:val="28"/>
          <w:szCs w:val="28"/>
          <w:lang w:val="uk-UA"/>
        </w:rPr>
        <w:t>ф</w:t>
      </w:r>
      <w:r w:rsidR="00CE68BA">
        <w:rPr>
          <w:sz w:val="28"/>
          <w:szCs w:val="28"/>
          <w:lang w:val="uk-UA"/>
        </w:rPr>
        <w:t>інансова підтримка КП «Місто С</w:t>
      </w:r>
      <w:r w:rsidRPr="00907E64">
        <w:rPr>
          <w:sz w:val="28"/>
          <w:szCs w:val="28"/>
          <w:lang w:val="uk-UA"/>
        </w:rPr>
        <w:t>ервіс</w:t>
      </w:r>
      <w:r w:rsidR="00823208">
        <w:rPr>
          <w:sz w:val="28"/>
          <w:szCs w:val="28"/>
          <w:lang w:val="uk-UA"/>
        </w:rPr>
        <w:t xml:space="preserve"> Ананьївської міської ради</w:t>
      </w:r>
      <w:r w:rsidRPr="00907E64">
        <w:rPr>
          <w:sz w:val="28"/>
          <w:szCs w:val="28"/>
          <w:lang w:val="uk-UA"/>
        </w:rPr>
        <w:t xml:space="preserve">» </w:t>
      </w:r>
      <w:r w:rsidR="00CE68BA">
        <w:rPr>
          <w:sz w:val="28"/>
          <w:szCs w:val="28"/>
          <w:lang w:val="uk-UA"/>
        </w:rPr>
        <w:t>- 6350,9 тис. грн. (</w:t>
      </w:r>
      <w:r w:rsidRPr="00907E64">
        <w:rPr>
          <w:sz w:val="28"/>
          <w:szCs w:val="28"/>
          <w:lang w:val="uk-UA"/>
        </w:rPr>
        <w:t>оплата праці з нарахуваннями</w:t>
      </w:r>
      <w:r w:rsidR="00CE68BA">
        <w:rPr>
          <w:sz w:val="28"/>
          <w:szCs w:val="28"/>
          <w:lang w:val="uk-UA"/>
        </w:rPr>
        <w:t xml:space="preserve"> </w:t>
      </w:r>
      <w:r w:rsidRPr="00907E64">
        <w:rPr>
          <w:sz w:val="28"/>
          <w:szCs w:val="28"/>
          <w:lang w:val="uk-UA"/>
        </w:rPr>
        <w:t>- 4613,6 тис. грн., придбання пісчано-сольової суміші – 112,0 тис. грн, паливно-мастильні матеріали</w:t>
      </w:r>
      <w:r w:rsidR="00CE68BA">
        <w:rPr>
          <w:sz w:val="28"/>
          <w:szCs w:val="28"/>
          <w:lang w:val="uk-UA"/>
        </w:rPr>
        <w:t xml:space="preserve"> </w:t>
      </w:r>
      <w:r w:rsidRPr="00907E64">
        <w:rPr>
          <w:sz w:val="28"/>
          <w:szCs w:val="28"/>
          <w:lang w:val="uk-UA"/>
        </w:rPr>
        <w:t>-</w:t>
      </w:r>
      <w:r w:rsidR="00CE68BA">
        <w:rPr>
          <w:sz w:val="28"/>
          <w:szCs w:val="28"/>
          <w:lang w:val="uk-UA"/>
        </w:rPr>
        <w:t xml:space="preserve"> </w:t>
      </w:r>
      <w:r w:rsidRPr="00907E64">
        <w:rPr>
          <w:sz w:val="28"/>
          <w:szCs w:val="28"/>
          <w:lang w:val="uk-UA"/>
        </w:rPr>
        <w:t>890,0 тис. грн., придбання контейнерів для сміття – 380,0 тис. грн., матеріали для поточного ремонту обєктів благоустрою, господарський інве</w:t>
      </w:r>
      <w:r w:rsidR="00CE68BA">
        <w:rPr>
          <w:sz w:val="28"/>
          <w:szCs w:val="28"/>
          <w:lang w:val="uk-UA"/>
        </w:rPr>
        <w:t>нтар, спецодяг- 355,3 тис. грн);</w:t>
      </w:r>
      <w:r w:rsidRPr="00907E64">
        <w:rPr>
          <w:sz w:val="28"/>
          <w:szCs w:val="28"/>
          <w:lang w:val="uk-UA"/>
        </w:rPr>
        <w:t xml:space="preserve"> </w:t>
      </w:r>
    </w:p>
    <w:p w:rsidR="00907E64" w:rsidRPr="00907E64" w:rsidRDefault="00907E64" w:rsidP="00CE68BA">
      <w:pPr>
        <w:tabs>
          <w:tab w:val="left" w:pos="6810"/>
        </w:tabs>
        <w:ind w:firstLine="709"/>
        <w:jc w:val="both"/>
        <w:rPr>
          <w:sz w:val="28"/>
          <w:szCs w:val="28"/>
          <w:highlight w:val="yellow"/>
          <w:lang w:val="uk-UA"/>
        </w:rPr>
      </w:pPr>
      <w:r w:rsidRPr="00907E64">
        <w:rPr>
          <w:sz w:val="28"/>
          <w:szCs w:val="28"/>
          <w:lang w:val="uk-UA"/>
        </w:rPr>
        <w:t xml:space="preserve">- </w:t>
      </w:r>
      <w:r w:rsidR="00CE68BA">
        <w:rPr>
          <w:sz w:val="28"/>
          <w:szCs w:val="28"/>
          <w:lang w:val="uk-UA"/>
        </w:rPr>
        <w:t>о</w:t>
      </w:r>
      <w:r w:rsidRPr="00907E64">
        <w:rPr>
          <w:sz w:val="28"/>
          <w:szCs w:val="28"/>
          <w:lang w:val="uk-UA"/>
        </w:rPr>
        <w:t>рганізація та проведення громадських робіт передбачено 136,6 тис. грн</w:t>
      </w:r>
      <w:r w:rsidR="00CE68BA">
        <w:rPr>
          <w:sz w:val="28"/>
          <w:szCs w:val="28"/>
          <w:lang w:val="uk-UA"/>
        </w:rPr>
        <w:t>., що є на рівні поточного року;</w:t>
      </w:r>
      <w:r w:rsidRPr="00907E64">
        <w:rPr>
          <w:sz w:val="28"/>
          <w:szCs w:val="28"/>
          <w:lang w:val="uk-UA"/>
        </w:rPr>
        <w:tab/>
      </w:r>
    </w:p>
    <w:p w:rsidR="00907E64" w:rsidRPr="00907E64" w:rsidRDefault="00907E64" w:rsidP="00CE68BA">
      <w:pPr>
        <w:tabs>
          <w:tab w:val="left" w:pos="284"/>
        </w:tabs>
        <w:ind w:left="-226" w:firstLine="709"/>
        <w:jc w:val="both"/>
        <w:rPr>
          <w:sz w:val="28"/>
          <w:szCs w:val="28"/>
          <w:lang w:val="uk-UA"/>
        </w:rPr>
      </w:pPr>
      <w:r w:rsidRPr="00907E64">
        <w:rPr>
          <w:sz w:val="28"/>
          <w:szCs w:val="28"/>
          <w:lang w:val="uk-UA"/>
        </w:rPr>
        <w:tab/>
        <w:t>-</w:t>
      </w:r>
      <w:r w:rsidR="00CE68BA">
        <w:rPr>
          <w:sz w:val="28"/>
          <w:szCs w:val="28"/>
          <w:lang w:val="uk-UA"/>
        </w:rPr>
        <w:t xml:space="preserve"> п</w:t>
      </w:r>
      <w:r w:rsidRPr="00907E64">
        <w:rPr>
          <w:sz w:val="28"/>
          <w:szCs w:val="28"/>
          <w:lang w:val="uk-UA"/>
        </w:rPr>
        <w:t>рограма Ананьївської міської ради "Про організацію суспільно корисних робіт для порушників, на яких судом накладено адміністративне стягнення у вигляді виконання суспільно-корисних робіт» – 63,3 тис. грн. що на 1,7 тис. грн. більше поточного року.</w:t>
      </w:r>
    </w:p>
    <w:p w:rsidR="00907E64" w:rsidRPr="00907E64" w:rsidRDefault="00907E64" w:rsidP="00CE68BA">
      <w:pPr>
        <w:tabs>
          <w:tab w:val="left" w:pos="6810"/>
        </w:tabs>
        <w:ind w:firstLine="709"/>
        <w:jc w:val="both"/>
        <w:rPr>
          <w:sz w:val="28"/>
          <w:szCs w:val="28"/>
          <w:lang w:val="uk-UA"/>
        </w:rPr>
      </w:pPr>
      <w:r w:rsidRPr="00907E64">
        <w:rPr>
          <w:b/>
          <w:sz w:val="28"/>
          <w:szCs w:val="28"/>
          <w:u w:val="single"/>
          <w:lang w:val="uk-UA"/>
        </w:rPr>
        <w:t>На здійснення  заходів із землеустрою</w:t>
      </w:r>
      <w:r w:rsidRPr="00907E64">
        <w:rPr>
          <w:b/>
          <w:sz w:val="28"/>
          <w:szCs w:val="28"/>
          <w:lang w:val="uk-UA"/>
        </w:rPr>
        <w:t xml:space="preserve"> </w:t>
      </w:r>
      <w:r w:rsidRPr="00907E64">
        <w:rPr>
          <w:sz w:val="28"/>
          <w:szCs w:val="28"/>
          <w:lang w:val="uk-UA"/>
        </w:rPr>
        <w:t>передбачено 30,0 тис.грн., що є на рівні поточного року.</w:t>
      </w:r>
    </w:p>
    <w:p w:rsidR="00907E64" w:rsidRPr="00907E64" w:rsidRDefault="00907E64" w:rsidP="00CE68BA">
      <w:pPr>
        <w:tabs>
          <w:tab w:val="left" w:pos="6810"/>
        </w:tabs>
        <w:ind w:firstLine="709"/>
        <w:jc w:val="both"/>
        <w:rPr>
          <w:sz w:val="28"/>
          <w:szCs w:val="28"/>
          <w:lang w:val="uk-UA"/>
        </w:rPr>
      </w:pPr>
      <w:r w:rsidRPr="00907E64">
        <w:rPr>
          <w:b/>
          <w:sz w:val="28"/>
          <w:szCs w:val="28"/>
          <w:u w:val="single"/>
          <w:lang w:val="uk-UA"/>
        </w:rPr>
        <w:t>На розроблення містобудівної документації</w:t>
      </w:r>
      <w:r w:rsidRPr="00907E64">
        <w:rPr>
          <w:sz w:val="28"/>
          <w:szCs w:val="28"/>
          <w:lang w:val="uk-UA"/>
        </w:rPr>
        <w:t xml:space="preserve"> (комплексного плану просторового розвитку території територіальної громади) передбачено 1819,0 тис. грн.</w:t>
      </w:r>
    </w:p>
    <w:p w:rsidR="00907E64" w:rsidRPr="00907E64" w:rsidRDefault="00907E64" w:rsidP="00CE68BA">
      <w:pPr>
        <w:tabs>
          <w:tab w:val="left" w:pos="6810"/>
        </w:tabs>
        <w:ind w:firstLine="709"/>
        <w:jc w:val="both"/>
        <w:rPr>
          <w:sz w:val="28"/>
          <w:szCs w:val="28"/>
          <w:lang w:val="uk-UA"/>
        </w:rPr>
      </w:pPr>
      <w:r w:rsidRPr="00907E64">
        <w:rPr>
          <w:b/>
          <w:sz w:val="28"/>
          <w:szCs w:val="28"/>
          <w:u w:val="single"/>
          <w:lang w:val="uk-UA"/>
        </w:rPr>
        <w:t>На іншу економічну діяльність</w:t>
      </w:r>
      <w:r w:rsidRPr="00907E64">
        <w:rPr>
          <w:b/>
          <w:sz w:val="28"/>
          <w:szCs w:val="28"/>
          <w:lang w:val="uk-UA"/>
        </w:rPr>
        <w:t xml:space="preserve">   </w:t>
      </w:r>
      <w:r w:rsidRPr="00907E64">
        <w:rPr>
          <w:sz w:val="28"/>
          <w:szCs w:val="28"/>
          <w:lang w:val="uk-UA"/>
        </w:rPr>
        <w:t>передбачено 6433,8 тис. грн., в тому числі:</w:t>
      </w:r>
    </w:p>
    <w:p w:rsidR="00907E64" w:rsidRPr="00907E64" w:rsidRDefault="00907E64" w:rsidP="00CE68BA">
      <w:pPr>
        <w:tabs>
          <w:tab w:val="left" w:pos="6810"/>
        </w:tabs>
        <w:ind w:firstLine="709"/>
        <w:jc w:val="both"/>
        <w:rPr>
          <w:sz w:val="28"/>
          <w:szCs w:val="28"/>
          <w:lang w:val="uk-UA"/>
        </w:rPr>
      </w:pPr>
      <w:r w:rsidRPr="00907E64">
        <w:rPr>
          <w:sz w:val="28"/>
          <w:szCs w:val="28"/>
          <w:lang w:val="uk-UA"/>
        </w:rPr>
        <w:t>-</w:t>
      </w:r>
      <w:r w:rsidR="00CE68BA">
        <w:rPr>
          <w:sz w:val="28"/>
          <w:szCs w:val="28"/>
          <w:lang w:val="uk-UA"/>
        </w:rPr>
        <w:t xml:space="preserve"> </w:t>
      </w:r>
      <w:r w:rsidRPr="00907E64">
        <w:rPr>
          <w:sz w:val="28"/>
          <w:szCs w:val="28"/>
          <w:lang w:val="uk-UA"/>
        </w:rPr>
        <w:t>на реалізацію інших заходів щодо соціально-економічного розвит</w:t>
      </w:r>
      <w:r w:rsidR="00CE68BA">
        <w:rPr>
          <w:sz w:val="28"/>
          <w:szCs w:val="28"/>
          <w:lang w:val="uk-UA"/>
        </w:rPr>
        <w:t>ку територій 3700,0 тис. грн. (</w:t>
      </w:r>
      <w:r w:rsidRPr="00907E64">
        <w:rPr>
          <w:sz w:val="28"/>
          <w:szCs w:val="28"/>
          <w:lang w:val="uk-UA"/>
        </w:rPr>
        <w:t>резерв коштів на оплату комунальних послуг та енергоносіїв внаслідок інфляційного підвищення вартості ененргонсіїв);</w:t>
      </w:r>
    </w:p>
    <w:p w:rsidR="00907E64" w:rsidRPr="00907E64" w:rsidRDefault="00907E64" w:rsidP="00CE68BA">
      <w:pPr>
        <w:tabs>
          <w:tab w:val="left" w:pos="6810"/>
        </w:tabs>
        <w:ind w:firstLine="709"/>
        <w:jc w:val="both"/>
        <w:rPr>
          <w:sz w:val="28"/>
          <w:szCs w:val="28"/>
          <w:lang w:val="uk-UA"/>
        </w:rPr>
      </w:pPr>
      <w:r w:rsidRPr="00907E64">
        <w:rPr>
          <w:sz w:val="28"/>
          <w:szCs w:val="28"/>
          <w:lang w:val="uk-UA"/>
        </w:rPr>
        <w:t>-</w:t>
      </w:r>
      <w:r w:rsidR="00CE68BA">
        <w:rPr>
          <w:sz w:val="28"/>
          <w:szCs w:val="28"/>
          <w:lang w:val="uk-UA"/>
        </w:rPr>
        <w:t xml:space="preserve"> п</w:t>
      </w:r>
      <w:r w:rsidRPr="00907E64">
        <w:rPr>
          <w:sz w:val="28"/>
          <w:szCs w:val="28"/>
          <w:lang w:val="uk-UA"/>
        </w:rPr>
        <w:t xml:space="preserve">оточне утримання та розвиток автомобільних доріг та дорожної інфраструктури за рахунок коштів місцевого бюджету – 2242,7 тис. грн., що на 1310,9 тис. грн. більше поточного року (розчищення снігу, виправлення </w:t>
      </w:r>
      <w:r w:rsidRPr="00907E64">
        <w:rPr>
          <w:sz w:val="28"/>
          <w:szCs w:val="28"/>
          <w:lang w:val="uk-UA"/>
        </w:rPr>
        <w:lastRenderedPageBreak/>
        <w:t>профілю доріг на території старостинських округів, поточний (ямковий) ремонт доріг комунальної власності).</w:t>
      </w:r>
    </w:p>
    <w:p w:rsidR="00907E64" w:rsidRPr="00907E64" w:rsidRDefault="00907E64" w:rsidP="00CE68BA">
      <w:pPr>
        <w:tabs>
          <w:tab w:val="left" w:pos="284"/>
        </w:tabs>
        <w:ind w:firstLine="709"/>
        <w:jc w:val="both"/>
        <w:rPr>
          <w:sz w:val="28"/>
          <w:szCs w:val="28"/>
          <w:lang w:val="uk-UA"/>
        </w:rPr>
      </w:pPr>
      <w:r w:rsidRPr="00907E64">
        <w:rPr>
          <w:sz w:val="28"/>
          <w:szCs w:val="28"/>
          <w:lang w:val="uk-UA"/>
        </w:rPr>
        <w:t xml:space="preserve">  -</w:t>
      </w:r>
      <w:r w:rsidR="00CE68BA">
        <w:rPr>
          <w:sz w:val="28"/>
          <w:szCs w:val="28"/>
          <w:lang w:val="uk-UA"/>
        </w:rPr>
        <w:t xml:space="preserve"> </w:t>
      </w:r>
      <w:r w:rsidRPr="00907E64">
        <w:rPr>
          <w:sz w:val="28"/>
          <w:szCs w:val="28"/>
          <w:lang w:val="uk-UA"/>
        </w:rPr>
        <w:t>на утримання КУ «Трудовий архів» передбачено 491,1 тис. грн., що на 26,3 тис. грн. більше поточного року, в тому числі на заробітну плату з нарахуваннями 484,3 тис. грн</w:t>
      </w:r>
    </w:p>
    <w:p w:rsidR="00907E64" w:rsidRPr="00907E64" w:rsidRDefault="00907E64" w:rsidP="00907E64">
      <w:pPr>
        <w:tabs>
          <w:tab w:val="left" w:pos="6810"/>
        </w:tabs>
        <w:jc w:val="both"/>
        <w:rPr>
          <w:b/>
          <w:sz w:val="28"/>
          <w:szCs w:val="28"/>
          <w:lang w:val="uk-UA"/>
        </w:rPr>
      </w:pPr>
      <w:r w:rsidRPr="00907E64">
        <w:rPr>
          <w:sz w:val="28"/>
          <w:szCs w:val="28"/>
          <w:lang w:val="uk-UA"/>
        </w:rPr>
        <w:t xml:space="preserve">      </w:t>
      </w:r>
      <w:r w:rsidRPr="00907E64">
        <w:rPr>
          <w:b/>
          <w:sz w:val="28"/>
          <w:szCs w:val="28"/>
          <w:u w:val="single"/>
          <w:lang w:val="uk-UA"/>
        </w:rPr>
        <w:t>Видатки на іншу діяльність передбачені у сумі</w:t>
      </w:r>
      <w:r w:rsidRPr="00907E64">
        <w:rPr>
          <w:b/>
          <w:sz w:val="28"/>
          <w:szCs w:val="28"/>
          <w:lang w:val="uk-UA"/>
        </w:rPr>
        <w:t xml:space="preserve"> 6471,4 тис. грн., в тому числі: </w:t>
      </w:r>
    </w:p>
    <w:p w:rsidR="00907E64" w:rsidRPr="00907E64" w:rsidRDefault="006D1F3B" w:rsidP="006D1F3B">
      <w:pPr>
        <w:tabs>
          <w:tab w:val="left" w:pos="284"/>
        </w:tabs>
        <w:ind w:firstLine="709"/>
        <w:jc w:val="both"/>
        <w:rPr>
          <w:sz w:val="28"/>
          <w:szCs w:val="28"/>
          <w:lang w:val="uk-UA"/>
        </w:rPr>
      </w:pPr>
      <w:r>
        <w:rPr>
          <w:sz w:val="28"/>
          <w:szCs w:val="28"/>
          <w:lang w:val="uk-UA"/>
        </w:rPr>
        <w:t>-</w:t>
      </w:r>
      <w:r w:rsidR="00907E64" w:rsidRPr="00907E64">
        <w:rPr>
          <w:lang w:val="uk-UA"/>
        </w:rPr>
        <w:t xml:space="preserve"> </w:t>
      </w:r>
      <w:r>
        <w:rPr>
          <w:sz w:val="28"/>
          <w:szCs w:val="28"/>
          <w:lang w:val="uk-UA"/>
        </w:rPr>
        <w:t>з</w:t>
      </w:r>
      <w:r w:rsidR="00907E64" w:rsidRPr="00907E64">
        <w:rPr>
          <w:sz w:val="28"/>
          <w:szCs w:val="28"/>
          <w:lang w:val="uk-UA"/>
        </w:rPr>
        <w:t>аходи із запобігання та ліквідації надзвичайних ситуацій та наслідків стихійного лиха – 5221,4 тис. грн.  (Програма на 2022-2025 роки «Розвиток цивільного захисту, техногеної та пожежної безпеки» в тому числі: придбання ПММ для роботи генераторів, поповнення матеріального резерву ПММ, облаштування укриттів);</w:t>
      </w:r>
    </w:p>
    <w:p w:rsidR="00907E64" w:rsidRPr="00907E64" w:rsidRDefault="00907E64" w:rsidP="006D1F3B">
      <w:pPr>
        <w:tabs>
          <w:tab w:val="left" w:pos="284"/>
        </w:tabs>
        <w:ind w:firstLine="709"/>
        <w:jc w:val="both"/>
        <w:rPr>
          <w:sz w:val="28"/>
          <w:szCs w:val="28"/>
          <w:lang w:val="uk-UA"/>
        </w:rPr>
      </w:pPr>
      <w:r w:rsidRPr="00907E64">
        <w:rPr>
          <w:sz w:val="28"/>
          <w:szCs w:val="28"/>
          <w:lang w:val="uk-UA"/>
        </w:rPr>
        <w:t>-</w:t>
      </w:r>
      <w:r w:rsidR="006D1F3B">
        <w:rPr>
          <w:sz w:val="28"/>
          <w:szCs w:val="28"/>
          <w:lang w:val="uk-UA"/>
        </w:rPr>
        <w:t xml:space="preserve"> з</w:t>
      </w:r>
      <w:r w:rsidRPr="00907E64">
        <w:rPr>
          <w:sz w:val="28"/>
          <w:szCs w:val="28"/>
          <w:lang w:val="uk-UA"/>
        </w:rPr>
        <w:t>аходи та роботи з територіальної оборони</w:t>
      </w:r>
      <w:r w:rsidR="006D1F3B">
        <w:rPr>
          <w:sz w:val="28"/>
          <w:szCs w:val="28"/>
          <w:lang w:val="uk-UA"/>
        </w:rPr>
        <w:t xml:space="preserve"> передбачені у сумі 1200,0 грн.</w:t>
      </w:r>
      <w:r w:rsidRPr="00907E64">
        <w:rPr>
          <w:sz w:val="28"/>
          <w:szCs w:val="28"/>
          <w:lang w:val="uk-UA"/>
        </w:rPr>
        <w:t>, що є на рівні поточного року;</w:t>
      </w:r>
    </w:p>
    <w:p w:rsidR="00907E64" w:rsidRPr="00907E64" w:rsidRDefault="00907E64" w:rsidP="006D1F3B">
      <w:pPr>
        <w:tabs>
          <w:tab w:val="left" w:pos="284"/>
        </w:tabs>
        <w:ind w:firstLine="709"/>
        <w:jc w:val="both"/>
        <w:rPr>
          <w:sz w:val="28"/>
          <w:szCs w:val="28"/>
          <w:lang w:val="uk-UA"/>
        </w:rPr>
      </w:pPr>
      <w:r w:rsidRPr="00907E64">
        <w:rPr>
          <w:sz w:val="28"/>
          <w:szCs w:val="28"/>
          <w:lang w:val="uk-UA"/>
        </w:rPr>
        <w:t xml:space="preserve">- </w:t>
      </w:r>
      <w:r w:rsidR="006D1F3B">
        <w:rPr>
          <w:sz w:val="28"/>
          <w:szCs w:val="28"/>
          <w:lang w:val="uk-UA"/>
        </w:rPr>
        <w:t>з</w:t>
      </w:r>
      <w:r w:rsidRPr="00907E64">
        <w:rPr>
          <w:sz w:val="28"/>
          <w:szCs w:val="28"/>
          <w:lang w:val="uk-UA"/>
        </w:rPr>
        <w:t>аходи та роботи з мобілізаційної підготовки місцев</w:t>
      </w:r>
      <w:r w:rsidR="006D1F3B">
        <w:rPr>
          <w:sz w:val="28"/>
          <w:szCs w:val="28"/>
          <w:lang w:val="uk-UA"/>
        </w:rPr>
        <w:t>ого значення – 50,0 тис. грн. (</w:t>
      </w:r>
      <w:r w:rsidRPr="00907E64">
        <w:rPr>
          <w:sz w:val="28"/>
          <w:szCs w:val="28"/>
          <w:lang w:val="uk-UA"/>
        </w:rPr>
        <w:t>Програма на 2022-2025 роки "Організація призову громадян України на строкову військову службу та забезпечення проведення заходів з мобілізаційної підготовки та мобілізаціії"), що є на рівні поточного року;</w:t>
      </w:r>
    </w:p>
    <w:p w:rsidR="00907E64" w:rsidRPr="00907E64" w:rsidRDefault="00907E64" w:rsidP="006D1F3B">
      <w:pPr>
        <w:tabs>
          <w:tab w:val="left" w:pos="284"/>
        </w:tabs>
        <w:ind w:firstLine="709"/>
        <w:jc w:val="both"/>
        <w:rPr>
          <w:sz w:val="28"/>
          <w:szCs w:val="28"/>
          <w:lang w:val="uk-UA"/>
        </w:rPr>
      </w:pPr>
      <w:r w:rsidRPr="00907E64">
        <w:rPr>
          <w:sz w:val="28"/>
          <w:szCs w:val="28"/>
          <w:lang w:val="uk-UA"/>
        </w:rPr>
        <w:t>-</w:t>
      </w:r>
      <w:r w:rsidR="006D1F3B">
        <w:rPr>
          <w:sz w:val="28"/>
          <w:szCs w:val="28"/>
          <w:lang w:val="uk-UA"/>
        </w:rPr>
        <w:t xml:space="preserve"> </w:t>
      </w:r>
      <w:r w:rsidRPr="00907E64">
        <w:rPr>
          <w:sz w:val="28"/>
          <w:szCs w:val="28"/>
          <w:lang w:val="uk-UA"/>
        </w:rPr>
        <w:t>природоохоронні захо</w:t>
      </w:r>
      <w:r w:rsidR="006D1F3B">
        <w:rPr>
          <w:sz w:val="28"/>
          <w:szCs w:val="28"/>
          <w:lang w:val="uk-UA"/>
        </w:rPr>
        <w:t>ди за рахунок цільових фондів (</w:t>
      </w:r>
      <w:r w:rsidRPr="00907E64">
        <w:rPr>
          <w:sz w:val="28"/>
          <w:szCs w:val="28"/>
          <w:lang w:val="uk-UA"/>
        </w:rPr>
        <w:t>спеціальний фонд)</w:t>
      </w:r>
      <w:r w:rsidR="006D1F3B">
        <w:rPr>
          <w:sz w:val="28"/>
          <w:szCs w:val="28"/>
          <w:lang w:val="uk-UA"/>
        </w:rPr>
        <w:t xml:space="preserve"> </w:t>
      </w:r>
      <w:r w:rsidRPr="00907E64">
        <w:rPr>
          <w:sz w:val="28"/>
          <w:szCs w:val="28"/>
          <w:lang w:val="uk-UA"/>
        </w:rPr>
        <w:t>– 61,0 тис. грн., що на 125,7 тис. грн. менше поточного року (заходи з озеленення).</w:t>
      </w:r>
    </w:p>
    <w:p w:rsidR="00907E64" w:rsidRPr="00907E64" w:rsidRDefault="00907E64" w:rsidP="006D1F3B">
      <w:pPr>
        <w:tabs>
          <w:tab w:val="left" w:pos="284"/>
        </w:tabs>
        <w:ind w:firstLine="709"/>
        <w:jc w:val="both"/>
        <w:rPr>
          <w:sz w:val="28"/>
          <w:szCs w:val="28"/>
          <w:lang w:val="uk-UA"/>
        </w:rPr>
      </w:pPr>
      <w:r w:rsidRPr="00907E64">
        <w:rPr>
          <w:b/>
          <w:sz w:val="28"/>
          <w:szCs w:val="28"/>
          <w:u w:val="single"/>
          <w:lang w:val="uk-UA"/>
        </w:rPr>
        <w:t>Міжбюджетні трансферти іншим бюджетам</w:t>
      </w:r>
      <w:r w:rsidRPr="00907E64">
        <w:rPr>
          <w:sz w:val="28"/>
          <w:szCs w:val="28"/>
          <w:lang w:val="uk-UA"/>
        </w:rPr>
        <w:t xml:space="preserve">  передбачено на 20</w:t>
      </w:r>
      <w:r w:rsidR="001810A2">
        <w:rPr>
          <w:sz w:val="28"/>
          <w:szCs w:val="28"/>
          <w:lang w:val="uk-UA"/>
        </w:rPr>
        <w:t>25 рік у сумі 1200,0 тис.грн. (</w:t>
      </w:r>
      <w:r w:rsidRPr="00907E64">
        <w:rPr>
          <w:sz w:val="28"/>
          <w:szCs w:val="28"/>
          <w:lang w:val="uk-UA"/>
        </w:rPr>
        <w:t>субвенція обласному бюджету Одеської області на співфінансування придбання шкільного автобуса).</w:t>
      </w:r>
    </w:p>
    <w:p w:rsidR="00907E64" w:rsidRPr="00907E64" w:rsidRDefault="00907E64" w:rsidP="006D1F3B">
      <w:pPr>
        <w:tabs>
          <w:tab w:val="left" w:pos="6810"/>
        </w:tabs>
        <w:ind w:firstLine="709"/>
        <w:jc w:val="both"/>
        <w:rPr>
          <w:b/>
          <w:sz w:val="28"/>
          <w:szCs w:val="28"/>
          <w:lang w:val="uk-UA"/>
        </w:rPr>
      </w:pPr>
      <w:r w:rsidRPr="00907E64">
        <w:rPr>
          <w:b/>
          <w:sz w:val="28"/>
          <w:szCs w:val="28"/>
          <w:u w:val="single"/>
          <w:lang w:val="uk-UA"/>
        </w:rPr>
        <w:t>Резервний фонд</w:t>
      </w:r>
    </w:p>
    <w:p w:rsidR="00907E64" w:rsidRPr="00907E64" w:rsidRDefault="00907E64" w:rsidP="006D1F3B">
      <w:pPr>
        <w:tabs>
          <w:tab w:val="left" w:pos="6810"/>
        </w:tabs>
        <w:ind w:firstLine="709"/>
        <w:jc w:val="both"/>
        <w:rPr>
          <w:b/>
          <w:sz w:val="28"/>
          <w:szCs w:val="28"/>
          <w:u w:val="single"/>
          <w:lang w:val="uk-UA"/>
        </w:rPr>
      </w:pPr>
      <w:r w:rsidRPr="00907E64">
        <w:rPr>
          <w:sz w:val="28"/>
          <w:szCs w:val="28"/>
          <w:lang w:val="uk-UA"/>
        </w:rPr>
        <w:t>Враховуючи воєнний стан в країні, для здійснення непередбачених видатків, що не мають постійного характеру і не могли бути передбачені під час складання проєкту бюджету</w:t>
      </w:r>
      <w:bookmarkStart w:id="208" w:name="n503"/>
      <w:bookmarkEnd w:id="208"/>
      <w:r w:rsidRPr="00907E64">
        <w:rPr>
          <w:sz w:val="28"/>
          <w:szCs w:val="28"/>
          <w:lang w:val="uk-UA"/>
        </w:rPr>
        <w:t>, визначено резервний фонд у проєкті передбачено у сумі 280,5 тис. грн.</w:t>
      </w:r>
      <w:r w:rsidRPr="00907E64">
        <w:rPr>
          <w:b/>
          <w:sz w:val="28"/>
          <w:szCs w:val="28"/>
          <w:lang w:val="uk-UA"/>
        </w:rPr>
        <w:t xml:space="preserve"> </w:t>
      </w:r>
      <w:r w:rsidRPr="00907E64">
        <w:rPr>
          <w:sz w:val="28"/>
          <w:szCs w:val="28"/>
          <w:lang w:val="uk-UA"/>
        </w:rPr>
        <w:t xml:space="preserve">на ліквідацію та попередження надзвичайних ситуацій. </w:t>
      </w:r>
    </w:p>
    <w:p w:rsidR="00907E64" w:rsidRPr="00907E64" w:rsidRDefault="00907E64" w:rsidP="00907E64">
      <w:pPr>
        <w:tabs>
          <w:tab w:val="left" w:pos="426"/>
          <w:tab w:val="left" w:pos="6810"/>
        </w:tabs>
        <w:jc w:val="both"/>
        <w:rPr>
          <w:color w:val="000000"/>
          <w:lang w:val="uk-UA"/>
        </w:rPr>
      </w:pPr>
      <w:r w:rsidRPr="00907E64">
        <w:rPr>
          <w:sz w:val="28"/>
          <w:szCs w:val="28"/>
          <w:lang w:val="uk-UA"/>
        </w:rPr>
        <w:tab/>
      </w:r>
    </w:p>
    <w:p w:rsidR="00907E64" w:rsidRPr="00907E64" w:rsidRDefault="00907E64" w:rsidP="00B07163">
      <w:pPr>
        <w:numPr>
          <w:ilvl w:val="0"/>
          <w:numId w:val="31"/>
        </w:numPr>
        <w:tabs>
          <w:tab w:val="left" w:pos="360"/>
          <w:tab w:val="left" w:pos="567"/>
          <w:tab w:val="left" w:pos="720"/>
        </w:tabs>
        <w:jc w:val="both"/>
        <w:rPr>
          <w:b/>
          <w:color w:val="000000"/>
          <w:sz w:val="28"/>
          <w:szCs w:val="28"/>
          <w:lang w:val="uk-UA"/>
        </w:rPr>
      </w:pPr>
      <w:r w:rsidRPr="00907E64">
        <w:rPr>
          <w:b/>
          <w:color w:val="000000"/>
          <w:sz w:val="28"/>
          <w:szCs w:val="28"/>
          <w:lang w:val="uk-UA"/>
        </w:rPr>
        <w:t>Розрахунки до пояснювальної записки – табличний матеріал.</w:t>
      </w:r>
    </w:p>
    <w:p w:rsidR="00907E64" w:rsidRPr="00907E64" w:rsidRDefault="00907E64" w:rsidP="00907E64">
      <w:pPr>
        <w:ind w:left="720"/>
        <w:jc w:val="both"/>
        <w:rPr>
          <w:b/>
          <w:color w:val="000000"/>
          <w:highlight w:val="yellow"/>
          <w:lang w:val="uk-UA"/>
        </w:rPr>
      </w:pPr>
    </w:p>
    <w:p w:rsidR="00907E64" w:rsidRDefault="00907E64" w:rsidP="005C3C4D">
      <w:pPr>
        <w:tabs>
          <w:tab w:val="left" w:pos="426"/>
          <w:tab w:val="left" w:pos="6810"/>
        </w:tabs>
        <w:ind w:left="360"/>
        <w:jc w:val="both"/>
        <w:rPr>
          <w:sz w:val="28"/>
          <w:szCs w:val="28"/>
          <w:lang w:val="uk-UA"/>
        </w:rPr>
      </w:pPr>
    </w:p>
    <w:p w:rsidR="005C3C4D" w:rsidRPr="00907E64" w:rsidRDefault="005C3C4D" w:rsidP="00907E64">
      <w:pPr>
        <w:tabs>
          <w:tab w:val="left" w:pos="426"/>
          <w:tab w:val="left" w:pos="6810"/>
        </w:tabs>
        <w:jc w:val="both"/>
        <w:rPr>
          <w:lang w:val="uk-UA"/>
        </w:rPr>
      </w:pPr>
    </w:p>
    <w:p w:rsidR="00907E64" w:rsidRPr="005C3C4D" w:rsidRDefault="00907E64" w:rsidP="00907E64">
      <w:pPr>
        <w:jc w:val="both"/>
        <w:rPr>
          <w:b/>
          <w:sz w:val="28"/>
          <w:szCs w:val="28"/>
          <w:lang w:val="uk-UA"/>
        </w:rPr>
      </w:pPr>
      <w:r w:rsidRPr="005C3C4D">
        <w:rPr>
          <w:b/>
          <w:noProof/>
          <w:sz w:val="28"/>
          <w:szCs w:val="28"/>
        </w:rPr>
        <mc:AlternateContent>
          <mc:Choice Requires="wps">
            <w:drawing>
              <wp:anchor distT="0" distB="0" distL="114300" distR="114300" simplePos="0" relativeHeight="251659264" behindDoc="0" locked="0" layoutInCell="0" allowOverlap="1" wp14:anchorId="38292C53" wp14:editId="1E9639B5">
                <wp:simplePos x="0" y="0"/>
                <wp:positionH relativeFrom="margin">
                  <wp:posOffset>0</wp:posOffset>
                </wp:positionH>
                <wp:positionV relativeFrom="page">
                  <wp:posOffset>0</wp:posOffset>
                </wp:positionV>
                <wp:extent cx="75565" cy="181610"/>
                <wp:effectExtent l="381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81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779A4" w:rsidRDefault="000779A4" w:rsidP="00907E64">
                            <w:pPr>
                              <w:widowControl w:val="0"/>
                            </w:pPr>
                          </w:p>
                        </w:txbxContent>
                      </wps:txbx>
                      <wps:bodyPr rot="0" vert="horz" wrap="none" lIns="3175" tIns="3175" rIns="3175" bIns="3175"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0;margin-top:0;width:5.95pt;height:14.3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" o:allowincell="f" filled="f" stroked="f">
                <v:textbox style="mso-fit-shape-to-text:t" inset=".25pt,.25pt,.25pt,.25pt">
                  <w:txbxContent>
                    <w:p w:rsidR="00C51E9C" w:rsidRDefault="00C51E9C" w:rsidP="00907E64">
                      <w:pPr>
                        <w:widowControl w:val="0"/>
                      </w:pPr>
                    </w:p>
                  </w:txbxContent>
                </v:textbox>
                <w10:wrap anchorx="margin" anchory="page"/>
              </v:shape>
            </w:pict>
          </mc:Fallback>
        </mc:AlternateContent>
      </w:r>
      <w:r w:rsidRPr="005C3C4D">
        <w:rPr>
          <w:b/>
          <w:sz w:val="28"/>
          <w:szCs w:val="28"/>
          <w:lang w:val="uk-UA"/>
        </w:rPr>
        <w:t xml:space="preserve">Начальник фінансового управління </w:t>
      </w:r>
    </w:p>
    <w:p w:rsidR="00907E64" w:rsidRPr="005C3C4D" w:rsidRDefault="00907E64" w:rsidP="00907E64">
      <w:pPr>
        <w:rPr>
          <w:b/>
          <w:sz w:val="28"/>
          <w:szCs w:val="28"/>
          <w:lang w:val="uk-UA"/>
        </w:rPr>
      </w:pPr>
      <w:r w:rsidRPr="005C3C4D">
        <w:rPr>
          <w:b/>
          <w:sz w:val="28"/>
          <w:szCs w:val="28"/>
          <w:lang w:val="uk-UA"/>
        </w:rPr>
        <w:t xml:space="preserve">Ананьївської  міської ради                                                     </w:t>
      </w:r>
      <w:r w:rsidR="005C3C4D" w:rsidRPr="005C3C4D">
        <w:rPr>
          <w:b/>
          <w:sz w:val="28"/>
          <w:szCs w:val="28"/>
          <w:lang w:val="uk-UA"/>
        </w:rPr>
        <w:t xml:space="preserve">  </w:t>
      </w:r>
      <w:r w:rsidRPr="005C3C4D">
        <w:rPr>
          <w:b/>
          <w:sz w:val="28"/>
          <w:szCs w:val="28"/>
          <w:lang w:val="uk-UA"/>
        </w:rPr>
        <w:t xml:space="preserve">Андрій  ПРОДАН  </w:t>
      </w:r>
    </w:p>
    <w:p w:rsidR="00907E64" w:rsidRPr="00907E64" w:rsidRDefault="00907E64" w:rsidP="00907E64">
      <w:pPr>
        <w:rPr>
          <w:b/>
          <w:color w:val="0070C0"/>
          <w:highlight w:val="yellow"/>
          <w:lang w:val="uk-UA"/>
        </w:rPr>
      </w:pPr>
    </w:p>
    <w:p w:rsidR="00907E64" w:rsidRPr="00907E64" w:rsidRDefault="00907E64" w:rsidP="00907E64">
      <w:pPr>
        <w:ind w:left="360"/>
        <w:jc w:val="both"/>
        <w:rPr>
          <w:color w:val="000000"/>
          <w:highlight w:val="yellow"/>
          <w:lang w:val="uk-UA"/>
        </w:rPr>
      </w:pPr>
    </w:p>
    <w:p w:rsidR="00907E64" w:rsidRDefault="00907E64">
      <w:pPr>
        <w:rPr>
          <w:lang w:val="uk-UA"/>
        </w:rPr>
      </w:pPr>
    </w:p>
    <w:p w:rsidR="00907E64" w:rsidRDefault="00907E64">
      <w:pPr>
        <w:rPr>
          <w:lang w:val="uk-UA"/>
        </w:rPr>
      </w:pPr>
    </w:p>
    <w:p w:rsidR="00907E64" w:rsidRDefault="00907E64">
      <w:pPr>
        <w:rPr>
          <w:lang w:val="uk-UA"/>
        </w:rPr>
      </w:pPr>
    </w:p>
    <w:p w:rsidR="00907E64" w:rsidRPr="0052377B" w:rsidRDefault="00907E64">
      <w:pPr>
        <w:rPr>
          <w:lang w:val="uk-UA"/>
        </w:rPr>
      </w:pPr>
    </w:p>
    <w:sectPr w:rsidR="00907E64" w:rsidRPr="0052377B" w:rsidSect="001820A0">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Pro">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etersburgC">
    <w:altName w:val="PetersburgC"/>
    <w:panose1 w:val="00000000000000000000"/>
    <w:charset w:val="CC"/>
    <w:family w:val="roman"/>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font>
  <w:font w:name="Andale Sans UI">
    <w:altName w:val="Arial Unicode MS"/>
    <w:charset w:val="CC"/>
    <w:family w:val="auto"/>
    <w:pitch w:val="variable"/>
  </w:font>
  <w:font w:name="SansSerif">
    <w:altName w:val="Times New Roman"/>
    <w:panose1 w:val="00000000000000000000"/>
    <w:charset w:val="00"/>
    <w:family w:val="roman"/>
    <w:notTrueType/>
    <w:pitch w:val="default"/>
  </w:font>
  <w:font w:name="Wingdings-Regular">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ymbol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color w:val="000000"/>
        <w:spacing w:val="-6"/>
        <w:sz w:val="28"/>
        <w:szCs w:val="28"/>
        <w:lang w:val="uk-UA"/>
      </w:rPr>
    </w:lvl>
  </w:abstractNum>
  <w:abstractNum w:abstractNumId="1">
    <w:nsid w:val="00000002"/>
    <w:multiLevelType w:val="multilevel"/>
    <w:tmpl w:val="00000002"/>
    <w:name w:val="WW8Num2"/>
    <w:lvl w:ilvl="0">
      <w:start w:val="1"/>
      <w:numFmt w:val="bullet"/>
      <w:lvlText w:val=""/>
      <w:lvlJc w:val="left"/>
      <w:pPr>
        <w:tabs>
          <w:tab w:val="num" w:pos="1068"/>
        </w:tabs>
        <w:ind w:left="1068" w:hanging="360"/>
      </w:pPr>
      <w:rPr>
        <w:rFonts w:ascii="Symbol" w:hAnsi="Symbol" w:cs="Symbol"/>
        <w:sz w:val="20"/>
      </w:rPr>
    </w:lvl>
    <w:lvl w:ilvl="1">
      <w:start w:val="1"/>
      <w:numFmt w:val="bullet"/>
      <w:lvlText w:val="o"/>
      <w:lvlJc w:val="left"/>
      <w:pPr>
        <w:tabs>
          <w:tab w:val="num" w:pos="1788"/>
        </w:tabs>
        <w:ind w:left="1788" w:hanging="360"/>
      </w:pPr>
      <w:rPr>
        <w:rFonts w:ascii="Courier New" w:hAnsi="Courier New" w:cs="Courier New"/>
        <w:sz w:val="20"/>
      </w:rPr>
    </w:lvl>
    <w:lvl w:ilvl="2">
      <w:start w:val="1"/>
      <w:numFmt w:val="bullet"/>
      <w:lvlText w:val=""/>
      <w:lvlJc w:val="left"/>
      <w:pPr>
        <w:tabs>
          <w:tab w:val="num" w:pos="2508"/>
        </w:tabs>
        <w:ind w:left="2508" w:hanging="360"/>
      </w:pPr>
      <w:rPr>
        <w:rFonts w:ascii="Wingdings" w:hAnsi="Wingdings" w:cs="Wingdings"/>
        <w:sz w:val="20"/>
      </w:rPr>
    </w:lvl>
    <w:lvl w:ilvl="3">
      <w:start w:val="1"/>
      <w:numFmt w:val="bullet"/>
      <w:lvlText w:val=""/>
      <w:lvlJc w:val="left"/>
      <w:pPr>
        <w:tabs>
          <w:tab w:val="num" w:pos="3228"/>
        </w:tabs>
        <w:ind w:left="3228" w:hanging="360"/>
      </w:pPr>
      <w:rPr>
        <w:rFonts w:ascii="Wingdings" w:hAnsi="Wingdings" w:cs="Wingdings"/>
        <w:sz w:val="20"/>
      </w:rPr>
    </w:lvl>
    <w:lvl w:ilvl="4">
      <w:start w:val="1"/>
      <w:numFmt w:val="bullet"/>
      <w:lvlText w:val=""/>
      <w:lvlJc w:val="left"/>
      <w:pPr>
        <w:tabs>
          <w:tab w:val="num" w:pos="3948"/>
        </w:tabs>
        <w:ind w:left="3948" w:hanging="360"/>
      </w:pPr>
      <w:rPr>
        <w:rFonts w:ascii="Wingdings" w:hAnsi="Wingdings" w:cs="Wingdings"/>
        <w:sz w:val="20"/>
      </w:rPr>
    </w:lvl>
    <w:lvl w:ilvl="5">
      <w:start w:val="1"/>
      <w:numFmt w:val="bullet"/>
      <w:lvlText w:val=""/>
      <w:lvlJc w:val="left"/>
      <w:pPr>
        <w:tabs>
          <w:tab w:val="num" w:pos="4668"/>
        </w:tabs>
        <w:ind w:left="4668" w:hanging="360"/>
      </w:pPr>
      <w:rPr>
        <w:rFonts w:ascii="Wingdings" w:hAnsi="Wingdings" w:cs="Wingdings"/>
        <w:sz w:val="20"/>
      </w:rPr>
    </w:lvl>
    <w:lvl w:ilvl="6">
      <w:start w:val="1"/>
      <w:numFmt w:val="bullet"/>
      <w:lvlText w:val=""/>
      <w:lvlJc w:val="left"/>
      <w:pPr>
        <w:tabs>
          <w:tab w:val="num" w:pos="5388"/>
        </w:tabs>
        <w:ind w:left="5388" w:hanging="360"/>
      </w:pPr>
      <w:rPr>
        <w:rFonts w:ascii="Wingdings" w:hAnsi="Wingdings" w:cs="Wingdings"/>
        <w:sz w:val="20"/>
      </w:rPr>
    </w:lvl>
    <w:lvl w:ilvl="7">
      <w:start w:val="1"/>
      <w:numFmt w:val="bullet"/>
      <w:lvlText w:val=""/>
      <w:lvlJc w:val="left"/>
      <w:pPr>
        <w:tabs>
          <w:tab w:val="num" w:pos="6108"/>
        </w:tabs>
        <w:ind w:left="6108" w:hanging="360"/>
      </w:pPr>
      <w:rPr>
        <w:rFonts w:ascii="Wingdings" w:hAnsi="Wingdings" w:cs="Wingdings"/>
        <w:sz w:val="20"/>
      </w:rPr>
    </w:lvl>
    <w:lvl w:ilvl="8">
      <w:start w:val="1"/>
      <w:numFmt w:val="bullet"/>
      <w:lvlText w:val=""/>
      <w:lvlJc w:val="left"/>
      <w:pPr>
        <w:tabs>
          <w:tab w:val="num" w:pos="6828"/>
        </w:tabs>
        <w:ind w:left="6828" w:hanging="360"/>
      </w:pPr>
      <w:rPr>
        <w:rFonts w:ascii="Wingdings" w:hAnsi="Wingdings" w:cs="Wingdings"/>
        <w:sz w:val="20"/>
      </w:rPr>
    </w:lvl>
  </w:abstractNum>
  <w:abstractNum w:abstractNumId="2">
    <w:nsid w:val="00000003"/>
    <w:multiLevelType w:val="singleLevel"/>
    <w:tmpl w:val="00000003"/>
    <w:name w:val="WW8Num12"/>
    <w:lvl w:ilvl="0">
      <w:start w:val="11"/>
      <w:numFmt w:val="bullet"/>
      <w:lvlText w:val="-"/>
      <w:lvlJc w:val="left"/>
      <w:pPr>
        <w:tabs>
          <w:tab w:val="num" w:pos="585"/>
        </w:tabs>
        <w:ind w:left="585" w:hanging="510"/>
      </w:pPr>
      <w:rPr>
        <w:rFonts w:ascii="Times New Roman" w:hAnsi="Times New Roman" w:cs="Times New Roman"/>
      </w:rPr>
    </w:lvl>
  </w:abstractNum>
  <w:abstractNum w:abstractNumId="3">
    <w:nsid w:val="00224BC5"/>
    <w:multiLevelType w:val="hybridMultilevel"/>
    <w:tmpl w:val="779C382A"/>
    <w:lvl w:ilvl="0" w:tplc="106C72FA">
      <w:numFmt w:val="bullet"/>
      <w:lvlText w:val="-"/>
      <w:lvlJc w:val="left"/>
      <w:pPr>
        <w:ind w:left="720" w:hanging="360"/>
      </w:pPr>
      <w:rPr>
        <w:rFonts w:ascii="ProbaPro" w:eastAsia="Times New Roman" w:hAnsi="ProbaPro"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1AF502D"/>
    <w:multiLevelType w:val="hybridMultilevel"/>
    <w:tmpl w:val="A0AEA626"/>
    <w:lvl w:ilvl="0" w:tplc="E54C1936">
      <w:start w:val="12"/>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01BC4647"/>
    <w:multiLevelType w:val="hybridMultilevel"/>
    <w:tmpl w:val="FC3E5B02"/>
    <w:lvl w:ilvl="0" w:tplc="E9FE5950">
      <w:start w:val="1"/>
      <w:numFmt w:val="bullet"/>
      <w:lvlText w:val="-"/>
      <w:lvlJc w:val="left"/>
      <w:pPr>
        <w:ind w:left="361" w:hanging="360"/>
      </w:pPr>
      <w:rPr>
        <w:rFonts w:ascii="Times New Roman" w:eastAsia="Times New Roman" w:hAnsi="Times New Roman" w:cs="Times New Roman" w:hint="default"/>
        <w:sz w:val="28"/>
        <w:szCs w:val="28"/>
      </w:rPr>
    </w:lvl>
    <w:lvl w:ilvl="1" w:tplc="04190003">
      <w:start w:val="1"/>
      <w:numFmt w:val="bullet"/>
      <w:lvlText w:val="o"/>
      <w:lvlJc w:val="left"/>
      <w:pPr>
        <w:ind w:left="1081" w:hanging="360"/>
      </w:pPr>
      <w:rPr>
        <w:rFonts w:ascii="Courier New" w:hAnsi="Courier New" w:cs="Courier New" w:hint="default"/>
      </w:rPr>
    </w:lvl>
    <w:lvl w:ilvl="2" w:tplc="04190005">
      <w:start w:val="1"/>
      <w:numFmt w:val="bullet"/>
      <w:lvlText w:val=""/>
      <w:lvlJc w:val="left"/>
      <w:pPr>
        <w:ind w:left="1801" w:hanging="360"/>
      </w:pPr>
      <w:rPr>
        <w:rFonts w:ascii="Wingdings" w:hAnsi="Wingdings" w:hint="default"/>
      </w:rPr>
    </w:lvl>
    <w:lvl w:ilvl="3" w:tplc="04190001">
      <w:start w:val="1"/>
      <w:numFmt w:val="bullet"/>
      <w:lvlText w:val=""/>
      <w:lvlJc w:val="left"/>
      <w:pPr>
        <w:ind w:left="2521" w:hanging="360"/>
      </w:pPr>
      <w:rPr>
        <w:rFonts w:ascii="Symbol" w:hAnsi="Symbol" w:hint="default"/>
      </w:rPr>
    </w:lvl>
    <w:lvl w:ilvl="4" w:tplc="04190003">
      <w:start w:val="1"/>
      <w:numFmt w:val="bullet"/>
      <w:lvlText w:val="o"/>
      <w:lvlJc w:val="left"/>
      <w:pPr>
        <w:ind w:left="3241" w:hanging="360"/>
      </w:pPr>
      <w:rPr>
        <w:rFonts w:ascii="Courier New" w:hAnsi="Courier New" w:cs="Courier New" w:hint="default"/>
      </w:rPr>
    </w:lvl>
    <w:lvl w:ilvl="5" w:tplc="04190005">
      <w:start w:val="1"/>
      <w:numFmt w:val="bullet"/>
      <w:lvlText w:val=""/>
      <w:lvlJc w:val="left"/>
      <w:pPr>
        <w:ind w:left="3961" w:hanging="360"/>
      </w:pPr>
      <w:rPr>
        <w:rFonts w:ascii="Wingdings" w:hAnsi="Wingdings" w:hint="default"/>
      </w:rPr>
    </w:lvl>
    <w:lvl w:ilvl="6" w:tplc="04190001">
      <w:start w:val="1"/>
      <w:numFmt w:val="bullet"/>
      <w:lvlText w:val=""/>
      <w:lvlJc w:val="left"/>
      <w:pPr>
        <w:ind w:left="4681" w:hanging="360"/>
      </w:pPr>
      <w:rPr>
        <w:rFonts w:ascii="Symbol" w:hAnsi="Symbol" w:hint="default"/>
      </w:rPr>
    </w:lvl>
    <w:lvl w:ilvl="7" w:tplc="04190003">
      <w:start w:val="1"/>
      <w:numFmt w:val="bullet"/>
      <w:lvlText w:val="o"/>
      <w:lvlJc w:val="left"/>
      <w:pPr>
        <w:ind w:left="5401" w:hanging="360"/>
      </w:pPr>
      <w:rPr>
        <w:rFonts w:ascii="Courier New" w:hAnsi="Courier New" w:cs="Courier New" w:hint="default"/>
      </w:rPr>
    </w:lvl>
    <w:lvl w:ilvl="8" w:tplc="04190005">
      <w:start w:val="1"/>
      <w:numFmt w:val="bullet"/>
      <w:lvlText w:val=""/>
      <w:lvlJc w:val="left"/>
      <w:pPr>
        <w:ind w:left="6121" w:hanging="360"/>
      </w:pPr>
      <w:rPr>
        <w:rFonts w:ascii="Wingdings" w:hAnsi="Wingdings" w:hint="default"/>
      </w:rPr>
    </w:lvl>
  </w:abstractNum>
  <w:abstractNum w:abstractNumId="6">
    <w:nsid w:val="03F278C5"/>
    <w:multiLevelType w:val="hybridMultilevel"/>
    <w:tmpl w:val="47922A6A"/>
    <w:lvl w:ilvl="0" w:tplc="90360FD2">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7">
    <w:nsid w:val="04B949EC"/>
    <w:multiLevelType w:val="hybridMultilevel"/>
    <w:tmpl w:val="F5985B28"/>
    <w:lvl w:ilvl="0" w:tplc="6268AAC0">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0949572B"/>
    <w:multiLevelType w:val="multilevel"/>
    <w:tmpl w:val="AB845CFA"/>
    <w:lvl w:ilvl="0">
      <w:start w:val="2"/>
      <w:numFmt w:val="decimal"/>
      <w:lvlText w:val="%1"/>
      <w:lvlJc w:val="left"/>
      <w:pPr>
        <w:ind w:left="375" w:hanging="375"/>
      </w:pPr>
      <w:rPr>
        <w:rFonts w:hint="default"/>
      </w:rPr>
    </w:lvl>
    <w:lvl w:ilvl="1">
      <w:start w:val="8"/>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9">
    <w:nsid w:val="0A3D6851"/>
    <w:multiLevelType w:val="multilevel"/>
    <w:tmpl w:val="6338C80A"/>
    <w:lvl w:ilvl="0">
      <w:start w:val="2"/>
      <w:numFmt w:val="decimal"/>
      <w:lvlText w:val="%1"/>
      <w:lvlJc w:val="left"/>
      <w:pPr>
        <w:ind w:left="375" w:hanging="375"/>
      </w:pPr>
    </w:lvl>
    <w:lvl w:ilvl="1">
      <w:start w:val="9"/>
      <w:numFmt w:val="decimal"/>
      <w:lvlText w:val="%1.%2"/>
      <w:lvlJc w:val="left"/>
      <w:pPr>
        <w:ind w:left="801" w:hanging="375"/>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10">
    <w:nsid w:val="0D842F43"/>
    <w:multiLevelType w:val="multilevel"/>
    <w:tmpl w:val="A9DCD028"/>
    <w:lvl w:ilvl="0">
      <w:start w:val="2"/>
      <w:numFmt w:val="decimal"/>
      <w:lvlText w:val="%1"/>
      <w:lvlJc w:val="left"/>
      <w:pPr>
        <w:ind w:left="375" w:hanging="375"/>
      </w:pPr>
    </w:lvl>
    <w:lvl w:ilvl="1">
      <w:start w:val="6"/>
      <w:numFmt w:val="decimal"/>
      <w:lvlText w:val="%1.%2"/>
      <w:lvlJc w:val="left"/>
      <w:pPr>
        <w:ind w:left="943"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1">
    <w:nsid w:val="0ECC5FAB"/>
    <w:multiLevelType w:val="hybridMultilevel"/>
    <w:tmpl w:val="7BDAB67A"/>
    <w:lvl w:ilvl="0" w:tplc="70746C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F0566B8"/>
    <w:multiLevelType w:val="multilevel"/>
    <w:tmpl w:val="E8EC480E"/>
    <w:lvl w:ilvl="0">
      <w:start w:val="2"/>
      <w:numFmt w:val="decimal"/>
      <w:lvlText w:val="%1"/>
      <w:lvlJc w:val="left"/>
      <w:pPr>
        <w:ind w:left="360" w:hanging="360"/>
      </w:pPr>
      <w:rPr>
        <w:rFonts w:hint="default"/>
      </w:rPr>
    </w:lvl>
    <w:lvl w:ilvl="1">
      <w:start w:val="7"/>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nsid w:val="183D0818"/>
    <w:multiLevelType w:val="multilevel"/>
    <w:tmpl w:val="6CF4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922746"/>
    <w:multiLevelType w:val="multilevel"/>
    <w:tmpl w:val="B8285ECE"/>
    <w:lvl w:ilvl="0">
      <w:start w:val="2"/>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1F7E6405"/>
    <w:multiLevelType w:val="hybridMultilevel"/>
    <w:tmpl w:val="C9765D1E"/>
    <w:lvl w:ilvl="0" w:tplc="510A83AC">
      <w:start w:val="5"/>
      <w:numFmt w:val="decimal"/>
      <w:lvlText w:val="%1."/>
      <w:lvlJc w:val="left"/>
      <w:pPr>
        <w:ind w:left="720" w:hanging="360"/>
      </w:pPr>
      <w:rPr>
        <w:rFonts w:hint="default"/>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0592090"/>
    <w:multiLevelType w:val="multilevel"/>
    <w:tmpl w:val="BB36802A"/>
    <w:lvl w:ilvl="0">
      <w:start w:val="11"/>
      <w:numFmt w:val="decimal"/>
      <w:lvlText w:val="%1"/>
      <w:lvlJc w:val="left"/>
      <w:pPr>
        <w:ind w:left="525" w:hanging="525"/>
      </w:pPr>
    </w:lvl>
    <w:lvl w:ilvl="1">
      <w:start w:val="1"/>
      <w:numFmt w:val="decimal"/>
      <w:lvlText w:val="%1.%2"/>
      <w:lvlJc w:val="left"/>
      <w:pPr>
        <w:ind w:left="1518" w:hanging="525"/>
      </w:pPr>
    </w:lvl>
    <w:lvl w:ilvl="2">
      <w:start w:val="1"/>
      <w:numFmt w:val="decimal"/>
      <w:lvlText w:val="%1.%2.%3"/>
      <w:lvlJc w:val="left"/>
      <w:pPr>
        <w:ind w:left="5108" w:hanging="720"/>
      </w:pPr>
    </w:lvl>
    <w:lvl w:ilvl="3">
      <w:start w:val="1"/>
      <w:numFmt w:val="decimal"/>
      <w:lvlText w:val="%1.%2.%3.%4"/>
      <w:lvlJc w:val="left"/>
      <w:pPr>
        <w:ind w:left="7662" w:hanging="1080"/>
      </w:pPr>
    </w:lvl>
    <w:lvl w:ilvl="4">
      <w:start w:val="1"/>
      <w:numFmt w:val="decimal"/>
      <w:lvlText w:val="%1.%2.%3.%4.%5"/>
      <w:lvlJc w:val="left"/>
      <w:pPr>
        <w:ind w:left="9856" w:hanging="1080"/>
      </w:pPr>
    </w:lvl>
    <w:lvl w:ilvl="5">
      <w:start w:val="1"/>
      <w:numFmt w:val="decimal"/>
      <w:lvlText w:val="%1.%2.%3.%4.%5.%6"/>
      <w:lvlJc w:val="left"/>
      <w:pPr>
        <w:ind w:left="12410" w:hanging="1440"/>
      </w:pPr>
    </w:lvl>
    <w:lvl w:ilvl="6">
      <w:start w:val="1"/>
      <w:numFmt w:val="decimal"/>
      <w:lvlText w:val="%1.%2.%3.%4.%5.%6.%7"/>
      <w:lvlJc w:val="left"/>
      <w:pPr>
        <w:ind w:left="14604" w:hanging="1440"/>
      </w:pPr>
    </w:lvl>
    <w:lvl w:ilvl="7">
      <w:start w:val="1"/>
      <w:numFmt w:val="decimal"/>
      <w:lvlText w:val="%1.%2.%3.%4.%5.%6.%7.%8"/>
      <w:lvlJc w:val="left"/>
      <w:pPr>
        <w:ind w:left="17158" w:hanging="1800"/>
      </w:pPr>
    </w:lvl>
    <w:lvl w:ilvl="8">
      <w:start w:val="1"/>
      <w:numFmt w:val="decimal"/>
      <w:lvlText w:val="%1.%2.%3.%4.%5.%6.%7.%8.%9"/>
      <w:lvlJc w:val="left"/>
      <w:pPr>
        <w:ind w:left="19712" w:hanging="2160"/>
      </w:pPr>
    </w:lvl>
  </w:abstractNum>
  <w:abstractNum w:abstractNumId="17">
    <w:nsid w:val="29B12094"/>
    <w:multiLevelType w:val="hybridMultilevel"/>
    <w:tmpl w:val="91087420"/>
    <w:lvl w:ilvl="0" w:tplc="55A2A7BE">
      <w:start w:val="1"/>
      <w:numFmt w:val="decimal"/>
      <w:lvlText w:val="%1."/>
      <w:lvlJc w:val="left"/>
      <w:pPr>
        <w:ind w:left="36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C5A2120"/>
    <w:multiLevelType w:val="multilevel"/>
    <w:tmpl w:val="238038D4"/>
    <w:styleLink w:val="WWNum2"/>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9">
    <w:nsid w:val="35757713"/>
    <w:multiLevelType w:val="hybridMultilevel"/>
    <w:tmpl w:val="F806956A"/>
    <w:lvl w:ilvl="0" w:tplc="90360FD2">
      <w:numFmt w:val="bullet"/>
      <w:lvlText w:val="-"/>
      <w:lvlJc w:val="left"/>
      <w:pPr>
        <w:ind w:left="928" w:hanging="360"/>
      </w:pPr>
      <w:rPr>
        <w:rFonts w:ascii="Times New Roman" w:eastAsia="Times New Roman" w:hAnsi="Times New Roman" w:cs="Times New Roman" w:hint="default"/>
      </w:rPr>
    </w:lvl>
    <w:lvl w:ilvl="1" w:tplc="04220019">
      <w:start w:val="1"/>
      <w:numFmt w:val="lowerLetter"/>
      <w:lvlText w:val="%2."/>
      <w:lvlJc w:val="left"/>
      <w:pPr>
        <w:ind w:left="1648" w:hanging="360"/>
      </w:pPr>
    </w:lvl>
    <w:lvl w:ilvl="2" w:tplc="0422001B">
      <w:start w:val="1"/>
      <w:numFmt w:val="lowerRoman"/>
      <w:lvlText w:val="%3."/>
      <w:lvlJc w:val="right"/>
      <w:pPr>
        <w:ind w:left="2368" w:hanging="180"/>
      </w:pPr>
    </w:lvl>
    <w:lvl w:ilvl="3" w:tplc="0422000F">
      <w:start w:val="1"/>
      <w:numFmt w:val="decimal"/>
      <w:lvlText w:val="%4."/>
      <w:lvlJc w:val="left"/>
      <w:pPr>
        <w:ind w:left="3088" w:hanging="360"/>
      </w:pPr>
    </w:lvl>
    <w:lvl w:ilvl="4" w:tplc="04220019">
      <w:start w:val="1"/>
      <w:numFmt w:val="lowerLetter"/>
      <w:lvlText w:val="%5."/>
      <w:lvlJc w:val="left"/>
      <w:pPr>
        <w:ind w:left="3808" w:hanging="360"/>
      </w:pPr>
    </w:lvl>
    <w:lvl w:ilvl="5" w:tplc="0422001B">
      <w:start w:val="1"/>
      <w:numFmt w:val="lowerRoman"/>
      <w:lvlText w:val="%6."/>
      <w:lvlJc w:val="right"/>
      <w:pPr>
        <w:ind w:left="4528" w:hanging="180"/>
      </w:pPr>
    </w:lvl>
    <w:lvl w:ilvl="6" w:tplc="0422000F">
      <w:start w:val="1"/>
      <w:numFmt w:val="decimal"/>
      <w:lvlText w:val="%7."/>
      <w:lvlJc w:val="left"/>
      <w:pPr>
        <w:ind w:left="5248" w:hanging="360"/>
      </w:pPr>
    </w:lvl>
    <w:lvl w:ilvl="7" w:tplc="04220019">
      <w:start w:val="1"/>
      <w:numFmt w:val="lowerLetter"/>
      <w:lvlText w:val="%8."/>
      <w:lvlJc w:val="left"/>
      <w:pPr>
        <w:ind w:left="5968" w:hanging="360"/>
      </w:pPr>
    </w:lvl>
    <w:lvl w:ilvl="8" w:tplc="0422001B">
      <w:start w:val="1"/>
      <w:numFmt w:val="lowerRoman"/>
      <w:lvlText w:val="%9."/>
      <w:lvlJc w:val="right"/>
      <w:pPr>
        <w:ind w:left="6688" w:hanging="180"/>
      </w:pPr>
    </w:lvl>
  </w:abstractNum>
  <w:abstractNum w:abstractNumId="20">
    <w:nsid w:val="366D1EFF"/>
    <w:multiLevelType w:val="multilevel"/>
    <w:tmpl w:val="976A30BA"/>
    <w:lvl w:ilvl="0">
      <w:start w:val="2"/>
      <w:numFmt w:val="decimal"/>
      <w:lvlText w:val="%1"/>
      <w:lvlJc w:val="left"/>
      <w:pPr>
        <w:ind w:left="375" w:hanging="375"/>
      </w:pPr>
    </w:lvl>
    <w:lvl w:ilvl="1">
      <w:start w:val="8"/>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1">
    <w:nsid w:val="369F3AE7"/>
    <w:multiLevelType w:val="multilevel"/>
    <w:tmpl w:val="E7509BDC"/>
    <w:styleLink w:val="WWNum3"/>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2">
    <w:nsid w:val="3B64337C"/>
    <w:multiLevelType w:val="hybridMultilevel"/>
    <w:tmpl w:val="3D0AF514"/>
    <w:lvl w:ilvl="0" w:tplc="FECC7A96">
      <w:start w:val="2"/>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23">
    <w:nsid w:val="42225012"/>
    <w:multiLevelType w:val="hybridMultilevel"/>
    <w:tmpl w:val="3AC85AA4"/>
    <w:lvl w:ilvl="0" w:tplc="351030AA">
      <w:start w:val="15"/>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4">
    <w:nsid w:val="58504CF2"/>
    <w:multiLevelType w:val="multilevel"/>
    <w:tmpl w:val="5ED473D0"/>
    <w:lvl w:ilvl="0">
      <w:start w:val="5"/>
      <w:numFmt w:val="decimal"/>
      <w:lvlText w:val="%1"/>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5">
    <w:nsid w:val="5D3D4621"/>
    <w:multiLevelType w:val="multilevel"/>
    <w:tmpl w:val="3E326958"/>
    <w:lvl w:ilvl="0">
      <w:start w:val="2"/>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D6F46BB"/>
    <w:multiLevelType w:val="multilevel"/>
    <w:tmpl w:val="939C62EE"/>
    <w:lvl w:ilvl="0">
      <w:start w:val="7"/>
      <w:numFmt w:val="decimal"/>
      <w:lvlText w:val="%1"/>
      <w:lvlJc w:val="left"/>
      <w:pPr>
        <w:ind w:left="405" w:hanging="405"/>
      </w:pPr>
    </w:lvl>
    <w:lvl w:ilvl="1">
      <w:start w:val="2"/>
      <w:numFmt w:val="decimal"/>
      <w:lvlText w:val="%1.%2"/>
      <w:lvlJc w:val="left"/>
      <w:pPr>
        <w:ind w:left="1855" w:hanging="720"/>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980" w:hanging="1440"/>
      </w:pPr>
    </w:lvl>
    <w:lvl w:ilvl="5">
      <w:start w:val="1"/>
      <w:numFmt w:val="decimal"/>
      <w:lvlText w:val="%1.%2.%3.%4.%5.%6"/>
      <w:lvlJc w:val="left"/>
      <w:pPr>
        <w:ind w:left="7115" w:hanging="1440"/>
      </w:pPr>
    </w:lvl>
    <w:lvl w:ilvl="6">
      <w:start w:val="1"/>
      <w:numFmt w:val="decimal"/>
      <w:lvlText w:val="%1.%2.%3.%4.%5.%6.%7"/>
      <w:lvlJc w:val="left"/>
      <w:pPr>
        <w:ind w:left="8610" w:hanging="1800"/>
      </w:pPr>
    </w:lvl>
    <w:lvl w:ilvl="7">
      <w:start w:val="1"/>
      <w:numFmt w:val="decimal"/>
      <w:lvlText w:val="%1.%2.%3.%4.%5.%6.%7.%8"/>
      <w:lvlJc w:val="left"/>
      <w:pPr>
        <w:ind w:left="10105" w:hanging="2160"/>
      </w:pPr>
    </w:lvl>
    <w:lvl w:ilvl="8">
      <w:start w:val="1"/>
      <w:numFmt w:val="decimal"/>
      <w:lvlText w:val="%1.%2.%3.%4.%5.%6.%7.%8.%9"/>
      <w:lvlJc w:val="left"/>
      <w:pPr>
        <w:ind w:left="11240" w:hanging="2160"/>
      </w:pPr>
    </w:lvl>
  </w:abstractNum>
  <w:abstractNum w:abstractNumId="27">
    <w:nsid w:val="5DDE58B9"/>
    <w:multiLevelType w:val="multilevel"/>
    <w:tmpl w:val="5DDE58B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602B1F2C"/>
    <w:multiLevelType w:val="hybridMultilevel"/>
    <w:tmpl w:val="3C78565E"/>
    <w:lvl w:ilvl="0" w:tplc="B91863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624A7514"/>
    <w:multiLevelType w:val="multilevel"/>
    <w:tmpl w:val="8728B410"/>
    <w:lvl w:ilvl="0">
      <w:start w:val="2"/>
      <w:numFmt w:val="decimal"/>
      <w:lvlText w:val="%1"/>
      <w:lvlJc w:val="left"/>
      <w:pPr>
        <w:ind w:left="375" w:hanging="375"/>
      </w:pPr>
      <w:rPr>
        <w:rFonts w:hint="default"/>
      </w:rPr>
    </w:lvl>
    <w:lvl w:ilvl="1">
      <w:start w:val="7"/>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nsid w:val="693E41F3"/>
    <w:multiLevelType w:val="hybridMultilevel"/>
    <w:tmpl w:val="7768414E"/>
    <w:lvl w:ilvl="0" w:tplc="70B41B2A">
      <w:start w:val="4"/>
      <w:numFmt w:val="bullet"/>
      <w:lvlText w:val="-"/>
      <w:lvlJc w:val="left"/>
      <w:pPr>
        <w:ind w:left="928" w:hanging="360"/>
      </w:pPr>
      <w:rPr>
        <w:rFonts w:ascii="Times New Roman" w:eastAsia="Arial Unicode MS"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99E291B"/>
    <w:multiLevelType w:val="hybridMultilevel"/>
    <w:tmpl w:val="71D68BDE"/>
    <w:lvl w:ilvl="0" w:tplc="90360FD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A5D4A11"/>
    <w:multiLevelType w:val="hybridMultilevel"/>
    <w:tmpl w:val="8C4CD06E"/>
    <w:lvl w:ilvl="0" w:tplc="CDD61CF0">
      <w:numFmt w:val="bullet"/>
      <w:lvlText w:val="-"/>
      <w:lvlJc w:val="left"/>
      <w:pPr>
        <w:ind w:left="1103" w:hanging="360"/>
      </w:pPr>
      <w:rPr>
        <w:rFonts w:ascii="Times New Roman" w:eastAsia="Times New Roman" w:hAnsi="Times New Roman" w:cs="Times New Roman" w:hint="default"/>
        <w:b/>
      </w:rPr>
    </w:lvl>
    <w:lvl w:ilvl="1" w:tplc="04190003" w:tentative="1">
      <w:start w:val="1"/>
      <w:numFmt w:val="bullet"/>
      <w:lvlText w:val="o"/>
      <w:lvlJc w:val="left"/>
      <w:pPr>
        <w:ind w:left="1823" w:hanging="360"/>
      </w:pPr>
      <w:rPr>
        <w:rFonts w:ascii="Courier New" w:hAnsi="Courier New" w:cs="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cs="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cs="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33">
    <w:nsid w:val="6C6D578A"/>
    <w:multiLevelType w:val="multilevel"/>
    <w:tmpl w:val="08B8F30A"/>
    <w:lvl w:ilvl="0">
      <w:start w:val="1"/>
      <w:numFmt w:val="bullet"/>
      <w:lvlText w:val=""/>
      <w:lvlJc w:val="left"/>
      <w:pPr>
        <w:tabs>
          <w:tab w:val="num" w:pos="1081"/>
        </w:tabs>
        <w:ind w:left="1081" w:hanging="360"/>
      </w:pPr>
      <w:rPr>
        <w:rFonts w:ascii="Symbol" w:hAnsi="Symbol" w:hint="default"/>
        <w:sz w:val="20"/>
      </w:rPr>
    </w:lvl>
    <w:lvl w:ilvl="1" w:tentative="1">
      <w:start w:val="1"/>
      <w:numFmt w:val="bullet"/>
      <w:lvlText w:val="o"/>
      <w:lvlJc w:val="left"/>
      <w:pPr>
        <w:tabs>
          <w:tab w:val="num" w:pos="1801"/>
        </w:tabs>
        <w:ind w:left="1801" w:hanging="360"/>
      </w:pPr>
      <w:rPr>
        <w:rFonts w:ascii="Courier New" w:hAnsi="Courier New" w:hint="default"/>
        <w:sz w:val="20"/>
      </w:rPr>
    </w:lvl>
    <w:lvl w:ilvl="2" w:tentative="1">
      <w:start w:val="1"/>
      <w:numFmt w:val="bullet"/>
      <w:lvlText w:val=""/>
      <w:lvlJc w:val="left"/>
      <w:pPr>
        <w:tabs>
          <w:tab w:val="num" w:pos="2521"/>
        </w:tabs>
        <w:ind w:left="2521" w:hanging="360"/>
      </w:pPr>
      <w:rPr>
        <w:rFonts w:ascii="Wingdings" w:hAnsi="Wingdings" w:hint="default"/>
        <w:sz w:val="20"/>
      </w:rPr>
    </w:lvl>
    <w:lvl w:ilvl="3" w:tentative="1">
      <w:start w:val="1"/>
      <w:numFmt w:val="bullet"/>
      <w:lvlText w:val=""/>
      <w:lvlJc w:val="left"/>
      <w:pPr>
        <w:tabs>
          <w:tab w:val="num" w:pos="3241"/>
        </w:tabs>
        <w:ind w:left="3241" w:hanging="360"/>
      </w:pPr>
      <w:rPr>
        <w:rFonts w:ascii="Wingdings" w:hAnsi="Wingdings" w:hint="default"/>
        <w:sz w:val="20"/>
      </w:rPr>
    </w:lvl>
    <w:lvl w:ilvl="4" w:tentative="1">
      <w:start w:val="1"/>
      <w:numFmt w:val="bullet"/>
      <w:lvlText w:val=""/>
      <w:lvlJc w:val="left"/>
      <w:pPr>
        <w:tabs>
          <w:tab w:val="num" w:pos="3961"/>
        </w:tabs>
        <w:ind w:left="3961" w:hanging="360"/>
      </w:pPr>
      <w:rPr>
        <w:rFonts w:ascii="Wingdings" w:hAnsi="Wingdings" w:hint="default"/>
        <w:sz w:val="20"/>
      </w:rPr>
    </w:lvl>
    <w:lvl w:ilvl="5" w:tentative="1">
      <w:start w:val="1"/>
      <w:numFmt w:val="bullet"/>
      <w:lvlText w:val=""/>
      <w:lvlJc w:val="left"/>
      <w:pPr>
        <w:tabs>
          <w:tab w:val="num" w:pos="4681"/>
        </w:tabs>
        <w:ind w:left="4681" w:hanging="360"/>
      </w:pPr>
      <w:rPr>
        <w:rFonts w:ascii="Wingdings" w:hAnsi="Wingdings" w:hint="default"/>
        <w:sz w:val="20"/>
      </w:rPr>
    </w:lvl>
    <w:lvl w:ilvl="6" w:tentative="1">
      <w:start w:val="1"/>
      <w:numFmt w:val="bullet"/>
      <w:lvlText w:val=""/>
      <w:lvlJc w:val="left"/>
      <w:pPr>
        <w:tabs>
          <w:tab w:val="num" w:pos="5401"/>
        </w:tabs>
        <w:ind w:left="5401" w:hanging="360"/>
      </w:pPr>
      <w:rPr>
        <w:rFonts w:ascii="Wingdings" w:hAnsi="Wingdings" w:hint="default"/>
        <w:sz w:val="20"/>
      </w:rPr>
    </w:lvl>
    <w:lvl w:ilvl="7" w:tentative="1">
      <w:start w:val="1"/>
      <w:numFmt w:val="bullet"/>
      <w:lvlText w:val=""/>
      <w:lvlJc w:val="left"/>
      <w:pPr>
        <w:tabs>
          <w:tab w:val="num" w:pos="6121"/>
        </w:tabs>
        <w:ind w:left="6121" w:hanging="360"/>
      </w:pPr>
      <w:rPr>
        <w:rFonts w:ascii="Wingdings" w:hAnsi="Wingdings" w:hint="default"/>
        <w:sz w:val="20"/>
      </w:rPr>
    </w:lvl>
    <w:lvl w:ilvl="8" w:tentative="1">
      <w:start w:val="1"/>
      <w:numFmt w:val="bullet"/>
      <w:lvlText w:val=""/>
      <w:lvlJc w:val="left"/>
      <w:pPr>
        <w:tabs>
          <w:tab w:val="num" w:pos="6841"/>
        </w:tabs>
        <w:ind w:left="6841" w:hanging="360"/>
      </w:pPr>
      <w:rPr>
        <w:rFonts w:ascii="Wingdings" w:hAnsi="Wingdings" w:hint="default"/>
        <w:sz w:val="20"/>
      </w:rPr>
    </w:lvl>
  </w:abstractNum>
  <w:abstractNum w:abstractNumId="34">
    <w:nsid w:val="6F031DA7"/>
    <w:multiLevelType w:val="hybridMultilevel"/>
    <w:tmpl w:val="79C85D20"/>
    <w:lvl w:ilvl="0" w:tplc="E9FE5950">
      <w:start w:val="1"/>
      <w:numFmt w:val="bullet"/>
      <w:lvlText w:val="-"/>
      <w:lvlJc w:val="left"/>
      <w:pPr>
        <w:ind w:left="1070" w:hanging="360"/>
      </w:pPr>
      <w:rPr>
        <w:rFonts w:ascii="Times New Roman" w:eastAsia="Times New Roman" w:hAnsi="Times New Roman" w:cs="Times New Roman" w:hint="default"/>
        <w:sz w:val="28"/>
        <w:szCs w:val="28"/>
      </w:rPr>
    </w:lvl>
    <w:lvl w:ilvl="1" w:tplc="04090003">
      <w:start w:val="1"/>
      <w:numFmt w:val="bullet"/>
      <w:lvlText w:val="o"/>
      <w:lvlJc w:val="left"/>
      <w:pPr>
        <w:ind w:left="1790" w:hanging="360"/>
      </w:pPr>
      <w:rPr>
        <w:rFonts w:ascii="Courier New" w:hAnsi="Courier New" w:cs="Courier New" w:hint="default"/>
      </w:rPr>
    </w:lvl>
    <w:lvl w:ilvl="2" w:tplc="04090005">
      <w:start w:val="1"/>
      <w:numFmt w:val="bullet"/>
      <w:lvlText w:val=""/>
      <w:lvlJc w:val="left"/>
      <w:pPr>
        <w:ind w:left="2510" w:hanging="360"/>
      </w:pPr>
      <w:rPr>
        <w:rFonts w:ascii="Wingdings" w:hAnsi="Wingdings" w:hint="default"/>
      </w:rPr>
    </w:lvl>
    <w:lvl w:ilvl="3" w:tplc="04090001">
      <w:start w:val="1"/>
      <w:numFmt w:val="bullet"/>
      <w:lvlText w:val=""/>
      <w:lvlJc w:val="left"/>
      <w:pPr>
        <w:ind w:left="3230" w:hanging="360"/>
      </w:pPr>
      <w:rPr>
        <w:rFonts w:ascii="Symbol" w:hAnsi="Symbol" w:hint="default"/>
      </w:rPr>
    </w:lvl>
    <w:lvl w:ilvl="4" w:tplc="04090003">
      <w:start w:val="1"/>
      <w:numFmt w:val="bullet"/>
      <w:lvlText w:val="o"/>
      <w:lvlJc w:val="left"/>
      <w:pPr>
        <w:ind w:left="3950" w:hanging="360"/>
      </w:pPr>
      <w:rPr>
        <w:rFonts w:ascii="Courier New" w:hAnsi="Courier New" w:cs="Courier New" w:hint="default"/>
      </w:rPr>
    </w:lvl>
    <w:lvl w:ilvl="5" w:tplc="04090005">
      <w:start w:val="1"/>
      <w:numFmt w:val="bullet"/>
      <w:lvlText w:val=""/>
      <w:lvlJc w:val="left"/>
      <w:pPr>
        <w:ind w:left="4670" w:hanging="360"/>
      </w:pPr>
      <w:rPr>
        <w:rFonts w:ascii="Wingdings" w:hAnsi="Wingdings" w:hint="default"/>
      </w:rPr>
    </w:lvl>
    <w:lvl w:ilvl="6" w:tplc="04090001">
      <w:start w:val="1"/>
      <w:numFmt w:val="bullet"/>
      <w:lvlText w:val=""/>
      <w:lvlJc w:val="left"/>
      <w:pPr>
        <w:ind w:left="5390" w:hanging="360"/>
      </w:pPr>
      <w:rPr>
        <w:rFonts w:ascii="Symbol" w:hAnsi="Symbol" w:hint="default"/>
      </w:rPr>
    </w:lvl>
    <w:lvl w:ilvl="7" w:tplc="04090003">
      <w:start w:val="1"/>
      <w:numFmt w:val="bullet"/>
      <w:lvlText w:val="o"/>
      <w:lvlJc w:val="left"/>
      <w:pPr>
        <w:ind w:left="6110" w:hanging="360"/>
      </w:pPr>
      <w:rPr>
        <w:rFonts w:ascii="Courier New" w:hAnsi="Courier New" w:cs="Courier New" w:hint="default"/>
      </w:rPr>
    </w:lvl>
    <w:lvl w:ilvl="8" w:tplc="04090005">
      <w:start w:val="1"/>
      <w:numFmt w:val="bullet"/>
      <w:lvlText w:val=""/>
      <w:lvlJc w:val="left"/>
      <w:pPr>
        <w:ind w:left="6830" w:hanging="360"/>
      </w:pPr>
      <w:rPr>
        <w:rFonts w:ascii="Wingdings" w:hAnsi="Wingdings" w:hint="default"/>
      </w:rPr>
    </w:lvl>
  </w:abstractNum>
  <w:abstractNum w:abstractNumId="35">
    <w:nsid w:val="72586C10"/>
    <w:multiLevelType w:val="hybridMultilevel"/>
    <w:tmpl w:val="2FE2666E"/>
    <w:lvl w:ilvl="0" w:tplc="F0F2F31E">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6">
    <w:nsid w:val="7E1E1596"/>
    <w:multiLevelType w:val="multilevel"/>
    <w:tmpl w:val="92960700"/>
    <w:lvl w:ilvl="0">
      <w:start w:val="2"/>
      <w:numFmt w:val="decimal"/>
      <w:lvlText w:val="%1"/>
      <w:lvlJc w:val="left"/>
      <w:pPr>
        <w:ind w:left="375" w:hanging="375"/>
      </w:p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35"/>
  </w:num>
  <w:num w:numId="2">
    <w:abstractNumId w:val="32"/>
  </w:num>
  <w:num w:numId="3">
    <w:abstractNumId w:val="27"/>
  </w:num>
  <w:num w:numId="4">
    <w:abstractNumId w:val="22"/>
  </w:num>
  <w:num w:numId="5">
    <w:abstractNumId w:val="15"/>
  </w:num>
  <w:num w:numId="6">
    <w:abstractNumId w:val="3"/>
  </w:num>
  <w:num w:numId="7">
    <w:abstractNumId w:val="30"/>
  </w:num>
  <w:num w:numId="8">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num>
  <w:num w:numId="14">
    <w:abstractNumId w:val="2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3"/>
  </w:num>
  <w:num w:numId="22">
    <w:abstractNumId w:val="5"/>
  </w:num>
  <w:num w:numId="23">
    <w:abstractNumId w:val="6"/>
  </w:num>
  <w:num w:numId="24">
    <w:abstractNumId w:val="31"/>
  </w:num>
  <w:num w:numId="25">
    <w:abstractNumId w:val="19"/>
  </w:num>
  <w:num w:numId="26">
    <w:abstractNumId w:val="34"/>
  </w:num>
  <w:num w:numId="27">
    <w:abstractNumId w:val="30"/>
  </w:num>
  <w:num w:numId="28">
    <w:abstractNumId w:val="4"/>
  </w:num>
  <w:num w:numId="29">
    <w:abstractNumId w:val="10"/>
  </w:num>
  <w:num w:numId="30">
    <w:abstractNumId w:val="9"/>
  </w:num>
  <w:num w:numId="31">
    <w:abstractNumId w:val="17"/>
  </w:num>
  <w:num w:numId="32">
    <w:abstractNumId w:val="36"/>
  </w:num>
  <w:num w:numId="33">
    <w:abstractNumId w:val="24"/>
  </w:num>
  <w:num w:numId="34">
    <w:abstractNumId w:val="26"/>
  </w:num>
  <w:num w:numId="35">
    <w:abstractNumId w:val="16"/>
  </w:num>
  <w:num w:numId="36">
    <w:abstractNumId w:val="0"/>
  </w:num>
  <w:num w:numId="37">
    <w:abstractNumId w:val="1"/>
  </w:num>
  <w:num w:numId="38">
    <w:abstractNumId w:val="2"/>
  </w:num>
  <w:num w:numId="39">
    <w:abstractNumId w:val="7"/>
  </w:num>
  <w:num w:numId="40">
    <w:abstractNumId w:val="18"/>
  </w:num>
  <w:num w:numId="41">
    <w:abstractNumId w:val="21"/>
  </w:num>
  <w:num w:numId="42">
    <w:abstractNumId w:val="13"/>
  </w:num>
  <w:num w:numId="43">
    <w:abstractNumId w:val="33"/>
  </w:num>
  <w:num w:numId="44">
    <w:abstractNumId w:val="14"/>
  </w:num>
  <w:num w:numId="45">
    <w:abstractNumId w:val="29"/>
  </w:num>
  <w:num w:numId="46">
    <w:abstractNumId w:val="25"/>
  </w:num>
  <w:num w:numId="47">
    <w:abstractNumId w:val="8"/>
  </w:num>
  <w:num w:numId="48">
    <w:abstractNumId w:val="28"/>
  </w:num>
  <w:num w:numId="49">
    <w:abstractNumId w:val="12"/>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C3B"/>
    <w:rsid w:val="00006B05"/>
    <w:rsid w:val="00015B18"/>
    <w:rsid w:val="000779A4"/>
    <w:rsid w:val="00093356"/>
    <w:rsid w:val="000B0C3B"/>
    <w:rsid w:val="000D0055"/>
    <w:rsid w:val="000D7B9E"/>
    <w:rsid w:val="000F2B67"/>
    <w:rsid w:val="001040AF"/>
    <w:rsid w:val="001278D9"/>
    <w:rsid w:val="001419B9"/>
    <w:rsid w:val="00180CAC"/>
    <w:rsid w:val="001810A2"/>
    <w:rsid w:val="001820A0"/>
    <w:rsid w:val="001D14E4"/>
    <w:rsid w:val="00237C76"/>
    <w:rsid w:val="00275427"/>
    <w:rsid w:val="00297267"/>
    <w:rsid w:val="002C1103"/>
    <w:rsid w:val="0034558D"/>
    <w:rsid w:val="003859D9"/>
    <w:rsid w:val="003E7CD7"/>
    <w:rsid w:val="00421BF0"/>
    <w:rsid w:val="0052377B"/>
    <w:rsid w:val="00542999"/>
    <w:rsid w:val="005C3C4D"/>
    <w:rsid w:val="005D1405"/>
    <w:rsid w:val="00603723"/>
    <w:rsid w:val="0064490B"/>
    <w:rsid w:val="00650AEC"/>
    <w:rsid w:val="00651D6A"/>
    <w:rsid w:val="006620B5"/>
    <w:rsid w:val="006B1DDC"/>
    <w:rsid w:val="006C1C75"/>
    <w:rsid w:val="006D1F3B"/>
    <w:rsid w:val="00703966"/>
    <w:rsid w:val="00766131"/>
    <w:rsid w:val="0079439C"/>
    <w:rsid w:val="007E5891"/>
    <w:rsid w:val="007F1A8E"/>
    <w:rsid w:val="00823208"/>
    <w:rsid w:val="00825F7F"/>
    <w:rsid w:val="00891891"/>
    <w:rsid w:val="008B3F85"/>
    <w:rsid w:val="00907E64"/>
    <w:rsid w:val="009242FF"/>
    <w:rsid w:val="00937CAF"/>
    <w:rsid w:val="009557F6"/>
    <w:rsid w:val="009B32A2"/>
    <w:rsid w:val="00A96316"/>
    <w:rsid w:val="00AB077F"/>
    <w:rsid w:val="00AE206A"/>
    <w:rsid w:val="00AE2D45"/>
    <w:rsid w:val="00B07163"/>
    <w:rsid w:val="00B1466C"/>
    <w:rsid w:val="00B67E53"/>
    <w:rsid w:val="00B837FB"/>
    <w:rsid w:val="00BB6AC7"/>
    <w:rsid w:val="00BC2DA7"/>
    <w:rsid w:val="00BC35A0"/>
    <w:rsid w:val="00C10272"/>
    <w:rsid w:val="00C23278"/>
    <w:rsid w:val="00C51E9C"/>
    <w:rsid w:val="00C54C13"/>
    <w:rsid w:val="00C64014"/>
    <w:rsid w:val="00C71725"/>
    <w:rsid w:val="00C734FE"/>
    <w:rsid w:val="00CE544D"/>
    <w:rsid w:val="00CE68BA"/>
    <w:rsid w:val="00CE7B63"/>
    <w:rsid w:val="00D02487"/>
    <w:rsid w:val="00DE215E"/>
    <w:rsid w:val="00E21857"/>
    <w:rsid w:val="00E92276"/>
    <w:rsid w:val="00EE4C94"/>
    <w:rsid w:val="00F30CF3"/>
    <w:rsid w:val="00F6457F"/>
    <w:rsid w:val="00FE4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Body Text 2" w:uiPriority="0"/>
    <w:lsdException w:name="Body Text 3" w:uiPriority="0" w:qFormat="1"/>
    <w:lsdException w:name="Body Text Indent 2" w:uiPriority="0" w:qFormat="1"/>
    <w:lsdException w:name="Body Text Indent 3" w:uiPriority="0" w:qFormat="1"/>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5237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07E64"/>
    <w:pPr>
      <w:keepNext/>
      <w:spacing w:before="240" w:after="60"/>
      <w:outlineLvl w:val="0"/>
    </w:pPr>
    <w:rPr>
      <w:rFonts w:ascii="Arial" w:hAnsi="Arial" w:cs="Arial"/>
      <w:b/>
      <w:kern w:val="1"/>
      <w:sz w:val="32"/>
      <w:szCs w:val="32"/>
    </w:rPr>
  </w:style>
  <w:style w:type="paragraph" w:styleId="2">
    <w:name w:val="heading 2"/>
    <w:basedOn w:val="a"/>
    <w:next w:val="a"/>
    <w:link w:val="20"/>
    <w:qFormat/>
    <w:rsid w:val="00907E64"/>
    <w:pPr>
      <w:keepNext/>
      <w:jc w:val="center"/>
      <w:outlineLvl w:val="1"/>
    </w:pPr>
    <w:rPr>
      <w:sz w:val="28"/>
      <w:lang w:val="uk-UA"/>
    </w:rPr>
  </w:style>
  <w:style w:type="paragraph" w:styleId="3">
    <w:name w:val="heading 3"/>
    <w:basedOn w:val="a"/>
    <w:next w:val="a"/>
    <w:link w:val="30"/>
    <w:qFormat/>
    <w:rsid w:val="00907E64"/>
    <w:pPr>
      <w:keepNext/>
      <w:spacing w:before="240" w:after="60"/>
      <w:outlineLvl w:val="2"/>
    </w:pPr>
    <w:rPr>
      <w:rFonts w:ascii="Arial" w:hAnsi="Arial" w:cs="Arial"/>
      <w:b/>
      <w:sz w:val="26"/>
      <w:szCs w:val="26"/>
    </w:rPr>
  </w:style>
  <w:style w:type="paragraph" w:styleId="4">
    <w:name w:val="heading 4"/>
    <w:basedOn w:val="a"/>
    <w:next w:val="a"/>
    <w:link w:val="40"/>
    <w:qFormat/>
    <w:rsid w:val="00907E64"/>
    <w:pPr>
      <w:keepNext/>
      <w:spacing w:before="240" w:after="60"/>
      <w:outlineLvl w:val="3"/>
    </w:pPr>
    <w:rPr>
      <w:b/>
      <w:sz w:val="28"/>
      <w:szCs w:val="28"/>
    </w:rPr>
  </w:style>
  <w:style w:type="paragraph" w:styleId="5">
    <w:name w:val="heading 5"/>
    <w:basedOn w:val="a"/>
    <w:next w:val="a"/>
    <w:link w:val="50"/>
    <w:qFormat/>
    <w:rsid w:val="00907E64"/>
    <w:pPr>
      <w:spacing w:before="240" w:after="60"/>
      <w:outlineLvl w:val="4"/>
    </w:pPr>
    <w:rPr>
      <w:rFonts w:ascii="Calibri" w:hAnsi="Calibri" w:cs="Calibri"/>
      <w:b/>
      <w: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aliases w:val=" Знак"/>
    <w:basedOn w:val="a"/>
    <w:link w:val="a4"/>
    <w:uiPriority w:val="99"/>
    <w:unhideWhenUsed/>
    <w:qFormat/>
    <w:rsid w:val="00651D6A"/>
    <w:rPr>
      <w:rFonts w:ascii="Tahoma" w:hAnsi="Tahoma" w:cs="Tahoma"/>
      <w:sz w:val="16"/>
      <w:szCs w:val="16"/>
    </w:rPr>
  </w:style>
  <w:style w:type="character" w:customStyle="1" w:styleId="a4">
    <w:name w:val="Текст выноски Знак"/>
    <w:aliases w:val=" Знак Знак"/>
    <w:basedOn w:val="a0"/>
    <w:link w:val="a3"/>
    <w:uiPriority w:val="99"/>
    <w:rsid w:val="00651D6A"/>
    <w:rPr>
      <w:rFonts w:ascii="Tahoma" w:eastAsia="Times New Roman" w:hAnsi="Tahoma" w:cs="Tahoma"/>
      <w:sz w:val="16"/>
      <w:szCs w:val="16"/>
      <w:lang w:eastAsia="ru-RU"/>
    </w:rPr>
  </w:style>
  <w:style w:type="paragraph" w:styleId="a5">
    <w:name w:val="No Spacing"/>
    <w:uiPriority w:val="1"/>
    <w:qFormat/>
    <w:rsid w:val="00EE4C94"/>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link w:val="a7"/>
    <w:uiPriority w:val="34"/>
    <w:qFormat/>
    <w:rsid w:val="00421BF0"/>
    <w:pPr>
      <w:ind w:left="720"/>
      <w:contextualSpacing/>
    </w:pPr>
  </w:style>
  <w:style w:type="character" w:customStyle="1" w:styleId="10">
    <w:name w:val="Заголовок 1 Знак"/>
    <w:basedOn w:val="a0"/>
    <w:link w:val="1"/>
    <w:rsid w:val="00907E64"/>
    <w:rPr>
      <w:rFonts w:ascii="Arial" w:eastAsia="Times New Roman" w:hAnsi="Arial" w:cs="Arial"/>
      <w:b/>
      <w:kern w:val="1"/>
      <w:sz w:val="32"/>
      <w:szCs w:val="32"/>
      <w:lang w:eastAsia="ru-RU"/>
    </w:rPr>
  </w:style>
  <w:style w:type="character" w:customStyle="1" w:styleId="20">
    <w:name w:val="Заголовок 2 Знак"/>
    <w:basedOn w:val="a0"/>
    <w:link w:val="2"/>
    <w:rsid w:val="00907E64"/>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rsid w:val="00907E64"/>
    <w:rPr>
      <w:rFonts w:ascii="Arial" w:eastAsia="Times New Roman" w:hAnsi="Arial" w:cs="Arial"/>
      <w:b/>
      <w:sz w:val="26"/>
      <w:szCs w:val="26"/>
      <w:lang w:eastAsia="ru-RU"/>
    </w:rPr>
  </w:style>
  <w:style w:type="character" w:customStyle="1" w:styleId="40">
    <w:name w:val="Заголовок 4 Знак"/>
    <w:basedOn w:val="a0"/>
    <w:link w:val="4"/>
    <w:rsid w:val="00907E64"/>
    <w:rPr>
      <w:rFonts w:ascii="Times New Roman" w:eastAsia="Times New Roman" w:hAnsi="Times New Roman" w:cs="Times New Roman"/>
      <w:b/>
      <w:sz w:val="28"/>
      <w:szCs w:val="28"/>
      <w:lang w:eastAsia="ru-RU"/>
    </w:rPr>
  </w:style>
  <w:style w:type="character" w:customStyle="1" w:styleId="50">
    <w:name w:val="Заголовок 5 Знак"/>
    <w:basedOn w:val="a0"/>
    <w:link w:val="5"/>
    <w:rsid w:val="00907E64"/>
    <w:rPr>
      <w:rFonts w:ascii="Calibri" w:eastAsia="Times New Roman" w:hAnsi="Calibri" w:cs="Calibri"/>
      <w:b/>
      <w:i/>
      <w:sz w:val="26"/>
      <w:szCs w:val="26"/>
      <w:lang w:eastAsia="ru-RU"/>
    </w:rPr>
  </w:style>
  <w:style w:type="numbering" w:customStyle="1" w:styleId="11">
    <w:name w:val="Нет списка1"/>
    <w:next w:val="a2"/>
    <w:uiPriority w:val="99"/>
    <w:unhideWhenUsed/>
    <w:rsid w:val="00907E64"/>
  </w:style>
  <w:style w:type="paragraph" w:styleId="a8">
    <w:name w:val="Body Text"/>
    <w:aliases w:val=" Знак Знак Знак Знак Знак Знак,Знак Знак Знак Знак Знак Знак"/>
    <w:basedOn w:val="a"/>
    <w:link w:val="a9"/>
    <w:uiPriority w:val="99"/>
    <w:qFormat/>
    <w:rsid w:val="00907E64"/>
    <w:pPr>
      <w:spacing w:after="120"/>
    </w:pPr>
    <w:rPr>
      <w:lang w:val="uk-UA"/>
    </w:rPr>
  </w:style>
  <w:style w:type="character" w:customStyle="1" w:styleId="a9">
    <w:name w:val="Основной текст Знак"/>
    <w:aliases w:val=" Знак Знак Знак Знак Знак Знак Знак,Знак Знак Знак Знак Знак Знак Знак"/>
    <w:basedOn w:val="a0"/>
    <w:link w:val="a8"/>
    <w:uiPriority w:val="99"/>
    <w:rsid w:val="00907E64"/>
    <w:rPr>
      <w:rFonts w:ascii="Times New Roman" w:eastAsia="Times New Roman" w:hAnsi="Times New Roman" w:cs="Times New Roman"/>
      <w:sz w:val="24"/>
      <w:szCs w:val="24"/>
      <w:lang w:val="uk-UA" w:eastAsia="ru-RU"/>
    </w:rPr>
  </w:style>
  <w:style w:type="paragraph" w:styleId="aa">
    <w:name w:val="Body Text Indent"/>
    <w:aliases w:val=" Знак5,Знак5"/>
    <w:basedOn w:val="a"/>
    <w:link w:val="ab"/>
    <w:qFormat/>
    <w:rsid w:val="00907E64"/>
    <w:pPr>
      <w:spacing w:after="120"/>
      <w:ind w:left="283"/>
    </w:pPr>
    <w:rPr>
      <w:lang w:val="uk-UA"/>
    </w:rPr>
  </w:style>
  <w:style w:type="character" w:customStyle="1" w:styleId="ab">
    <w:name w:val="Основной текст с отступом Знак"/>
    <w:aliases w:val=" Знак5 Знак,Знак5 Знак"/>
    <w:basedOn w:val="a0"/>
    <w:link w:val="aa"/>
    <w:rsid w:val="00907E64"/>
    <w:rPr>
      <w:rFonts w:ascii="Times New Roman" w:eastAsia="Times New Roman" w:hAnsi="Times New Roman" w:cs="Times New Roman"/>
      <w:sz w:val="24"/>
      <w:szCs w:val="24"/>
      <w:lang w:val="uk-UA" w:eastAsia="ru-RU"/>
    </w:rPr>
  </w:style>
  <w:style w:type="paragraph" w:customStyle="1" w:styleId="ac">
    <w:name w:val="Абзац списку"/>
    <w:basedOn w:val="a"/>
    <w:qFormat/>
    <w:rsid w:val="00907E64"/>
    <w:pPr>
      <w:ind w:left="720"/>
      <w:contextualSpacing/>
    </w:pPr>
    <w:rPr>
      <w:lang w:val="uk-UA"/>
    </w:rPr>
  </w:style>
  <w:style w:type="paragraph" w:customStyle="1" w:styleId="ad">
    <w:name w:val="Бланк"/>
    <w:basedOn w:val="a"/>
    <w:qFormat/>
    <w:rsid w:val="00907E64"/>
    <w:pPr>
      <w:tabs>
        <w:tab w:val="left" w:pos="5387"/>
        <w:tab w:val="right" w:pos="9356"/>
      </w:tabs>
      <w:spacing w:after="120"/>
      <w:ind w:firstLine="709"/>
      <w:jc w:val="both"/>
    </w:pPr>
    <w:rPr>
      <w:sz w:val="26"/>
    </w:rPr>
  </w:style>
  <w:style w:type="paragraph" w:customStyle="1" w:styleId="StyleWisnow">
    <w:name w:val="StyleWisnow"/>
    <w:basedOn w:val="a"/>
    <w:qFormat/>
    <w:rsid w:val="00907E64"/>
    <w:pPr>
      <w:spacing w:line="220" w:lineRule="exact"/>
    </w:pPr>
    <w:rPr>
      <w:sz w:val="18"/>
      <w:szCs w:val="20"/>
      <w:lang w:val="uk-UA"/>
    </w:rPr>
  </w:style>
  <w:style w:type="paragraph" w:styleId="31">
    <w:name w:val="Body Text Indent 3"/>
    <w:aliases w:val=" Знак6 Знак1,Знак6 Знак1"/>
    <w:basedOn w:val="a"/>
    <w:link w:val="32"/>
    <w:qFormat/>
    <w:rsid w:val="00907E64"/>
    <w:pPr>
      <w:spacing w:after="120"/>
      <w:ind w:left="283"/>
    </w:pPr>
    <w:rPr>
      <w:rFonts w:ascii="Calibri" w:eastAsia="Calibri" w:hAnsi="Calibri" w:cs="Calibri"/>
      <w:sz w:val="16"/>
      <w:szCs w:val="16"/>
      <w:lang w:val="uk-UA"/>
    </w:rPr>
  </w:style>
  <w:style w:type="character" w:customStyle="1" w:styleId="32">
    <w:name w:val="Основной текст с отступом 3 Знак"/>
    <w:aliases w:val=" Знак6 Знак1 Знак,Знак6 Знак1 Знак1"/>
    <w:basedOn w:val="a0"/>
    <w:link w:val="31"/>
    <w:rsid w:val="00907E64"/>
    <w:rPr>
      <w:rFonts w:ascii="Calibri" w:eastAsia="Calibri" w:hAnsi="Calibri" w:cs="Calibri"/>
      <w:sz w:val="16"/>
      <w:szCs w:val="16"/>
      <w:lang w:val="uk-UA" w:eastAsia="ru-RU"/>
    </w:rPr>
  </w:style>
  <w:style w:type="paragraph" w:styleId="HTML">
    <w:name w:val="HTML Preformatted"/>
    <w:basedOn w:val="a"/>
    <w:link w:val="HTML0"/>
    <w:rsid w:val="00907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61"/>
      </w:tabs>
    </w:pPr>
    <w:rPr>
      <w:rFonts w:ascii="Courier New" w:hAnsi="Courier New" w:cs="Courier New"/>
      <w:sz w:val="20"/>
      <w:szCs w:val="20"/>
    </w:rPr>
  </w:style>
  <w:style w:type="character" w:customStyle="1" w:styleId="HTML0">
    <w:name w:val="Стандартный HTML Знак"/>
    <w:basedOn w:val="a0"/>
    <w:link w:val="HTML"/>
    <w:rsid w:val="00907E64"/>
    <w:rPr>
      <w:rFonts w:ascii="Courier New" w:eastAsia="Times New Roman" w:hAnsi="Courier New" w:cs="Courier New"/>
      <w:sz w:val="20"/>
      <w:szCs w:val="20"/>
      <w:lang w:eastAsia="ru-RU"/>
    </w:rPr>
  </w:style>
  <w:style w:type="paragraph" w:styleId="ae">
    <w:name w:val="Normal (Web)"/>
    <w:aliases w:val="Обычный (Web)"/>
    <w:basedOn w:val="a"/>
    <w:uiPriority w:val="99"/>
    <w:qFormat/>
    <w:rsid w:val="00907E64"/>
    <w:pPr>
      <w:spacing w:before="100" w:beforeAutospacing="1" w:after="100" w:afterAutospacing="1"/>
    </w:pPr>
  </w:style>
  <w:style w:type="paragraph" w:styleId="21">
    <w:name w:val="Body Text Indent 2"/>
    <w:aliases w:val="Знак3 Знак"/>
    <w:basedOn w:val="a"/>
    <w:link w:val="22"/>
    <w:qFormat/>
    <w:rsid w:val="00907E64"/>
    <w:pPr>
      <w:spacing w:after="120" w:line="480" w:lineRule="auto"/>
      <w:ind w:left="283"/>
    </w:pPr>
  </w:style>
  <w:style w:type="character" w:customStyle="1" w:styleId="22">
    <w:name w:val="Основной текст с отступом 2 Знак"/>
    <w:aliases w:val="Знак3 Знак Знак2"/>
    <w:basedOn w:val="a0"/>
    <w:link w:val="21"/>
    <w:rsid w:val="00907E64"/>
    <w:rPr>
      <w:rFonts w:ascii="Times New Roman" w:eastAsia="Times New Roman" w:hAnsi="Times New Roman" w:cs="Times New Roman"/>
      <w:sz w:val="24"/>
      <w:szCs w:val="24"/>
      <w:lang w:eastAsia="ru-RU"/>
    </w:rPr>
  </w:style>
  <w:style w:type="paragraph" w:styleId="af">
    <w:name w:val="header"/>
    <w:basedOn w:val="a"/>
    <w:link w:val="af0"/>
    <w:rsid w:val="00907E64"/>
    <w:pPr>
      <w:tabs>
        <w:tab w:val="center" w:pos="4677"/>
        <w:tab w:val="right" w:pos="9355"/>
      </w:tabs>
    </w:pPr>
  </w:style>
  <w:style w:type="character" w:customStyle="1" w:styleId="af0">
    <w:name w:val="Верхний колонтитул Знак"/>
    <w:basedOn w:val="a0"/>
    <w:link w:val="af"/>
    <w:rsid w:val="00907E64"/>
    <w:rPr>
      <w:rFonts w:ascii="Times New Roman" w:eastAsia="Times New Roman" w:hAnsi="Times New Roman" w:cs="Times New Roman"/>
      <w:sz w:val="24"/>
      <w:szCs w:val="24"/>
      <w:lang w:eastAsia="ru-RU"/>
    </w:rPr>
  </w:style>
  <w:style w:type="paragraph" w:styleId="23">
    <w:name w:val="Body Text 2"/>
    <w:basedOn w:val="a"/>
    <w:link w:val="24"/>
    <w:rsid w:val="00907E64"/>
    <w:pPr>
      <w:spacing w:after="120" w:line="480" w:lineRule="auto"/>
    </w:pPr>
    <w:rPr>
      <w:lang w:val="uk-UA"/>
    </w:rPr>
  </w:style>
  <w:style w:type="character" w:customStyle="1" w:styleId="24">
    <w:name w:val="Основной текст 2 Знак"/>
    <w:basedOn w:val="a0"/>
    <w:link w:val="23"/>
    <w:rsid w:val="00907E64"/>
    <w:rPr>
      <w:rFonts w:ascii="Times New Roman" w:eastAsia="Times New Roman" w:hAnsi="Times New Roman" w:cs="Times New Roman"/>
      <w:sz w:val="24"/>
      <w:szCs w:val="24"/>
      <w:lang w:val="uk-UA" w:eastAsia="ru-RU"/>
    </w:rPr>
  </w:style>
  <w:style w:type="paragraph" w:styleId="25">
    <w:name w:val="toc 2"/>
    <w:basedOn w:val="a"/>
    <w:next w:val="a"/>
    <w:rsid w:val="00907E64"/>
    <w:pPr>
      <w:ind w:left="240"/>
    </w:pPr>
    <w:rPr>
      <w:rFonts w:ascii="Calibri" w:hAnsi="Calibri" w:cs="Calibri"/>
      <w:smallCaps/>
      <w:sz w:val="20"/>
      <w:szCs w:val="20"/>
    </w:rPr>
  </w:style>
  <w:style w:type="paragraph" w:customStyle="1" w:styleId="aDovidka">
    <w:name w:val="a Dovidka"/>
    <w:basedOn w:val="a"/>
    <w:qFormat/>
    <w:rsid w:val="00907E64"/>
    <w:pPr>
      <w:widowControl w:val="0"/>
      <w:tabs>
        <w:tab w:val="left" w:pos="720"/>
        <w:tab w:val="left" w:pos="2432"/>
      </w:tabs>
      <w:ind w:firstLine="567"/>
      <w:jc w:val="both"/>
    </w:pPr>
    <w:rPr>
      <w:sz w:val="27"/>
      <w:szCs w:val="27"/>
      <w:lang w:val="uk-UA"/>
    </w:rPr>
  </w:style>
  <w:style w:type="character" w:customStyle="1" w:styleId="a7">
    <w:name w:val="Абзац списка Знак"/>
    <w:link w:val="a6"/>
    <w:uiPriority w:val="34"/>
    <w:locked/>
    <w:rsid w:val="00907E64"/>
    <w:rPr>
      <w:rFonts w:ascii="Times New Roman" w:eastAsia="Times New Roman" w:hAnsi="Times New Roman" w:cs="Times New Roman"/>
      <w:sz w:val="24"/>
      <w:szCs w:val="24"/>
      <w:lang w:eastAsia="ru-RU"/>
    </w:rPr>
  </w:style>
  <w:style w:type="paragraph" w:customStyle="1" w:styleId="af1">
    <w:name w:val="Нормальний текст"/>
    <w:basedOn w:val="a"/>
    <w:qFormat/>
    <w:rsid w:val="00907E64"/>
    <w:pPr>
      <w:spacing w:before="120"/>
      <w:ind w:firstLine="567"/>
    </w:pPr>
    <w:rPr>
      <w:lang w:val="uk-UA"/>
    </w:rPr>
  </w:style>
  <w:style w:type="paragraph" w:styleId="33">
    <w:name w:val="Body Text 3"/>
    <w:aliases w:val=" Знак8,Знак8"/>
    <w:basedOn w:val="a"/>
    <w:link w:val="34"/>
    <w:qFormat/>
    <w:rsid w:val="00907E64"/>
    <w:pPr>
      <w:spacing w:after="120"/>
    </w:pPr>
    <w:rPr>
      <w:sz w:val="16"/>
      <w:szCs w:val="16"/>
    </w:rPr>
  </w:style>
  <w:style w:type="character" w:customStyle="1" w:styleId="34">
    <w:name w:val="Основной текст 3 Знак"/>
    <w:aliases w:val=" Знак8 Знак,Знак8 Знак"/>
    <w:basedOn w:val="a0"/>
    <w:link w:val="33"/>
    <w:rsid w:val="00907E64"/>
    <w:rPr>
      <w:rFonts w:ascii="Times New Roman" w:eastAsia="Times New Roman" w:hAnsi="Times New Roman" w:cs="Times New Roman"/>
      <w:sz w:val="16"/>
      <w:szCs w:val="16"/>
      <w:lang w:eastAsia="ru-RU"/>
    </w:rPr>
  </w:style>
  <w:style w:type="paragraph" w:customStyle="1" w:styleId="af2">
    <w:name w:val="Стиль Документа"/>
    <w:basedOn w:val="a"/>
    <w:qFormat/>
    <w:rsid w:val="00907E64"/>
    <w:pPr>
      <w:spacing w:before="120" w:line="360" w:lineRule="auto"/>
      <w:ind w:firstLine="567"/>
      <w:jc w:val="both"/>
    </w:pPr>
    <w:rPr>
      <w:sz w:val="28"/>
      <w:szCs w:val="20"/>
    </w:rPr>
  </w:style>
  <w:style w:type="paragraph" w:customStyle="1" w:styleId="BodyText2">
    <w:name w:val="Body Text 2*"/>
    <w:basedOn w:val="a"/>
    <w:qFormat/>
    <w:rsid w:val="00907E64"/>
    <w:pPr>
      <w:suppressAutoHyphens/>
      <w:jc w:val="both"/>
    </w:pPr>
    <w:rPr>
      <w:rFonts w:ascii="Times New Roman CYR" w:hAnsi="Times New Roman CYR" w:cs="Times New Roman CYR"/>
      <w:sz w:val="48"/>
      <w:szCs w:val="20"/>
      <w:lang w:eastAsia="ar-SA"/>
    </w:rPr>
  </w:style>
  <w:style w:type="paragraph" w:customStyle="1" w:styleId="330">
    <w:name w:val="33"/>
    <w:basedOn w:val="a"/>
    <w:qFormat/>
    <w:rsid w:val="00907E64"/>
    <w:pPr>
      <w:ind w:left="1980" w:hanging="720"/>
    </w:pPr>
    <w:rPr>
      <w:i/>
      <w:sz w:val="28"/>
      <w:szCs w:val="28"/>
      <w:lang w:val="uk-UA"/>
    </w:rPr>
  </w:style>
  <w:style w:type="paragraph" w:customStyle="1" w:styleId="12">
    <w:name w:val="1"/>
    <w:basedOn w:val="a"/>
    <w:qFormat/>
    <w:rsid w:val="00907E64"/>
    <w:rPr>
      <w:rFonts w:ascii="Verdana" w:hAnsi="Verdana" w:cs="Verdana"/>
      <w:sz w:val="20"/>
      <w:szCs w:val="20"/>
      <w:lang w:val="en-US" w:eastAsia="en-US"/>
    </w:rPr>
  </w:style>
  <w:style w:type="paragraph" w:customStyle="1" w:styleId="111">
    <w:name w:val="Знак1 Знак Знак Знак Знак Знак1 Знак Знак Знак1 Знак Знак Знак Знак"/>
    <w:basedOn w:val="a"/>
    <w:rsid w:val="00907E64"/>
    <w:pPr>
      <w:spacing w:after="160" w:line="240" w:lineRule="exact"/>
    </w:pPr>
    <w:rPr>
      <w:rFonts w:ascii="Arial" w:hAnsi="Arial" w:cs="Arial"/>
      <w:sz w:val="20"/>
      <w:szCs w:val="20"/>
      <w:lang w:val="en-US" w:eastAsia="en-US"/>
    </w:rPr>
  </w:style>
  <w:style w:type="paragraph" w:styleId="af3">
    <w:name w:val="footer"/>
    <w:basedOn w:val="a"/>
    <w:link w:val="af4"/>
    <w:uiPriority w:val="99"/>
    <w:rsid w:val="00907E64"/>
    <w:pPr>
      <w:tabs>
        <w:tab w:val="center" w:pos="4677"/>
        <w:tab w:val="right" w:pos="9355"/>
      </w:tabs>
    </w:pPr>
  </w:style>
  <w:style w:type="character" w:customStyle="1" w:styleId="af4">
    <w:name w:val="Нижний колонтитул Знак"/>
    <w:basedOn w:val="a0"/>
    <w:link w:val="af3"/>
    <w:uiPriority w:val="99"/>
    <w:rsid w:val="00907E64"/>
    <w:rPr>
      <w:rFonts w:ascii="Times New Roman" w:eastAsia="Times New Roman" w:hAnsi="Times New Roman" w:cs="Times New Roman"/>
      <w:sz w:val="24"/>
      <w:szCs w:val="24"/>
      <w:lang w:eastAsia="ru-RU"/>
    </w:rPr>
  </w:style>
  <w:style w:type="paragraph" w:customStyle="1" w:styleId="af5">
    <w:name w:val="Текст в заданном формате"/>
    <w:basedOn w:val="a"/>
    <w:qFormat/>
    <w:rsid w:val="00907E64"/>
    <w:pPr>
      <w:widowControl w:val="0"/>
      <w:suppressAutoHyphens/>
    </w:pPr>
    <w:rPr>
      <w:rFonts w:ascii="Courier New" w:eastAsia="Courier New" w:hAnsi="Courier New" w:cs="Courier New"/>
      <w:sz w:val="20"/>
      <w:szCs w:val="20"/>
      <w:lang w:val="uk-UA"/>
    </w:rPr>
  </w:style>
  <w:style w:type="paragraph" w:customStyle="1" w:styleId="220">
    <w:name w:val="22"/>
    <w:basedOn w:val="a"/>
    <w:qFormat/>
    <w:rsid w:val="00907E64"/>
    <w:pPr>
      <w:ind w:left="1260" w:hanging="540"/>
    </w:pPr>
    <w:rPr>
      <w:b/>
      <w:i/>
      <w:sz w:val="28"/>
      <w:szCs w:val="28"/>
      <w:lang w:val="uk-UA"/>
    </w:rPr>
  </w:style>
  <w:style w:type="paragraph" w:customStyle="1" w:styleId="26">
    <w:name w:val="2"/>
    <w:basedOn w:val="a"/>
    <w:qFormat/>
    <w:rsid w:val="00907E64"/>
    <w:pPr>
      <w:spacing w:line="276" w:lineRule="auto"/>
      <w:jc w:val="both"/>
    </w:pPr>
    <w:rPr>
      <w:rFonts w:eastAsia="Calibri"/>
      <w:b/>
      <w:i/>
      <w:sz w:val="28"/>
      <w:szCs w:val="28"/>
      <w:lang w:val="uk-UA" w:eastAsia="en-US"/>
    </w:rPr>
  </w:style>
  <w:style w:type="paragraph" w:customStyle="1" w:styleId="13">
    <w:name w:val="Обычный1"/>
    <w:basedOn w:val="a"/>
    <w:next w:val="a"/>
    <w:rsid w:val="00907E64"/>
    <w:pPr>
      <w:widowControl w:val="0"/>
      <w:spacing w:line="300" w:lineRule="auto"/>
      <w:ind w:left="40" w:firstLine="720"/>
      <w:jc w:val="both"/>
    </w:pPr>
    <w:rPr>
      <w:sz w:val="22"/>
      <w:lang w:val="uk-UA"/>
    </w:rPr>
  </w:style>
  <w:style w:type="paragraph" w:customStyle="1" w:styleId="14">
    <w:name w:val="Знак Знак1 Знак"/>
    <w:basedOn w:val="a"/>
    <w:rsid w:val="00907E64"/>
    <w:rPr>
      <w:rFonts w:ascii="Verdana" w:hAnsi="Verdana" w:cs="Verdana"/>
      <w:sz w:val="20"/>
      <w:szCs w:val="20"/>
      <w:lang w:val="en-US" w:eastAsia="en-US"/>
    </w:rPr>
  </w:style>
  <w:style w:type="paragraph" w:customStyle="1" w:styleId="af6">
    <w:name w:val="Назва документа"/>
    <w:basedOn w:val="a"/>
    <w:next w:val="af1"/>
    <w:qFormat/>
    <w:rsid w:val="00907E64"/>
    <w:pPr>
      <w:keepNext/>
      <w:keepLines/>
      <w:spacing w:before="240" w:after="240"/>
      <w:jc w:val="center"/>
    </w:pPr>
    <w:rPr>
      <w:rFonts w:ascii="Antiqua" w:hAnsi="Antiqua" w:cs="Segoe UI"/>
      <w:b/>
      <w:sz w:val="26"/>
      <w:szCs w:val="20"/>
      <w:lang w:val="uk-UA"/>
    </w:rPr>
  </w:style>
  <w:style w:type="paragraph" w:styleId="af7">
    <w:name w:val="List Bullet"/>
    <w:basedOn w:val="a"/>
    <w:rsid w:val="00907E64"/>
    <w:pPr>
      <w:tabs>
        <w:tab w:val="left" w:pos="360"/>
      </w:tabs>
      <w:ind w:left="360" w:hanging="360"/>
    </w:pPr>
    <w:rPr>
      <w:sz w:val="26"/>
      <w:szCs w:val="20"/>
      <w:lang w:val="uk-UA"/>
    </w:rPr>
  </w:style>
  <w:style w:type="paragraph" w:customStyle="1" w:styleId="15">
    <w:name w:val="Стиль1"/>
    <w:basedOn w:val="a"/>
    <w:qFormat/>
    <w:rsid w:val="00907E64"/>
    <w:pPr>
      <w:spacing w:line="312" w:lineRule="auto"/>
      <w:jc w:val="both"/>
    </w:pPr>
    <w:rPr>
      <w:sz w:val="26"/>
      <w:szCs w:val="26"/>
      <w:lang w:val="uk-UA"/>
    </w:rPr>
  </w:style>
  <w:style w:type="paragraph" w:customStyle="1" w:styleId="110">
    <w:name w:val="11"/>
    <w:basedOn w:val="12"/>
    <w:qFormat/>
    <w:rsid w:val="00907E64"/>
    <w:pPr>
      <w:ind w:left="240"/>
    </w:pPr>
    <w:rPr>
      <w:rFonts w:ascii="Times New Roman" w:hAnsi="Times New Roman" w:cs="Times New Roman"/>
      <w:smallCaps/>
      <w:u w:val="single"/>
      <w:lang w:val="ru-RU" w:eastAsia="ru-RU"/>
    </w:rPr>
  </w:style>
  <w:style w:type="paragraph" w:styleId="af8">
    <w:name w:val="TOC Heading"/>
    <w:basedOn w:val="1"/>
    <w:next w:val="a"/>
    <w:qFormat/>
    <w:rsid w:val="00907E64"/>
    <w:pPr>
      <w:keepLines/>
      <w:spacing w:before="480" w:after="0" w:line="276" w:lineRule="auto"/>
      <w:outlineLvl w:val="9"/>
    </w:pPr>
    <w:rPr>
      <w:rFonts w:ascii="Cambria" w:hAnsi="Cambria" w:cs="Times New Roman"/>
      <w:color w:val="365F91"/>
      <w:kern w:val="0"/>
      <w:sz w:val="28"/>
      <w:szCs w:val="28"/>
      <w:lang w:eastAsia="en-US"/>
    </w:rPr>
  </w:style>
  <w:style w:type="paragraph" w:styleId="16">
    <w:name w:val="toc 1"/>
    <w:basedOn w:val="a"/>
    <w:next w:val="a"/>
    <w:rsid w:val="00907E64"/>
    <w:pPr>
      <w:spacing w:before="120" w:after="120"/>
    </w:pPr>
    <w:rPr>
      <w:rFonts w:ascii="Calibri" w:hAnsi="Calibri" w:cs="Calibri"/>
      <w:b/>
      <w:caps/>
      <w:sz w:val="20"/>
      <w:szCs w:val="20"/>
    </w:rPr>
  </w:style>
  <w:style w:type="paragraph" w:styleId="35">
    <w:name w:val="toc 3"/>
    <w:basedOn w:val="a"/>
    <w:next w:val="a"/>
    <w:rsid w:val="00907E64"/>
    <w:pPr>
      <w:ind w:left="480"/>
    </w:pPr>
    <w:rPr>
      <w:rFonts w:ascii="Calibri" w:hAnsi="Calibri" w:cs="Calibri"/>
      <w:i/>
      <w:sz w:val="20"/>
      <w:szCs w:val="20"/>
    </w:rPr>
  </w:style>
  <w:style w:type="paragraph" w:styleId="41">
    <w:name w:val="toc 4"/>
    <w:basedOn w:val="a"/>
    <w:next w:val="a"/>
    <w:rsid w:val="00907E64"/>
    <w:pPr>
      <w:ind w:left="720"/>
    </w:pPr>
    <w:rPr>
      <w:rFonts w:ascii="Calibri" w:hAnsi="Calibri" w:cs="Calibri"/>
      <w:sz w:val="18"/>
      <w:szCs w:val="18"/>
    </w:rPr>
  </w:style>
  <w:style w:type="paragraph" w:customStyle="1" w:styleId="af9">
    <w:name w:val="Вступ"/>
    <w:basedOn w:val="1"/>
    <w:qFormat/>
    <w:rsid w:val="00907E64"/>
    <w:pPr>
      <w:spacing w:before="0" w:after="0"/>
      <w:ind w:firstLine="709"/>
    </w:pPr>
    <w:rPr>
      <w:rFonts w:ascii="Times New Roman" w:hAnsi="Times New Roman" w:cs="Times New Roman"/>
      <w:kern w:val="0"/>
      <w:sz w:val="28"/>
      <w:szCs w:val="28"/>
      <w:lang w:val="uk-UA"/>
    </w:rPr>
  </w:style>
  <w:style w:type="paragraph" w:customStyle="1" w:styleId="112">
    <w:name w:val="1 1 Разд"/>
    <w:basedOn w:val="1"/>
    <w:qFormat/>
    <w:rsid w:val="00907E64"/>
    <w:pPr>
      <w:spacing w:before="0" w:after="0"/>
      <w:ind w:firstLine="709"/>
    </w:pPr>
    <w:rPr>
      <w:rFonts w:ascii="Times New Roman" w:hAnsi="Times New Roman" w:cs="Times New Roman"/>
      <w:caps/>
      <w:kern w:val="0"/>
      <w:sz w:val="28"/>
      <w:szCs w:val="28"/>
    </w:rPr>
  </w:style>
  <w:style w:type="paragraph" w:customStyle="1" w:styleId="27">
    <w:name w:val="2Подраз"/>
    <w:basedOn w:val="2"/>
    <w:qFormat/>
    <w:rsid w:val="00907E64"/>
    <w:pPr>
      <w:ind w:firstLine="709"/>
      <w:jc w:val="both"/>
    </w:pPr>
    <w:rPr>
      <w:b/>
      <w:color w:val="00007F"/>
      <w:szCs w:val="28"/>
    </w:rPr>
  </w:style>
  <w:style w:type="paragraph" w:customStyle="1" w:styleId="120">
    <w:name w:val="1 2 подр"/>
    <w:basedOn w:val="27"/>
    <w:qFormat/>
    <w:rsid w:val="00907E64"/>
    <w:rPr>
      <w:color w:val="auto"/>
    </w:rPr>
  </w:style>
  <w:style w:type="paragraph" w:customStyle="1" w:styleId="130">
    <w:name w:val="1 3 пункт"/>
    <w:basedOn w:val="3"/>
    <w:qFormat/>
    <w:rsid w:val="00907E64"/>
    <w:pPr>
      <w:keepNext w:val="0"/>
      <w:spacing w:before="0" w:after="0"/>
      <w:ind w:firstLine="709"/>
      <w:jc w:val="both"/>
    </w:pPr>
    <w:rPr>
      <w:rFonts w:ascii="Times New Roman" w:hAnsi="Times New Roman" w:cs="Times New Roman"/>
      <w:i/>
      <w:sz w:val="27"/>
      <w:szCs w:val="28"/>
      <w:lang w:val="uk-UA"/>
    </w:rPr>
  </w:style>
  <w:style w:type="paragraph" w:styleId="afa">
    <w:name w:val="Title"/>
    <w:aliases w:val="Заголовок,Название Знак1 Знак"/>
    <w:basedOn w:val="a"/>
    <w:link w:val="17"/>
    <w:uiPriority w:val="10"/>
    <w:qFormat/>
    <w:rsid w:val="00907E64"/>
    <w:pPr>
      <w:jc w:val="center"/>
    </w:pPr>
    <w:rPr>
      <w:b/>
      <w:i/>
      <w:sz w:val="32"/>
      <w:szCs w:val="20"/>
    </w:rPr>
  </w:style>
  <w:style w:type="character" w:customStyle="1" w:styleId="afb">
    <w:name w:val="Название Знак"/>
    <w:aliases w:val="Название Знак1 Знак Знак,Название Знак Знак Знак Знак,Название Знак1 Знак Знак Знак Знак,Название Знак Знак Знак Знак Знак Знак, Знак6 Знак Знак Знак Знак Знак Знак,Название Знак Знак1 Знак Знак Знак, Знак6 Знак Знак1 Знак Знак Знак"/>
    <w:basedOn w:val="a0"/>
    <w:rsid w:val="00907E6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7">
    <w:name w:val="Название Знак1"/>
    <w:aliases w:val="Заголовок Знак,Название Знак1 Знак Знак1"/>
    <w:link w:val="afa"/>
    <w:uiPriority w:val="10"/>
    <w:locked/>
    <w:rsid w:val="00907E64"/>
    <w:rPr>
      <w:rFonts w:ascii="Times New Roman" w:eastAsia="Times New Roman" w:hAnsi="Times New Roman" w:cs="Times New Roman"/>
      <w:b/>
      <w:i/>
      <w:sz w:val="32"/>
      <w:szCs w:val="20"/>
      <w:lang w:eastAsia="ru-RU"/>
    </w:rPr>
  </w:style>
  <w:style w:type="paragraph" w:styleId="9">
    <w:name w:val="toc 9"/>
    <w:aliases w:val="ЗМІСТ"/>
    <w:basedOn w:val="a"/>
    <w:next w:val="a"/>
    <w:rsid w:val="00907E64"/>
    <w:pPr>
      <w:ind w:left="1920"/>
    </w:pPr>
    <w:rPr>
      <w:rFonts w:ascii="Calibri" w:hAnsi="Calibri" w:cs="Calibri"/>
      <w:sz w:val="18"/>
      <w:szCs w:val="18"/>
    </w:rPr>
  </w:style>
  <w:style w:type="paragraph" w:customStyle="1" w:styleId="7">
    <w:name w:val="Стиль7"/>
    <w:basedOn w:val="a"/>
    <w:qFormat/>
    <w:rsid w:val="00907E64"/>
    <w:pPr>
      <w:keepNext/>
      <w:widowControl w:val="0"/>
      <w:shd w:val="clear" w:color="000000" w:fill="FFFFFF"/>
      <w:spacing w:before="60" w:after="60"/>
      <w:ind w:firstLine="720"/>
      <w:jc w:val="both"/>
    </w:pPr>
    <w:rPr>
      <w:sz w:val="26"/>
      <w:lang w:val="uk-UA"/>
    </w:rPr>
  </w:style>
  <w:style w:type="paragraph" w:customStyle="1" w:styleId="Normal1">
    <w:name w:val="Normal1"/>
    <w:qFormat/>
    <w:rsid w:val="00907E64"/>
    <w:pPr>
      <w:widowControl w:val="0"/>
      <w:spacing w:after="0" w:line="300" w:lineRule="auto"/>
      <w:ind w:firstLine="340"/>
      <w:jc w:val="both"/>
    </w:pPr>
    <w:rPr>
      <w:rFonts w:ascii="Times New Roman" w:eastAsia="Times New Roman" w:hAnsi="Times New Roman" w:cs="Times New Roman"/>
      <w:szCs w:val="20"/>
      <w:lang w:val="uk-UA" w:eastAsia="ru-RU"/>
    </w:rPr>
  </w:style>
  <w:style w:type="paragraph" w:customStyle="1" w:styleId="Default">
    <w:name w:val="Default"/>
    <w:qFormat/>
    <w:rsid w:val="00907E64"/>
    <w:pPr>
      <w:spacing w:after="0" w:line="240" w:lineRule="auto"/>
    </w:pPr>
    <w:rPr>
      <w:rFonts w:ascii="Times New Roman" w:eastAsia="Times New Roman" w:hAnsi="Times New Roman" w:cs="Times New Roman"/>
      <w:color w:val="000000"/>
      <w:sz w:val="24"/>
      <w:szCs w:val="24"/>
      <w:lang w:eastAsia="ru-RU"/>
    </w:rPr>
  </w:style>
  <w:style w:type="paragraph" w:customStyle="1" w:styleId="18">
    <w:name w:val="Обычный 1"/>
    <w:basedOn w:val="a"/>
    <w:qFormat/>
    <w:rsid w:val="00907E64"/>
    <w:pPr>
      <w:jc w:val="both"/>
    </w:pPr>
    <w:rPr>
      <w:rFonts w:ascii="Times New Roman CYR" w:hAnsi="Times New Roman CYR" w:cs="Times New Roman CYR"/>
      <w:sz w:val="28"/>
      <w:szCs w:val="20"/>
      <w:lang w:val="uk-UA"/>
    </w:rPr>
  </w:style>
  <w:style w:type="paragraph" w:customStyle="1" w:styleId="19">
    <w:name w:val="Рецензия1"/>
    <w:qFormat/>
    <w:rsid w:val="00907E64"/>
    <w:pPr>
      <w:spacing w:after="0" w:line="240" w:lineRule="auto"/>
    </w:pPr>
    <w:rPr>
      <w:rFonts w:ascii="Times New Roman" w:eastAsia="Times New Roman" w:hAnsi="Times New Roman" w:cs="Times New Roman"/>
      <w:sz w:val="24"/>
      <w:szCs w:val="24"/>
      <w:lang w:eastAsia="ru-RU"/>
    </w:rPr>
  </w:style>
  <w:style w:type="paragraph" w:customStyle="1" w:styleId="20131">
    <w:name w:val="2013 1"/>
    <w:basedOn w:val="25"/>
    <w:qFormat/>
    <w:rsid w:val="00907E64"/>
    <w:rPr>
      <w:sz w:val="27"/>
      <w:szCs w:val="27"/>
    </w:rPr>
  </w:style>
  <w:style w:type="paragraph" w:customStyle="1" w:styleId="20132">
    <w:name w:val="2013 2"/>
    <w:basedOn w:val="25"/>
    <w:qFormat/>
    <w:rsid w:val="00907E64"/>
    <w:pPr>
      <w:ind w:left="0" w:right="-2"/>
      <w:jc w:val="center"/>
    </w:pPr>
    <w:rPr>
      <w:rFonts w:ascii="Times New Roman" w:hAnsi="Times New Roman" w:cs="Times New Roman"/>
      <w:b/>
      <w:sz w:val="27"/>
      <w:szCs w:val="27"/>
      <w:lang w:val="uk-UA"/>
    </w:rPr>
  </w:style>
  <w:style w:type="paragraph" w:customStyle="1" w:styleId="201322">
    <w:name w:val="2013 22"/>
    <w:basedOn w:val="25"/>
    <w:qFormat/>
    <w:rsid w:val="00907E64"/>
    <w:pPr>
      <w:ind w:firstLine="284"/>
    </w:pPr>
  </w:style>
  <w:style w:type="paragraph" w:customStyle="1" w:styleId="20133">
    <w:name w:val="2013 3"/>
    <w:basedOn w:val="35"/>
    <w:qFormat/>
    <w:rsid w:val="00907E64"/>
    <w:pPr>
      <w:tabs>
        <w:tab w:val="right" w:leader="dot" w:pos="9923"/>
      </w:tabs>
      <w:ind w:left="0"/>
      <w:jc w:val="center"/>
    </w:pPr>
    <w:rPr>
      <w:rFonts w:ascii="Times New Roman" w:hAnsi="Times New Roman" w:cs="Times New Roman"/>
      <w:b/>
      <w:i w:val="0"/>
      <w:sz w:val="28"/>
      <w:szCs w:val="28"/>
      <w:lang w:val="uk-UA"/>
    </w:rPr>
  </w:style>
  <w:style w:type="paragraph" w:styleId="51">
    <w:name w:val="toc 5"/>
    <w:basedOn w:val="a"/>
    <w:next w:val="a"/>
    <w:rsid w:val="00907E64"/>
    <w:pPr>
      <w:ind w:left="960"/>
    </w:pPr>
    <w:rPr>
      <w:rFonts w:ascii="Calibri" w:hAnsi="Calibri" w:cs="Calibri"/>
      <w:sz w:val="18"/>
      <w:szCs w:val="18"/>
    </w:rPr>
  </w:style>
  <w:style w:type="paragraph" w:styleId="6">
    <w:name w:val="toc 6"/>
    <w:basedOn w:val="a"/>
    <w:next w:val="a"/>
    <w:rsid w:val="00907E64"/>
    <w:pPr>
      <w:ind w:left="1200"/>
    </w:pPr>
    <w:rPr>
      <w:rFonts w:ascii="Calibri" w:hAnsi="Calibri" w:cs="Calibri"/>
      <w:sz w:val="18"/>
      <w:szCs w:val="18"/>
    </w:rPr>
  </w:style>
  <w:style w:type="paragraph" w:styleId="70">
    <w:name w:val="toc 7"/>
    <w:basedOn w:val="a"/>
    <w:next w:val="a"/>
    <w:rsid w:val="00907E64"/>
    <w:pPr>
      <w:ind w:left="1440"/>
    </w:pPr>
    <w:rPr>
      <w:rFonts w:ascii="Calibri" w:hAnsi="Calibri" w:cs="Calibri"/>
      <w:sz w:val="18"/>
      <w:szCs w:val="18"/>
    </w:rPr>
  </w:style>
  <w:style w:type="paragraph" w:styleId="8">
    <w:name w:val="toc 8"/>
    <w:basedOn w:val="a"/>
    <w:next w:val="a"/>
    <w:rsid w:val="00907E64"/>
    <w:pPr>
      <w:ind w:left="1680"/>
    </w:pPr>
    <w:rPr>
      <w:rFonts w:ascii="Calibri" w:hAnsi="Calibri" w:cs="Calibri"/>
      <w:sz w:val="18"/>
      <w:szCs w:val="18"/>
    </w:rPr>
  </w:style>
  <w:style w:type="paragraph" w:customStyle="1" w:styleId="Pa45">
    <w:name w:val="Pa45"/>
    <w:basedOn w:val="a"/>
    <w:next w:val="a"/>
    <w:qFormat/>
    <w:rsid w:val="00907E64"/>
    <w:pPr>
      <w:spacing w:line="221" w:lineRule="atLeast"/>
    </w:pPr>
    <w:rPr>
      <w:rFonts w:ascii="Franklin Gothic Demi" w:eastAsia="Calibri" w:hAnsi="Franklin Gothic Demi" w:cs="Franklin Gothic Demi"/>
      <w:lang w:eastAsia="en-US"/>
    </w:rPr>
  </w:style>
  <w:style w:type="paragraph" w:customStyle="1" w:styleId="afc">
    <w:name w:val="Боковушка"/>
    <w:basedOn w:val="a"/>
    <w:qFormat/>
    <w:rsid w:val="00907E64"/>
    <w:pPr>
      <w:keepNext/>
      <w:outlineLvl w:val="8"/>
    </w:pPr>
    <w:rPr>
      <w:rFonts w:ascii="Arial" w:hAnsi="Arial" w:cs="Arial"/>
      <w:b/>
      <w:i/>
      <w:sz w:val="22"/>
      <w:szCs w:val="22"/>
    </w:rPr>
  </w:style>
  <w:style w:type="paragraph" w:customStyle="1" w:styleId="ListParagraph">
    <w:name w:val="List Paragraph*"/>
    <w:basedOn w:val="a"/>
    <w:qFormat/>
    <w:rsid w:val="00907E64"/>
    <w:pPr>
      <w:widowControl w:val="0"/>
      <w:ind w:left="720"/>
      <w:contextualSpacing/>
    </w:pPr>
    <w:rPr>
      <w:rFonts w:ascii="Arial" w:eastAsia="Calibri" w:hAnsi="Arial" w:cs="Arial"/>
      <w:sz w:val="20"/>
      <w:szCs w:val="20"/>
    </w:rPr>
  </w:style>
  <w:style w:type="paragraph" w:customStyle="1" w:styleId="shorttext">
    <w:name w:val="shorttext"/>
    <w:basedOn w:val="a"/>
    <w:qFormat/>
    <w:rsid w:val="00907E64"/>
    <w:pPr>
      <w:shd w:val="clear" w:color="000000" w:fill="ECECEC"/>
      <w:spacing w:before="100" w:beforeAutospacing="1" w:after="100" w:afterAutospacing="1"/>
    </w:pPr>
  </w:style>
  <w:style w:type="paragraph" w:customStyle="1" w:styleId="1a">
    <w:name w:val="Абзац списка1"/>
    <w:basedOn w:val="a"/>
    <w:qFormat/>
    <w:rsid w:val="00907E64"/>
    <w:pPr>
      <w:ind w:left="720"/>
      <w:contextualSpacing/>
    </w:pPr>
    <w:rPr>
      <w:rFonts w:eastAsia="Calibri"/>
      <w:lang w:val="uk-UA"/>
    </w:rPr>
  </w:style>
  <w:style w:type="paragraph" w:styleId="afd">
    <w:name w:val="Plain Text"/>
    <w:basedOn w:val="a"/>
    <w:link w:val="1b"/>
    <w:rsid w:val="00907E64"/>
    <w:rPr>
      <w:rFonts w:ascii="Courier New" w:hAnsi="Courier New" w:cs="Courier New"/>
      <w:sz w:val="20"/>
      <w:szCs w:val="20"/>
    </w:rPr>
  </w:style>
  <w:style w:type="character" w:customStyle="1" w:styleId="afe">
    <w:name w:val="Текст Знак"/>
    <w:basedOn w:val="a0"/>
    <w:uiPriority w:val="99"/>
    <w:rsid w:val="00907E64"/>
    <w:rPr>
      <w:rFonts w:ascii="Consolas" w:eastAsia="Times New Roman" w:hAnsi="Consolas" w:cs="Times New Roman"/>
      <w:sz w:val="21"/>
      <w:szCs w:val="21"/>
      <w:lang w:eastAsia="ru-RU"/>
    </w:rPr>
  </w:style>
  <w:style w:type="character" w:customStyle="1" w:styleId="1b">
    <w:name w:val="Текст Знак1"/>
    <w:link w:val="afd"/>
    <w:locked/>
    <w:rsid w:val="00907E64"/>
    <w:rPr>
      <w:rFonts w:ascii="Courier New" w:eastAsia="Times New Roman" w:hAnsi="Courier New" w:cs="Courier New"/>
      <w:sz w:val="20"/>
      <w:szCs w:val="20"/>
      <w:lang w:eastAsia="ru-RU"/>
    </w:rPr>
  </w:style>
  <w:style w:type="paragraph" w:customStyle="1" w:styleId="210">
    <w:name w:val="Основной текст с отступом 21"/>
    <w:basedOn w:val="a"/>
    <w:qFormat/>
    <w:rsid w:val="00907E64"/>
    <w:pPr>
      <w:suppressAutoHyphens/>
      <w:spacing w:after="120" w:line="480" w:lineRule="auto"/>
      <w:ind w:left="283"/>
    </w:pPr>
    <w:rPr>
      <w:lang w:eastAsia="ar-SA"/>
    </w:rPr>
  </w:style>
  <w:style w:type="paragraph" w:styleId="aff">
    <w:name w:val="caption"/>
    <w:basedOn w:val="a"/>
    <w:qFormat/>
    <w:rsid w:val="00907E64"/>
    <w:pPr>
      <w:jc w:val="center"/>
    </w:pPr>
    <w:rPr>
      <w:b/>
      <w:sz w:val="28"/>
      <w:lang w:val="uk-UA"/>
    </w:rPr>
  </w:style>
  <w:style w:type="paragraph" w:customStyle="1" w:styleId="36">
    <w:name w:val="3"/>
    <w:basedOn w:val="a"/>
    <w:qFormat/>
    <w:rsid w:val="00907E64"/>
    <w:pPr>
      <w:tabs>
        <w:tab w:val="left" w:pos="1036"/>
      </w:tabs>
      <w:spacing w:line="276" w:lineRule="auto"/>
      <w:ind w:left="709"/>
    </w:pPr>
    <w:rPr>
      <w:rFonts w:eastAsia="Calibri"/>
      <w:i/>
      <w:sz w:val="28"/>
      <w:szCs w:val="28"/>
      <w:lang w:val="uk-UA" w:eastAsia="en-US"/>
    </w:rPr>
  </w:style>
  <w:style w:type="paragraph" w:customStyle="1" w:styleId="aff0">
    <w:name w:val="Знак"/>
    <w:basedOn w:val="a"/>
    <w:rsid w:val="00907E64"/>
    <w:rPr>
      <w:rFonts w:ascii="Verdana" w:hAnsi="Verdana" w:cs="Verdana"/>
      <w:sz w:val="20"/>
      <w:szCs w:val="20"/>
      <w:lang w:val="en-US" w:eastAsia="en-US"/>
    </w:rPr>
  </w:style>
  <w:style w:type="paragraph" w:customStyle="1" w:styleId="1bt1">
    <w:name w:val="Основной текст.Текст1.bt1"/>
    <w:basedOn w:val="a"/>
    <w:qFormat/>
    <w:rsid w:val="00907E64"/>
    <w:rPr>
      <w:sz w:val="28"/>
      <w:szCs w:val="20"/>
      <w:lang w:val="uk-UA"/>
    </w:rPr>
  </w:style>
  <w:style w:type="paragraph" w:customStyle="1" w:styleId="131">
    <w:name w:val="13"/>
    <w:basedOn w:val="a"/>
    <w:qFormat/>
    <w:rsid w:val="00907E64"/>
    <w:rPr>
      <w:rFonts w:ascii="Calibri" w:eastAsia="SimSun" w:hAnsi="Calibri" w:cs="Calibri"/>
      <w:b/>
      <w:kern w:val="1"/>
      <w:sz w:val="27"/>
      <w:szCs w:val="27"/>
      <w:lang w:eastAsia="x-none"/>
    </w:rPr>
  </w:style>
  <w:style w:type="paragraph" w:customStyle="1" w:styleId="rvps2">
    <w:name w:val="rvps2"/>
    <w:basedOn w:val="a"/>
    <w:qFormat/>
    <w:rsid w:val="00907E64"/>
    <w:pPr>
      <w:spacing w:before="100" w:beforeAutospacing="1" w:after="100" w:afterAutospacing="1"/>
    </w:pPr>
    <w:rPr>
      <w:lang w:val="uk-UA"/>
    </w:rPr>
  </w:style>
  <w:style w:type="paragraph" w:customStyle="1" w:styleId="Style3">
    <w:name w:val="Style3"/>
    <w:basedOn w:val="a"/>
    <w:qFormat/>
    <w:rsid w:val="00907E64"/>
    <w:pPr>
      <w:widowControl w:val="0"/>
      <w:spacing w:line="413" w:lineRule="exact"/>
      <w:ind w:hanging="350"/>
      <w:jc w:val="both"/>
    </w:pPr>
    <w:rPr>
      <w:lang w:val="uk-UA" w:eastAsia="uk-UA"/>
    </w:rPr>
  </w:style>
  <w:style w:type="paragraph" w:customStyle="1" w:styleId="aff1">
    <w:name w:val="Знак Знак"/>
    <w:basedOn w:val="a"/>
    <w:rsid w:val="00907E64"/>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Знак Знак Знак Знак Знак"/>
    <w:basedOn w:val="a"/>
    <w:qFormat/>
    <w:rsid w:val="00907E64"/>
    <w:rPr>
      <w:rFonts w:ascii="Verdana" w:hAnsi="Verdana" w:cs="Verdana"/>
      <w:sz w:val="20"/>
      <w:szCs w:val="20"/>
      <w:lang w:val="en-US" w:eastAsia="en-US"/>
    </w:rPr>
  </w:style>
  <w:style w:type="paragraph" w:customStyle="1" w:styleId="utitle">
    <w:name w:val="utitle"/>
    <w:basedOn w:val="a"/>
    <w:qFormat/>
    <w:rsid w:val="00907E64"/>
    <w:pPr>
      <w:spacing w:before="100" w:beforeAutospacing="1" w:after="100" w:afterAutospacing="1"/>
    </w:pPr>
    <w:rPr>
      <w:rFonts w:eastAsia="Calibri"/>
    </w:rPr>
  </w:style>
  <w:style w:type="paragraph" w:customStyle="1" w:styleId="aff3">
    <w:name w:val="Знак Знак Знак Знак Знак Знак Знак Знак Знак Знак Знак Знак Знак Знак Знак Знак Знак Знак Знак Знак Знак"/>
    <w:basedOn w:val="a"/>
    <w:rsid w:val="00907E64"/>
    <w:rPr>
      <w:rFonts w:ascii="Verdana" w:hAnsi="Verdana" w:cs="Verdana"/>
      <w:sz w:val="20"/>
      <w:szCs w:val="20"/>
      <w:lang w:val="en-US" w:eastAsia="en-US"/>
    </w:rPr>
  </w:style>
  <w:style w:type="paragraph" w:customStyle="1" w:styleId="NoSpacing">
    <w:name w:val="No Spacing*"/>
    <w:qFormat/>
    <w:rsid w:val="00907E64"/>
    <w:pPr>
      <w:spacing w:after="0" w:line="240" w:lineRule="auto"/>
    </w:pPr>
    <w:rPr>
      <w:rFonts w:ascii="Calibri" w:eastAsia="Times New Roman" w:hAnsi="Calibri" w:cs="Calibri"/>
    </w:rPr>
  </w:style>
  <w:style w:type="paragraph" w:customStyle="1" w:styleId="aff4">
    <w:name w:val="Документ"/>
    <w:basedOn w:val="a"/>
    <w:qFormat/>
    <w:rsid w:val="00907E64"/>
    <w:pPr>
      <w:ind w:firstLine="851"/>
      <w:jc w:val="both"/>
    </w:pPr>
    <w:rPr>
      <w:rFonts w:ascii="Times New Roman CYR" w:hAnsi="Times New Roman CYR" w:cs="Times New Roman CYR"/>
      <w:sz w:val="28"/>
      <w:szCs w:val="20"/>
      <w:lang w:val="uk-UA" w:eastAsia="x-none"/>
    </w:rPr>
  </w:style>
  <w:style w:type="paragraph" w:customStyle="1" w:styleId="aff5">
    <w:name w:val="Знак Знак Знак Знак Знак Знак Знак Знак Знак Знак Знак Знак Знак Знак Знак Знак Знак Знак Знак Знак"/>
    <w:basedOn w:val="a"/>
    <w:qFormat/>
    <w:rsid w:val="00907E64"/>
    <w:rPr>
      <w:rFonts w:ascii="Verdana" w:eastAsia="Calibri" w:hAnsi="Verdana" w:cs="Verdana"/>
      <w:sz w:val="20"/>
      <w:szCs w:val="20"/>
      <w:lang w:val="en-US" w:eastAsia="en-US"/>
    </w:rPr>
  </w:style>
  <w:style w:type="paragraph" w:customStyle="1" w:styleId="1c">
    <w:name w:val="Без интервала1"/>
    <w:uiPriority w:val="99"/>
    <w:qFormat/>
    <w:rsid w:val="00907E64"/>
    <w:pPr>
      <w:spacing w:after="0" w:line="240" w:lineRule="auto"/>
    </w:pPr>
    <w:rPr>
      <w:rFonts w:ascii="Calibri" w:eastAsia="Calibri" w:hAnsi="Calibri" w:cs="Calibri"/>
    </w:rPr>
  </w:style>
  <w:style w:type="paragraph" w:customStyle="1" w:styleId="28">
    <w:name w:val="Без интервала2"/>
    <w:qFormat/>
    <w:rsid w:val="00907E64"/>
    <w:pPr>
      <w:spacing w:after="0" w:line="240" w:lineRule="auto"/>
    </w:pPr>
    <w:rPr>
      <w:rFonts w:ascii="Calibri" w:eastAsia="Calibri" w:hAnsi="Calibri" w:cs="Calibri"/>
    </w:rPr>
  </w:style>
  <w:style w:type="paragraph" w:customStyle="1" w:styleId="37">
    <w:name w:val="Без интервала3"/>
    <w:uiPriority w:val="99"/>
    <w:qFormat/>
    <w:rsid w:val="00907E64"/>
    <w:pPr>
      <w:spacing w:after="0" w:line="240" w:lineRule="auto"/>
    </w:pPr>
    <w:rPr>
      <w:rFonts w:ascii="Times New Roman" w:eastAsia="Times New Roman" w:hAnsi="Times New Roman" w:cs="Times New Roman"/>
      <w:sz w:val="28"/>
      <w:szCs w:val="28"/>
      <w:lang w:eastAsia="ru-RU"/>
    </w:rPr>
  </w:style>
  <w:style w:type="paragraph" w:styleId="aff6">
    <w:name w:val="Document Map"/>
    <w:basedOn w:val="a"/>
    <w:link w:val="aff7"/>
    <w:rsid w:val="00907E64"/>
    <w:pPr>
      <w:shd w:val="clear" w:color="000000" w:fill="00007F"/>
    </w:pPr>
    <w:rPr>
      <w:rFonts w:ascii="Tahoma" w:eastAsia="Calibri" w:hAnsi="Tahoma" w:cs="Tahoma"/>
      <w:sz w:val="16"/>
      <w:szCs w:val="16"/>
      <w:lang w:val="uk-UA" w:eastAsia="en-US"/>
    </w:rPr>
  </w:style>
  <w:style w:type="character" w:customStyle="1" w:styleId="aff7">
    <w:name w:val="Схема документа Знак"/>
    <w:basedOn w:val="a0"/>
    <w:link w:val="aff6"/>
    <w:rsid w:val="00907E64"/>
    <w:rPr>
      <w:rFonts w:ascii="Tahoma" w:eastAsia="Calibri" w:hAnsi="Tahoma" w:cs="Tahoma"/>
      <w:sz w:val="16"/>
      <w:szCs w:val="16"/>
      <w:shd w:val="clear" w:color="000000" w:fill="00007F"/>
      <w:lang w:val="uk-UA"/>
    </w:rPr>
  </w:style>
  <w:style w:type="paragraph" w:customStyle="1" w:styleId="121">
    <w:name w:val="Знак Знак12"/>
    <w:basedOn w:val="a"/>
    <w:uiPriority w:val="99"/>
    <w:qFormat/>
    <w:rsid w:val="00907E64"/>
    <w:rPr>
      <w:rFonts w:ascii="Verdana" w:hAnsi="Verdana" w:cs="Verdana"/>
      <w:sz w:val="20"/>
      <w:szCs w:val="20"/>
      <w:lang w:val="en-US" w:eastAsia="en-US"/>
    </w:rPr>
  </w:style>
  <w:style w:type="paragraph" w:customStyle="1" w:styleId="aff8">
    <w:name w:val="Знак Знак Знак Знак Знак Знак Знак Знак Знак Знак Знак Знак Знак Знак Знак Знак"/>
    <w:basedOn w:val="a"/>
    <w:qFormat/>
    <w:rsid w:val="00907E64"/>
    <w:pPr>
      <w:spacing w:after="160" w:line="240" w:lineRule="exact"/>
      <w:jc w:val="both"/>
    </w:pPr>
    <w:rPr>
      <w:rFonts w:ascii="Tahoma" w:hAnsi="Tahoma" w:cs="Tahoma"/>
      <w:b/>
      <w:szCs w:val="20"/>
      <w:lang w:val="en-US" w:eastAsia="en-US"/>
    </w:rPr>
  </w:style>
  <w:style w:type="paragraph" w:customStyle="1" w:styleId="aff9">
    <w:name w:val="Знак Знак Знак Знак Знак Знак Знак Знак"/>
    <w:basedOn w:val="a"/>
    <w:qFormat/>
    <w:rsid w:val="00907E64"/>
    <w:pPr>
      <w:spacing w:after="160" w:line="240" w:lineRule="exact"/>
      <w:jc w:val="both"/>
    </w:pPr>
    <w:rPr>
      <w:rFonts w:ascii="Tahoma" w:hAnsi="Tahoma" w:cs="Tahoma"/>
      <w:b/>
      <w:szCs w:val="20"/>
      <w:lang w:val="en-US" w:eastAsia="en-US"/>
    </w:rPr>
  </w:style>
  <w:style w:type="paragraph" w:customStyle="1" w:styleId="Standard">
    <w:name w:val="Standard"/>
    <w:qFormat/>
    <w:rsid w:val="00907E64"/>
    <w:pPr>
      <w:widowControl w:val="0"/>
      <w:suppressAutoHyphens/>
      <w:spacing w:after="0" w:line="240" w:lineRule="auto"/>
    </w:pPr>
    <w:rPr>
      <w:rFonts w:ascii="Times New Roman" w:eastAsia="Lucida Sans Unicode" w:hAnsi="Times New Roman" w:cs="Tahoma"/>
      <w:kern w:val="1"/>
      <w:sz w:val="24"/>
      <w:szCs w:val="24"/>
      <w:lang w:eastAsia="ru-RU"/>
    </w:rPr>
  </w:style>
  <w:style w:type="paragraph" w:customStyle="1" w:styleId="Textbody">
    <w:name w:val="Text body"/>
    <w:basedOn w:val="Standard"/>
    <w:qFormat/>
    <w:rsid w:val="00907E64"/>
    <w:pPr>
      <w:spacing w:after="120"/>
    </w:pPr>
  </w:style>
  <w:style w:type="paragraph" w:customStyle="1" w:styleId="affa">
    <w:name w:val="Знак Знак Знак Знак Знак Знак Знак Знак Знак Знак Знак Знак Знак Знак Знак Знак"/>
    <w:basedOn w:val="a"/>
    <w:rsid w:val="00907E64"/>
    <w:pPr>
      <w:spacing w:after="160" w:line="240" w:lineRule="exact"/>
      <w:jc w:val="both"/>
    </w:pPr>
    <w:rPr>
      <w:rFonts w:ascii="Tahoma" w:hAnsi="Tahoma" w:cs="Tahoma"/>
      <w:b/>
      <w:szCs w:val="20"/>
      <w:lang w:val="en-US" w:eastAsia="en-US"/>
    </w:rPr>
  </w:style>
  <w:style w:type="paragraph" w:customStyle="1" w:styleId="affb">
    <w:name w:val="Знак Знак Знак Знак Знак Знак Знак Знак"/>
    <w:basedOn w:val="a"/>
    <w:rsid w:val="00907E64"/>
    <w:pPr>
      <w:spacing w:after="160" w:line="240" w:lineRule="exact"/>
      <w:jc w:val="both"/>
    </w:pPr>
    <w:rPr>
      <w:rFonts w:ascii="Tahoma" w:hAnsi="Tahoma" w:cs="Tahoma"/>
      <w:b/>
      <w:szCs w:val="20"/>
      <w:lang w:val="en-US" w:eastAsia="en-US"/>
    </w:rPr>
  </w:style>
  <w:style w:type="paragraph" w:styleId="affc">
    <w:name w:val="Block Text"/>
    <w:basedOn w:val="a"/>
    <w:rsid w:val="00907E64"/>
    <w:pPr>
      <w:widowControl w:val="0"/>
      <w:spacing w:after="300" w:line="259" w:lineRule="auto"/>
      <w:ind w:left="40" w:right="600" w:firstLine="1440"/>
      <w:jc w:val="both"/>
    </w:pPr>
    <w:rPr>
      <w:b/>
      <w:sz w:val="28"/>
      <w:szCs w:val="20"/>
      <w:lang w:val="uk-UA"/>
    </w:rPr>
  </w:style>
  <w:style w:type="paragraph" w:customStyle="1" w:styleId="113">
    <w:name w:val="Без интервала11"/>
    <w:qFormat/>
    <w:rsid w:val="00907E64"/>
    <w:pPr>
      <w:spacing w:after="0" w:line="240" w:lineRule="auto"/>
    </w:pPr>
    <w:rPr>
      <w:rFonts w:ascii="Times New Roman" w:eastAsia="Times New Roman" w:hAnsi="Times New Roman" w:cs="Times New Roman"/>
      <w:sz w:val="28"/>
      <w:szCs w:val="28"/>
      <w:lang w:eastAsia="ru-RU"/>
    </w:rPr>
  </w:style>
  <w:style w:type="paragraph" w:styleId="affd">
    <w:name w:val="List"/>
    <w:basedOn w:val="a8"/>
    <w:rsid w:val="00907E64"/>
    <w:pPr>
      <w:suppressAutoHyphens/>
    </w:pPr>
    <w:rPr>
      <w:szCs w:val="20"/>
      <w:lang w:eastAsia="zh-CN"/>
    </w:rPr>
  </w:style>
  <w:style w:type="paragraph" w:customStyle="1" w:styleId="msonormalcxspmiddle">
    <w:name w:val="msonormalcxspmiddle"/>
    <w:basedOn w:val="a"/>
    <w:qFormat/>
    <w:rsid w:val="00907E64"/>
    <w:pPr>
      <w:spacing w:before="100" w:beforeAutospacing="1" w:after="100" w:afterAutospacing="1"/>
    </w:pPr>
  </w:style>
  <w:style w:type="paragraph" w:customStyle="1" w:styleId="ez-toc-title">
    <w:name w:val="ez-toc-title"/>
    <w:basedOn w:val="a"/>
    <w:qFormat/>
    <w:rsid w:val="00907E64"/>
    <w:pPr>
      <w:spacing w:before="100" w:beforeAutospacing="1" w:after="100" w:afterAutospacing="1"/>
    </w:pPr>
  </w:style>
  <w:style w:type="paragraph" w:customStyle="1" w:styleId="1d">
    <w:name w:val="Обычный1"/>
    <w:qFormat/>
    <w:rsid w:val="00907E64"/>
    <w:pPr>
      <w:widowControl w:val="0"/>
      <w:spacing w:after="0" w:line="300" w:lineRule="auto"/>
      <w:ind w:left="40" w:firstLine="720"/>
      <w:jc w:val="both"/>
    </w:pPr>
    <w:rPr>
      <w:rFonts w:ascii="Times New Roman" w:eastAsia="Times New Roman" w:hAnsi="Times New Roman" w:cs="Times New Roman"/>
      <w:szCs w:val="20"/>
      <w:lang w:val="uk-UA" w:eastAsia="ru-RU"/>
    </w:rPr>
  </w:style>
  <w:style w:type="paragraph" w:customStyle="1" w:styleId="310">
    <w:name w:val="Основной текст 31"/>
    <w:basedOn w:val="Standard"/>
    <w:qFormat/>
    <w:rsid w:val="00907E64"/>
    <w:pPr>
      <w:jc w:val="both"/>
    </w:pPr>
    <w:rPr>
      <w:rFonts w:eastAsia="Times New Roman"/>
      <w:sz w:val="28"/>
      <w:szCs w:val="20"/>
      <w:lang w:val="uk-UA" w:eastAsia="ar-SA"/>
    </w:rPr>
  </w:style>
  <w:style w:type="paragraph" w:customStyle="1" w:styleId="affe">
    <w:name w:val="Без інтервалів"/>
    <w:basedOn w:val="a"/>
    <w:uiPriority w:val="99"/>
    <w:qFormat/>
    <w:rsid w:val="00907E64"/>
    <w:pPr>
      <w:suppressAutoHyphens/>
    </w:pPr>
    <w:rPr>
      <w:rFonts w:ascii="Calibri" w:eastAsia="Calibri" w:hAnsi="Calibri" w:cs="Calibri"/>
      <w:kern w:val="1"/>
      <w:sz w:val="22"/>
      <w:szCs w:val="22"/>
      <w:lang w:val="uk-UA" w:eastAsia="en-US"/>
    </w:rPr>
  </w:style>
  <w:style w:type="character" w:customStyle="1" w:styleId="afff">
    <w:name w:val="Основний текст Знак Знак Знак Знак Знак Знак Знак Знак Знак Знак Знак"/>
    <w:rsid w:val="00907E64"/>
    <w:rPr>
      <w:sz w:val="24"/>
      <w:szCs w:val="24"/>
      <w:lang w:val="uk-UA" w:eastAsia="ru-RU" w:bidi="ar-SA"/>
    </w:rPr>
  </w:style>
  <w:style w:type="character" w:customStyle="1" w:styleId="FontStyle21">
    <w:name w:val="Font Style21"/>
    <w:rsid w:val="00907E64"/>
    <w:rPr>
      <w:rFonts w:ascii="Times New Roman" w:hAnsi="Times New Roman" w:cs="Times New Roman"/>
      <w:sz w:val="26"/>
      <w:szCs w:val="26"/>
    </w:rPr>
  </w:style>
  <w:style w:type="character" w:styleId="afff0">
    <w:name w:val="page number"/>
    <w:basedOn w:val="a0"/>
    <w:rsid w:val="00907E64"/>
  </w:style>
  <w:style w:type="character" w:styleId="afff1">
    <w:name w:val="Hyperlink"/>
    <w:uiPriority w:val="99"/>
    <w:rsid w:val="00907E64"/>
    <w:rPr>
      <w:rFonts w:cs="Times New Roman"/>
      <w:color w:val="0000FF"/>
      <w:u w:val="single"/>
    </w:rPr>
  </w:style>
  <w:style w:type="character" w:customStyle="1" w:styleId="29">
    <w:name w:val="Оглавление 2 Знак"/>
    <w:rsid w:val="00907E64"/>
    <w:rPr>
      <w:rFonts w:ascii="Calibri" w:hAnsi="Calibri" w:cs="Calibri"/>
      <w:smallCaps/>
      <w:lang w:val="ru-RU" w:eastAsia="ru-RU" w:bidi="ar-SA"/>
    </w:rPr>
  </w:style>
  <w:style w:type="character" w:styleId="afff2">
    <w:name w:val="FollowedHyperlink"/>
    <w:uiPriority w:val="99"/>
    <w:rsid w:val="00907E64"/>
    <w:rPr>
      <w:color w:val="7F007F"/>
      <w:u w:val="single"/>
    </w:rPr>
  </w:style>
  <w:style w:type="character" w:customStyle="1" w:styleId="aDovidka0">
    <w:name w:val="a Dovidka Знак"/>
    <w:rsid w:val="00907E64"/>
    <w:rPr>
      <w:sz w:val="27"/>
      <w:szCs w:val="27"/>
      <w:lang w:val="uk-UA" w:eastAsia="ru-RU" w:bidi="ar-SA"/>
    </w:rPr>
  </w:style>
  <w:style w:type="character" w:customStyle="1" w:styleId="1e">
    <w:name w:val="Текст1 Знак"/>
    <w:aliases w:val="bt Знак Знак1,bt Знак Знак Знак Знак Знак,bt Знак Знак Знак Знак1,bt Знак Знак,bt Знак Знак Знак Знак Знак1"/>
    <w:rsid w:val="00907E64"/>
    <w:rPr>
      <w:sz w:val="24"/>
      <w:szCs w:val="24"/>
      <w:lang w:val="ru-RU" w:eastAsia="ru-RU" w:bidi="ar-SA"/>
    </w:rPr>
  </w:style>
  <w:style w:type="character" w:customStyle="1" w:styleId="52">
    <w:name w:val="Знак5 Знак Знак"/>
    <w:rsid w:val="00907E64"/>
    <w:rPr>
      <w:sz w:val="24"/>
      <w:szCs w:val="24"/>
      <w:lang w:val="ru-RU" w:eastAsia="ru-RU" w:bidi="ar-SA"/>
    </w:rPr>
  </w:style>
  <w:style w:type="character" w:customStyle="1" w:styleId="1f">
    <w:name w:val="1 Знак"/>
    <w:rsid w:val="00907E64"/>
    <w:rPr>
      <w:rFonts w:ascii="Verdana" w:hAnsi="Verdana" w:cs="Verdana"/>
      <w:lang w:val="en-US" w:eastAsia="en-US" w:bidi="ar-SA"/>
    </w:rPr>
  </w:style>
  <w:style w:type="character" w:customStyle="1" w:styleId="61">
    <w:name w:val="Знак6 Знак1 Знак"/>
    <w:aliases w:val=" Знак6 Знак Знак1 Знак,Название Знак Знак1 Знак Знак1"/>
    <w:rsid w:val="00907E64"/>
    <w:rPr>
      <w:sz w:val="16"/>
      <w:szCs w:val="16"/>
      <w:lang w:val="uk-UA" w:eastAsia="ru-RU" w:bidi="ar-SA"/>
    </w:rPr>
  </w:style>
  <w:style w:type="character" w:customStyle="1" w:styleId="apple-style-span">
    <w:name w:val="apple-style-span"/>
    <w:basedOn w:val="a0"/>
    <w:rsid w:val="00907E64"/>
  </w:style>
  <w:style w:type="character" w:customStyle="1" w:styleId="221">
    <w:name w:val="22 Знак"/>
    <w:rsid w:val="00907E64"/>
    <w:rPr>
      <w:lang w:eastAsia="en-US"/>
    </w:rPr>
  </w:style>
  <w:style w:type="character" w:customStyle="1" w:styleId="2a">
    <w:name w:val="2 Знак"/>
    <w:rsid w:val="00907E64"/>
    <w:rPr>
      <w:rFonts w:eastAsia="Calibri"/>
      <w:b/>
      <w:i/>
      <w:sz w:val="28"/>
      <w:szCs w:val="28"/>
      <w:lang w:val="uk-UA" w:eastAsia="en-US" w:bidi="ar-SA"/>
    </w:rPr>
  </w:style>
  <w:style w:type="character" w:customStyle="1" w:styleId="longtext">
    <w:name w:val="long_text"/>
    <w:basedOn w:val="a0"/>
    <w:rsid w:val="00907E64"/>
  </w:style>
  <w:style w:type="character" w:styleId="afff3">
    <w:name w:val="Emphasis"/>
    <w:qFormat/>
    <w:rsid w:val="00907E64"/>
    <w:rPr>
      <w:i/>
      <w:iCs w:val="0"/>
    </w:rPr>
  </w:style>
  <w:style w:type="character" w:customStyle="1" w:styleId="hps">
    <w:name w:val="hps"/>
    <w:basedOn w:val="a0"/>
    <w:rsid w:val="00907E64"/>
  </w:style>
  <w:style w:type="character" w:customStyle="1" w:styleId="hpsatn">
    <w:name w:val="hps atn"/>
    <w:basedOn w:val="a0"/>
    <w:rsid w:val="00907E64"/>
  </w:style>
  <w:style w:type="character" w:customStyle="1" w:styleId="114">
    <w:name w:val="11 Знак"/>
    <w:rsid w:val="00907E64"/>
    <w:rPr>
      <w:smallCaps/>
      <w:u w:val="single"/>
      <w:lang w:val="en-US" w:eastAsia="en-US"/>
    </w:rPr>
  </w:style>
  <w:style w:type="character" w:customStyle="1" w:styleId="FontStyle25">
    <w:name w:val="Font Style25"/>
    <w:rsid w:val="00907E64"/>
    <w:rPr>
      <w:rFonts w:ascii="Times New Roman" w:hAnsi="Times New Roman" w:cs="Times New Roman"/>
      <w:sz w:val="26"/>
      <w:szCs w:val="26"/>
    </w:rPr>
  </w:style>
  <w:style w:type="character" w:customStyle="1" w:styleId="201310">
    <w:name w:val="2013 1 Знак"/>
    <w:rsid w:val="00907E64"/>
    <w:rPr>
      <w:sz w:val="27"/>
      <w:szCs w:val="27"/>
    </w:rPr>
  </w:style>
  <w:style w:type="character" w:customStyle="1" w:styleId="201320">
    <w:name w:val="2013 2 Знак"/>
    <w:rsid w:val="00907E64"/>
    <w:rPr>
      <w:b/>
      <w:sz w:val="27"/>
      <w:szCs w:val="27"/>
      <w:lang w:val="ru-RU"/>
    </w:rPr>
  </w:style>
  <w:style w:type="character" w:customStyle="1" w:styleId="2013220">
    <w:name w:val="2013 22 Знак"/>
    <w:basedOn w:val="a0"/>
    <w:rsid w:val="00907E64"/>
  </w:style>
  <w:style w:type="character" w:customStyle="1" w:styleId="201330">
    <w:name w:val="2013 3 Знак"/>
    <w:rsid w:val="00907E64"/>
    <w:rPr>
      <w:b/>
      <w:iCs w:val="0"/>
      <w:szCs w:val="28"/>
      <w:lang w:val="uk-UA" w:bidi="ar-SA"/>
    </w:rPr>
  </w:style>
  <w:style w:type="character" w:customStyle="1" w:styleId="A10">
    <w:name w:val="A10"/>
    <w:rsid w:val="00907E64"/>
    <w:rPr>
      <w:rFonts w:ascii="PetersburgC" w:hAnsi="PetersburgC" w:cs="PetersburgC"/>
      <w:color w:val="000000"/>
      <w:sz w:val="23"/>
      <w:szCs w:val="23"/>
    </w:rPr>
  </w:style>
  <w:style w:type="character" w:customStyle="1" w:styleId="A13">
    <w:name w:val="A13"/>
    <w:rsid w:val="00907E64"/>
    <w:rPr>
      <w:rFonts w:cs="PetersburgC"/>
      <w:color w:val="000000"/>
      <w:sz w:val="22"/>
      <w:szCs w:val="22"/>
    </w:rPr>
  </w:style>
  <w:style w:type="character" w:customStyle="1" w:styleId="afff4">
    <w:name w:val="Знак Знак Знак Знак"/>
    <w:aliases w:val="Знак3 Знак Знак,Знак3 Знак Знак1,Основной текст с отступом 2 Знак1"/>
    <w:rsid w:val="00907E64"/>
    <w:rPr>
      <w:sz w:val="24"/>
      <w:szCs w:val="24"/>
      <w:lang w:val="uk-UA" w:eastAsia="ru-RU" w:bidi="ar-SA"/>
    </w:rPr>
  </w:style>
  <w:style w:type="character" w:customStyle="1" w:styleId="201321">
    <w:name w:val="2013 2 Знак Знак"/>
    <w:rsid w:val="00907E64"/>
    <w:rPr>
      <w:rFonts w:ascii="Calibri" w:hAnsi="Calibri" w:cs="Calibri"/>
      <w:b/>
      <w:smallCaps/>
      <w:sz w:val="27"/>
      <w:szCs w:val="27"/>
      <w:lang w:val="uk-UA" w:eastAsia="ru-RU" w:bidi="ar-SA"/>
    </w:rPr>
  </w:style>
  <w:style w:type="character" w:customStyle="1" w:styleId="201331">
    <w:name w:val="2013 3 Знак Знак"/>
    <w:rsid w:val="00907E64"/>
    <w:rPr>
      <w:rFonts w:ascii="Calibri" w:hAnsi="Calibri" w:cs="Calibri"/>
      <w:b/>
      <w:i/>
      <w:iCs w:val="0"/>
      <w:sz w:val="28"/>
      <w:szCs w:val="28"/>
      <w:lang w:val="uk-UA" w:eastAsia="ru-RU" w:bidi="ar-SA"/>
    </w:rPr>
  </w:style>
  <w:style w:type="character" w:customStyle="1" w:styleId="38">
    <w:name w:val="3 Знак"/>
    <w:rsid w:val="00907E64"/>
    <w:rPr>
      <w:rFonts w:eastAsia="Calibri"/>
      <w:i/>
      <w:sz w:val="28"/>
      <w:szCs w:val="28"/>
      <w:lang w:val="uk-UA" w:eastAsia="en-US" w:bidi="ar-SA"/>
    </w:rPr>
  </w:style>
  <w:style w:type="character" w:customStyle="1" w:styleId="80">
    <w:name w:val="Знак Знак8"/>
    <w:rsid w:val="00907E64"/>
    <w:rPr>
      <w:rFonts w:ascii="Cambria" w:eastAsia="Times New Roman" w:hAnsi="Cambria" w:cs="Times New Roman"/>
      <w:b/>
      <w:bCs w:val="0"/>
      <w:color w:val="4F81BD"/>
      <w:sz w:val="26"/>
      <w:szCs w:val="26"/>
    </w:rPr>
  </w:style>
  <w:style w:type="character" w:customStyle="1" w:styleId="71">
    <w:name w:val="Знак Знак7"/>
    <w:rsid w:val="00907E64"/>
    <w:rPr>
      <w:rFonts w:ascii="Cambria" w:eastAsia="Times New Roman" w:hAnsi="Cambria" w:cs="Times New Roman"/>
      <w:b/>
      <w:bCs w:val="0"/>
      <w:color w:val="4F81BD"/>
    </w:rPr>
  </w:style>
  <w:style w:type="character" w:customStyle="1" w:styleId="rvts9">
    <w:name w:val="rvts9"/>
    <w:basedOn w:val="a0"/>
    <w:rsid w:val="00907E64"/>
  </w:style>
  <w:style w:type="character" w:customStyle="1" w:styleId="apple-converted-space">
    <w:name w:val="apple-converted-space"/>
    <w:basedOn w:val="a0"/>
    <w:rsid w:val="00907E64"/>
  </w:style>
  <w:style w:type="character" w:customStyle="1" w:styleId="60">
    <w:name w:val="Знак6 Знак Знак Знак"/>
    <w:rsid w:val="00907E64"/>
    <w:rPr>
      <w:rFonts w:ascii="Times New Roman" w:eastAsia="Times New Roman" w:hAnsi="Times New Roman"/>
      <w:b/>
      <w:sz w:val="28"/>
      <w:lang w:eastAsia="ru-RU"/>
    </w:rPr>
  </w:style>
  <w:style w:type="character" w:customStyle="1" w:styleId="132">
    <w:name w:val="13 Знак"/>
    <w:rsid w:val="00907E64"/>
    <w:rPr>
      <w:rFonts w:eastAsia="SimSun"/>
      <w:b/>
      <w:kern w:val="1"/>
      <w:sz w:val="27"/>
      <w:szCs w:val="27"/>
      <w:lang w:val="ru-RU" w:eastAsia="x-none" w:bidi="ar-SA"/>
    </w:rPr>
  </w:style>
  <w:style w:type="character" w:customStyle="1" w:styleId="100">
    <w:name w:val="Знак Знак10"/>
    <w:rsid w:val="00907E64"/>
    <w:rPr>
      <w:rFonts w:ascii="Cambria" w:eastAsia="Times New Roman" w:hAnsi="Cambria" w:cs="Times New Roman"/>
      <w:b/>
      <w:bCs w:val="0"/>
      <w:color w:val="365F91"/>
      <w:sz w:val="28"/>
      <w:szCs w:val="28"/>
    </w:rPr>
  </w:style>
  <w:style w:type="character" w:styleId="afff5">
    <w:name w:val="Subtle Emphasis"/>
    <w:qFormat/>
    <w:rsid w:val="00907E64"/>
    <w:rPr>
      <w:i/>
      <w:iCs w:val="0"/>
      <w:color w:val="auto"/>
    </w:rPr>
  </w:style>
  <w:style w:type="character" w:customStyle="1" w:styleId="Heading1Char">
    <w:name w:val="Heading 1 Char"/>
    <w:rsid w:val="00907E64"/>
    <w:rPr>
      <w:rFonts w:ascii="Cambria" w:hAnsi="Cambria" w:cs="Times New Roman"/>
      <w:b/>
      <w:bCs w:val="0"/>
      <w:color w:val="E80061"/>
      <w:sz w:val="28"/>
      <w:szCs w:val="28"/>
    </w:rPr>
  </w:style>
  <w:style w:type="character" w:customStyle="1" w:styleId="Heading3Char">
    <w:name w:val="Heading 3 Char"/>
    <w:rsid w:val="00907E64"/>
    <w:rPr>
      <w:rFonts w:ascii="Cambria" w:hAnsi="Cambria" w:cs="Times New Roman"/>
      <w:b/>
      <w:bCs w:val="0"/>
      <w:color w:val="FF388C"/>
    </w:rPr>
  </w:style>
  <w:style w:type="character" w:customStyle="1" w:styleId="BodyTextChar">
    <w:name w:val="Body Text Char"/>
    <w:rsid w:val="00907E64"/>
    <w:rPr>
      <w:rFonts w:ascii="Times New Roman" w:hAnsi="Times New Roman" w:cs="Times New Roman"/>
      <w:sz w:val="20"/>
      <w:szCs w:val="20"/>
      <w:lang w:val="uk-UA" w:eastAsia="ru-RU"/>
    </w:rPr>
  </w:style>
  <w:style w:type="character" w:customStyle="1" w:styleId="afff6">
    <w:name w:val="Документ Знак"/>
    <w:rsid w:val="00907E64"/>
    <w:rPr>
      <w:rFonts w:ascii="Times New Roman CYR" w:hAnsi="Times New Roman CYR"/>
      <w:sz w:val="28"/>
      <w:lang w:val="uk-UA" w:eastAsia="x-none" w:bidi="ar-SA"/>
    </w:rPr>
  </w:style>
  <w:style w:type="character" w:styleId="afff7">
    <w:name w:val="Strong"/>
    <w:qFormat/>
    <w:rsid w:val="00907E64"/>
    <w:rPr>
      <w:rFonts w:cs="Times New Roman"/>
      <w:b/>
    </w:rPr>
  </w:style>
  <w:style w:type="character" w:customStyle="1" w:styleId="textexposedshow">
    <w:name w:val="text_exposed_show"/>
    <w:rsid w:val="00907E64"/>
    <w:rPr>
      <w:rFonts w:cs="Times New Roman"/>
    </w:rPr>
  </w:style>
  <w:style w:type="character" w:customStyle="1" w:styleId="IntenseReference">
    <w:name w:val="Intense Reference*"/>
    <w:rsid w:val="00907E64"/>
    <w:rPr>
      <w:rFonts w:cs="Times New Roman"/>
      <w:b/>
      <w:bCs w:val="0"/>
      <w:smallCaps/>
      <w:color w:val="E40059"/>
      <w:spacing w:val="4"/>
      <w:u w:val="single"/>
    </w:rPr>
  </w:style>
  <w:style w:type="character" w:customStyle="1" w:styleId="BookTitle">
    <w:name w:val="Book Title*"/>
    <w:rsid w:val="00907E64"/>
    <w:rPr>
      <w:rFonts w:cs="Times New Roman"/>
      <w:b/>
      <w:bCs w:val="0"/>
      <w:smallCaps/>
      <w:spacing w:val="4"/>
    </w:rPr>
  </w:style>
  <w:style w:type="character" w:customStyle="1" w:styleId="FooterChar">
    <w:name w:val="Footer Char"/>
    <w:rsid w:val="00907E64"/>
    <w:rPr>
      <w:rFonts w:ascii="Times New Roman" w:hAnsi="Times New Roman" w:cs="Times New Roman"/>
      <w:sz w:val="24"/>
      <w:szCs w:val="24"/>
      <w:lang w:val="uk-UA" w:eastAsia="ru-RU"/>
    </w:rPr>
  </w:style>
  <w:style w:type="character" w:customStyle="1" w:styleId="1f0">
    <w:name w:val="Схема документа Знак1"/>
    <w:rsid w:val="00907E64"/>
    <w:rPr>
      <w:rFonts w:ascii="Tahoma" w:eastAsia="Times New Roman" w:hAnsi="Tahoma" w:cs="Tahoma"/>
      <w:sz w:val="16"/>
      <w:szCs w:val="16"/>
    </w:rPr>
  </w:style>
  <w:style w:type="character" w:customStyle="1" w:styleId="afff8">
    <w:name w:val="Без интервала Знак"/>
    <w:uiPriority w:val="1"/>
    <w:rsid w:val="00907E64"/>
    <w:rPr>
      <w:sz w:val="22"/>
      <w:szCs w:val="22"/>
      <w:lang w:val="uk-UA" w:eastAsia="en-US" w:bidi="ar-SA"/>
    </w:rPr>
  </w:style>
  <w:style w:type="character" w:customStyle="1" w:styleId="posted-on">
    <w:name w:val="posted-on"/>
    <w:basedOn w:val="a0"/>
    <w:rsid w:val="00907E64"/>
  </w:style>
  <w:style w:type="character" w:customStyle="1" w:styleId="authorvcard">
    <w:name w:val="author vcard"/>
    <w:basedOn w:val="a0"/>
    <w:rsid w:val="00907E64"/>
  </w:style>
  <w:style w:type="character" w:customStyle="1" w:styleId="comments">
    <w:name w:val="comments"/>
    <w:basedOn w:val="a0"/>
    <w:rsid w:val="00907E64"/>
  </w:style>
  <w:style w:type="character" w:customStyle="1" w:styleId="ez-toc-section">
    <w:name w:val="ez-toc-section"/>
    <w:basedOn w:val="a0"/>
    <w:rsid w:val="00907E64"/>
  </w:style>
  <w:style w:type="character" w:customStyle="1" w:styleId="53">
    <w:name w:val="Знак Знак5"/>
    <w:rsid w:val="00907E64"/>
    <w:rPr>
      <w:rFonts w:ascii="Times New Roman" w:eastAsia="Times New Roman" w:hAnsi="Times New Roman"/>
      <w:sz w:val="24"/>
      <w:szCs w:val="24"/>
      <w:lang w:val="ru-RU" w:eastAsia="ru-RU"/>
    </w:rPr>
  </w:style>
  <w:style w:type="paragraph" w:customStyle="1" w:styleId="a00">
    <w:name w:val="a0"/>
    <w:basedOn w:val="a"/>
    <w:qFormat/>
    <w:rsid w:val="00907E64"/>
    <w:pPr>
      <w:spacing w:before="100" w:beforeAutospacing="1" w:after="100" w:afterAutospacing="1"/>
    </w:pPr>
  </w:style>
  <w:style w:type="character" w:customStyle="1" w:styleId="docdata">
    <w:name w:val="docdata"/>
    <w:aliases w:val="docy,v5,2672,baiaagaaboqcaaadaqyaaav3bgaaaaaaaaaaaaaaaaaaaaaaaaaaaaaaaaaaaaaaaaaaaaaaaaaaaaaaaaaaaaaaaaaaaaaaaaaaaaaaaaaaaaaaaaaaaaaaaaaaaaaaaaaaaaaaaaaaaaaaaaaaaaaaaaaaaaaaaaaaaaaaaaaaaaaaaaaaaaaaaaaaaaaaaaaaaaaaaaaaaaaaaaaaaaaaaaaaaaaaaaaaaaaa"/>
    <w:rsid w:val="00907E64"/>
  </w:style>
  <w:style w:type="table" w:customStyle="1" w:styleId="TableNormal">
    <w:name w:val="Table Normal"/>
    <w:uiPriority w:val="2"/>
    <w:semiHidden/>
    <w:unhideWhenUsed/>
    <w:qFormat/>
    <w:rsid w:val="00907E6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07E64"/>
    <w:pPr>
      <w:widowControl w:val="0"/>
      <w:autoSpaceDE w:val="0"/>
      <w:autoSpaceDN w:val="0"/>
    </w:pPr>
    <w:rPr>
      <w:sz w:val="22"/>
      <w:szCs w:val="22"/>
      <w:lang w:val="uk-UA" w:eastAsia="uk-UA" w:bidi="uk-UA"/>
    </w:rPr>
  </w:style>
  <w:style w:type="paragraph" w:customStyle="1" w:styleId="211">
    <w:name w:val="Заголовок 21"/>
    <w:basedOn w:val="a"/>
    <w:uiPriority w:val="1"/>
    <w:qFormat/>
    <w:rsid w:val="00907E64"/>
    <w:pPr>
      <w:widowControl w:val="0"/>
      <w:autoSpaceDE w:val="0"/>
      <w:autoSpaceDN w:val="0"/>
      <w:outlineLvl w:val="2"/>
    </w:pPr>
    <w:rPr>
      <w:b/>
      <w:bCs/>
      <w:sz w:val="28"/>
      <w:szCs w:val="28"/>
      <w:lang w:val="uk-UA" w:eastAsia="uk-UA" w:bidi="uk-UA"/>
    </w:rPr>
  </w:style>
  <w:style w:type="paragraph" w:customStyle="1" w:styleId="311">
    <w:name w:val="Заголовок 31"/>
    <w:basedOn w:val="a"/>
    <w:uiPriority w:val="1"/>
    <w:qFormat/>
    <w:rsid w:val="00907E64"/>
    <w:pPr>
      <w:widowControl w:val="0"/>
      <w:autoSpaceDE w:val="0"/>
      <w:autoSpaceDN w:val="0"/>
      <w:ind w:left="1363"/>
      <w:outlineLvl w:val="3"/>
    </w:pPr>
    <w:rPr>
      <w:b/>
      <w:bCs/>
      <w:i/>
      <w:sz w:val="28"/>
      <w:szCs w:val="28"/>
      <w:lang w:val="uk-UA" w:eastAsia="uk-UA" w:bidi="uk-UA"/>
    </w:rPr>
  </w:style>
  <w:style w:type="paragraph" w:customStyle="1" w:styleId="99212">
    <w:name w:val="99212"/>
    <w:aliases w:val="baiaagaaboqcaaadp3ebaawleweaaaaaaaaaaaaaaaaaaaaaaaaaaaaaaaaaaaaaaaaaaaaaaaaaaaaaaaaaaaaaaaaaaaaaaaaaaaaaaaaaaaaaaaaaaaaaaaaaaaaaaaaaaaaaaaaaaaaaaaaaaaaaaaaaaaaaaaaaaaaaaaaaaaaaaaaaaaaaaaaaaaaaaaaaaaaaaaaaaaaaaaaaaaaaaaaaaaaaaaaaaaa"/>
    <w:basedOn w:val="a"/>
    <w:uiPriority w:val="99"/>
    <w:qFormat/>
    <w:rsid w:val="00907E64"/>
    <w:pPr>
      <w:spacing w:before="100" w:beforeAutospacing="1" w:after="100" w:afterAutospacing="1"/>
    </w:pPr>
  </w:style>
  <w:style w:type="paragraph" w:customStyle="1" w:styleId="1110">
    <w:name w:val="Знак1 Знак Знак Знак Знак Знак1 Знак Знак Знак1 Знак Знак Знак Знак"/>
    <w:basedOn w:val="a"/>
    <w:qFormat/>
    <w:rsid w:val="00907E64"/>
    <w:pPr>
      <w:spacing w:after="160" w:line="240" w:lineRule="exact"/>
    </w:pPr>
    <w:rPr>
      <w:rFonts w:ascii="Arial" w:hAnsi="Arial" w:cs="Arial"/>
      <w:sz w:val="20"/>
      <w:szCs w:val="20"/>
      <w:lang w:val="en-US" w:eastAsia="en-US"/>
    </w:rPr>
  </w:style>
  <w:style w:type="paragraph" w:customStyle="1" w:styleId="1f1">
    <w:name w:val="Знак Знак1 Знак"/>
    <w:basedOn w:val="a"/>
    <w:qFormat/>
    <w:rsid w:val="00907E64"/>
    <w:rPr>
      <w:rFonts w:ascii="Verdana" w:hAnsi="Verdana" w:cs="Verdana"/>
      <w:sz w:val="20"/>
      <w:szCs w:val="20"/>
      <w:lang w:val="en-US" w:eastAsia="en-US"/>
    </w:rPr>
  </w:style>
  <w:style w:type="paragraph" w:customStyle="1" w:styleId="2b">
    <w:name w:val="Знак Знак2"/>
    <w:basedOn w:val="a"/>
    <w:qFormat/>
    <w:rsid w:val="00907E64"/>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w:basedOn w:val="a"/>
    <w:qFormat/>
    <w:rsid w:val="00907E64"/>
    <w:rPr>
      <w:rFonts w:ascii="Verdana" w:hAnsi="Verdana" w:cs="Verdana"/>
      <w:sz w:val="20"/>
      <w:szCs w:val="20"/>
      <w:lang w:val="en-US" w:eastAsia="en-US"/>
    </w:rPr>
  </w:style>
  <w:style w:type="paragraph" w:customStyle="1" w:styleId="115">
    <w:name w:val="Заголовок 11"/>
    <w:basedOn w:val="a"/>
    <w:uiPriority w:val="1"/>
    <w:qFormat/>
    <w:rsid w:val="00907E64"/>
    <w:pPr>
      <w:widowControl w:val="0"/>
      <w:autoSpaceDE w:val="0"/>
      <w:autoSpaceDN w:val="0"/>
      <w:outlineLvl w:val="1"/>
    </w:pPr>
    <w:rPr>
      <w:b/>
      <w:bCs/>
      <w:sz w:val="32"/>
      <w:szCs w:val="32"/>
      <w:lang w:val="uk-UA" w:eastAsia="uk-UA" w:bidi="uk-UA"/>
    </w:rPr>
  </w:style>
  <w:style w:type="paragraph" w:customStyle="1" w:styleId="ShapkaDocumentu">
    <w:name w:val="Shapka Documentu"/>
    <w:basedOn w:val="a"/>
    <w:qFormat/>
    <w:rsid w:val="00907E64"/>
    <w:pPr>
      <w:keepNext/>
      <w:keepLines/>
      <w:spacing w:after="240"/>
      <w:ind w:left="3969"/>
      <w:jc w:val="center"/>
    </w:pPr>
    <w:rPr>
      <w:rFonts w:ascii="Antiqua" w:hAnsi="Antiqua"/>
      <w:sz w:val="26"/>
      <w:szCs w:val="20"/>
      <w:lang w:val="uk-UA"/>
    </w:rPr>
  </w:style>
  <w:style w:type="character" w:customStyle="1" w:styleId="afffa">
    <w:name w:val="Основной текст_"/>
    <w:link w:val="1f2"/>
    <w:locked/>
    <w:rsid w:val="00907E64"/>
    <w:rPr>
      <w:sz w:val="28"/>
      <w:szCs w:val="28"/>
    </w:rPr>
  </w:style>
  <w:style w:type="paragraph" w:customStyle="1" w:styleId="1f2">
    <w:name w:val="Основной текст1"/>
    <w:basedOn w:val="a"/>
    <w:link w:val="afffa"/>
    <w:qFormat/>
    <w:rsid w:val="00907E64"/>
    <w:pPr>
      <w:widowControl w:val="0"/>
      <w:spacing w:line="276" w:lineRule="auto"/>
      <w:ind w:firstLine="400"/>
    </w:pPr>
    <w:rPr>
      <w:rFonts w:asciiTheme="minorHAnsi" w:eastAsiaTheme="minorHAnsi" w:hAnsiTheme="minorHAnsi" w:cstheme="minorBidi"/>
      <w:sz w:val="28"/>
      <w:szCs w:val="28"/>
      <w:lang w:eastAsia="en-US"/>
    </w:rPr>
  </w:style>
  <w:style w:type="character" w:customStyle="1" w:styleId="ListParagraphChar">
    <w:name w:val="List Paragraph Char"/>
    <w:link w:val="2c"/>
    <w:locked/>
    <w:rsid w:val="00907E64"/>
    <w:rPr>
      <w:sz w:val="24"/>
      <w:szCs w:val="24"/>
    </w:rPr>
  </w:style>
  <w:style w:type="paragraph" w:customStyle="1" w:styleId="2c">
    <w:name w:val="Абзац списка2"/>
    <w:basedOn w:val="a"/>
    <w:link w:val="ListParagraphChar"/>
    <w:qFormat/>
    <w:rsid w:val="00907E64"/>
    <w:pPr>
      <w:ind w:left="720"/>
      <w:contextualSpacing/>
    </w:pPr>
    <w:rPr>
      <w:rFonts w:asciiTheme="minorHAnsi" w:eastAsiaTheme="minorHAnsi" w:hAnsiTheme="minorHAnsi" w:cstheme="minorBidi"/>
      <w:lang w:eastAsia="en-US"/>
    </w:rPr>
  </w:style>
  <w:style w:type="character" w:customStyle="1" w:styleId="54">
    <w:name w:val="Знак5 Знак Знак"/>
    <w:rsid w:val="00907E64"/>
    <w:rPr>
      <w:sz w:val="24"/>
      <w:szCs w:val="24"/>
      <w:lang w:val="ru-RU" w:eastAsia="ru-RU" w:bidi="ar-SA"/>
    </w:rPr>
  </w:style>
  <w:style w:type="character" w:customStyle="1" w:styleId="81">
    <w:name w:val="Знак Знак8"/>
    <w:rsid w:val="00907E64"/>
    <w:rPr>
      <w:rFonts w:ascii="Cambria" w:eastAsia="Times New Roman" w:hAnsi="Cambria" w:cs="Times New Roman" w:hint="default"/>
      <w:b/>
      <w:bCs w:val="0"/>
      <w:color w:val="4F81BD"/>
      <w:sz w:val="26"/>
      <w:szCs w:val="26"/>
    </w:rPr>
  </w:style>
  <w:style w:type="character" w:customStyle="1" w:styleId="72">
    <w:name w:val="Знак Знак7"/>
    <w:rsid w:val="00907E64"/>
    <w:rPr>
      <w:rFonts w:ascii="Cambria" w:eastAsia="Times New Roman" w:hAnsi="Cambria" w:cs="Times New Roman" w:hint="default"/>
      <w:b/>
      <w:bCs w:val="0"/>
      <w:color w:val="4F81BD"/>
    </w:rPr>
  </w:style>
  <w:style w:type="character" w:customStyle="1" w:styleId="62">
    <w:name w:val="Знак6 Знак Знак Знак"/>
    <w:rsid w:val="00907E64"/>
    <w:rPr>
      <w:rFonts w:ascii="Times New Roman" w:eastAsia="Times New Roman" w:hAnsi="Times New Roman" w:cs="Times New Roman" w:hint="default"/>
      <w:b/>
      <w:bCs w:val="0"/>
      <w:sz w:val="28"/>
      <w:lang w:eastAsia="ru-RU"/>
    </w:rPr>
  </w:style>
  <w:style w:type="character" w:customStyle="1" w:styleId="101">
    <w:name w:val="Знак Знак10"/>
    <w:rsid w:val="00907E64"/>
    <w:rPr>
      <w:rFonts w:ascii="Cambria" w:eastAsia="Times New Roman" w:hAnsi="Cambria" w:cs="Times New Roman" w:hint="default"/>
      <w:b/>
      <w:bCs w:val="0"/>
      <w:color w:val="365F91"/>
      <w:sz w:val="28"/>
      <w:szCs w:val="28"/>
    </w:rPr>
  </w:style>
  <w:style w:type="character" w:customStyle="1" w:styleId="2d">
    <w:name w:val="Название Знак2"/>
    <w:uiPriority w:val="10"/>
    <w:rsid w:val="00907E64"/>
    <w:rPr>
      <w:rFonts w:ascii="Cambria" w:eastAsia="Times New Roman" w:hAnsi="Cambria" w:cs="Times New Roman" w:hint="default"/>
      <w:color w:val="17365D"/>
      <w:spacing w:val="5"/>
      <w:kern w:val="28"/>
      <w:sz w:val="52"/>
      <w:szCs w:val="52"/>
    </w:rPr>
  </w:style>
  <w:style w:type="character" w:customStyle="1" w:styleId="fontstyle01">
    <w:name w:val="fontstyle01"/>
    <w:rsid w:val="00907E64"/>
    <w:rPr>
      <w:rFonts w:ascii="TimesNewRomanPSMT" w:hAnsi="TimesNewRomanPSMT" w:hint="default"/>
      <w:b w:val="0"/>
      <w:bCs w:val="0"/>
      <w:i w:val="0"/>
      <w:iCs w:val="0"/>
      <w:color w:val="000000"/>
      <w:sz w:val="28"/>
      <w:szCs w:val="28"/>
    </w:rPr>
  </w:style>
  <w:style w:type="paragraph" w:customStyle="1" w:styleId="116307">
    <w:name w:val="116307"/>
    <w:aliases w:val="baiaagaaboqcaaadl7abaavaugeaaaaaaaaaaaaaaaaaaaaaaaaaaaaaaaaaaaaaaaaaaaaaaaaaaaaaaaaaaaaaaaaaaaaaaaaaaaaaaaaaaaaaaaaaaaaaaaaaaaaaaaaaaaaaaaaaaaaaaaaaaaaaaaaaaaaaaaaaaaaaaaaaaaaaaaaaaaaaaaaaaaaaaaaaaaaaaaaaaaaaaaaaaaaaaaaaaaaaaaaaaa"/>
    <w:basedOn w:val="a"/>
    <w:autoRedefine/>
    <w:qFormat/>
    <w:rsid w:val="00907E64"/>
    <w:pPr>
      <w:autoSpaceDN w:val="0"/>
      <w:spacing w:before="100" w:beforeAutospacing="1" w:after="100" w:afterAutospacing="1"/>
      <w:contextualSpacing/>
    </w:pPr>
  </w:style>
  <w:style w:type="paragraph" w:customStyle="1" w:styleId="Standarduser">
    <w:name w:val="Standard (user)"/>
    <w:autoRedefine/>
    <w:qFormat/>
    <w:rsid w:val="00907E64"/>
    <w:pPr>
      <w:widowControl w:val="0"/>
      <w:suppressAutoHyphens/>
      <w:autoSpaceDN w:val="0"/>
      <w:spacing w:after="0" w:line="240" w:lineRule="auto"/>
      <w:contextualSpacing/>
    </w:pPr>
    <w:rPr>
      <w:rFonts w:ascii="Times New Roman" w:eastAsia="Andale Sans UI" w:hAnsi="Times New Roman" w:cs="Tahoma"/>
      <w:kern w:val="3"/>
      <w:sz w:val="24"/>
      <w:szCs w:val="24"/>
      <w:lang w:val="de-DE" w:eastAsia="ja-JP" w:bidi="fa-IR"/>
    </w:rPr>
  </w:style>
  <w:style w:type="paragraph" w:customStyle="1" w:styleId="1f3">
    <w:name w:val="Название1"/>
    <w:basedOn w:val="a"/>
    <w:next w:val="a"/>
    <w:autoRedefine/>
    <w:uiPriority w:val="10"/>
    <w:qFormat/>
    <w:rsid w:val="00907E64"/>
    <w:pPr>
      <w:widowControl w:val="0"/>
      <w:pBdr>
        <w:bottom w:val="single" w:sz="8" w:space="4" w:color="4F81BD"/>
      </w:pBdr>
      <w:autoSpaceDE w:val="0"/>
      <w:autoSpaceDN w:val="0"/>
      <w:adjustRightInd w:val="0"/>
      <w:spacing w:after="300"/>
      <w:contextualSpacing/>
    </w:pPr>
    <w:rPr>
      <w:rFonts w:ascii="Cambria" w:hAnsi="Cambria"/>
      <w:color w:val="17365D"/>
      <w:spacing w:val="5"/>
      <w:kern w:val="28"/>
      <w:sz w:val="52"/>
      <w:szCs w:val="52"/>
    </w:rPr>
  </w:style>
  <w:style w:type="paragraph" w:customStyle="1" w:styleId="42">
    <w:name w:val="Без интервала4"/>
    <w:next w:val="a5"/>
    <w:autoRedefine/>
    <w:uiPriority w:val="1"/>
    <w:qFormat/>
    <w:rsid w:val="00907E64"/>
    <w:pPr>
      <w:autoSpaceDN w:val="0"/>
      <w:spacing w:after="0" w:line="240" w:lineRule="auto"/>
      <w:contextualSpacing/>
    </w:pPr>
    <w:rPr>
      <w:rFonts w:ascii="Calibri" w:eastAsia="Times New Roman" w:hAnsi="Calibri" w:cs="Times New Roman"/>
      <w:lang w:eastAsia="ru-RU"/>
    </w:rPr>
  </w:style>
  <w:style w:type="paragraph" w:customStyle="1" w:styleId="bodytext0">
    <w:name w:val="bodytext0"/>
    <w:basedOn w:val="a"/>
    <w:autoRedefine/>
    <w:qFormat/>
    <w:rsid w:val="00907E64"/>
    <w:pPr>
      <w:autoSpaceDN w:val="0"/>
      <w:spacing w:before="100" w:after="100"/>
      <w:contextualSpacing/>
    </w:pPr>
  </w:style>
  <w:style w:type="paragraph" w:customStyle="1" w:styleId="xl65">
    <w:name w:val="xl65"/>
    <w:basedOn w:val="a"/>
    <w:autoRedefine/>
    <w:qFormat/>
    <w:rsid w:val="00907E64"/>
    <w:pPr>
      <w:autoSpaceDN w:val="0"/>
      <w:spacing w:before="100" w:beforeAutospacing="1" w:after="100" w:afterAutospacing="1"/>
      <w:contextualSpacing/>
    </w:pPr>
    <w:rPr>
      <w:rFonts w:ascii="SansSerif" w:hAnsi="SansSerif"/>
      <w:color w:val="000000"/>
      <w:sz w:val="18"/>
      <w:szCs w:val="18"/>
    </w:rPr>
  </w:style>
  <w:style w:type="paragraph" w:customStyle="1" w:styleId="xl66">
    <w:name w:val="xl66"/>
    <w:basedOn w:val="a"/>
    <w:autoRedefine/>
    <w:qFormat/>
    <w:rsid w:val="00907E64"/>
    <w:pPr>
      <w:pBdr>
        <w:top w:val="single" w:sz="4" w:space="0" w:color="000000"/>
        <w:left w:val="single" w:sz="4" w:space="0" w:color="000000"/>
        <w:bottom w:val="single" w:sz="4" w:space="0" w:color="000000"/>
        <w:right w:val="single" w:sz="4" w:space="0" w:color="000000"/>
      </w:pBdr>
      <w:autoSpaceDN w:val="0"/>
      <w:spacing w:before="100" w:beforeAutospacing="1" w:after="100" w:afterAutospacing="1"/>
      <w:contextualSpacing/>
      <w:jc w:val="center"/>
    </w:pPr>
    <w:rPr>
      <w:b/>
      <w:bCs/>
      <w:color w:val="000000"/>
      <w:sz w:val="14"/>
      <w:szCs w:val="14"/>
    </w:rPr>
  </w:style>
  <w:style w:type="paragraph" w:customStyle="1" w:styleId="xl67">
    <w:name w:val="xl67"/>
    <w:basedOn w:val="a"/>
    <w:autoRedefine/>
    <w:qFormat/>
    <w:rsid w:val="00907E64"/>
    <w:pPr>
      <w:pBdr>
        <w:top w:val="single" w:sz="4" w:space="0" w:color="000000"/>
        <w:left w:val="single" w:sz="4" w:space="0" w:color="000000"/>
        <w:bottom w:val="single" w:sz="4" w:space="0" w:color="000000"/>
        <w:right w:val="single" w:sz="4" w:space="0" w:color="000000"/>
      </w:pBdr>
      <w:autoSpaceDN w:val="0"/>
      <w:spacing w:before="100" w:beforeAutospacing="1" w:after="100" w:afterAutospacing="1"/>
      <w:contextualSpacing/>
      <w:jc w:val="center"/>
    </w:pPr>
    <w:rPr>
      <w:b/>
      <w:bCs/>
      <w:color w:val="000000"/>
      <w:sz w:val="10"/>
      <w:szCs w:val="10"/>
    </w:rPr>
  </w:style>
  <w:style w:type="paragraph" w:customStyle="1" w:styleId="xl68">
    <w:name w:val="xl68"/>
    <w:basedOn w:val="a"/>
    <w:autoRedefine/>
    <w:qFormat/>
    <w:rsid w:val="00907E64"/>
    <w:pPr>
      <w:pBdr>
        <w:top w:val="single" w:sz="4" w:space="0" w:color="000000"/>
        <w:bottom w:val="single" w:sz="4" w:space="0" w:color="000000"/>
      </w:pBdr>
      <w:autoSpaceDN w:val="0"/>
      <w:spacing w:before="100" w:beforeAutospacing="1" w:after="100" w:afterAutospacing="1"/>
      <w:contextualSpacing/>
    </w:pPr>
    <w:rPr>
      <w:b/>
      <w:bCs/>
      <w:color w:val="000000"/>
      <w:sz w:val="14"/>
      <w:szCs w:val="14"/>
    </w:rPr>
  </w:style>
  <w:style w:type="paragraph" w:customStyle="1" w:styleId="xl69">
    <w:name w:val="xl69"/>
    <w:basedOn w:val="a"/>
    <w:autoRedefine/>
    <w:qFormat/>
    <w:rsid w:val="00907E64"/>
    <w:pPr>
      <w:pBdr>
        <w:top w:val="single" w:sz="4" w:space="0" w:color="000000"/>
        <w:bottom w:val="single" w:sz="4" w:space="0" w:color="000000"/>
      </w:pBdr>
      <w:autoSpaceDN w:val="0"/>
      <w:spacing w:before="100" w:beforeAutospacing="1" w:after="100" w:afterAutospacing="1"/>
      <w:contextualSpacing/>
      <w:jc w:val="right"/>
    </w:pPr>
    <w:rPr>
      <w:b/>
      <w:bCs/>
      <w:color w:val="000000"/>
      <w:sz w:val="12"/>
      <w:szCs w:val="12"/>
    </w:rPr>
  </w:style>
  <w:style w:type="paragraph" w:customStyle="1" w:styleId="xl70">
    <w:name w:val="xl70"/>
    <w:basedOn w:val="a"/>
    <w:autoRedefine/>
    <w:qFormat/>
    <w:rsid w:val="00907E64"/>
    <w:pPr>
      <w:pBdr>
        <w:top w:val="single" w:sz="4" w:space="0" w:color="000000"/>
        <w:bottom w:val="single" w:sz="4" w:space="0" w:color="000000"/>
      </w:pBdr>
      <w:autoSpaceDN w:val="0"/>
      <w:spacing w:before="100" w:beforeAutospacing="1" w:after="100" w:afterAutospacing="1"/>
      <w:contextualSpacing/>
    </w:pPr>
    <w:rPr>
      <w:b/>
      <w:bCs/>
      <w:color w:val="000000"/>
      <w:sz w:val="18"/>
      <w:szCs w:val="18"/>
    </w:rPr>
  </w:style>
  <w:style w:type="character" w:customStyle="1" w:styleId="3319">
    <w:name w:val="3319"/>
    <w:aliases w:val="baiaagaaboqcaaadxquaaaxhcaaaaaaaaaaaaaaaaaaaaaaaaaaaaaaaaaaaaaaaaaaaaaaaaaaaaaaaaaaaaaaaaaaaaaaaaaaaaaaaaaaaaaaaaaaaaaaaaaaaaaaaaaaaaaaaaaaaaaaaaaaaaaaaaaaaaaaaaaaaaaaaaaaaaaaaaaaaaaaaaaaaaaaaaaaaaaaaaaaaaaaaaaaaaaaaaaaaaaaaaaaaaaaa"/>
    <w:rsid w:val="00907E64"/>
  </w:style>
  <w:style w:type="character" w:customStyle="1" w:styleId="39">
    <w:name w:val="Название Знак3"/>
    <w:rsid w:val="00907E64"/>
    <w:rPr>
      <w:rFonts w:ascii="Cambria" w:eastAsia="Times New Roman" w:hAnsi="Cambria" w:cs="Times New Roman" w:hint="default"/>
      <w:color w:val="17365D"/>
      <w:spacing w:val="5"/>
      <w:kern w:val="28"/>
      <w:sz w:val="52"/>
      <w:szCs w:val="52"/>
      <w:lang w:val="uk-UA"/>
    </w:rPr>
  </w:style>
  <w:style w:type="table" w:customStyle="1" w:styleId="TableNormal1">
    <w:name w:val="Table Normal1"/>
    <w:uiPriority w:val="2"/>
    <w:semiHidden/>
    <w:qFormat/>
    <w:rsid w:val="00907E6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6">
    <w:name w:val="Нет списка11"/>
    <w:next w:val="a2"/>
    <w:uiPriority w:val="99"/>
    <w:semiHidden/>
    <w:unhideWhenUsed/>
    <w:rsid w:val="00907E64"/>
  </w:style>
  <w:style w:type="character" w:customStyle="1" w:styleId="1f4">
    <w:name w:val="Просмотренная гиперссылка1"/>
    <w:uiPriority w:val="99"/>
    <w:semiHidden/>
    <w:unhideWhenUsed/>
    <w:rsid w:val="00907E64"/>
    <w:rPr>
      <w:color w:val="800080"/>
      <w:u w:val="single"/>
    </w:rPr>
  </w:style>
  <w:style w:type="character" w:customStyle="1" w:styleId="1f5">
    <w:name w:val="Основной текст Знак1"/>
    <w:aliases w:val="Знак Знак Знак Знак Знак Знак Знак1"/>
    <w:uiPriority w:val="99"/>
    <w:rsid w:val="00907E64"/>
    <w:rPr>
      <w:sz w:val="24"/>
      <w:szCs w:val="24"/>
      <w:lang w:val="uk-UA"/>
    </w:rPr>
  </w:style>
  <w:style w:type="character" w:customStyle="1" w:styleId="1f6">
    <w:name w:val="Основной текст с отступом Знак1"/>
    <w:aliases w:val="Знак5 Знак1"/>
    <w:rsid w:val="00907E64"/>
    <w:rPr>
      <w:sz w:val="24"/>
      <w:szCs w:val="24"/>
      <w:lang w:val="uk-UA"/>
    </w:rPr>
  </w:style>
  <w:style w:type="character" w:customStyle="1" w:styleId="312">
    <w:name w:val="Основной текст 3 Знак1"/>
    <w:aliases w:val="Знак8 Знак1"/>
    <w:rsid w:val="00907E64"/>
    <w:rPr>
      <w:sz w:val="16"/>
      <w:szCs w:val="16"/>
      <w:lang w:val="uk-UA"/>
    </w:rPr>
  </w:style>
  <w:style w:type="character" w:customStyle="1" w:styleId="313">
    <w:name w:val="Основной текст с отступом 3 Знак1"/>
    <w:aliases w:val="Знак6 Знак1 Знак"/>
    <w:rsid w:val="00907E64"/>
    <w:rPr>
      <w:sz w:val="16"/>
      <w:szCs w:val="16"/>
      <w:lang w:val="uk-UA"/>
    </w:rPr>
  </w:style>
  <w:style w:type="character" w:customStyle="1" w:styleId="1f7">
    <w:name w:val="Текст выноски Знак1"/>
    <w:aliases w:val="Знак Знак1"/>
    <w:uiPriority w:val="99"/>
    <w:semiHidden/>
    <w:rsid w:val="00907E64"/>
    <w:rPr>
      <w:rFonts w:ascii="Tahoma" w:hAnsi="Tahoma" w:cs="Tahoma"/>
      <w:sz w:val="16"/>
      <w:szCs w:val="16"/>
    </w:rPr>
  </w:style>
  <w:style w:type="character" w:customStyle="1" w:styleId="HTML1">
    <w:name w:val="Стандартный HTML Знак1"/>
    <w:uiPriority w:val="99"/>
    <w:semiHidden/>
    <w:rsid w:val="00907E64"/>
    <w:rPr>
      <w:rFonts w:ascii="Consolas" w:eastAsia="Times New Roman" w:hAnsi="Consolas" w:cs="Arial" w:hint="default"/>
      <w:sz w:val="20"/>
      <w:szCs w:val="20"/>
      <w:lang w:eastAsia="ru-RU"/>
    </w:rPr>
  </w:style>
  <w:style w:type="character" w:customStyle="1" w:styleId="1f8">
    <w:name w:val="Верхний колонтитул Знак1"/>
    <w:rsid w:val="00907E64"/>
    <w:rPr>
      <w:sz w:val="24"/>
      <w:szCs w:val="24"/>
      <w:lang w:val="uk-UA"/>
    </w:rPr>
  </w:style>
  <w:style w:type="character" w:customStyle="1" w:styleId="1f9">
    <w:name w:val="Нижний колонтитул Знак1"/>
    <w:rsid w:val="00907E64"/>
    <w:rPr>
      <w:sz w:val="24"/>
      <w:szCs w:val="24"/>
      <w:lang w:val="uk-UA"/>
    </w:rPr>
  </w:style>
  <w:style w:type="character" w:customStyle="1" w:styleId="212">
    <w:name w:val="Основной текст 2 Знак1"/>
    <w:rsid w:val="00907E64"/>
    <w:rPr>
      <w:sz w:val="24"/>
      <w:szCs w:val="24"/>
      <w:lang w:val="uk-UA"/>
    </w:rPr>
  </w:style>
  <w:style w:type="table" w:styleId="afffb">
    <w:name w:val="Table Grid"/>
    <w:basedOn w:val="a1"/>
    <w:uiPriority w:val="59"/>
    <w:rsid w:val="00907E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2"/>
    <w:uiPriority w:val="99"/>
    <w:semiHidden/>
    <w:unhideWhenUsed/>
    <w:rsid w:val="00907E64"/>
  </w:style>
  <w:style w:type="table" w:customStyle="1" w:styleId="1fa">
    <w:name w:val="Сетка таблицы1"/>
    <w:basedOn w:val="a1"/>
    <w:next w:val="afffb"/>
    <w:uiPriority w:val="59"/>
    <w:rsid w:val="00907E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2">
    <w:name w:val="WWNum2"/>
    <w:basedOn w:val="a2"/>
    <w:rsid w:val="00907E64"/>
    <w:pPr>
      <w:numPr>
        <w:numId w:val="40"/>
      </w:numPr>
    </w:pPr>
  </w:style>
  <w:style w:type="numbering" w:customStyle="1" w:styleId="WWNum3">
    <w:name w:val="WWNum3"/>
    <w:basedOn w:val="a2"/>
    <w:rsid w:val="00907E64"/>
    <w:pPr>
      <w:numPr>
        <w:numId w:val="41"/>
      </w:numPr>
    </w:pPr>
  </w:style>
  <w:style w:type="numbering" w:customStyle="1" w:styleId="3a">
    <w:name w:val="Нет списка3"/>
    <w:next w:val="a2"/>
    <w:uiPriority w:val="99"/>
    <w:semiHidden/>
    <w:unhideWhenUsed/>
    <w:rsid w:val="009557F6"/>
  </w:style>
  <w:style w:type="numbering" w:customStyle="1" w:styleId="122">
    <w:name w:val="Нет списка12"/>
    <w:next w:val="a2"/>
    <w:uiPriority w:val="99"/>
    <w:semiHidden/>
    <w:unhideWhenUsed/>
    <w:rsid w:val="009557F6"/>
  </w:style>
  <w:style w:type="numbering" w:customStyle="1" w:styleId="1111">
    <w:name w:val="Нет списка111"/>
    <w:next w:val="a2"/>
    <w:uiPriority w:val="99"/>
    <w:semiHidden/>
    <w:unhideWhenUsed/>
    <w:rsid w:val="009557F6"/>
  </w:style>
  <w:style w:type="numbering" w:customStyle="1" w:styleId="213">
    <w:name w:val="Нет списка21"/>
    <w:next w:val="a2"/>
    <w:uiPriority w:val="99"/>
    <w:semiHidden/>
    <w:unhideWhenUsed/>
    <w:rsid w:val="009557F6"/>
  </w:style>
  <w:style w:type="numbering" w:customStyle="1" w:styleId="WWNum21">
    <w:name w:val="WWNum21"/>
    <w:basedOn w:val="a2"/>
    <w:rsid w:val="009557F6"/>
  </w:style>
  <w:style w:type="numbering" w:customStyle="1" w:styleId="WWNum31">
    <w:name w:val="WWNum31"/>
    <w:basedOn w:val="a2"/>
    <w:rsid w:val="009557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Body Text 2" w:uiPriority="0"/>
    <w:lsdException w:name="Body Text 3" w:uiPriority="0" w:qFormat="1"/>
    <w:lsdException w:name="Body Text Indent 2" w:uiPriority="0" w:qFormat="1"/>
    <w:lsdException w:name="Body Text Indent 3" w:uiPriority="0" w:qFormat="1"/>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5237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07E64"/>
    <w:pPr>
      <w:keepNext/>
      <w:spacing w:before="240" w:after="60"/>
      <w:outlineLvl w:val="0"/>
    </w:pPr>
    <w:rPr>
      <w:rFonts w:ascii="Arial" w:hAnsi="Arial" w:cs="Arial"/>
      <w:b/>
      <w:kern w:val="1"/>
      <w:sz w:val="32"/>
      <w:szCs w:val="32"/>
    </w:rPr>
  </w:style>
  <w:style w:type="paragraph" w:styleId="2">
    <w:name w:val="heading 2"/>
    <w:basedOn w:val="a"/>
    <w:next w:val="a"/>
    <w:link w:val="20"/>
    <w:qFormat/>
    <w:rsid w:val="00907E64"/>
    <w:pPr>
      <w:keepNext/>
      <w:jc w:val="center"/>
      <w:outlineLvl w:val="1"/>
    </w:pPr>
    <w:rPr>
      <w:sz w:val="28"/>
      <w:lang w:val="uk-UA"/>
    </w:rPr>
  </w:style>
  <w:style w:type="paragraph" w:styleId="3">
    <w:name w:val="heading 3"/>
    <w:basedOn w:val="a"/>
    <w:next w:val="a"/>
    <w:link w:val="30"/>
    <w:qFormat/>
    <w:rsid w:val="00907E64"/>
    <w:pPr>
      <w:keepNext/>
      <w:spacing w:before="240" w:after="60"/>
      <w:outlineLvl w:val="2"/>
    </w:pPr>
    <w:rPr>
      <w:rFonts w:ascii="Arial" w:hAnsi="Arial" w:cs="Arial"/>
      <w:b/>
      <w:sz w:val="26"/>
      <w:szCs w:val="26"/>
    </w:rPr>
  </w:style>
  <w:style w:type="paragraph" w:styleId="4">
    <w:name w:val="heading 4"/>
    <w:basedOn w:val="a"/>
    <w:next w:val="a"/>
    <w:link w:val="40"/>
    <w:qFormat/>
    <w:rsid w:val="00907E64"/>
    <w:pPr>
      <w:keepNext/>
      <w:spacing w:before="240" w:after="60"/>
      <w:outlineLvl w:val="3"/>
    </w:pPr>
    <w:rPr>
      <w:b/>
      <w:sz w:val="28"/>
      <w:szCs w:val="28"/>
    </w:rPr>
  </w:style>
  <w:style w:type="paragraph" w:styleId="5">
    <w:name w:val="heading 5"/>
    <w:basedOn w:val="a"/>
    <w:next w:val="a"/>
    <w:link w:val="50"/>
    <w:qFormat/>
    <w:rsid w:val="00907E64"/>
    <w:pPr>
      <w:spacing w:before="240" w:after="60"/>
      <w:outlineLvl w:val="4"/>
    </w:pPr>
    <w:rPr>
      <w:rFonts w:ascii="Calibri" w:hAnsi="Calibri" w:cs="Calibri"/>
      <w:b/>
      <w: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aliases w:val=" Знак"/>
    <w:basedOn w:val="a"/>
    <w:link w:val="a4"/>
    <w:uiPriority w:val="99"/>
    <w:unhideWhenUsed/>
    <w:qFormat/>
    <w:rsid w:val="00651D6A"/>
    <w:rPr>
      <w:rFonts w:ascii="Tahoma" w:hAnsi="Tahoma" w:cs="Tahoma"/>
      <w:sz w:val="16"/>
      <w:szCs w:val="16"/>
    </w:rPr>
  </w:style>
  <w:style w:type="character" w:customStyle="1" w:styleId="a4">
    <w:name w:val="Текст выноски Знак"/>
    <w:aliases w:val=" Знак Знак"/>
    <w:basedOn w:val="a0"/>
    <w:link w:val="a3"/>
    <w:uiPriority w:val="99"/>
    <w:rsid w:val="00651D6A"/>
    <w:rPr>
      <w:rFonts w:ascii="Tahoma" w:eastAsia="Times New Roman" w:hAnsi="Tahoma" w:cs="Tahoma"/>
      <w:sz w:val="16"/>
      <w:szCs w:val="16"/>
      <w:lang w:eastAsia="ru-RU"/>
    </w:rPr>
  </w:style>
  <w:style w:type="paragraph" w:styleId="a5">
    <w:name w:val="No Spacing"/>
    <w:uiPriority w:val="1"/>
    <w:qFormat/>
    <w:rsid w:val="00EE4C94"/>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link w:val="a7"/>
    <w:uiPriority w:val="34"/>
    <w:qFormat/>
    <w:rsid w:val="00421BF0"/>
    <w:pPr>
      <w:ind w:left="720"/>
      <w:contextualSpacing/>
    </w:pPr>
  </w:style>
  <w:style w:type="character" w:customStyle="1" w:styleId="10">
    <w:name w:val="Заголовок 1 Знак"/>
    <w:basedOn w:val="a0"/>
    <w:link w:val="1"/>
    <w:rsid w:val="00907E64"/>
    <w:rPr>
      <w:rFonts w:ascii="Arial" w:eastAsia="Times New Roman" w:hAnsi="Arial" w:cs="Arial"/>
      <w:b/>
      <w:kern w:val="1"/>
      <w:sz w:val="32"/>
      <w:szCs w:val="32"/>
      <w:lang w:eastAsia="ru-RU"/>
    </w:rPr>
  </w:style>
  <w:style w:type="character" w:customStyle="1" w:styleId="20">
    <w:name w:val="Заголовок 2 Знак"/>
    <w:basedOn w:val="a0"/>
    <w:link w:val="2"/>
    <w:rsid w:val="00907E64"/>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rsid w:val="00907E64"/>
    <w:rPr>
      <w:rFonts w:ascii="Arial" w:eastAsia="Times New Roman" w:hAnsi="Arial" w:cs="Arial"/>
      <w:b/>
      <w:sz w:val="26"/>
      <w:szCs w:val="26"/>
      <w:lang w:eastAsia="ru-RU"/>
    </w:rPr>
  </w:style>
  <w:style w:type="character" w:customStyle="1" w:styleId="40">
    <w:name w:val="Заголовок 4 Знак"/>
    <w:basedOn w:val="a0"/>
    <w:link w:val="4"/>
    <w:rsid w:val="00907E64"/>
    <w:rPr>
      <w:rFonts w:ascii="Times New Roman" w:eastAsia="Times New Roman" w:hAnsi="Times New Roman" w:cs="Times New Roman"/>
      <w:b/>
      <w:sz w:val="28"/>
      <w:szCs w:val="28"/>
      <w:lang w:eastAsia="ru-RU"/>
    </w:rPr>
  </w:style>
  <w:style w:type="character" w:customStyle="1" w:styleId="50">
    <w:name w:val="Заголовок 5 Знак"/>
    <w:basedOn w:val="a0"/>
    <w:link w:val="5"/>
    <w:rsid w:val="00907E64"/>
    <w:rPr>
      <w:rFonts w:ascii="Calibri" w:eastAsia="Times New Roman" w:hAnsi="Calibri" w:cs="Calibri"/>
      <w:b/>
      <w:i/>
      <w:sz w:val="26"/>
      <w:szCs w:val="26"/>
      <w:lang w:eastAsia="ru-RU"/>
    </w:rPr>
  </w:style>
  <w:style w:type="numbering" w:customStyle="1" w:styleId="11">
    <w:name w:val="Нет списка1"/>
    <w:next w:val="a2"/>
    <w:uiPriority w:val="99"/>
    <w:unhideWhenUsed/>
    <w:rsid w:val="00907E64"/>
  </w:style>
  <w:style w:type="paragraph" w:styleId="a8">
    <w:name w:val="Body Text"/>
    <w:aliases w:val=" Знак Знак Знак Знак Знак Знак,Знак Знак Знак Знак Знак Знак"/>
    <w:basedOn w:val="a"/>
    <w:link w:val="a9"/>
    <w:uiPriority w:val="99"/>
    <w:qFormat/>
    <w:rsid w:val="00907E64"/>
    <w:pPr>
      <w:spacing w:after="120"/>
    </w:pPr>
    <w:rPr>
      <w:lang w:val="uk-UA"/>
    </w:rPr>
  </w:style>
  <w:style w:type="character" w:customStyle="1" w:styleId="a9">
    <w:name w:val="Основной текст Знак"/>
    <w:aliases w:val=" Знак Знак Знак Знак Знак Знак Знак,Знак Знак Знак Знак Знак Знак Знак"/>
    <w:basedOn w:val="a0"/>
    <w:link w:val="a8"/>
    <w:uiPriority w:val="99"/>
    <w:rsid w:val="00907E64"/>
    <w:rPr>
      <w:rFonts w:ascii="Times New Roman" w:eastAsia="Times New Roman" w:hAnsi="Times New Roman" w:cs="Times New Roman"/>
      <w:sz w:val="24"/>
      <w:szCs w:val="24"/>
      <w:lang w:val="uk-UA" w:eastAsia="ru-RU"/>
    </w:rPr>
  </w:style>
  <w:style w:type="paragraph" w:styleId="aa">
    <w:name w:val="Body Text Indent"/>
    <w:aliases w:val=" Знак5,Знак5"/>
    <w:basedOn w:val="a"/>
    <w:link w:val="ab"/>
    <w:qFormat/>
    <w:rsid w:val="00907E64"/>
    <w:pPr>
      <w:spacing w:after="120"/>
      <w:ind w:left="283"/>
    </w:pPr>
    <w:rPr>
      <w:lang w:val="uk-UA"/>
    </w:rPr>
  </w:style>
  <w:style w:type="character" w:customStyle="1" w:styleId="ab">
    <w:name w:val="Основной текст с отступом Знак"/>
    <w:aliases w:val=" Знак5 Знак,Знак5 Знак"/>
    <w:basedOn w:val="a0"/>
    <w:link w:val="aa"/>
    <w:rsid w:val="00907E64"/>
    <w:rPr>
      <w:rFonts w:ascii="Times New Roman" w:eastAsia="Times New Roman" w:hAnsi="Times New Roman" w:cs="Times New Roman"/>
      <w:sz w:val="24"/>
      <w:szCs w:val="24"/>
      <w:lang w:val="uk-UA" w:eastAsia="ru-RU"/>
    </w:rPr>
  </w:style>
  <w:style w:type="paragraph" w:customStyle="1" w:styleId="ac">
    <w:name w:val="Абзац списку"/>
    <w:basedOn w:val="a"/>
    <w:qFormat/>
    <w:rsid w:val="00907E64"/>
    <w:pPr>
      <w:ind w:left="720"/>
      <w:contextualSpacing/>
    </w:pPr>
    <w:rPr>
      <w:lang w:val="uk-UA"/>
    </w:rPr>
  </w:style>
  <w:style w:type="paragraph" w:customStyle="1" w:styleId="ad">
    <w:name w:val="Бланк"/>
    <w:basedOn w:val="a"/>
    <w:qFormat/>
    <w:rsid w:val="00907E64"/>
    <w:pPr>
      <w:tabs>
        <w:tab w:val="left" w:pos="5387"/>
        <w:tab w:val="right" w:pos="9356"/>
      </w:tabs>
      <w:spacing w:after="120"/>
      <w:ind w:firstLine="709"/>
      <w:jc w:val="both"/>
    </w:pPr>
    <w:rPr>
      <w:sz w:val="26"/>
    </w:rPr>
  </w:style>
  <w:style w:type="paragraph" w:customStyle="1" w:styleId="StyleWisnow">
    <w:name w:val="StyleWisnow"/>
    <w:basedOn w:val="a"/>
    <w:qFormat/>
    <w:rsid w:val="00907E64"/>
    <w:pPr>
      <w:spacing w:line="220" w:lineRule="exact"/>
    </w:pPr>
    <w:rPr>
      <w:sz w:val="18"/>
      <w:szCs w:val="20"/>
      <w:lang w:val="uk-UA"/>
    </w:rPr>
  </w:style>
  <w:style w:type="paragraph" w:styleId="31">
    <w:name w:val="Body Text Indent 3"/>
    <w:aliases w:val=" Знак6 Знак1,Знак6 Знак1"/>
    <w:basedOn w:val="a"/>
    <w:link w:val="32"/>
    <w:qFormat/>
    <w:rsid w:val="00907E64"/>
    <w:pPr>
      <w:spacing w:after="120"/>
      <w:ind w:left="283"/>
    </w:pPr>
    <w:rPr>
      <w:rFonts w:ascii="Calibri" w:eastAsia="Calibri" w:hAnsi="Calibri" w:cs="Calibri"/>
      <w:sz w:val="16"/>
      <w:szCs w:val="16"/>
      <w:lang w:val="uk-UA"/>
    </w:rPr>
  </w:style>
  <w:style w:type="character" w:customStyle="1" w:styleId="32">
    <w:name w:val="Основной текст с отступом 3 Знак"/>
    <w:aliases w:val=" Знак6 Знак1 Знак,Знак6 Знак1 Знак1"/>
    <w:basedOn w:val="a0"/>
    <w:link w:val="31"/>
    <w:rsid w:val="00907E64"/>
    <w:rPr>
      <w:rFonts w:ascii="Calibri" w:eastAsia="Calibri" w:hAnsi="Calibri" w:cs="Calibri"/>
      <w:sz w:val="16"/>
      <w:szCs w:val="16"/>
      <w:lang w:val="uk-UA" w:eastAsia="ru-RU"/>
    </w:rPr>
  </w:style>
  <w:style w:type="paragraph" w:styleId="HTML">
    <w:name w:val="HTML Preformatted"/>
    <w:basedOn w:val="a"/>
    <w:link w:val="HTML0"/>
    <w:rsid w:val="00907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61"/>
      </w:tabs>
    </w:pPr>
    <w:rPr>
      <w:rFonts w:ascii="Courier New" w:hAnsi="Courier New" w:cs="Courier New"/>
      <w:sz w:val="20"/>
      <w:szCs w:val="20"/>
    </w:rPr>
  </w:style>
  <w:style w:type="character" w:customStyle="1" w:styleId="HTML0">
    <w:name w:val="Стандартный HTML Знак"/>
    <w:basedOn w:val="a0"/>
    <w:link w:val="HTML"/>
    <w:rsid w:val="00907E64"/>
    <w:rPr>
      <w:rFonts w:ascii="Courier New" w:eastAsia="Times New Roman" w:hAnsi="Courier New" w:cs="Courier New"/>
      <w:sz w:val="20"/>
      <w:szCs w:val="20"/>
      <w:lang w:eastAsia="ru-RU"/>
    </w:rPr>
  </w:style>
  <w:style w:type="paragraph" w:styleId="ae">
    <w:name w:val="Normal (Web)"/>
    <w:aliases w:val="Обычный (Web)"/>
    <w:basedOn w:val="a"/>
    <w:uiPriority w:val="99"/>
    <w:qFormat/>
    <w:rsid w:val="00907E64"/>
    <w:pPr>
      <w:spacing w:before="100" w:beforeAutospacing="1" w:after="100" w:afterAutospacing="1"/>
    </w:pPr>
  </w:style>
  <w:style w:type="paragraph" w:styleId="21">
    <w:name w:val="Body Text Indent 2"/>
    <w:aliases w:val="Знак3 Знак"/>
    <w:basedOn w:val="a"/>
    <w:link w:val="22"/>
    <w:qFormat/>
    <w:rsid w:val="00907E64"/>
    <w:pPr>
      <w:spacing w:after="120" w:line="480" w:lineRule="auto"/>
      <w:ind w:left="283"/>
    </w:pPr>
  </w:style>
  <w:style w:type="character" w:customStyle="1" w:styleId="22">
    <w:name w:val="Основной текст с отступом 2 Знак"/>
    <w:aliases w:val="Знак3 Знак Знак2"/>
    <w:basedOn w:val="a0"/>
    <w:link w:val="21"/>
    <w:rsid w:val="00907E64"/>
    <w:rPr>
      <w:rFonts w:ascii="Times New Roman" w:eastAsia="Times New Roman" w:hAnsi="Times New Roman" w:cs="Times New Roman"/>
      <w:sz w:val="24"/>
      <w:szCs w:val="24"/>
      <w:lang w:eastAsia="ru-RU"/>
    </w:rPr>
  </w:style>
  <w:style w:type="paragraph" w:styleId="af">
    <w:name w:val="header"/>
    <w:basedOn w:val="a"/>
    <w:link w:val="af0"/>
    <w:rsid w:val="00907E64"/>
    <w:pPr>
      <w:tabs>
        <w:tab w:val="center" w:pos="4677"/>
        <w:tab w:val="right" w:pos="9355"/>
      </w:tabs>
    </w:pPr>
  </w:style>
  <w:style w:type="character" w:customStyle="1" w:styleId="af0">
    <w:name w:val="Верхний колонтитул Знак"/>
    <w:basedOn w:val="a0"/>
    <w:link w:val="af"/>
    <w:rsid w:val="00907E64"/>
    <w:rPr>
      <w:rFonts w:ascii="Times New Roman" w:eastAsia="Times New Roman" w:hAnsi="Times New Roman" w:cs="Times New Roman"/>
      <w:sz w:val="24"/>
      <w:szCs w:val="24"/>
      <w:lang w:eastAsia="ru-RU"/>
    </w:rPr>
  </w:style>
  <w:style w:type="paragraph" w:styleId="23">
    <w:name w:val="Body Text 2"/>
    <w:basedOn w:val="a"/>
    <w:link w:val="24"/>
    <w:rsid w:val="00907E64"/>
    <w:pPr>
      <w:spacing w:after="120" w:line="480" w:lineRule="auto"/>
    </w:pPr>
    <w:rPr>
      <w:lang w:val="uk-UA"/>
    </w:rPr>
  </w:style>
  <w:style w:type="character" w:customStyle="1" w:styleId="24">
    <w:name w:val="Основной текст 2 Знак"/>
    <w:basedOn w:val="a0"/>
    <w:link w:val="23"/>
    <w:rsid w:val="00907E64"/>
    <w:rPr>
      <w:rFonts w:ascii="Times New Roman" w:eastAsia="Times New Roman" w:hAnsi="Times New Roman" w:cs="Times New Roman"/>
      <w:sz w:val="24"/>
      <w:szCs w:val="24"/>
      <w:lang w:val="uk-UA" w:eastAsia="ru-RU"/>
    </w:rPr>
  </w:style>
  <w:style w:type="paragraph" w:styleId="25">
    <w:name w:val="toc 2"/>
    <w:basedOn w:val="a"/>
    <w:next w:val="a"/>
    <w:rsid w:val="00907E64"/>
    <w:pPr>
      <w:ind w:left="240"/>
    </w:pPr>
    <w:rPr>
      <w:rFonts w:ascii="Calibri" w:hAnsi="Calibri" w:cs="Calibri"/>
      <w:smallCaps/>
      <w:sz w:val="20"/>
      <w:szCs w:val="20"/>
    </w:rPr>
  </w:style>
  <w:style w:type="paragraph" w:customStyle="1" w:styleId="aDovidka">
    <w:name w:val="a Dovidka"/>
    <w:basedOn w:val="a"/>
    <w:qFormat/>
    <w:rsid w:val="00907E64"/>
    <w:pPr>
      <w:widowControl w:val="0"/>
      <w:tabs>
        <w:tab w:val="left" w:pos="720"/>
        <w:tab w:val="left" w:pos="2432"/>
      </w:tabs>
      <w:ind w:firstLine="567"/>
      <w:jc w:val="both"/>
    </w:pPr>
    <w:rPr>
      <w:sz w:val="27"/>
      <w:szCs w:val="27"/>
      <w:lang w:val="uk-UA"/>
    </w:rPr>
  </w:style>
  <w:style w:type="character" w:customStyle="1" w:styleId="a7">
    <w:name w:val="Абзац списка Знак"/>
    <w:link w:val="a6"/>
    <w:uiPriority w:val="34"/>
    <w:locked/>
    <w:rsid w:val="00907E64"/>
    <w:rPr>
      <w:rFonts w:ascii="Times New Roman" w:eastAsia="Times New Roman" w:hAnsi="Times New Roman" w:cs="Times New Roman"/>
      <w:sz w:val="24"/>
      <w:szCs w:val="24"/>
      <w:lang w:eastAsia="ru-RU"/>
    </w:rPr>
  </w:style>
  <w:style w:type="paragraph" w:customStyle="1" w:styleId="af1">
    <w:name w:val="Нормальний текст"/>
    <w:basedOn w:val="a"/>
    <w:qFormat/>
    <w:rsid w:val="00907E64"/>
    <w:pPr>
      <w:spacing w:before="120"/>
      <w:ind w:firstLine="567"/>
    </w:pPr>
    <w:rPr>
      <w:lang w:val="uk-UA"/>
    </w:rPr>
  </w:style>
  <w:style w:type="paragraph" w:styleId="33">
    <w:name w:val="Body Text 3"/>
    <w:aliases w:val=" Знак8,Знак8"/>
    <w:basedOn w:val="a"/>
    <w:link w:val="34"/>
    <w:qFormat/>
    <w:rsid w:val="00907E64"/>
    <w:pPr>
      <w:spacing w:after="120"/>
    </w:pPr>
    <w:rPr>
      <w:sz w:val="16"/>
      <w:szCs w:val="16"/>
    </w:rPr>
  </w:style>
  <w:style w:type="character" w:customStyle="1" w:styleId="34">
    <w:name w:val="Основной текст 3 Знак"/>
    <w:aliases w:val=" Знак8 Знак,Знак8 Знак"/>
    <w:basedOn w:val="a0"/>
    <w:link w:val="33"/>
    <w:rsid w:val="00907E64"/>
    <w:rPr>
      <w:rFonts w:ascii="Times New Roman" w:eastAsia="Times New Roman" w:hAnsi="Times New Roman" w:cs="Times New Roman"/>
      <w:sz w:val="16"/>
      <w:szCs w:val="16"/>
      <w:lang w:eastAsia="ru-RU"/>
    </w:rPr>
  </w:style>
  <w:style w:type="paragraph" w:customStyle="1" w:styleId="af2">
    <w:name w:val="Стиль Документа"/>
    <w:basedOn w:val="a"/>
    <w:qFormat/>
    <w:rsid w:val="00907E64"/>
    <w:pPr>
      <w:spacing w:before="120" w:line="360" w:lineRule="auto"/>
      <w:ind w:firstLine="567"/>
      <w:jc w:val="both"/>
    </w:pPr>
    <w:rPr>
      <w:sz w:val="28"/>
      <w:szCs w:val="20"/>
    </w:rPr>
  </w:style>
  <w:style w:type="paragraph" w:customStyle="1" w:styleId="BodyText2">
    <w:name w:val="Body Text 2*"/>
    <w:basedOn w:val="a"/>
    <w:qFormat/>
    <w:rsid w:val="00907E64"/>
    <w:pPr>
      <w:suppressAutoHyphens/>
      <w:jc w:val="both"/>
    </w:pPr>
    <w:rPr>
      <w:rFonts w:ascii="Times New Roman CYR" w:hAnsi="Times New Roman CYR" w:cs="Times New Roman CYR"/>
      <w:sz w:val="48"/>
      <w:szCs w:val="20"/>
      <w:lang w:eastAsia="ar-SA"/>
    </w:rPr>
  </w:style>
  <w:style w:type="paragraph" w:customStyle="1" w:styleId="330">
    <w:name w:val="33"/>
    <w:basedOn w:val="a"/>
    <w:qFormat/>
    <w:rsid w:val="00907E64"/>
    <w:pPr>
      <w:ind w:left="1980" w:hanging="720"/>
    </w:pPr>
    <w:rPr>
      <w:i/>
      <w:sz w:val="28"/>
      <w:szCs w:val="28"/>
      <w:lang w:val="uk-UA"/>
    </w:rPr>
  </w:style>
  <w:style w:type="paragraph" w:customStyle="1" w:styleId="12">
    <w:name w:val="1"/>
    <w:basedOn w:val="a"/>
    <w:qFormat/>
    <w:rsid w:val="00907E64"/>
    <w:rPr>
      <w:rFonts w:ascii="Verdana" w:hAnsi="Verdana" w:cs="Verdana"/>
      <w:sz w:val="20"/>
      <w:szCs w:val="20"/>
      <w:lang w:val="en-US" w:eastAsia="en-US"/>
    </w:rPr>
  </w:style>
  <w:style w:type="paragraph" w:customStyle="1" w:styleId="111">
    <w:name w:val="Знак1 Знак Знак Знак Знак Знак1 Знак Знак Знак1 Знак Знак Знак Знак"/>
    <w:basedOn w:val="a"/>
    <w:rsid w:val="00907E64"/>
    <w:pPr>
      <w:spacing w:after="160" w:line="240" w:lineRule="exact"/>
    </w:pPr>
    <w:rPr>
      <w:rFonts w:ascii="Arial" w:hAnsi="Arial" w:cs="Arial"/>
      <w:sz w:val="20"/>
      <w:szCs w:val="20"/>
      <w:lang w:val="en-US" w:eastAsia="en-US"/>
    </w:rPr>
  </w:style>
  <w:style w:type="paragraph" w:styleId="af3">
    <w:name w:val="footer"/>
    <w:basedOn w:val="a"/>
    <w:link w:val="af4"/>
    <w:uiPriority w:val="99"/>
    <w:rsid w:val="00907E64"/>
    <w:pPr>
      <w:tabs>
        <w:tab w:val="center" w:pos="4677"/>
        <w:tab w:val="right" w:pos="9355"/>
      </w:tabs>
    </w:pPr>
  </w:style>
  <w:style w:type="character" w:customStyle="1" w:styleId="af4">
    <w:name w:val="Нижний колонтитул Знак"/>
    <w:basedOn w:val="a0"/>
    <w:link w:val="af3"/>
    <w:uiPriority w:val="99"/>
    <w:rsid w:val="00907E64"/>
    <w:rPr>
      <w:rFonts w:ascii="Times New Roman" w:eastAsia="Times New Roman" w:hAnsi="Times New Roman" w:cs="Times New Roman"/>
      <w:sz w:val="24"/>
      <w:szCs w:val="24"/>
      <w:lang w:eastAsia="ru-RU"/>
    </w:rPr>
  </w:style>
  <w:style w:type="paragraph" w:customStyle="1" w:styleId="af5">
    <w:name w:val="Текст в заданном формате"/>
    <w:basedOn w:val="a"/>
    <w:qFormat/>
    <w:rsid w:val="00907E64"/>
    <w:pPr>
      <w:widowControl w:val="0"/>
      <w:suppressAutoHyphens/>
    </w:pPr>
    <w:rPr>
      <w:rFonts w:ascii="Courier New" w:eastAsia="Courier New" w:hAnsi="Courier New" w:cs="Courier New"/>
      <w:sz w:val="20"/>
      <w:szCs w:val="20"/>
      <w:lang w:val="uk-UA"/>
    </w:rPr>
  </w:style>
  <w:style w:type="paragraph" w:customStyle="1" w:styleId="220">
    <w:name w:val="22"/>
    <w:basedOn w:val="a"/>
    <w:qFormat/>
    <w:rsid w:val="00907E64"/>
    <w:pPr>
      <w:ind w:left="1260" w:hanging="540"/>
    </w:pPr>
    <w:rPr>
      <w:b/>
      <w:i/>
      <w:sz w:val="28"/>
      <w:szCs w:val="28"/>
      <w:lang w:val="uk-UA"/>
    </w:rPr>
  </w:style>
  <w:style w:type="paragraph" w:customStyle="1" w:styleId="26">
    <w:name w:val="2"/>
    <w:basedOn w:val="a"/>
    <w:qFormat/>
    <w:rsid w:val="00907E64"/>
    <w:pPr>
      <w:spacing w:line="276" w:lineRule="auto"/>
      <w:jc w:val="both"/>
    </w:pPr>
    <w:rPr>
      <w:rFonts w:eastAsia="Calibri"/>
      <w:b/>
      <w:i/>
      <w:sz w:val="28"/>
      <w:szCs w:val="28"/>
      <w:lang w:val="uk-UA" w:eastAsia="en-US"/>
    </w:rPr>
  </w:style>
  <w:style w:type="paragraph" w:customStyle="1" w:styleId="13">
    <w:name w:val="Обычный1"/>
    <w:basedOn w:val="a"/>
    <w:next w:val="a"/>
    <w:rsid w:val="00907E64"/>
    <w:pPr>
      <w:widowControl w:val="0"/>
      <w:spacing w:line="300" w:lineRule="auto"/>
      <w:ind w:left="40" w:firstLine="720"/>
      <w:jc w:val="both"/>
    </w:pPr>
    <w:rPr>
      <w:sz w:val="22"/>
      <w:lang w:val="uk-UA"/>
    </w:rPr>
  </w:style>
  <w:style w:type="paragraph" w:customStyle="1" w:styleId="14">
    <w:name w:val="Знак Знак1 Знак"/>
    <w:basedOn w:val="a"/>
    <w:rsid w:val="00907E64"/>
    <w:rPr>
      <w:rFonts w:ascii="Verdana" w:hAnsi="Verdana" w:cs="Verdana"/>
      <w:sz w:val="20"/>
      <w:szCs w:val="20"/>
      <w:lang w:val="en-US" w:eastAsia="en-US"/>
    </w:rPr>
  </w:style>
  <w:style w:type="paragraph" w:customStyle="1" w:styleId="af6">
    <w:name w:val="Назва документа"/>
    <w:basedOn w:val="a"/>
    <w:next w:val="af1"/>
    <w:qFormat/>
    <w:rsid w:val="00907E64"/>
    <w:pPr>
      <w:keepNext/>
      <w:keepLines/>
      <w:spacing w:before="240" w:after="240"/>
      <w:jc w:val="center"/>
    </w:pPr>
    <w:rPr>
      <w:rFonts w:ascii="Antiqua" w:hAnsi="Antiqua" w:cs="Segoe UI"/>
      <w:b/>
      <w:sz w:val="26"/>
      <w:szCs w:val="20"/>
      <w:lang w:val="uk-UA"/>
    </w:rPr>
  </w:style>
  <w:style w:type="paragraph" w:styleId="af7">
    <w:name w:val="List Bullet"/>
    <w:basedOn w:val="a"/>
    <w:rsid w:val="00907E64"/>
    <w:pPr>
      <w:tabs>
        <w:tab w:val="left" w:pos="360"/>
      </w:tabs>
      <w:ind w:left="360" w:hanging="360"/>
    </w:pPr>
    <w:rPr>
      <w:sz w:val="26"/>
      <w:szCs w:val="20"/>
      <w:lang w:val="uk-UA"/>
    </w:rPr>
  </w:style>
  <w:style w:type="paragraph" w:customStyle="1" w:styleId="15">
    <w:name w:val="Стиль1"/>
    <w:basedOn w:val="a"/>
    <w:qFormat/>
    <w:rsid w:val="00907E64"/>
    <w:pPr>
      <w:spacing w:line="312" w:lineRule="auto"/>
      <w:jc w:val="both"/>
    </w:pPr>
    <w:rPr>
      <w:sz w:val="26"/>
      <w:szCs w:val="26"/>
      <w:lang w:val="uk-UA"/>
    </w:rPr>
  </w:style>
  <w:style w:type="paragraph" w:customStyle="1" w:styleId="110">
    <w:name w:val="11"/>
    <w:basedOn w:val="12"/>
    <w:qFormat/>
    <w:rsid w:val="00907E64"/>
    <w:pPr>
      <w:ind w:left="240"/>
    </w:pPr>
    <w:rPr>
      <w:rFonts w:ascii="Times New Roman" w:hAnsi="Times New Roman" w:cs="Times New Roman"/>
      <w:smallCaps/>
      <w:u w:val="single"/>
      <w:lang w:val="ru-RU" w:eastAsia="ru-RU"/>
    </w:rPr>
  </w:style>
  <w:style w:type="paragraph" w:styleId="af8">
    <w:name w:val="TOC Heading"/>
    <w:basedOn w:val="1"/>
    <w:next w:val="a"/>
    <w:qFormat/>
    <w:rsid w:val="00907E64"/>
    <w:pPr>
      <w:keepLines/>
      <w:spacing w:before="480" w:after="0" w:line="276" w:lineRule="auto"/>
      <w:outlineLvl w:val="9"/>
    </w:pPr>
    <w:rPr>
      <w:rFonts w:ascii="Cambria" w:hAnsi="Cambria" w:cs="Times New Roman"/>
      <w:color w:val="365F91"/>
      <w:kern w:val="0"/>
      <w:sz w:val="28"/>
      <w:szCs w:val="28"/>
      <w:lang w:eastAsia="en-US"/>
    </w:rPr>
  </w:style>
  <w:style w:type="paragraph" w:styleId="16">
    <w:name w:val="toc 1"/>
    <w:basedOn w:val="a"/>
    <w:next w:val="a"/>
    <w:rsid w:val="00907E64"/>
    <w:pPr>
      <w:spacing w:before="120" w:after="120"/>
    </w:pPr>
    <w:rPr>
      <w:rFonts w:ascii="Calibri" w:hAnsi="Calibri" w:cs="Calibri"/>
      <w:b/>
      <w:caps/>
      <w:sz w:val="20"/>
      <w:szCs w:val="20"/>
    </w:rPr>
  </w:style>
  <w:style w:type="paragraph" w:styleId="35">
    <w:name w:val="toc 3"/>
    <w:basedOn w:val="a"/>
    <w:next w:val="a"/>
    <w:rsid w:val="00907E64"/>
    <w:pPr>
      <w:ind w:left="480"/>
    </w:pPr>
    <w:rPr>
      <w:rFonts w:ascii="Calibri" w:hAnsi="Calibri" w:cs="Calibri"/>
      <w:i/>
      <w:sz w:val="20"/>
      <w:szCs w:val="20"/>
    </w:rPr>
  </w:style>
  <w:style w:type="paragraph" w:styleId="41">
    <w:name w:val="toc 4"/>
    <w:basedOn w:val="a"/>
    <w:next w:val="a"/>
    <w:rsid w:val="00907E64"/>
    <w:pPr>
      <w:ind w:left="720"/>
    </w:pPr>
    <w:rPr>
      <w:rFonts w:ascii="Calibri" w:hAnsi="Calibri" w:cs="Calibri"/>
      <w:sz w:val="18"/>
      <w:szCs w:val="18"/>
    </w:rPr>
  </w:style>
  <w:style w:type="paragraph" w:customStyle="1" w:styleId="af9">
    <w:name w:val="Вступ"/>
    <w:basedOn w:val="1"/>
    <w:qFormat/>
    <w:rsid w:val="00907E64"/>
    <w:pPr>
      <w:spacing w:before="0" w:after="0"/>
      <w:ind w:firstLine="709"/>
    </w:pPr>
    <w:rPr>
      <w:rFonts w:ascii="Times New Roman" w:hAnsi="Times New Roman" w:cs="Times New Roman"/>
      <w:kern w:val="0"/>
      <w:sz w:val="28"/>
      <w:szCs w:val="28"/>
      <w:lang w:val="uk-UA"/>
    </w:rPr>
  </w:style>
  <w:style w:type="paragraph" w:customStyle="1" w:styleId="112">
    <w:name w:val="1 1 Разд"/>
    <w:basedOn w:val="1"/>
    <w:qFormat/>
    <w:rsid w:val="00907E64"/>
    <w:pPr>
      <w:spacing w:before="0" w:after="0"/>
      <w:ind w:firstLine="709"/>
    </w:pPr>
    <w:rPr>
      <w:rFonts w:ascii="Times New Roman" w:hAnsi="Times New Roman" w:cs="Times New Roman"/>
      <w:caps/>
      <w:kern w:val="0"/>
      <w:sz w:val="28"/>
      <w:szCs w:val="28"/>
    </w:rPr>
  </w:style>
  <w:style w:type="paragraph" w:customStyle="1" w:styleId="27">
    <w:name w:val="2Подраз"/>
    <w:basedOn w:val="2"/>
    <w:qFormat/>
    <w:rsid w:val="00907E64"/>
    <w:pPr>
      <w:ind w:firstLine="709"/>
      <w:jc w:val="both"/>
    </w:pPr>
    <w:rPr>
      <w:b/>
      <w:color w:val="00007F"/>
      <w:szCs w:val="28"/>
    </w:rPr>
  </w:style>
  <w:style w:type="paragraph" w:customStyle="1" w:styleId="120">
    <w:name w:val="1 2 подр"/>
    <w:basedOn w:val="27"/>
    <w:qFormat/>
    <w:rsid w:val="00907E64"/>
    <w:rPr>
      <w:color w:val="auto"/>
    </w:rPr>
  </w:style>
  <w:style w:type="paragraph" w:customStyle="1" w:styleId="130">
    <w:name w:val="1 3 пункт"/>
    <w:basedOn w:val="3"/>
    <w:qFormat/>
    <w:rsid w:val="00907E64"/>
    <w:pPr>
      <w:keepNext w:val="0"/>
      <w:spacing w:before="0" w:after="0"/>
      <w:ind w:firstLine="709"/>
      <w:jc w:val="both"/>
    </w:pPr>
    <w:rPr>
      <w:rFonts w:ascii="Times New Roman" w:hAnsi="Times New Roman" w:cs="Times New Roman"/>
      <w:i/>
      <w:sz w:val="27"/>
      <w:szCs w:val="28"/>
      <w:lang w:val="uk-UA"/>
    </w:rPr>
  </w:style>
  <w:style w:type="paragraph" w:styleId="afa">
    <w:name w:val="Title"/>
    <w:aliases w:val="Заголовок,Название Знак1 Знак"/>
    <w:basedOn w:val="a"/>
    <w:link w:val="17"/>
    <w:uiPriority w:val="10"/>
    <w:qFormat/>
    <w:rsid w:val="00907E64"/>
    <w:pPr>
      <w:jc w:val="center"/>
    </w:pPr>
    <w:rPr>
      <w:b/>
      <w:i/>
      <w:sz w:val="32"/>
      <w:szCs w:val="20"/>
    </w:rPr>
  </w:style>
  <w:style w:type="character" w:customStyle="1" w:styleId="afb">
    <w:name w:val="Название Знак"/>
    <w:aliases w:val="Название Знак1 Знак Знак,Название Знак Знак Знак Знак,Название Знак1 Знак Знак Знак Знак,Название Знак Знак Знак Знак Знак Знак, Знак6 Знак Знак Знак Знак Знак Знак,Название Знак Знак1 Знак Знак Знак, Знак6 Знак Знак1 Знак Знак Знак"/>
    <w:basedOn w:val="a0"/>
    <w:rsid w:val="00907E6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7">
    <w:name w:val="Название Знак1"/>
    <w:aliases w:val="Заголовок Знак,Название Знак1 Знак Знак1"/>
    <w:link w:val="afa"/>
    <w:uiPriority w:val="10"/>
    <w:locked/>
    <w:rsid w:val="00907E64"/>
    <w:rPr>
      <w:rFonts w:ascii="Times New Roman" w:eastAsia="Times New Roman" w:hAnsi="Times New Roman" w:cs="Times New Roman"/>
      <w:b/>
      <w:i/>
      <w:sz w:val="32"/>
      <w:szCs w:val="20"/>
      <w:lang w:eastAsia="ru-RU"/>
    </w:rPr>
  </w:style>
  <w:style w:type="paragraph" w:styleId="9">
    <w:name w:val="toc 9"/>
    <w:aliases w:val="ЗМІСТ"/>
    <w:basedOn w:val="a"/>
    <w:next w:val="a"/>
    <w:rsid w:val="00907E64"/>
    <w:pPr>
      <w:ind w:left="1920"/>
    </w:pPr>
    <w:rPr>
      <w:rFonts w:ascii="Calibri" w:hAnsi="Calibri" w:cs="Calibri"/>
      <w:sz w:val="18"/>
      <w:szCs w:val="18"/>
    </w:rPr>
  </w:style>
  <w:style w:type="paragraph" w:customStyle="1" w:styleId="7">
    <w:name w:val="Стиль7"/>
    <w:basedOn w:val="a"/>
    <w:qFormat/>
    <w:rsid w:val="00907E64"/>
    <w:pPr>
      <w:keepNext/>
      <w:widowControl w:val="0"/>
      <w:shd w:val="clear" w:color="000000" w:fill="FFFFFF"/>
      <w:spacing w:before="60" w:after="60"/>
      <w:ind w:firstLine="720"/>
      <w:jc w:val="both"/>
    </w:pPr>
    <w:rPr>
      <w:sz w:val="26"/>
      <w:lang w:val="uk-UA"/>
    </w:rPr>
  </w:style>
  <w:style w:type="paragraph" w:customStyle="1" w:styleId="Normal1">
    <w:name w:val="Normal1"/>
    <w:qFormat/>
    <w:rsid w:val="00907E64"/>
    <w:pPr>
      <w:widowControl w:val="0"/>
      <w:spacing w:after="0" w:line="300" w:lineRule="auto"/>
      <w:ind w:firstLine="340"/>
      <w:jc w:val="both"/>
    </w:pPr>
    <w:rPr>
      <w:rFonts w:ascii="Times New Roman" w:eastAsia="Times New Roman" w:hAnsi="Times New Roman" w:cs="Times New Roman"/>
      <w:szCs w:val="20"/>
      <w:lang w:val="uk-UA" w:eastAsia="ru-RU"/>
    </w:rPr>
  </w:style>
  <w:style w:type="paragraph" w:customStyle="1" w:styleId="Default">
    <w:name w:val="Default"/>
    <w:qFormat/>
    <w:rsid w:val="00907E64"/>
    <w:pPr>
      <w:spacing w:after="0" w:line="240" w:lineRule="auto"/>
    </w:pPr>
    <w:rPr>
      <w:rFonts w:ascii="Times New Roman" w:eastAsia="Times New Roman" w:hAnsi="Times New Roman" w:cs="Times New Roman"/>
      <w:color w:val="000000"/>
      <w:sz w:val="24"/>
      <w:szCs w:val="24"/>
      <w:lang w:eastAsia="ru-RU"/>
    </w:rPr>
  </w:style>
  <w:style w:type="paragraph" w:customStyle="1" w:styleId="18">
    <w:name w:val="Обычный 1"/>
    <w:basedOn w:val="a"/>
    <w:qFormat/>
    <w:rsid w:val="00907E64"/>
    <w:pPr>
      <w:jc w:val="both"/>
    </w:pPr>
    <w:rPr>
      <w:rFonts w:ascii="Times New Roman CYR" w:hAnsi="Times New Roman CYR" w:cs="Times New Roman CYR"/>
      <w:sz w:val="28"/>
      <w:szCs w:val="20"/>
      <w:lang w:val="uk-UA"/>
    </w:rPr>
  </w:style>
  <w:style w:type="paragraph" w:customStyle="1" w:styleId="19">
    <w:name w:val="Рецензия1"/>
    <w:qFormat/>
    <w:rsid w:val="00907E64"/>
    <w:pPr>
      <w:spacing w:after="0" w:line="240" w:lineRule="auto"/>
    </w:pPr>
    <w:rPr>
      <w:rFonts w:ascii="Times New Roman" w:eastAsia="Times New Roman" w:hAnsi="Times New Roman" w:cs="Times New Roman"/>
      <w:sz w:val="24"/>
      <w:szCs w:val="24"/>
      <w:lang w:eastAsia="ru-RU"/>
    </w:rPr>
  </w:style>
  <w:style w:type="paragraph" w:customStyle="1" w:styleId="20131">
    <w:name w:val="2013 1"/>
    <w:basedOn w:val="25"/>
    <w:qFormat/>
    <w:rsid w:val="00907E64"/>
    <w:rPr>
      <w:sz w:val="27"/>
      <w:szCs w:val="27"/>
    </w:rPr>
  </w:style>
  <w:style w:type="paragraph" w:customStyle="1" w:styleId="20132">
    <w:name w:val="2013 2"/>
    <w:basedOn w:val="25"/>
    <w:qFormat/>
    <w:rsid w:val="00907E64"/>
    <w:pPr>
      <w:ind w:left="0" w:right="-2"/>
      <w:jc w:val="center"/>
    </w:pPr>
    <w:rPr>
      <w:rFonts w:ascii="Times New Roman" w:hAnsi="Times New Roman" w:cs="Times New Roman"/>
      <w:b/>
      <w:sz w:val="27"/>
      <w:szCs w:val="27"/>
      <w:lang w:val="uk-UA"/>
    </w:rPr>
  </w:style>
  <w:style w:type="paragraph" w:customStyle="1" w:styleId="201322">
    <w:name w:val="2013 22"/>
    <w:basedOn w:val="25"/>
    <w:qFormat/>
    <w:rsid w:val="00907E64"/>
    <w:pPr>
      <w:ind w:firstLine="284"/>
    </w:pPr>
  </w:style>
  <w:style w:type="paragraph" w:customStyle="1" w:styleId="20133">
    <w:name w:val="2013 3"/>
    <w:basedOn w:val="35"/>
    <w:qFormat/>
    <w:rsid w:val="00907E64"/>
    <w:pPr>
      <w:tabs>
        <w:tab w:val="right" w:leader="dot" w:pos="9923"/>
      </w:tabs>
      <w:ind w:left="0"/>
      <w:jc w:val="center"/>
    </w:pPr>
    <w:rPr>
      <w:rFonts w:ascii="Times New Roman" w:hAnsi="Times New Roman" w:cs="Times New Roman"/>
      <w:b/>
      <w:i w:val="0"/>
      <w:sz w:val="28"/>
      <w:szCs w:val="28"/>
      <w:lang w:val="uk-UA"/>
    </w:rPr>
  </w:style>
  <w:style w:type="paragraph" w:styleId="51">
    <w:name w:val="toc 5"/>
    <w:basedOn w:val="a"/>
    <w:next w:val="a"/>
    <w:rsid w:val="00907E64"/>
    <w:pPr>
      <w:ind w:left="960"/>
    </w:pPr>
    <w:rPr>
      <w:rFonts w:ascii="Calibri" w:hAnsi="Calibri" w:cs="Calibri"/>
      <w:sz w:val="18"/>
      <w:szCs w:val="18"/>
    </w:rPr>
  </w:style>
  <w:style w:type="paragraph" w:styleId="6">
    <w:name w:val="toc 6"/>
    <w:basedOn w:val="a"/>
    <w:next w:val="a"/>
    <w:rsid w:val="00907E64"/>
    <w:pPr>
      <w:ind w:left="1200"/>
    </w:pPr>
    <w:rPr>
      <w:rFonts w:ascii="Calibri" w:hAnsi="Calibri" w:cs="Calibri"/>
      <w:sz w:val="18"/>
      <w:szCs w:val="18"/>
    </w:rPr>
  </w:style>
  <w:style w:type="paragraph" w:styleId="70">
    <w:name w:val="toc 7"/>
    <w:basedOn w:val="a"/>
    <w:next w:val="a"/>
    <w:rsid w:val="00907E64"/>
    <w:pPr>
      <w:ind w:left="1440"/>
    </w:pPr>
    <w:rPr>
      <w:rFonts w:ascii="Calibri" w:hAnsi="Calibri" w:cs="Calibri"/>
      <w:sz w:val="18"/>
      <w:szCs w:val="18"/>
    </w:rPr>
  </w:style>
  <w:style w:type="paragraph" w:styleId="8">
    <w:name w:val="toc 8"/>
    <w:basedOn w:val="a"/>
    <w:next w:val="a"/>
    <w:rsid w:val="00907E64"/>
    <w:pPr>
      <w:ind w:left="1680"/>
    </w:pPr>
    <w:rPr>
      <w:rFonts w:ascii="Calibri" w:hAnsi="Calibri" w:cs="Calibri"/>
      <w:sz w:val="18"/>
      <w:szCs w:val="18"/>
    </w:rPr>
  </w:style>
  <w:style w:type="paragraph" w:customStyle="1" w:styleId="Pa45">
    <w:name w:val="Pa45"/>
    <w:basedOn w:val="a"/>
    <w:next w:val="a"/>
    <w:qFormat/>
    <w:rsid w:val="00907E64"/>
    <w:pPr>
      <w:spacing w:line="221" w:lineRule="atLeast"/>
    </w:pPr>
    <w:rPr>
      <w:rFonts w:ascii="Franklin Gothic Demi" w:eastAsia="Calibri" w:hAnsi="Franklin Gothic Demi" w:cs="Franklin Gothic Demi"/>
      <w:lang w:eastAsia="en-US"/>
    </w:rPr>
  </w:style>
  <w:style w:type="paragraph" w:customStyle="1" w:styleId="afc">
    <w:name w:val="Боковушка"/>
    <w:basedOn w:val="a"/>
    <w:qFormat/>
    <w:rsid w:val="00907E64"/>
    <w:pPr>
      <w:keepNext/>
      <w:outlineLvl w:val="8"/>
    </w:pPr>
    <w:rPr>
      <w:rFonts w:ascii="Arial" w:hAnsi="Arial" w:cs="Arial"/>
      <w:b/>
      <w:i/>
      <w:sz w:val="22"/>
      <w:szCs w:val="22"/>
    </w:rPr>
  </w:style>
  <w:style w:type="paragraph" w:customStyle="1" w:styleId="ListParagraph">
    <w:name w:val="List Paragraph*"/>
    <w:basedOn w:val="a"/>
    <w:qFormat/>
    <w:rsid w:val="00907E64"/>
    <w:pPr>
      <w:widowControl w:val="0"/>
      <w:ind w:left="720"/>
      <w:contextualSpacing/>
    </w:pPr>
    <w:rPr>
      <w:rFonts w:ascii="Arial" w:eastAsia="Calibri" w:hAnsi="Arial" w:cs="Arial"/>
      <w:sz w:val="20"/>
      <w:szCs w:val="20"/>
    </w:rPr>
  </w:style>
  <w:style w:type="paragraph" w:customStyle="1" w:styleId="shorttext">
    <w:name w:val="shorttext"/>
    <w:basedOn w:val="a"/>
    <w:qFormat/>
    <w:rsid w:val="00907E64"/>
    <w:pPr>
      <w:shd w:val="clear" w:color="000000" w:fill="ECECEC"/>
      <w:spacing w:before="100" w:beforeAutospacing="1" w:after="100" w:afterAutospacing="1"/>
    </w:pPr>
  </w:style>
  <w:style w:type="paragraph" w:customStyle="1" w:styleId="1a">
    <w:name w:val="Абзац списка1"/>
    <w:basedOn w:val="a"/>
    <w:qFormat/>
    <w:rsid w:val="00907E64"/>
    <w:pPr>
      <w:ind w:left="720"/>
      <w:contextualSpacing/>
    </w:pPr>
    <w:rPr>
      <w:rFonts w:eastAsia="Calibri"/>
      <w:lang w:val="uk-UA"/>
    </w:rPr>
  </w:style>
  <w:style w:type="paragraph" w:styleId="afd">
    <w:name w:val="Plain Text"/>
    <w:basedOn w:val="a"/>
    <w:link w:val="1b"/>
    <w:rsid w:val="00907E64"/>
    <w:rPr>
      <w:rFonts w:ascii="Courier New" w:hAnsi="Courier New" w:cs="Courier New"/>
      <w:sz w:val="20"/>
      <w:szCs w:val="20"/>
    </w:rPr>
  </w:style>
  <w:style w:type="character" w:customStyle="1" w:styleId="afe">
    <w:name w:val="Текст Знак"/>
    <w:basedOn w:val="a0"/>
    <w:uiPriority w:val="99"/>
    <w:rsid w:val="00907E64"/>
    <w:rPr>
      <w:rFonts w:ascii="Consolas" w:eastAsia="Times New Roman" w:hAnsi="Consolas" w:cs="Times New Roman"/>
      <w:sz w:val="21"/>
      <w:szCs w:val="21"/>
      <w:lang w:eastAsia="ru-RU"/>
    </w:rPr>
  </w:style>
  <w:style w:type="character" w:customStyle="1" w:styleId="1b">
    <w:name w:val="Текст Знак1"/>
    <w:link w:val="afd"/>
    <w:locked/>
    <w:rsid w:val="00907E64"/>
    <w:rPr>
      <w:rFonts w:ascii="Courier New" w:eastAsia="Times New Roman" w:hAnsi="Courier New" w:cs="Courier New"/>
      <w:sz w:val="20"/>
      <w:szCs w:val="20"/>
      <w:lang w:eastAsia="ru-RU"/>
    </w:rPr>
  </w:style>
  <w:style w:type="paragraph" w:customStyle="1" w:styleId="210">
    <w:name w:val="Основной текст с отступом 21"/>
    <w:basedOn w:val="a"/>
    <w:qFormat/>
    <w:rsid w:val="00907E64"/>
    <w:pPr>
      <w:suppressAutoHyphens/>
      <w:spacing w:after="120" w:line="480" w:lineRule="auto"/>
      <w:ind w:left="283"/>
    </w:pPr>
    <w:rPr>
      <w:lang w:eastAsia="ar-SA"/>
    </w:rPr>
  </w:style>
  <w:style w:type="paragraph" w:styleId="aff">
    <w:name w:val="caption"/>
    <w:basedOn w:val="a"/>
    <w:qFormat/>
    <w:rsid w:val="00907E64"/>
    <w:pPr>
      <w:jc w:val="center"/>
    </w:pPr>
    <w:rPr>
      <w:b/>
      <w:sz w:val="28"/>
      <w:lang w:val="uk-UA"/>
    </w:rPr>
  </w:style>
  <w:style w:type="paragraph" w:customStyle="1" w:styleId="36">
    <w:name w:val="3"/>
    <w:basedOn w:val="a"/>
    <w:qFormat/>
    <w:rsid w:val="00907E64"/>
    <w:pPr>
      <w:tabs>
        <w:tab w:val="left" w:pos="1036"/>
      </w:tabs>
      <w:spacing w:line="276" w:lineRule="auto"/>
      <w:ind w:left="709"/>
    </w:pPr>
    <w:rPr>
      <w:rFonts w:eastAsia="Calibri"/>
      <w:i/>
      <w:sz w:val="28"/>
      <w:szCs w:val="28"/>
      <w:lang w:val="uk-UA" w:eastAsia="en-US"/>
    </w:rPr>
  </w:style>
  <w:style w:type="paragraph" w:customStyle="1" w:styleId="aff0">
    <w:name w:val="Знак"/>
    <w:basedOn w:val="a"/>
    <w:rsid w:val="00907E64"/>
    <w:rPr>
      <w:rFonts w:ascii="Verdana" w:hAnsi="Verdana" w:cs="Verdana"/>
      <w:sz w:val="20"/>
      <w:szCs w:val="20"/>
      <w:lang w:val="en-US" w:eastAsia="en-US"/>
    </w:rPr>
  </w:style>
  <w:style w:type="paragraph" w:customStyle="1" w:styleId="1bt1">
    <w:name w:val="Основной текст.Текст1.bt1"/>
    <w:basedOn w:val="a"/>
    <w:qFormat/>
    <w:rsid w:val="00907E64"/>
    <w:rPr>
      <w:sz w:val="28"/>
      <w:szCs w:val="20"/>
      <w:lang w:val="uk-UA"/>
    </w:rPr>
  </w:style>
  <w:style w:type="paragraph" w:customStyle="1" w:styleId="131">
    <w:name w:val="13"/>
    <w:basedOn w:val="a"/>
    <w:qFormat/>
    <w:rsid w:val="00907E64"/>
    <w:rPr>
      <w:rFonts w:ascii="Calibri" w:eastAsia="SimSun" w:hAnsi="Calibri" w:cs="Calibri"/>
      <w:b/>
      <w:kern w:val="1"/>
      <w:sz w:val="27"/>
      <w:szCs w:val="27"/>
      <w:lang w:eastAsia="x-none"/>
    </w:rPr>
  </w:style>
  <w:style w:type="paragraph" w:customStyle="1" w:styleId="rvps2">
    <w:name w:val="rvps2"/>
    <w:basedOn w:val="a"/>
    <w:qFormat/>
    <w:rsid w:val="00907E64"/>
    <w:pPr>
      <w:spacing w:before="100" w:beforeAutospacing="1" w:after="100" w:afterAutospacing="1"/>
    </w:pPr>
    <w:rPr>
      <w:lang w:val="uk-UA"/>
    </w:rPr>
  </w:style>
  <w:style w:type="paragraph" w:customStyle="1" w:styleId="Style3">
    <w:name w:val="Style3"/>
    <w:basedOn w:val="a"/>
    <w:qFormat/>
    <w:rsid w:val="00907E64"/>
    <w:pPr>
      <w:widowControl w:val="0"/>
      <w:spacing w:line="413" w:lineRule="exact"/>
      <w:ind w:hanging="350"/>
      <w:jc w:val="both"/>
    </w:pPr>
    <w:rPr>
      <w:lang w:val="uk-UA" w:eastAsia="uk-UA"/>
    </w:rPr>
  </w:style>
  <w:style w:type="paragraph" w:customStyle="1" w:styleId="aff1">
    <w:name w:val="Знак Знак"/>
    <w:basedOn w:val="a"/>
    <w:rsid w:val="00907E64"/>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Знак Знак Знак Знак Знак"/>
    <w:basedOn w:val="a"/>
    <w:qFormat/>
    <w:rsid w:val="00907E64"/>
    <w:rPr>
      <w:rFonts w:ascii="Verdana" w:hAnsi="Verdana" w:cs="Verdana"/>
      <w:sz w:val="20"/>
      <w:szCs w:val="20"/>
      <w:lang w:val="en-US" w:eastAsia="en-US"/>
    </w:rPr>
  </w:style>
  <w:style w:type="paragraph" w:customStyle="1" w:styleId="utitle">
    <w:name w:val="utitle"/>
    <w:basedOn w:val="a"/>
    <w:qFormat/>
    <w:rsid w:val="00907E64"/>
    <w:pPr>
      <w:spacing w:before="100" w:beforeAutospacing="1" w:after="100" w:afterAutospacing="1"/>
    </w:pPr>
    <w:rPr>
      <w:rFonts w:eastAsia="Calibri"/>
    </w:rPr>
  </w:style>
  <w:style w:type="paragraph" w:customStyle="1" w:styleId="aff3">
    <w:name w:val="Знак Знак Знак Знак Знак Знак Знак Знак Знак Знак Знак Знак Знак Знак Знак Знак Знак Знак Знак Знак Знак"/>
    <w:basedOn w:val="a"/>
    <w:rsid w:val="00907E64"/>
    <w:rPr>
      <w:rFonts w:ascii="Verdana" w:hAnsi="Verdana" w:cs="Verdana"/>
      <w:sz w:val="20"/>
      <w:szCs w:val="20"/>
      <w:lang w:val="en-US" w:eastAsia="en-US"/>
    </w:rPr>
  </w:style>
  <w:style w:type="paragraph" w:customStyle="1" w:styleId="NoSpacing">
    <w:name w:val="No Spacing*"/>
    <w:qFormat/>
    <w:rsid w:val="00907E64"/>
    <w:pPr>
      <w:spacing w:after="0" w:line="240" w:lineRule="auto"/>
    </w:pPr>
    <w:rPr>
      <w:rFonts w:ascii="Calibri" w:eastAsia="Times New Roman" w:hAnsi="Calibri" w:cs="Calibri"/>
    </w:rPr>
  </w:style>
  <w:style w:type="paragraph" w:customStyle="1" w:styleId="aff4">
    <w:name w:val="Документ"/>
    <w:basedOn w:val="a"/>
    <w:qFormat/>
    <w:rsid w:val="00907E64"/>
    <w:pPr>
      <w:ind w:firstLine="851"/>
      <w:jc w:val="both"/>
    </w:pPr>
    <w:rPr>
      <w:rFonts w:ascii="Times New Roman CYR" w:hAnsi="Times New Roman CYR" w:cs="Times New Roman CYR"/>
      <w:sz w:val="28"/>
      <w:szCs w:val="20"/>
      <w:lang w:val="uk-UA" w:eastAsia="x-none"/>
    </w:rPr>
  </w:style>
  <w:style w:type="paragraph" w:customStyle="1" w:styleId="aff5">
    <w:name w:val="Знак Знак Знак Знак Знак Знак Знак Знак Знак Знак Знак Знак Знак Знак Знак Знак Знак Знак Знак Знак"/>
    <w:basedOn w:val="a"/>
    <w:qFormat/>
    <w:rsid w:val="00907E64"/>
    <w:rPr>
      <w:rFonts w:ascii="Verdana" w:eastAsia="Calibri" w:hAnsi="Verdana" w:cs="Verdana"/>
      <w:sz w:val="20"/>
      <w:szCs w:val="20"/>
      <w:lang w:val="en-US" w:eastAsia="en-US"/>
    </w:rPr>
  </w:style>
  <w:style w:type="paragraph" w:customStyle="1" w:styleId="1c">
    <w:name w:val="Без интервала1"/>
    <w:uiPriority w:val="99"/>
    <w:qFormat/>
    <w:rsid w:val="00907E64"/>
    <w:pPr>
      <w:spacing w:after="0" w:line="240" w:lineRule="auto"/>
    </w:pPr>
    <w:rPr>
      <w:rFonts w:ascii="Calibri" w:eastAsia="Calibri" w:hAnsi="Calibri" w:cs="Calibri"/>
    </w:rPr>
  </w:style>
  <w:style w:type="paragraph" w:customStyle="1" w:styleId="28">
    <w:name w:val="Без интервала2"/>
    <w:qFormat/>
    <w:rsid w:val="00907E64"/>
    <w:pPr>
      <w:spacing w:after="0" w:line="240" w:lineRule="auto"/>
    </w:pPr>
    <w:rPr>
      <w:rFonts w:ascii="Calibri" w:eastAsia="Calibri" w:hAnsi="Calibri" w:cs="Calibri"/>
    </w:rPr>
  </w:style>
  <w:style w:type="paragraph" w:customStyle="1" w:styleId="37">
    <w:name w:val="Без интервала3"/>
    <w:uiPriority w:val="99"/>
    <w:qFormat/>
    <w:rsid w:val="00907E64"/>
    <w:pPr>
      <w:spacing w:after="0" w:line="240" w:lineRule="auto"/>
    </w:pPr>
    <w:rPr>
      <w:rFonts w:ascii="Times New Roman" w:eastAsia="Times New Roman" w:hAnsi="Times New Roman" w:cs="Times New Roman"/>
      <w:sz w:val="28"/>
      <w:szCs w:val="28"/>
      <w:lang w:eastAsia="ru-RU"/>
    </w:rPr>
  </w:style>
  <w:style w:type="paragraph" w:styleId="aff6">
    <w:name w:val="Document Map"/>
    <w:basedOn w:val="a"/>
    <w:link w:val="aff7"/>
    <w:rsid w:val="00907E64"/>
    <w:pPr>
      <w:shd w:val="clear" w:color="000000" w:fill="00007F"/>
    </w:pPr>
    <w:rPr>
      <w:rFonts w:ascii="Tahoma" w:eastAsia="Calibri" w:hAnsi="Tahoma" w:cs="Tahoma"/>
      <w:sz w:val="16"/>
      <w:szCs w:val="16"/>
      <w:lang w:val="uk-UA" w:eastAsia="en-US"/>
    </w:rPr>
  </w:style>
  <w:style w:type="character" w:customStyle="1" w:styleId="aff7">
    <w:name w:val="Схема документа Знак"/>
    <w:basedOn w:val="a0"/>
    <w:link w:val="aff6"/>
    <w:rsid w:val="00907E64"/>
    <w:rPr>
      <w:rFonts w:ascii="Tahoma" w:eastAsia="Calibri" w:hAnsi="Tahoma" w:cs="Tahoma"/>
      <w:sz w:val="16"/>
      <w:szCs w:val="16"/>
      <w:shd w:val="clear" w:color="000000" w:fill="00007F"/>
      <w:lang w:val="uk-UA"/>
    </w:rPr>
  </w:style>
  <w:style w:type="paragraph" w:customStyle="1" w:styleId="121">
    <w:name w:val="Знак Знак12"/>
    <w:basedOn w:val="a"/>
    <w:uiPriority w:val="99"/>
    <w:qFormat/>
    <w:rsid w:val="00907E64"/>
    <w:rPr>
      <w:rFonts w:ascii="Verdana" w:hAnsi="Verdana" w:cs="Verdana"/>
      <w:sz w:val="20"/>
      <w:szCs w:val="20"/>
      <w:lang w:val="en-US" w:eastAsia="en-US"/>
    </w:rPr>
  </w:style>
  <w:style w:type="paragraph" w:customStyle="1" w:styleId="aff8">
    <w:name w:val="Знак Знак Знак Знак Знак Знак Знак Знак Знак Знак Знак Знак Знак Знак Знак Знак"/>
    <w:basedOn w:val="a"/>
    <w:qFormat/>
    <w:rsid w:val="00907E64"/>
    <w:pPr>
      <w:spacing w:after="160" w:line="240" w:lineRule="exact"/>
      <w:jc w:val="both"/>
    </w:pPr>
    <w:rPr>
      <w:rFonts w:ascii="Tahoma" w:hAnsi="Tahoma" w:cs="Tahoma"/>
      <w:b/>
      <w:szCs w:val="20"/>
      <w:lang w:val="en-US" w:eastAsia="en-US"/>
    </w:rPr>
  </w:style>
  <w:style w:type="paragraph" w:customStyle="1" w:styleId="aff9">
    <w:name w:val="Знак Знак Знак Знак Знак Знак Знак Знак"/>
    <w:basedOn w:val="a"/>
    <w:qFormat/>
    <w:rsid w:val="00907E64"/>
    <w:pPr>
      <w:spacing w:after="160" w:line="240" w:lineRule="exact"/>
      <w:jc w:val="both"/>
    </w:pPr>
    <w:rPr>
      <w:rFonts w:ascii="Tahoma" w:hAnsi="Tahoma" w:cs="Tahoma"/>
      <w:b/>
      <w:szCs w:val="20"/>
      <w:lang w:val="en-US" w:eastAsia="en-US"/>
    </w:rPr>
  </w:style>
  <w:style w:type="paragraph" w:customStyle="1" w:styleId="Standard">
    <w:name w:val="Standard"/>
    <w:qFormat/>
    <w:rsid w:val="00907E64"/>
    <w:pPr>
      <w:widowControl w:val="0"/>
      <w:suppressAutoHyphens/>
      <w:spacing w:after="0" w:line="240" w:lineRule="auto"/>
    </w:pPr>
    <w:rPr>
      <w:rFonts w:ascii="Times New Roman" w:eastAsia="Lucida Sans Unicode" w:hAnsi="Times New Roman" w:cs="Tahoma"/>
      <w:kern w:val="1"/>
      <w:sz w:val="24"/>
      <w:szCs w:val="24"/>
      <w:lang w:eastAsia="ru-RU"/>
    </w:rPr>
  </w:style>
  <w:style w:type="paragraph" w:customStyle="1" w:styleId="Textbody">
    <w:name w:val="Text body"/>
    <w:basedOn w:val="Standard"/>
    <w:qFormat/>
    <w:rsid w:val="00907E64"/>
    <w:pPr>
      <w:spacing w:after="120"/>
    </w:pPr>
  </w:style>
  <w:style w:type="paragraph" w:customStyle="1" w:styleId="affa">
    <w:name w:val="Знак Знак Знак Знак Знак Знак Знак Знак Знак Знак Знак Знак Знак Знак Знак Знак"/>
    <w:basedOn w:val="a"/>
    <w:rsid w:val="00907E64"/>
    <w:pPr>
      <w:spacing w:after="160" w:line="240" w:lineRule="exact"/>
      <w:jc w:val="both"/>
    </w:pPr>
    <w:rPr>
      <w:rFonts w:ascii="Tahoma" w:hAnsi="Tahoma" w:cs="Tahoma"/>
      <w:b/>
      <w:szCs w:val="20"/>
      <w:lang w:val="en-US" w:eastAsia="en-US"/>
    </w:rPr>
  </w:style>
  <w:style w:type="paragraph" w:customStyle="1" w:styleId="affb">
    <w:name w:val="Знак Знак Знак Знак Знак Знак Знак Знак"/>
    <w:basedOn w:val="a"/>
    <w:rsid w:val="00907E64"/>
    <w:pPr>
      <w:spacing w:after="160" w:line="240" w:lineRule="exact"/>
      <w:jc w:val="both"/>
    </w:pPr>
    <w:rPr>
      <w:rFonts w:ascii="Tahoma" w:hAnsi="Tahoma" w:cs="Tahoma"/>
      <w:b/>
      <w:szCs w:val="20"/>
      <w:lang w:val="en-US" w:eastAsia="en-US"/>
    </w:rPr>
  </w:style>
  <w:style w:type="paragraph" w:styleId="affc">
    <w:name w:val="Block Text"/>
    <w:basedOn w:val="a"/>
    <w:rsid w:val="00907E64"/>
    <w:pPr>
      <w:widowControl w:val="0"/>
      <w:spacing w:after="300" w:line="259" w:lineRule="auto"/>
      <w:ind w:left="40" w:right="600" w:firstLine="1440"/>
      <w:jc w:val="both"/>
    </w:pPr>
    <w:rPr>
      <w:b/>
      <w:sz w:val="28"/>
      <w:szCs w:val="20"/>
      <w:lang w:val="uk-UA"/>
    </w:rPr>
  </w:style>
  <w:style w:type="paragraph" w:customStyle="1" w:styleId="113">
    <w:name w:val="Без интервала11"/>
    <w:qFormat/>
    <w:rsid w:val="00907E64"/>
    <w:pPr>
      <w:spacing w:after="0" w:line="240" w:lineRule="auto"/>
    </w:pPr>
    <w:rPr>
      <w:rFonts w:ascii="Times New Roman" w:eastAsia="Times New Roman" w:hAnsi="Times New Roman" w:cs="Times New Roman"/>
      <w:sz w:val="28"/>
      <w:szCs w:val="28"/>
      <w:lang w:eastAsia="ru-RU"/>
    </w:rPr>
  </w:style>
  <w:style w:type="paragraph" w:styleId="affd">
    <w:name w:val="List"/>
    <w:basedOn w:val="a8"/>
    <w:rsid w:val="00907E64"/>
    <w:pPr>
      <w:suppressAutoHyphens/>
    </w:pPr>
    <w:rPr>
      <w:szCs w:val="20"/>
      <w:lang w:eastAsia="zh-CN"/>
    </w:rPr>
  </w:style>
  <w:style w:type="paragraph" w:customStyle="1" w:styleId="msonormalcxspmiddle">
    <w:name w:val="msonormalcxspmiddle"/>
    <w:basedOn w:val="a"/>
    <w:qFormat/>
    <w:rsid w:val="00907E64"/>
    <w:pPr>
      <w:spacing w:before="100" w:beforeAutospacing="1" w:after="100" w:afterAutospacing="1"/>
    </w:pPr>
  </w:style>
  <w:style w:type="paragraph" w:customStyle="1" w:styleId="ez-toc-title">
    <w:name w:val="ez-toc-title"/>
    <w:basedOn w:val="a"/>
    <w:qFormat/>
    <w:rsid w:val="00907E64"/>
    <w:pPr>
      <w:spacing w:before="100" w:beforeAutospacing="1" w:after="100" w:afterAutospacing="1"/>
    </w:pPr>
  </w:style>
  <w:style w:type="paragraph" w:customStyle="1" w:styleId="1d">
    <w:name w:val="Обычный1"/>
    <w:qFormat/>
    <w:rsid w:val="00907E64"/>
    <w:pPr>
      <w:widowControl w:val="0"/>
      <w:spacing w:after="0" w:line="300" w:lineRule="auto"/>
      <w:ind w:left="40" w:firstLine="720"/>
      <w:jc w:val="both"/>
    </w:pPr>
    <w:rPr>
      <w:rFonts w:ascii="Times New Roman" w:eastAsia="Times New Roman" w:hAnsi="Times New Roman" w:cs="Times New Roman"/>
      <w:szCs w:val="20"/>
      <w:lang w:val="uk-UA" w:eastAsia="ru-RU"/>
    </w:rPr>
  </w:style>
  <w:style w:type="paragraph" w:customStyle="1" w:styleId="310">
    <w:name w:val="Основной текст 31"/>
    <w:basedOn w:val="Standard"/>
    <w:qFormat/>
    <w:rsid w:val="00907E64"/>
    <w:pPr>
      <w:jc w:val="both"/>
    </w:pPr>
    <w:rPr>
      <w:rFonts w:eastAsia="Times New Roman"/>
      <w:sz w:val="28"/>
      <w:szCs w:val="20"/>
      <w:lang w:val="uk-UA" w:eastAsia="ar-SA"/>
    </w:rPr>
  </w:style>
  <w:style w:type="paragraph" w:customStyle="1" w:styleId="affe">
    <w:name w:val="Без інтервалів"/>
    <w:basedOn w:val="a"/>
    <w:uiPriority w:val="99"/>
    <w:qFormat/>
    <w:rsid w:val="00907E64"/>
    <w:pPr>
      <w:suppressAutoHyphens/>
    </w:pPr>
    <w:rPr>
      <w:rFonts w:ascii="Calibri" w:eastAsia="Calibri" w:hAnsi="Calibri" w:cs="Calibri"/>
      <w:kern w:val="1"/>
      <w:sz w:val="22"/>
      <w:szCs w:val="22"/>
      <w:lang w:val="uk-UA" w:eastAsia="en-US"/>
    </w:rPr>
  </w:style>
  <w:style w:type="character" w:customStyle="1" w:styleId="afff">
    <w:name w:val="Основний текст Знак Знак Знак Знак Знак Знак Знак Знак Знак Знак Знак"/>
    <w:rsid w:val="00907E64"/>
    <w:rPr>
      <w:sz w:val="24"/>
      <w:szCs w:val="24"/>
      <w:lang w:val="uk-UA" w:eastAsia="ru-RU" w:bidi="ar-SA"/>
    </w:rPr>
  </w:style>
  <w:style w:type="character" w:customStyle="1" w:styleId="FontStyle21">
    <w:name w:val="Font Style21"/>
    <w:rsid w:val="00907E64"/>
    <w:rPr>
      <w:rFonts w:ascii="Times New Roman" w:hAnsi="Times New Roman" w:cs="Times New Roman"/>
      <w:sz w:val="26"/>
      <w:szCs w:val="26"/>
    </w:rPr>
  </w:style>
  <w:style w:type="character" w:styleId="afff0">
    <w:name w:val="page number"/>
    <w:basedOn w:val="a0"/>
    <w:rsid w:val="00907E64"/>
  </w:style>
  <w:style w:type="character" w:styleId="afff1">
    <w:name w:val="Hyperlink"/>
    <w:uiPriority w:val="99"/>
    <w:rsid w:val="00907E64"/>
    <w:rPr>
      <w:rFonts w:cs="Times New Roman"/>
      <w:color w:val="0000FF"/>
      <w:u w:val="single"/>
    </w:rPr>
  </w:style>
  <w:style w:type="character" w:customStyle="1" w:styleId="29">
    <w:name w:val="Оглавление 2 Знак"/>
    <w:rsid w:val="00907E64"/>
    <w:rPr>
      <w:rFonts w:ascii="Calibri" w:hAnsi="Calibri" w:cs="Calibri"/>
      <w:smallCaps/>
      <w:lang w:val="ru-RU" w:eastAsia="ru-RU" w:bidi="ar-SA"/>
    </w:rPr>
  </w:style>
  <w:style w:type="character" w:styleId="afff2">
    <w:name w:val="FollowedHyperlink"/>
    <w:uiPriority w:val="99"/>
    <w:rsid w:val="00907E64"/>
    <w:rPr>
      <w:color w:val="7F007F"/>
      <w:u w:val="single"/>
    </w:rPr>
  </w:style>
  <w:style w:type="character" w:customStyle="1" w:styleId="aDovidka0">
    <w:name w:val="a Dovidka Знак"/>
    <w:rsid w:val="00907E64"/>
    <w:rPr>
      <w:sz w:val="27"/>
      <w:szCs w:val="27"/>
      <w:lang w:val="uk-UA" w:eastAsia="ru-RU" w:bidi="ar-SA"/>
    </w:rPr>
  </w:style>
  <w:style w:type="character" w:customStyle="1" w:styleId="1e">
    <w:name w:val="Текст1 Знак"/>
    <w:aliases w:val="bt Знак Знак1,bt Знак Знак Знак Знак Знак,bt Знак Знак Знак Знак1,bt Знак Знак,bt Знак Знак Знак Знак Знак1"/>
    <w:rsid w:val="00907E64"/>
    <w:rPr>
      <w:sz w:val="24"/>
      <w:szCs w:val="24"/>
      <w:lang w:val="ru-RU" w:eastAsia="ru-RU" w:bidi="ar-SA"/>
    </w:rPr>
  </w:style>
  <w:style w:type="character" w:customStyle="1" w:styleId="52">
    <w:name w:val="Знак5 Знак Знак"/>
    <w:rsid w:val="00907E64"/>
    <w:rPr>
      <w:sz w:val="24"/>
      <w:szCs w:val="24"/>
      <w:lang w:val="ru-RU" w:eastAsia="ru-RU" w:bidi="ar-SA"/>
    </w:rPr>
  </w:style>
  <w:style w:type="character" w:customStyle="1" w:styleId="1f">
    <w:name w:val="1 Знак"/>
    <w:rsid w:val="00907E64"/>
    <w:rPr>
      <w:rFonts w:ascii="Verdana" w:hAnsi="Verdana" w:cs="Verdana"/>
      <w:lang w:val="en-US" w:eastAsia="en-US" w:bidi="ar-SA"/>
    </w:rPr>
  </w:style>
  <w:style w:type="character" w:customStyle="1" w:styleId="61">
    <w:name w:val="Знак6 Знак1 Знак"/>
    <w:aliases w:val=" Знак6 Знак Знак1 Знак,Название Знак Знак1 Знак Знак1"/>
    <w:rsid w:val="00907E64"/>
    <w:rPr>
      <w:sz w:val="16"/>
      <w:szCs w:val="16"/>
      <w:lang w:val="uk-UA" w:eastAsia="ru-RU" w:bidi="ar-SA"/>
    </w:rPr>
  </w:style>
  <w:style w:type="character" w:customStyle="1" w:styleId="apple-style-span">
    <w:name w:val="apple-style-span"/>
    <w:basedOn w:val="a0"/>
    <w:rsid w:val="00907E64"/>
  </w:style>
  <w:style w:type="character" w:customStyle="1" w:styleId="221">
    <w:name w:val="22 Знак"/>
    <w:rsid w:val="00907E64"/>
    <w:rPr>
      <w:lang w:eastAsia="en-US"/>
    </w:rPr>
  </w:style>
  <w:style w:type="character" w:customStyle="1" w:styleId="2a">
    <w:name w:val="2 Знак"/>
    <w:rsid w:val="00907E64"/>
    <w:rPr>
      <w:rFonts w:eastAsia="Calibri"/>
      <w:b/>
      <w:i/>
      <w:sz w:val="28"/>
      <w:szCs w:val="28"/>
      <w:lang w:val="uk-UA" w:eastAsia="en-US" w:bidi="ar-SA"/>
    </w:rPr>
  </w:style>
  <w:style w:type="character" w:customStyle="1" w:styleId="longtext">
    <w:name w:val="long_text"/>
    <w:basedOn w:val="a0"/>
    <w:rsid w:val="00907E64"/>
  </w:style>
  <w:style w:type="character" w:styleId="afff3">
    <w:name w:val="Emphasis"/>
    <w:qFormat/>
    <w:rsid w:val="00907E64"/>
    <w:rPr>
      <w:i/>
      <w:iCs w:val="0"/>
    </w:rPr>
  </w:style>
  <w:style w:type="character" w:customStyle="1" w:styleId="hps">
    <w:name w:val="hps"/>
    <w:basedOn w:val="a0"/>
    <w:rsid w:val="00907E64"/>
  </w:style>
  <w:style w:type="character" w:customStyle="1" w:styleId="hpsatn">
    <w:name w:val="hps atn"/>
    <w:basedOn w:val="a0"/>
    <w:rsid w:val="00907E64"/>
  </w:style>
  <w:style w:type="character" w:customStyle="1" w:styleId="114">
    <w:name w:val="11 Знак"/>
    <w:rsid w:val="00907E64"/>
    <w:rPr>
      <w:smallCaps/>
      <w:u w:val="single"/>
      <w:lang w:val="en-US" w:eastAsia="en-US"/>
    </w:rPr>
  </w:style>
  <w:style w:type="character" w:customStyle="1" w:styleId="FontStyle25">
    <w:name w:val="Font Style25"/>
    <w:rsid w:val="00907E64"/>
    <w:rPr>
      <w:rFonts w:ascii="Times New Roman" w:hAnsi="Times New Roman" w:cs="Times New Roman"/>
      <w:sz w:val="26"/>
      <w:szCs w:val="26"/>
    </w:rPr>
  </w:style>
  <w:style w:type="character" w:customStyle="1" w:styleId="201310">
    <w:name w:val="2013 1 Знак"/>
    <w:rsid w:val="00907E64"/>
    <w:rPr>
      <w:sz w:val="27"/>
      <w:szCs w:val="27"/>
    </w:rPr>
  </w:style>
  <w:style w:type="character" w:customStyle="1" w:styleId="201320">
    <w:name w:val="2013 2 Знак"/>
    <w:rsid w:val="00907E64"/>
    <w:rPr>
      <w:b/>
      <w:sz w:val="27"/>
      <w:szCs w:val="27"/>
      <w:lang w:val="ru-RU"/>
    </w:rPr>
  </w:style>
  <w:style w:type="character" w:customStyle="1" w:styleId="2013220">
    <w:name w:val="2013 22 Знак"/>
    <w:basedOn w:val="a0"/>
    <w:rsid w:val="00907E64"/>
  </w:style>
  <w:style w:type="character" w:customStyle="1" w:styleId="201330">
    <w:name w:val="2013 3 Знак"/>
    <w:rsid w:val="00907E64"/>
    <w:rPr>
      <w:b/>
      <w:iCs w:val="0"/>
      <w:szCs w:val="28"/>
      <w:lang w:val="uk-UA" w:bidi="ar-SA"/>
    </w:rPr>
  </w:style>
  <w:style w:type="character" w:customStyle="1" w:styleId="A10">
    <w:name w:val="A10"/>
    <w:rsid w:val="00907E64"/>
    <w:rPr>
      <w:rFonts w:ascii="PetersburgC" w:hAnsi="PetersburgC" w:cs="PetersburgC"/>
      <w:color w:val="000000"/>
      <w:sz w:val="23"/>
      <w:szCs w:val="23"/>
    </w:rPr>
  </w:style>
  <w:style w:type="character" w:customStyle="1" w:styleId="A13">
    <w:name w:val="A13"/>
    <w:rsid w:val="00907E64"/>
    <w:rPr>
      <w:rFonts w:cs="PetersburgC"/>
      <w:color w:val="000000"/>
      <w:sz w:val="22"/>
      <w:szCs w:val="22"/>
    </w:rPr>
  </w:style>
  <w:style w:type="character" w:customStyle="1" w:styleId="afff4">
    <w:name w:val="Знак Знак Знак Знак"/>
    <w:aliases w:val="Знак3 Знак Знак,Знак3 Знак Знак1,Основной текст с отступом 2 Знак1"/>
    <w:rsid w:val="00907E64"/>
    <w:rPr>
      <w:sz w:val="24"/>
      <w:szCs w:val="24"/>
      <w:lang w:val="uk-UA" w:eastAsia="ru-RU" w:bidi="ar-SA"/>
    </w:rPr>
  </w:style>
  <w:style w:type="character" w:customStyle="1" w:styleId="201321">
    <w:name w:val="2013 2 Знак Знак"/>
    <w:rsid w:val="00907E64"/>
    <w:rPr>
      <w:rFonts w:ascii="Calibri" w:hAnsi="Calibri" w:cs="Calibri"/>
      <w:b/>
      <w:smallCaps/>
      <w:sz w:val="27"/>
      <w:szCs w:val="27"/>
      <w:lang w:val="uk-UA" w:eastAsia="ru-RU" w:bidi="ar-SA"/>
    </w:rPr>
  </w:style>
  <w:style w:type="character" w:customStyle="1" w:styleId="201331">
    <w:name w:val="2013 3 Знак Знак"/>
    <w:rsid w:val="00907E64"/>
    <w:rPr>
      <w:rFonts w:ascii="Calibri" w:hAnsi="Calibri" w:cs="Calibri"/>
      <w:b/>
      <w:i/>
      <w:iCs w:val="0"/>
      <w:sz w:val="28"/>
      <w:szCs w:val="28"/>
      <w:lang w:val="uk-UA" w:eastAsia="ru-RU" w:bidi="ar-SA"/>
    </w:rPr>
  </w:style>
  <w:style w:type="character" w:customStyle="1" w:styleId="38">
    <w:name w:val="3 Знак"/>
    <w:rsid w:val="00907E64"/>
    <w:rPr>
      <w:rFonts w:eastAsia="Calibri"/>
      <w:i/>
      <w:sz w:val="28"/>
      <w:szCs w:val="28"/>
      <w:lang w:val="uk-UA" w:eastAsia="en-US" w:bidi="ar-SA"/>
    </w:rPr>
  </w:style>
  <w:style w:type="character" w:customStyle="1" w:styleId="80">
    <w:name w:val="Знак Знак8"/>
    <w:rsid w:val="00907E64"/>
    <w:rPr>
      <w:rFonts w:ascii="Cambria" w:eastAsia="Times New Roman" w:hAnsi="Cambria" w:cs="Times New Roman"/>
      <w:b/>
      <w:bCs w:val="0"/>
      <w:color w:val="4F81BD"/>
      <w:sz w:val="26"/>
      <w:szCs w:val="26"/>
    </w:rPr>
  </w:style>
  <w:style w:type="character" w:customStyle="1" w:styleId="71">
    <w:name w:val="Знак Знак7"/>
    <w:rsid w:val="00907E64"/>
    <w:rPr>
      <w:rFonts w:ascii="Cambria" w:eastAsia="Times New Roman" w:hAnsi="Cambria" w:cs="Times New Roman"/>
      <w:b/>
      <w:bCs w:val="0"/>
      <w:color w:val="4F81BD"/>
    </w:rPr>
  </w:style>
  <w:style w:type="character" w:customStyle="1" w:styleId="rvts9">
    <w:name w:val="rvts9"/>
    <w:basedOn w:val="a0"/>
    <w:rsid w:val="00907E64"/>
  </w:style>
  <w:style w:type="character" w:customStyle="1" w:styleId="apple-converted-space">
    <w:name w:val="apple-converted-space"/>
    <w:basedOn w:val="a0"/>
    <w:rsid w:val="00907E64"/>
  </w:style>
  <w:style w:type="character" w:customStyle="1" w:styleId="60">
    <w:name w:val="Знак6 Знак Знак Знак"/>
    <w:rsid w:val="00907E64"/>
    <w:rPr>
      <w:rFonts w:ascii="Times New Roman" w:eastAsia="Times New Roman" w:hAnsi="Times New Roman"/>
      <w:b/>
      <w:sz w:val="28"/>
      <w:lang w:eastAsia="ru-RU"/>
    </w:rPr>
  </w:style>
  <w:style w:type="character" w:customStyle="1" w:styleId="132">
    <w:name w:val="13 Знак"/>
    <w:rsid w:val="00907E64"/>
    <w:rPr>
      <w:rFonts w:eastAsia="SimSun"/>
      <w:b/>
      <w:kern w:val="1"/>
      <w:sz w:val="27"/>
      <w:szCs w:val="27"/>
      <w:lang w:val="ru-RU" w:eastAsia="x-none" w:bidi="ar-SA"/>
    </w:rPr>
  </w:style>
  <w:style w:type="character" w:customStyle="1" w:styleId="100">
    <w:name w:val="Знак Знак10"/>
    <w:rsid w:val="00907E64"/>
    <w:rPr>
      <w:rFonts w:ascii="Cambria" w:eastAsia="Times New Roman" w:hAnsi="Cambria" w:cs="Times New Roman"/>
      <w:b/>
      <w:bCs w:val="0"/>
      <w:color w:val="365F91"/>
      <w:sz w:val="28"/>
      <w:szCs w:val="28"/>
    </w:rPr>
  </w:style>
  <w:style w:type="character" w:styleId="afff5">
    <w:name w:val="Subtle Emphasis"/>
    <w:qFormat/>
    <w:rsid w:val="00907E64"/>
    <w:rPr>
      <w:i/>
      <w:iCs w:val="0"/>
      <w:color w:val="auto"/>
    </w:rPr>
  </w:style>
  <w:style w:type="character" w:customStyle="1" w:styleId="Heading1Char">
    <w:name w:val="Heading 1 Char"/>
    <w:rsid w:val="00907E64"/>
    <w:rPr>
      <w:rFonts w:ascii="Cambria" w:hAnsi="Cambria" w:cs="Times New Roman"/>
      <w:b/>
      <w:bCs w:val="0"/>
      <w:color w:val="E80061"/>
      <w:sz w:val="28"/>
      <w:szCs w:val="28"/>
    </w:rPr>
  </w:style>
  <w:style w:type="character" w:customStyle="1" w:styleId="Heading3Char">
    <w:name w:val="Heading 3 Char"/>
    <w:rsid w:val="00907E64"/>
    <w:rPr>
      <w:rFonts w:ascii="Cambria" w:hAnsi="Cambria" w:cs="Times New Roman"/>
      <w:b/>
      <w:bCs w:val="0"/>
      <w:color w:val="FF388C"/>
    </w:rPr>
  </w:style>
  <w:style w:type="character" w:customStyle="1" w:styleId="BodyTextChar">
    <w:name w:val="Body Text Char"/>
    <w:rsid w:val="00907E64"/>
    <w:rPr>
      <w:rFonts w:ascii="Times New Roman" w:hAnsi="Times New Roman" w:cs="Times New Roman"/>
      <w:sz w:val="20"/>
      <w:szCs w:val="20"/>
      <w:lang w:val="uk-UA" w:eastAsia="ru-RU"/>
    </w:rPr>
  </w:style>
  <w:style w:type="character" w:customStyle="1" w:styleId="afff6">
    <w:name w:val="Документ Знак"/>
    <w:rsid w:val="00907E64"/>
    <w:rPr>
      <w:rFonts w:ascii="Times New Roman CYR" w:hAnsi="Times New Roman CYR"/>
      <w:sz w:val="28"/>
      <w:lang w:val="uk-UA" w:eastAsia="x-none" w:bidi="ar-SA"/>
    </w:rPr>
  </w:style>
  <w:style w:type="character" w:styleId="afff7">
    <w:name w:val="Strong"/>
    <w:qFormat/>
    <w:rsid w:val="00907E64"/>
    <w:rPr>
      <w:rFonts w:cs="Times New Roman"/>
      <w:b/>
    </w:rPr>
  </w:style>
  <w:style w:type="character" w:customStyle="1" w:styleId="textexposedshow">
    <w:name w:val="text_exposed_show"/>
    <w:rsid w:val="00907E64"/>
    <w:rPr>
      <w:rFonts w:cs="Times New Roman"/>
    </w:rPr>
  </w:style>
  <w:style w:type="character" w:customStyle="1" w:styleId="IntenseReference">
    <w:name w:val="Intense Reference*"/>
    <w:rsid w:val="00907E64"/>
    <w:rPr>
      <w:rFonts w:cs="Times New Roman"/>
      <w:b/>
      <w:bCs w:val="0"/>
      <w:smallCaps/>
      <w:color w:val="E40059"/>
      <w:spacing w:val="4"/>
      <w:u w:val="single"/>
    </w:rPr>
  </w:style>
  <w:style w:type="character" w:customStyle="1" w:styleId="BookTitle">
    <w:name w:val="Book Title*"/>
    <w:rsid w:val="00907E64"/>
    <w:rPr>
      <w:rFonts w:cs="Times New Roman"/>
      <w:b/>
      <w:bCs w:val="0"/>
      <w:smallCaps/>
      <w:spacing w:val="4"/>
    </w:rPr>
  </w:style>
  <w:style w:type="character" w:customStyle="1" w:styleId="FooterChar">
    <w:name w:val="Footer Char"/>
    <w:rsid w:val="00907E64"/>
    <w:rPr>
      <w:rFonts w:ascii="Times New Roman" w:hAnsi="Times New Roman" w:cs="Times New Roman"/>
      <w:sz w:val="24"/>
      <w:szCs w:val="24"/>
      <w:lang w:val="uk-UA" w:eastAsia="ru-RU"/>
    </w:rPr>
  </w:style>
  <w:style w:type="character" w:customStyle="1" w:styleId="1f0">
    <w:name w:val="Схема документа Знак1"/>
    <w:rsid w:val="00907E64"/>
    <w:rPr>
      <w:rFonts w:ascii="Tahoma" w:eastAsia="Times New Roman" w:hAnsi="Tahoma" w:cs="Tahoma"/>
      <w:sz w:val="16"/>
      <w:szCs w:val="16"/>
    </w:rPr>
  </w:style>
  <w:style w:type="character" w:customStyle="1" w:styleId="afff8">
    <w:name w:val="Без интервала Знак"/>
    <w:uiPriority w:val="1"/>
    <w:rsid w:val="00907E64"/>
    <w:rPr>
      <w:sz w:val="22"/>
      <w:szCs w:val="22"/>
      <w:lang w:val="uk-UA" w:eastAsia="en-US" w:bidi="ar-SA"/>
    </w:rPr>
  </w:style>
  <w:style w:type="character" w:customStyle="1" w:styleId="posted-on">
    <w:name w:val="posted-on"/>
    <w:basedOn w:val="a0"/>
    <w:rsid w:val="00907E64"/>
  </w:style>
  <w:style w:type="character" w:customStyle="1" w:styleId="authorvcard">
    <w:name w:val="author vcard"/>
    <w:basedOn w:val="a0"/>
    <w:rsid w:val="00907E64"/>
  </w:style>
  <w:style w:type="character" w:customStyle="1" w:styleId="comments">
    <w:name w:val="comments"/>
    <w:basedOn w:val="a0"/>
    <w:rsid w:val="00907E64"/>
  </w:style>
  <w:style w:type="character" w:customStyle="1" w:styleId="ez-toc-section">
    <w:name w:val="ez-toc-section"/>
    <w:basedOn w:val="a0"/>
    <w:rsid w:val="00907E64"/>
  </w:style>
  <w:style w:type="character" w:customStyle="1" w:styleId="53">
    <w:name w:val="Знак Знак5"/>
    <w:rsid w:val="00907E64"/>
    <w:rPr>
      <w:rFonts w:ascii="Times New Roman" w:eastAsia="Times New Roman" w:hAnsi="Times New Roman"/>
      <w:sz w:val="24"/>
      <w:szCs w:val="24"/>
      <w:lang w:val="ru-RU" w:eastAsia="ru-RU"/>
    </w:rPr>
  </w:style>
  <w:style w:type="paragraph" w:customStyle="1" w:styleId="a00">
    <w:name w:val="a0"/>
    <w:basedOn w:val="a"/>
    <w:qFormat/>
    <w:rsid w:val="00907E64"/>
    <w:pPr>
      <w:spacing w:before="100" w:beforeAutospacing="1" w:after="100" w:afterAutospacing="1"/>
    </w:pPr>
  </w:style>
  <w:style w:type="character" w:customStyle="1" w:styleId="docdata">
    <w:name w:val="docdata"/>
    <w:aliases w:val="docy,v5,2672,baiaagaaboqcaaadaqyaaav3bgaaaaaaaaaaaaaaaaaaaaaaaaaaaaaaaaaaaaaaaaaaaaaaaaaaaaaaaaaaaaaaaaaaaaaaaaaaaaaaaaaaaaaaaaaaaaaaaaaaaaaaaaaaaaaaaaaaaaaaaaaaaaaaaaaaaaaaaaaaaaaaaaaaaaaaaaaaaaaaaaaaaaaaaaaaaaaaaaaaaaaaaaaaaaaaaaaaaaaaaaaaaaaa"/>
    <w:rsid w:val="00907E64"/>
  </w:style>
  <w:style w:type="table" w:customStyle="1" w:styleId="TableNormal">
    <w:name w:val="Table Normal"/>
    <w:uiPriority w:val="2"/>
    <w:semiHidden/>
    <w:unhideWhenUsed/>
    <w:qFormat/>
    <w:rsid w:val="00907E6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07E64"/>
    <w:pPr>
      <w:widowControl w:val="0"/>
      <w:autoSpaceDE w:val="0"/>
      <w:autoSpaceDN w:val="0"/>
    </w:pPr>
    <w:rPr>
      <w:sz w:val="22"/>
      <w:szCs w:val="22"/>
      <w:lang w:val="uk-UA" w:eastAsia="uk-UA" w:bidi="uk-UA"/>
    </w:rPr>
  </w:style>
  <w:style w:type="paragraph" w:customStyle="1" w:styleId="211">
    <w:name w:val="Заголовок 21"/>
    <w:basedOn w:val="a"/>
    <w:uiPriority w:val="1"/>
    <w:qFormat/>
    <w:rsid w:val="00907E64"/>
    <w:pPr>
      <w:widowControl w:val="0"/>
      <w:autoSpaceDE w:val="0"/>
      <w:autoSpaceDN w:val="0"/>
      <w:outlineLvl w:val="2"/>
    </w:pPr>
    <w:rPr>
      <w:b/>
      <w:bCs/>
      <w:sz w:val="28"/>
      <w:szCs w:val="28"/>
      <w:lang w:val="uk-UA" w:eastAsia="uk-UA" w:bidi="uk-UA"/>
    </w:rPr>
  </w:style>
  <w:style w:type="paragraph" w:customStyle="1" w:styleId="311">
    <w:name w:val="Заголовок 31"/>
    <w:basedOn w:val="a"/>
    <w:uiPriority w:val="1"/>
    <w:qFormat/>
    <w:rsid w:val="00907E64"/>
    <w:pPr>
      <w:widowControl w:val="0"/>
      <w:autoSpaceDE w:val="0"/>
      <w:autoSpaceDN w:val="0"/>
      <w:ind w:left="1363"/>
      <w:outlineLvl w:val="3"/>
    </w:pPr>
    <w:rPr>
      <w:b/>
      <w:bCs/>
      <w:i/>
      <w:sz w:val="28"/>
      <w:szCs w:val="28"/>
      <w:lang w:val="uk-UA" w:eastAsia="uk-UA" w:bidi="uk-UA"/>
    </w:rPr>
  </w:style>
  <w:style w:type="paragraph" w:customStyle="1" w:styleId="99212">
    <w:name w:val="99212"/>
    <w:aliases w:val="baiaagaaboqcaaadp3ebaawleweaaaaaaaaaaaaaaaaaaaaaaaaaaaaaaaaaaaaaaaaaaaaaaaaaaaaaaaaaaaaaaaaaaaaaaaaaaaaaaaaaaaaaaaaaaaaaaaaaaaaaaaaaaaaaaaaaaaaaaaaaaaaaaaaaaaaaaaaaaaaaaaaaaaaaaaaaaaaaaaaaaaaaaaaaaaaaaaaaaaaaaaaaaaaaaaaaaaaaaaaaaaa"/>
    <w:basedOn w:val="a"/>
    <w:uiPriority w:val="99"/>
    <w:qFormat/>
    <w:rsid w:val="00907E64"/>
    <w:pPr>
      <w:spacing w:before="100" w:beforeAutospacing="1" w:after="100" w:afterAutospacing="1"/>
    </w:pPr>
  </w:style>
  <w:style w:type="paragraph" w:customStyle="1" w:styleId="1110">
    <w:name w:val="Знак1 Знак Знак Знак Знак Знак1 Знак Знак Знак1 Знак Знак Знак Знак"/>
    <w:basedOn w:val="a"/>
    <w:qFormat/>
    <w:rsid w:val="00907E64"/>
    <w:pPr>
      <w:spacing w:after="160" w:line="240" w:lineRule="exact"/>
    </w:pPr>
    <w:rPr>
      <w:rFonts w:ascii="Arial" w:hAnsi="Arial" w:cs="Arial"/>
      <w:sz w:val="20"/>
      <w:szCs w:val="20"/>
      <w:lang w:val="en-US" w:eastAsia="en-US"/>
    </w:rPr>
  </w:style>
  <w:style w:type="paragraph" w:customStyle="1" w:styleId="1f1">
    <w:name w:val="Знак Знак1 Знак"/>
    <w:basedOn w:val="a"/>
    <w:qFormat/>
    <w:rsid w:val="00907E64"/>
    <w:rPr>
      <w:rFonts w:ascii="Verdana" w:hAnsi="Verdana" w:cs="Verdana"/>
      <w:sz w:val="20"/>
      <w:szCs w:val="20"/>
      <w:lang w:val="en-US" w:eastAsia="en-US"/>
    </w:rPr>
  </w:style>
  <w:style w:type="paragraph" w:customStyle="1" w:styleId="2b">
    <w:name w:val="Знак Знак2"/>
    <w:basedOn w:val="a"/>
    <w:qFormat/>
    <w:rsid w:val="00907E64"/>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w:basedOn w:val="a"/>
    <w:qFormat/>
    <w:rsid w:val="00907E64"/>
    <w:rPr>
      <w:rFonts w:ascii="Verdana" w:hAnsi="Verdana" w:cs="Verdana"/>
      <w:sz w:val="20"/>
      <w:szCs w:val="20"/>
      <w:lang w:val="en-US" w:eastAsia="en-US"/>
    </w:rPr>
  </w:style>
  <w:style w:type="paragraph" w:customStyle="1" w:styleId="115">
    <w:name w:val="Заголовок 11"/>
    <w:basedOn w:val="a"/>
    <w:uiPriority w:val="1"/>
    <w:qFormat/>
    <w:rsid w:val="00907E64"/>
    <w:pPr>
      <w:widowControl w:val="0"/>
      <w:autoSpaceDE w:val="0"/>
      <w:autoSpaceDN w:val="0"/>
      <w:outlineLvl w:val="1"/>
    </w:pPr>
    <w:rPr>
      <w:b/>
      <w:bCs/>
      <w:sz w:val="32"/>
      <w:szCs w:val="32"/>
      <w:lang w:val="uk-UA" w:eastAsia="uk-UA" w:bidi="uk-UA"/>
    </w:rPr>
  </w:style>
  <w:style w:type="paragraph" w:customStyle="1" w:styleId="ShapkaDocumentu">
    <w:name w:val="Shapka Documentu"/>
    <w:basedOn w:val="a"/>
    <w:qFormat/>
    <w:rsid w:val="00907E64"/>
    <w:pPr>
      <w:keepNext/>
      <w:keepLines/>
      <w:spacing w:after="240"/>
      <w:ind w:left="3969"/>
      <w:jc w:val="center"/>
    </w:pPr>
    <w:rPr>
      <w:rFonts w:ascii="Antiqua" w:hAnsi="Antiqua"/>
      <w:sz w:val="26"/>
      <w:szCs w:val="20"/>
      <w:lang w:val="uk-UA"/>
    </w:rPr>
  </w:style>
  <w:style w:type="character" w:customStyle="1" w:styleId="afffa">
    <w:name w:val="Основной текст_"/>
    <w:link w:val="1f2"/>
    <w:locked/>
    <w:rsid w:val="00907E64"/>
    <w:rPr>
      <w:sz w:val="28"/>
      <w:szCs w:val="28"/>
    </w:rPr>
  </w:style>
  <w:style w:type="paragraph" w:customStyle="1" w:styleId="1f2">
    <w:name w:val="Основной текст1"/>
    <w:basedOn w:val="a"/>
    <w:link w:val="afffa"/>
    <w:qFormat/>
    <w:rsid w:val="00907E64"/>
    <w:pPr>
      <w:widowControl w:val="0"/>
      <w:spacing w:line="276" w:lineRule="auto"/>
      <w:ind w:firstLine="400"/>
    </w:pPr>
    <w:rPr>
      <w:rFonts w:asciiTheme="minorHAnsi" w:eastAsiaTheme="minorHAnsi" w:hAnsiTheme="minorHAnsi" w:cstheme="minorBidi"/>
      <w:sz w:val="28"/>
      <w:szCs w:val="28"/>
      <w:lang w:eastAsia="en-US"/>
    </w:rPr>
  </w:style>
  <w:style w:type="character" w:customStyle="1" w:styleId="ListParagraphChar">
    <w:name w:val="List Paragraph Char"/>
    <w:link w:val="2c"/>
    <w:locked/>
    <w:rsid w:val="00907E64"/>
    <w:rPr>
      <w:sz w:val="24"/>
      <w:szCs w:val="24"/>
    </w:rPr>
  </w:style>
  <w:style w:type="paragraph" w:customStyle="1" w:styleId="2c">
    <w:name w:val="Абзац списка2"/>
    <w:basedOn w:val="a"/>
    <w:link w:val="ListParagraphChar"/>
    <w:qFormat/>
    <w:rsid w:val="00907E64"/>
    <w:pPr>
      <w:ind w:left="720"/>
      <w:contextualSpacing/>
    </w:pPr>
    <w:rPr>
      <w:rFonts w:asciiTheme="minorHAnsi" w:eastAsiaTheme="minorHAnsi" w:hAnsiTheme="minorHAnsi" w:cstheme="minorBidi"/>
      <w:lang w:eastAsia="en-US"/>
    </w:rPr>
  </w:style>
  <w:style w:type="character" w:customStyle="1" w:styleId="54">
    <w:name w:val="Знак5 Знак Знак"/>
    <w:rsid w:val="00907E64"/>
    <w:rPr>
      <w:sz w:val="24"/>
      <w:szCs w:val="24"/>
      <w:lang w:val="ru-RU" w:eastAsia="ru-RU" w:bidi="ar-SA"/>
    </w:rPr>
  </w:style>
  <w:style w:type="character" w:customStyle="1" w:styleId="81">
    <w:name w:val="Знак Знак8"/>
    <w:rsid w:val="00907E64"/>
    <w:rPr>
      <w:rFonts w:ascii="Cambria" w:eastAsia="Times New Roman" w:hAnsi="Cambria" w:cs="Times New Roman" w:hint="default"/>
      <w:b/>
      <w:bCs w:val="0"/>
      <w:color w:val="4F81BD"/>
      <w:sz w:val="26"/>
      <w:szCs w:val="26"/>
    </w:rPr>
  </w:style>
  <w:style w:type="character" w:customStyle="1" w:styleId="72">
    <w:name w:val="Знак Знак7"/>
    <w:rsid w:val="00907E64"/>
    <w:rPr>
      <w:rFonts w:ascii="Cambria" w:eastAsia="Times New Roman" w:hAnsi="Cambria" w:cs="Times New Roman" w:hint="default"/>
      <w:b/>
      <w:bCs w:val="0"/>
      <w:color w:val="4F81BD"/>
    </w:rPr>
  </w:style>
  <w:style w:type="character" w:customStyle="1" w:styleId="62">
    <w:name w:val="Знак6 Знак Знак Знак"/>
    <w:rsid w:val="00907E64"/>
    <w:rPr>
      <w:rFonts w:ascii="Times New Roman" w:eastAsia="Times New Roman" w:hAnsi="Times New Roman" w:cs="Times New Roman" w:hint="default"/>
      <w:b/>
      <w:bCs w:val="0"/>
      <w:sz w:val="28"/>
      <w:lang w:eastAsia="ru-RU"/>
    </w:rPr>
  </w:style>
  <w:style w:type="character" w:customStyle="1" w:styleId="101">
    <w:name w:val="Знак Знак10"/>
    <w:rsid w:val="00907E64"/>
    <w:rPr>
      <w:rFonts w:ascii="Cambria" w:eastAsia="Times New Roman" w:hAnsi="Cambria" w:cs="Times New Roman" w:hint="default"/>
      <w:b/>
      <w:bCs w:val="0"/>
      <w:color w:val="365F91"/>
      <w:sz w:val="28"/>
      <w:szCs w:val="28"/>
    </w:rPr>
  </w:style>
  <w:style w:type="character" w:customStyle="1" w:styleId="2d">
    <w:name w:val="Название Знак2"/>
    <w:uiPriority w:val="10"/>
    <w:rsid w:val="00907E64"/>
    <w:rPr>
      <w:rFonts w:ascii="Cambria" w:eastAsia="Times New Roman" w:hAnsi="Cambria" w:cs="Times New Roman" w:hint="default"/>
      <w:color w:val="17365D"/>
      <w:spacing w:val="5"/>
      <w:kern w:val="28"/>
      <w:sz w:val="52"/>
      <w:szCs w:val="52"/>
    </w:rPr>
  </w:style>
  <w:style w:type="character" w:customStyle="1" w:styleId="fontstyle01">
    <w:name w:val="fontstyle01"/>
    <w:rsid w:val="00907E64"/>
    <w:rPr>
      <w:rFonts w:ascii="TimesNewRomanPSMT" w:hAnsi="TimesNewRomanPSMT" w:hint="default"/>
      <w:b w:val="0"/>
      <w:bCs w:val="0"/>
      <w:i w:val="0"/>
      <w:iCs w:val="0"/>
      <w:color w:val="000000"/>
      <w:sz w:val="28"/>
      <w:szCs w:val="28"/>
    </w:rPr>
  </w:style>
  <w:style w:type="paragraph" w:customStyle="1" w:styleId="116307">
    <w:name w:val="116307"/>
    <w:aliases w:val="baiaagaaboqcaaadl7abaavaugeaaaaaaaaaaaaaaaaaaaaaaaaaaaaaaaaaaaaaaaaaaaaaaaaaaaaaaaaaaaaaaaaaaaaaaaaaaaaaaaaaaaaaaaaaaaaaaaaaaaaaaaaaaaaaaaaaaaaaaaaaaaaaaaaaaaaaaaaaaaaaaaaaaaaaaaaaaaaaaaaaaaaaaaaaaaaaaaaaaaaaaaaaaaaaaaaaaaaaaaaaaa"/>
    <w:basedOn w:val="a"/>
    <w:autoRedefine/>
    <w:qFormat/>
    <w:rsid w:val="00907E64"/>
    <w:pPr>
      <w:autoSpaceDN w:val="0"/>
      <w:spacing w:before="100" w:beforeAutospacing="1" w:after="100" w:afterAutospacing="1"/>
      <w:contextualSpacing/>
    </w:pPr>
  </w:style>
  <w:style w:type="paragraph" w:customStyle="1" w:styleId="Standarduser">
    <w:name w:val="Standard (user)"/>
    <w:autoRedefine/>
    <w:qFormat/>
    <w:rsid w:val="00907E64"/>
    <w:pPr>
      <w:widowControl w:val="0"/>
      <w:suppressAutoHyphens/>
      <w:autoSpaceDN w:val="0"/>
      <w:spacing w:after="0" w:line="240" w:lineRule="auto"/>
      <w:contextualSpacing/>
    </w:pPr>
    <w:rPr>
      <w:rFonts w:ascii="Times New Roman" w:eastAsia="Andale Sans UI" w:hAnsi="Times New Roman" w:cs="Tahoma"/>
      <w:kern w:val="3"/>
      <w:sz w:val="24"/>
      <w:szCs w:val="24"/>
      <w:lang w:val="de-DE" w:eastAsia="ja-JP" w:bidi="fa-IR"/>
    </w:rPr>
  </w:style>
  <w:style w:type="paragraph" w:customStyle="1" w:styleId="1f3">
    <w:name w:val="Название1"/>
    <w:basedOn w:val="a"/>
    <w:next w:val="a"/>
    <w:autoRedefine/>
    <w:uiPriority w:val="10"/>
    <w:qFormat/>
    <w:rsid w:val="00907E64"/>
    <w:pPr>
      <w:widowControl w:val="0"/>
      <w:pBdr>
        <w:bottom w:val="single" w:sz="8" w:space="4" w:color="4F81BD"/>
      </w:pBdr>
      <w:autoSpaceDE w:val="0"/>
      <w:autoSpaceDN w:val="0"/>
      <w:adjustRightInd w:val="0"/>
      <w:spacing w:after="300"/>
      <w:contextualSpacing/>
    </w:pPr>
    <w:rPr>
      <w:rFonts w:ascii="Cambria" w:hAnsi="Cambria"/>
      <w:color w:val="17365D"/>
      <w:spacing w:val="5"/>
      <w:kern w:val="28"/>
      <w:sz w:val="52"/>
      <w:szCs w:val="52"/>
    </w:rPr>
  </w:style>
  <w:style w:type="paragraph" w:customStyle="1" w:styleId="42">
    <w:name w:val="Без интервала4"/>
    <w:next w:val="a5"/>
    <w:autoRedefine/>
    <w:uiPriority w:val="1"/>
    <w:qFormat/>
    <w:rsid w:val="00907E64"/>
    <w:pPr>
      <w:autoSpaceDN w:val="0"/>
      <w:spacing w:after="0" w:line="240" w:lineRule="auto"/>
      <w:contextualSpacing/>
    </w:pPr>
    <w:rPr>
      <w:rFonts w:ascii="Calibri" w:eastAsia="Times New Roman" w:hAnsi="Calibri" w:cs="Times New Roman"/>
      <w:lang w:eastAsia="ru-RU"/>
    </w:rPr>
  </w:style>
  <w:style w:type="paragraph" w:customStyle="1" w:styleId="bodytext0">
    <w:name w:val="bodytext0"/>
    <w:basedOn w:val="a"/>
    <w:autoRedefine/>
    <w:qFormat/>
    <w:rsid w:val="00907E64"/>
    <w:pPr>
      <w:autoSpaceDN w:val="0"/>
      <w:spacing w:before="100" w:after="100"/>
      <w:contextualSpacing/>
    </w:pPr>
  </w:style>
  <w:style w:type="paragraph" w:customStyle="1" w:styleId="xl65">
    <w:name w:val="xl65"/>
    <w:basedOn w:val="a"/>
    <w:autoRedefine/>
    <w:qFormat/>
    <w:rsid w:val="00907E64"/>
    <w:pPr>
      <w:autoSpaceDN w:val="0"/>
      <w:spacing w:before="100" w:beforeAutospacing="1" w:after="100" w:afterAutospacing="1"/>
      <w:contextualSpacing/>
    </w:pPr>
    <w:rPr>
      <w:rFonts w:ascii="SansSerif" w:hAnsi="SansSerif"/>
      <w:color w:val="000000"/>
      <w:sz w:val="18"/>
      <w:szCs w:val="18"/>
    </w:rPr>
  </w:style>
  <w:style w:type="paragraph" w:customStyle="1" w:styleId="xl66">
    <w:name w:val="xl66"/>
    <w:basedOn w:val="a"/>
    <w:autoRedefine/>
    <w:qFormat/>
    <w:rsid w:val="00907E64"/>
    <w:pPr>
      <w:pBdr>
        <w:top w:val="single" w:sz="4" w:space="0" w:color="000000"/>
        <w:left w:val="single" w:sz="4" w:space="0" w:color="000000"/>
        <w:bottom w:val="single" w:sz="4" w:space="0" w:color="000000"/>
        <w:right w:val="single" w:sz="4" w:space="0" w:color="000000"/>
      </w:pBdr>
      <w:autoSpaceDN w:val="0"/>
      <w:spacing w:before="100" w:beforeAutospacing="1" w:after="100" w:afterAutospacing="1"/>
      <w:contextualSpacing/>
      <w:jc w:val="center"/>
    </w:pPr>
    <w:rPr>
      <w:b/>
      <w:bCs/>
      <w:color w:val="000000"/>
      <w:sz w:val="14"/>
      <w:szCs w:val="14"/>
    </w:rPr>
  </w:style>
  <w:style w:type="paragraph" w:customStyle="1" w:styleId="xl67">
    <w:name w:val="xl67"/>
    <w:basedOn w:val="a"/>
    <w:autoRedefine/>
    <w:qFormat/>
    <w:rsid w:val="00907E64"/>
    <w:pPr>
      <w:pBdr>
        <w:top w:val="single" w:sz="4" w:space="0" w:color="000000"/>
        <w:left w:val="single" w:sz="4" w:space="0" w:color="000000"/>
        <w:bottom w:val="single" w:sz="4" w:space="0" w:color="000000"/>
        <w:right w:val="single" w:sz="4" w:space="0" w:color="000000"/>
      </w:pBdr>
      <w:autoSpaceDN w:val="0"/>
      <w:spacing w:before="100" w:beforeAutospacing="1" w:after="100" w:afterAutospacing="1"/>
      <w:contextualSpacing/>
      <w:jc w:val="center"/>
    </w:pPr>
    <w:rPr>
      <w:b/>
      <w:bCs/>
      <w:color w:val="000000"/>
      <w:sz w:val="10"/>
      <w:szCs w:val="10"/>
    </w:rPr>
  </w:style>
  <w:style w:type="paragraph" w:customStyle="1" w:styleId="xl68">
    <w:name w:val="xl68"/>
    <w:basedOn w:val="a"/>
    <w:autoRedefine/>
    <w:qFormat/>
    <w:rsid w:val="00907E64"/>
    <w:pPr>
      <w:pBdr>
        <w:top w:val="single" w:sz="4" w:space="0" w:color="000000"/>
        <w:bottom w:val="single" w:sz="4" w:space="0" w:color="000000"/>
      </w:pBdr>
      <w:autoSpaceDN w:val="0"/>
      <w:spacing w:before="100" w:beforeAutospacing="1" w:after="100" w:afterAutospacing="1"/>
      <w:contextualSpacing/>
    </w:pPr>
    <w:rPr>
      <w:b/>
      <w:bCs/>
      <w:color w:val="000000"/>
      <w:sz w:val="14"/>
      <w:szCs w:val="14"/>
    </w:rPr>
  </w:style>
  <w:style w:type="paragraph" w:customStyle="1" w:styleId="xl69">
    <w:name w:val="xl69"/>
    <w:basedOn w:val="a"/>
    <w:autoRedefine/>
    <w:qFormat/>
    <w:rsid w:val="00907E64"/>
    <w:pPr>
      <w:pBdr>
        <w:top w:val="single" w:sz="4" w:space="0" w:color="000000"/>
        <w:bottom w:val="single" w:sz="4" w:space="0" w:color="000000"/>
      </w:pBdr>
      <w:autoSpaceDN w:val="0"/>
      <w:spacing w:before="100" w:beforeAutospacing="1" w:after="100" w:afterAutospacing="1"/>
      <w:contextualSpacing/>
      <w:jc w:val="right"/>
    </w:pPr>
    <w:rPr>
      <w:b/>
      <w:bCs/>
      <w:color w:val="000000"/>
      <w:sz w:val="12"/>
      <w:szCs w:val="12"/>
    </w:rPr>
  </w:style>
  <w:style w:type="paragraph" w:customStyle="1" w:styleId="xl70">
    <w:name w:val="xl70"/>
    <w:basedOn w:val="a"/>
    <w:autoRedefine/>
    <w:qFormat/>
    <w:rsid w:val="00907E64"/>
    <w:pPr>
      <w:pBdr>
        <w:top w:val="single" w:sz="4" w:space="0" w:color="000000"/>
        <w:bottom w:val="single" w:sz="4" w:space="0" w:color="000000"/>
      </w:pBdr>
      <w:autoSpaceDN w:val="0"/>
      <w:spacing w:before="100" w:beforeAutospacing="1" w:after="100" w:afterAutospacing="1"/>
      <w:contextualSpacing/>
    </w:pPr>
    <w:rPr>
      <w:b/>
      <w:bCs/>
      <w:color w:val="000000"/>
      <w:sz w:val="18"/>
      <w:szCs w:val="18"/>
    </w:rPr>
  </w:style>
  <w:style w:type="character" w:customStyle="1" w:styleId="3319">
    <w:name w:val="3319"/>
    <w:aliases w:val="baiaagaaboqcaaadxquaaaxhcaaaaaaaaaaaaaaaaaaaaaaaaaaaaaaaaaaaaaaaaaaaaaaaaaaaaaaaaaaaaaaaaaaaaaaaaaaaaaaaaaaaaaaaaaaaaaaaaaaaaaaaaaaaaaaaaaaaaaaaaaaaaaaaaaaaaaaaaaaaaaaaaaaaaaaaaaaaaaaaaaaaaaaaaaaaaaaaaaaaaaaaaaaaaaaaaaaaaaaaaaaaaaaa"/>
    <w:rsid w:val="00907E64"/>
  </w:style>
  <w:style w:type="character" w:customStyle="1" w:styleId="39">
    <w:name w:val="Название Знак3"/>
    <w:rsid w:val="00907E64"/>
    <w:rPr>
      <w:rFonts w:ascii="Cambria" w:eastAsia="Times New Roman" w:hAnsi="Cambria" w:cs="Times New Roman" w:hint="default"/>
      <w:color w:val="17365D"/>
      <w:spacing w:val="5"/>
      <w:kern w:val="28"/>
      <w:sz w:val="52"/>
      <w:szCs w:val="52"/>
      <w:lang w:val="uk-UA"/>
    </w:rPr>
  </w:style>
  <w:style w:type="table" w:customStyle="1" w:styleId="TableNormal1">
    <w:name w:val="Table Normal1"/>
    <w:uiPriority w:val="2"/>
    <w:semiHidden/>
    <w:qFormat/>
    <w:rsid w:val="00907E6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6">
    <w:name w:val="Нет списка11"/>
    <w:next w:val="a2"/>
    <w:uiPriority w:val="99"/>
    <w:semiHidden/>
    <w:unhideWhenUsed/>
    <w:rsid w:val="00907E64"/>
  </w:style>
  <w:style w:type="character" w:customStyle="1" w:styleId="1f4">
    <w:name w:val="Просмотренная гиперссылка1"/>
    <w:uiPriority w:val="99"/>
    <w:semiHidden/>
    <w:unhideWhenUsed/>
    <w:rsid w:val="00907E64"/>
    <w:rPr>
      <w:color w:val="800080"/>
      <w:u w:val="single"/>
    </w:rPr>
  </w:style>
  <w:style w:type="character" w:customStyle="1" w:styleId="1f5">
    <w:name w:val="Основной текст Знак1"/>
    <w:aliases w:val="Знак Знак Знак Знак Знак Знак Знак1"/>
    <w:uiPriority w:val="99"/>
    <w:rsid w:val="00907E64"/>
    <w:rPr>
      <w:sz w:val="24"/>
      <w:szCs w:val="24"/>
      <w:lang w:val="uk-UA"/>
    </w:rPr>
  </w:style>
  <w:style w:type="character" w:customStyle="1" w:styleId="1f6">
    <w:name w:val="Основной текст с отступом Знак1"/>
    <w:aliases w:val="Знак5 Знак1"/>
    <w:rsid w:val="00907E64"/>
    <w:rPr>
      <w:sz w:val="24"/>
      <w:szCs w:val="24"/>
      <w:lang w:val="uk-UA"/>
    </w:rPr>
  </w:style>
  <w:style w:type="character" w:customStyle="1" w:styleId="312">
    <w:name w:val="Основной текст 3 Знак1"/>
    <w:aliases w:val="Знак8 Знак1"/>
    <w:rsid w:val="00907E64"/>
    <w:rPr>
      <w:sz w:val="16"/>
      <w:szCs w:val="16"/>
      <w:lang w:val="uk-UA"/>
    </w:rPr>
  </w:style>
  <w:style w:type="character" w:customStyle="1" w:styleId="313">
    <w:name w:val="Основной текст с отступом 3 Знак1"/>
    <w:aliases w:val="Знак6 Знак1 Знак"/>
    <w:rsid w:val="00907E64"/>
    <w:rPr>
      <w:sz w:val="16"/>
      <w:szCs w:val="16"/>
      <w:lang w:val="uk-UA"/>
    </w:rPr>
  </w:style>
  <w:style w:type="character" w:customStyle="1" w:styleId="1f7">
    <w:name w:val="Текст выноски Знак1"/>
    <w:aliases w:val="Знак Знак1"/>
    <w:uiPriority w:val="99"/>
    <w:semiHidden/>
    <w:rsid w:val="00907E64"/>
    <w:rPr>
      <w:rFonts w:ascii="Tahoma" w:hAnsi="Tahoma" w:cs="Tahoma"/>
      <w:sz w:val="16"/>
      <w:szCs w:val="16"/>
    </w:rPr>
  </w:style>
  <w:style w:type="character" w:customStyle="1" w:styleId="HTML1">
    <w:name w:val="Стандартный HTML Знак1"/>
    <w:uiPriority w:val="99"/>
    <w:semiHidden/>
    <w:rsid w:val="00907E64"/>
    <w:rPr>
      <w:rFonts w:ascii="Consolas" w:eastAsia="Times New Roman" w:hAnsi="Consolas" w:cs="Arial" w:hint="default"/>
      <w:sz w:val="20"/>
      <w:szCs w:val="20"/>
      <w:lang w:eastAsia="ru-RU"/>
    </w:rPr>
  </w:style>
  <w:style w:type="character" w:customStyle="1" w:styleId="1f8">
    <w:name w:val="Верхний колонтитул Знак1"/>
    <w:rsid w:val="00907E64"/>
    <w:rPr>
      <w:sz w:val="24"/>
      <w:szCs w:val="24"/>
      <w:lang w:val="uk-UA"/>
    </w:rPr>
  </w:style>
  <w:style w:type="character" w:customStyle="1" w:styleId="1f9">
    <w:name w:val="Нижний колонтитул Знак1"/>
    <w:rsid w:val="00907E64"/>
    <w:rPr>
      <w:sz w:val="24"/>
      <w:szCs w:val="24"/>
      <w:lang w:val="uk-UA"/>
    </w:rPr>
  </w:style>
  <w:style w:type="character" w:customStyle="1" w:styleId="212">
    <w:name w:val="Основной текст 2 Знак1"/>
    <w:rsid w:val="00907E64"/>
    <w:rPr>
      <w:sz w:val="24"/>
      <w:szCs w:val="24"/>
      <w:lang w:val="uk-UA"/>
    </w:rPr>
  </w:style>
  <w:style w:type="table" w:styleId="afffb">
    <w:name w:val="Table Grid"/>
    <w:basedOn w:val="a1"/>
    <w:uiPriority w:val="59"/>
    <w:rsid w:val="00907E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2"/>
    <w:uiPriority w:val="99"/>
    <w:semiHidden/>
    <w:unhideWhenUsed/>
    <w:rsid w:val="00907E64"/>
  </w:style>
  <w:style w:type="table" w:customStyle="1" w:styleId="1fa">
    <w:name w:val="Сетка таблицы1"/>
    <w:basedOn w:val="a1"/>
    <w:next w:val="afffb"/>
    <w:uiPriority w:val="59"/>
    <w:rsid w:val="00907E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2">
    <w:name w:val="WWNum2"/>
    <w:basedOn w:val="a2"/>
    <w:rsid w:val="00907E64"/>
    <w:pPr>
      <w:numPr>
        <w:numId w:val="40"/>
      </w:numPr>
    </w:pPr>
  </w:style>
  <w:style w:type="numbering" w:customStyle="1" w:styleId="WWNum3">
    <w:name w:val="WWNum3"/>
    <w:basedOn w:val="a2"/>
    <w:rsid w:val="00907E64"/>
    <w:pPr>
      <w:numPr>
        <w:numId w:val="41"/>
      </w:numPr>
    </w:pPr>
  </w:style>
  <w:style w:type="numbering" w:customStyle="1" w:styleId="3a">
    <w:name w:val="Нет списка3"/>
    <w:next w:val="a2"/>
    <w:uiPriority w:val="99"/>
    <w:semiHidden/>
    <w:unhideWhenUsed/>
    <w:rsid w:val="009557F6"/>
  </w:style>
  <w:style w:type="numbering" w:customStyle="1" w:styleId="122">
    <w:name w:val="Нет списка12"/>
    <w:next w:val="a2"/>
    <w:uiPriority w:val="99"/>
    <w:semiHidden/>
    <w:unhideWhenUsed/>
    <w:rsid w:val="009557F6"/>
  </w:style>
  <w:style w:type="numbering" w:customStyle="1" w:styleId="1111">
    <w:name w:val="Нет списка111"/>
    <w:next w:val="a2"/>
    <w:uiPriority w:val="99"/>
    <w:semiHidden/>
    <w:unhideWhenUsed/>
    <w:rsid w:val="009557F6"/>
  </w:style>
  <w:style w:type="numbering" w:customStyle="1" w:styleId="213">
    <w:name w:val="Нет списка21"/>
    <w:next w:val="a2"/>
    <w:uiPriority w:val="99"/>
    <w:semiHidden/>
    <w:unhideWhenUsed/>
    <w:rsid w:val="009557F6"/>
  </w:style>
  <w:style w:type="numbering" w:customStyle="1" w:styleId="WWNum21">
    <w:name w:val="WWNum21"/>
    <w:basedOn w:val="a2"/>
    <w:rsid w:val="009557F6"/>
  </w:style>
  <w:style w:type="numbering" w:customStyle="1" w:styleId="WWNum31">
    <w:name w:val="WWNum31"/>
    <w:basedOn w:val="a2"/>
    <w:rsid w:val="00955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369975">
      <w:bodyDiv w:val="1"/>
      <w:marLeft w:val="0"/>
      <w:marRight w:val="0"/>
      <w:marTop w:val="0"/>
      <w:marBottom w:val="0"/>
      <w:divBdr>
        <w:top w:val="none" w:sz="0" w:space="0" w:color="auto"/>
        <w:left w:val="none" w:sz="0" w:space="0" w:color="auto"/>
        <w:bottom w:val="none" w:sz="0" w:space="0" w:color="auto"/>
        <w:right w:val="none" w:sz="0" w:space="0" w:color="auto"/>
      </w:divBdr>
    </w:div>
    <w:div w:id="65445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en/18-2011-0/paran8"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zakon2.rada.gov.ua/laws/show/en/2456-17/print1511723683136327" TargetMode="External"/><Relationship Id="rId4" Type="http://schemas.microsoft.com/office/2007/relationships/stylesWithEffects" Target="stylesWithEffects.xml"/><Relationship Id="rId9" Type="http://schemas.openxmlformats.org/officeDocument/2006/relationships/hyperlink" Target="http://zakon2.rada.gov.ua/laws/show/en/2456-17/print15117236831363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280A9-CF17-437C-91E5-57E0E142A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84</Pages>
  <Words>31771</Words>
  <Characters>181101</Characters>
  <Application>Microsoft Office Word</Application>
  <DocSecurity>0</DocSecurity>
  <Lines>1509</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cp:lastPrinted>2024-12-20T11:42:00Z</cp:lastPrinted>
  <dcterms:created xsi:type="dcterms:W3CDTF">2024-12-13T07:48:00Z</dcterms:created>
  <dcterms:modified xsi:type="dcterms:W3CDTF">2024-12-23T07:27:00Z</dcterms:modified>
</cp:coreProperties>
</file>