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80" w:rsidRDefault="003D0D7D" w:rsidP="0011758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200B2FCB" wp14:editId="5E1C0C20">
            <wp:extent cx="523875" cy="695325"/>
            <wp:effectExtent l="0" t="0" r="9525" b="9525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16" w:rsidRDefault="00117580" w:rsidP="00F55D1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r w:rsidR="00F55D16">
        <w:rPr>
          <w:rFonts w:ascii="Times New Roman" w:hAnsi="Times New Roman"/>
          <w:b/>
          <w:sz w:val="28"/>
          <w:szCs w:val="28"/>
          <w:lang w:val="uk-UA"/>
        </w:rPr>
        <w:t>питань комунальної власності, житлово-комунального господарства, енергозбереження та транспорту</w:t>
      </w:r>
    </w:p>
    <w:p w:rsidR="00117580" w:rsidRDefault="00117580" w:rsidP="0011758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17580" w:rsidRDefault="00117580" w:rsidP="0011758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17580" w:rsidRDefault="00117580" w:rsidP="0011758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17580" w:rsidRDefault="00ED2859" w:rsidP="0011758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17</w:t>
      </w:r>
      <w:r w:rsidR="00AF16C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7A0D2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грудня </w:t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17580" w:rsidRPr="00524EE6" w:rsidRDefault="0050343B" w:rsidP="00524EE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524EE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Про</w:t>
      </w:r>
      <w:r w:rsidR="007A0D29" w:rsidRPr="00524EE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затвердження Положення про конкурсний відбір суб’єктів оціночної діяльності для проведення незалежної оцінки комунального майна Ананьївської міської територіальної громади</w:t>
      </w:r>
      <w:r w:rsidR="00FA56EE" w:rsidRPr="00524EE6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 xml:space="preserve">.  </w:t>
      </w:r>
    </w:p>
    <w:p w:rsidR="00117580" w:rsidRDefault="00117580" w:rsidP="00FA56E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A25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7A0D29" w:rsidRPr="007A0D29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Положення про конкурсний відбір суб’єктів оціночної діяльності для проведення незалежної оцінки комунального майна Ананьївської міської територіальної громади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0" w:name="h.p273me72x9e0"/>
      <w:bookmarkEnd w:id="0"/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17580" w:rsidRDefault="00117580" w:rsidP="001175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50343B"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7A0D29" w:rsidRPr="007A0D29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Положення про конкурсний відбір суб’єктів оціночної діяльності для проведення незалежної оцінки комунального майна Ананьївської міської територіальної громади</w:t>
      </w:r>
      <w:r w:rsidR="0050343B" w:rsidRPr="0050343B">
        <w:rPr>
          <w:rFonts w:ascii="Times New Roman" w:hAnsi="Times New Roman"/>
          <w:sz w:val="28"/>
          <w:szCs w:val="28"/>
          <w:lang w:val="uk-UA" w:eastAsia="uk-UA"/>
        </w:rPr>
        <w:t>, які підлягають передачі в оренду на аукціоні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</w:t>
      </w:r>
      <w:r w:rsidR="003D0D7D">
        <w:rPr>
          <w:b/>
          <w:sz w:val="28"/>
          <w:szCs w:val="28"/>
          <w:lang w:val="uk-UA" w:eastAsia="en-US"/>
        </w:rPr>
        <w:t xml:space="preserve">ісії                          </w:t>
      </w:r>
      <w:r>
        <w:rPr>
          <w:b/>
          <w:sz w:val="28"/>
          <w:szCs w:val="28"/>
          <w:lang w:val="uk-UA" w:eastAsia="en-US"/>
        </w:rPr>
        <w:t xml:space="preserve">  ____________           </w:t>
      </w:r>
      <w:r w:rsidR="003D0D7D">
        <w:rPr>
          <w:b/>
          <w:sz w:val="28"/>
          <w:szCs w:val="28"/>
          <w:lang w:val="uk-UA" w:eastAsia="en-US"/>
        </w:rPr>
        <w:t>Олександр ГРИЦЬКИЙ</w:t>
      </w:r>
    </w:p>
    <w:p w:rsidR="00AD5DEB" w:rsidRDefault="00AD5DEB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2B0032" w:rsidRDefault="002B0032" w:rsidP="002B003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4DABA903" wp14:editId="4D7FABEF">
            <wp:extent cx="523875" cy="6953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32" w:rsidRDefault="002B0032" w:rsidP="002B003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2B0032" w:rsidRDefault="002B0032" w:rsidP="002B003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2B0032" w:rsidRDefault="002B0032" w:rsidP="002B003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B0032" w:rsidRDefault="002B0032" w:rsidP="002B003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B0032" w:rsidRDefault="00ED2859" w:rsidP="002B0032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17 </w:t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грудня 2024 року</w:t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B0032" w:rsidRPr="002B0032" w:rsidRDefault="002B0032" w:rsidP="002B003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2B003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proofErr w:type="spellStart"/>
      <w:r w:rsidRPr="002B0032">
        <w:rPr>
          <w:rFonts w:ascii="Times New Roman" w:hAnsi="Times New Roman"/>
          <w:b/>
          <w:sz w:val="28"/>
          <w:szCs w:val="28"/>
          <w:lang w:eastAsia="uk-UA"/>
        </w:rPr>
        <w:t>затвердження</w:t>
      </w:r>
      <w:proofErr w:type="spellEnd"/>
      <w:r w:rsidRPr="002B003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Порядку</w:t>
      </w:r>
      <w:r w:rsidRPr="002B003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надання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орендарю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згоди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орендодавця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комунального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майна Ананьївської міської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територіальної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громади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на</w:t>
      </w:r>
      <w:proofErr w:type="gram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здійснення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невід’ємних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поліпшень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орендованого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>комунального</w:t>
      </w:r>
      <w:proofErr w:type="spellEnd"/>
      <w:r w:rsidRPr="002B003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майна</w:t>
      </w:r>
      <w:r w:rsidRPr="002B0032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 xml:space="preserve">.  </w:t>
      </w:r>
    </w:p>
    <w:p w:rsidR="002B0032" w:rsidRP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B0032" w:rsidRDefault="002B0032" w:rsidP="002B0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>Заслухавши та обговоривши інформацію начальника юридичного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Pr="002B0032">
        <w:rPr>
          <w:rFonts w:ascii="Times New Roman" w:hAnsi="Times New Roman"/>
          <w:sz w:val="28"/>
          <w:szCs w:val="28"/>
          <w:lang w:val="uk-UA" w:eastAsia="uk-UA"/>
        </w:rPr>
        <w:t xml:space="preserve">затвердження </w:t>
      </w:r>
      <w:r w:rsidRPr="002B0032">
        <w:rPr>
          <w:rFonts w:ascii="Times New Roman" w:hAnsi="Times New Roman"/>
          <w:bCs/>
          <w:sz w:val="28"/>
          <w:szCs w:val="28"/>
          <w:lang w:val="uk-UA" w:eastAsia="uk-UA"/>
        </w:rPr>
        <w:t>Порядку</w:t>
      </w:r>
      <w:r w:rsidRPr="002B00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B0032">
        <w:rPr>
          <w:rFonts w:ascii="Times New Roman" w:hAnsi="Times New Roman"/>
          <w:bCs/>
          <w:sz w:val="28"/>
          <w:szCs w:val="28"/>
          <w:lang w:val="uk-UA" w:eastAsia="uk-UA"/>
        </w:rPr>
        <w:t xml:space="preserve">надання орендарю згоди орендодавця комунального майна Ананьївської міської територіальної громади на здійснення невід’ємних </w:t>
      </w:r>
      <w:proofErr w:type="spellStart"/>
      <w:r w:rsidRPr="002B0032">
        <w:rPr>
          <w:rFonts w:ascii="Times New Roman" w:hAnsi="Times New Roman"/>
          <w:bCs/>
          <w:sz w:val="28"/>
          <w:szCs w:val="28"/>
          <w:lang w:val="uk-UA" w:eastAsia="uk-UA"/>
        </w:rPr>
        <w:t>поліпшень</w:t>
      </w:r>
      <w:proofErr w:type="spellEnd"/>
      <w:r w:rsidRPr="002B0032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орендованого комунального майна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0032" w:rsidRDefault="002B0032" w:rsidP="002B00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Pr="002B0032">
        <w:rPr>
          <w:rFonts w:ascii="Times New Roman" w:hAnsi="Times New Roman"/>
          <w:sz w:val="28"/>
          <w:szCs w:val="28"/>
          <w:lang w:val="uk-UA" w:eastAsia="uk-UA"/>
        </w:rPr>
        <w:t xml:space="preserve">затвердження </w:t>
      </w:r>
      <w:r w:rsidRPr="002B0032">
        <w:rPr>
          <w:rFonts w:ascii="Times New Roman" w:hAnsi="Times New Roman"/>
          <w:bCs/>
          <w:sz w:val="28"/>
          <w:szCs w:val="28"/>
          <w:lang w:val="uk-UA" w:eastAsia="uk-UA"/>
        </w:rPr>
        <w:t>Порядку</w:t>
      </w:r>
      <w:r w:rsidRPr="002B00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B0032">
        <w:rPr>
          <w:rFonts w:ascii="Times New Roman" w:hAnsi="Times New Roman"/>
          <w:bCs/>
          <w:sz w:val="28"/>
          <w:szCs w:val="28"/>
          <w:lang w:val="uk-UA" w:eastAsia="uk-UA"/>
        </w:rPr>
        <w:t xml:space="preserve">надання орендарю згоди орендодавця комунального майна Ананьївської міської територіальної громади на здійснення невід’ємних </w:t>
      </w:r>
      <w:proofErr w:type="spellStart"/>
      <w:r w:rsidRPr="002B0032">
        <w:rPr>
          <w:rFonts w:ascii="Times New Roman" w:hAnsi="Times New Roman"/>
          <w:bCs/>
          <w:sz w:val="28"/>
          <w:szCs w:val="28"/>
          <w:lang w:val="uk-UA" w:eastAsia="uk-UA"/>
        </w:rPr>
        <w:t>поліпшень</w:t>
      </w:r>
      <w:proofErr w:type="spellEnd"/>
      <w:r w:rsidRPr="002B0032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орендованого комунального майна</w:t>
      </w:r>
      <w:r w:rsidRPr="0050343B">
        <w:rPr>
          <w:rFonts w:ascii="Times New Roman" w:hAnsi="Times New Roman"/>
          <w:sz w:val="28"/>
          <w:szCs w:val="28"/>
          <w:lang w:val="uk-UA" w:eastAsia="uk-UA"/>
        </w:rPr>
        <w:t>, які підлягають передачі в оренду на аукціоні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2B0032" w:rsidRDefault="002B0032">
      <w:pPr>
        <w:rPr>
          <w:lang w:val="uk-UA"/>
        </w:rPr>
      </w:pPr>
    </w:p>
    <w:p w:rsidR="002B0032" w:rsidRDefault="002B0032">
      <w:pPr>
        <w:rPr>
          <w:lang w:val="uk-UA"/>
        </w:rPr>
      </w:pPr>
    </w:p>
    <w:p w:rsidR="002B0032" w:rsidRDefault="002B0032">
      <w:pPr>
        <w:rPr>
          <w:lang w:val="uk-UA"/>
        </w:rPr>
      </w:pPr>
    </w:p>
    <w:p w:rsidR="00066B62" w:rsidRDefault="00066B62" w:rsidP="00066B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2CDA15E0" wp14:editId="4585EE18">
            <wp:extent cx="523875" cy="695325"/>
            <wp:effectExtent l="0" t="0" r="9525" b="9525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62" w:rsidRDefault="00066B62" w:rsidP="00066B6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066B62" w:rsidRDefault="00066B62" w:rsidP="00066B6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66B62" w:rsidRDefault="00066B62" w:rsidP="00066B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066B62" w:rsidRDefault="00066B62" w:rsidP="00066B6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066B62" w:rsidRDefault="00ED2859" w:rsidP="00066B62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17 </w:t>
      </w:r>
      <w:r w:rsidR="00AF16C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грудня</w:t>
      </w:r>
      <w:r w:rsidR="0050343B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066B62" w:rsidRDefault="00066B62" w:rsidP="00066B6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66B62" w:rsidRPr="002B0032" w:rsidRDefault="0050343B" w:rsidP="002B0032">
      <w:pPr>
        <w:pStyle w:val="a7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2B0032">
        <w:rPr>
          <w:rFonts w:ascii="Times New Roman" w:hAnsi="Times New Roman"/>
          <w:b/>
          <w:iCs/>
          <w:sz w:val="28"/>
          <w:szCs w:val="28"/>
          <w:lang w:val="uk-UA" w:eastAsia="en-US"/>
        </w:rPr>
        <w:t xml:space="preserve">Про </w:t>
      </w:r>
      <w:r w:rsidR="007A0D29" w:rsidRPr="002B0032">
        <w:rPr>
          <w:rFonts w:ascii="Times New Roman" w:hAnsi="Times New Roman"/>
          <w:b/>
          <w:iCs/>
          <w:sz w:val="28"/>
          <w:szCs w:val="28"/>
          <w:lang w:val="uk-UA" w:eastAsia="en-US"/>
        </w:rPr>
        <w:t xml:space="preserve">внесення змін до рішення </w:t>
      </w:r>
      <w:r w:rsidR="007A0D29" w:rsidRPr="002B0032">
        <w:rPr>
          <w:rFonts w:ascii="Times New Roman" w:eastAsia="TimesNewRoman" w:hAnsi="Times New Roman" w:cs="Arial"/>
          <w:b/>
          <w:sz w:val="28"/>
          <w:lang w:val="uk-UA" w:eastAsia="uk-UA"/>
        </w:rPr>
        <w:t xml:space="preserve">Ананьївської міської ради від </w:t>
      </w:r>
      <w:r w:rsidR="00E13A11" w:rsidRPr="002B0032">
        <w:rPr>
          <w:rFonts w:ascii="Times New Roman" w:eastAsia="TimesNewRoman" w:hAnsi="Times New Roman" w:cs="Arial"/>
          <w:b/>
          <w:sz w:val="28"/>
          <w:lang w:val="uk-UA" w:eastAsia="uk-UA"/>
        </w:rPr>
        <w:t xml:space="preserve">          </w:t>
      </w:r>
      <w:r w:rsidR="007A0D29" w:rsidRPr="002B0032">
        <w:rPr>
          <w:rFonts w:ascii="Times New Roman" w:eastAsia="TimesNewRoman" w:hAnsi="Times New Roman" w:cs="Arial"/>
          <w:b/>
          <w:sz w:val="28"/>
          <w:lang w:val="uk-UA" w:eastAsia="uk-UA"/>
        </w:rPr>
        <w:t>22 березня 2024 року №1057-VІІІ.</w:t>
      </w:r>
    </w:p>
    <w:p w:rsidR="0050343B" w:rsidRDefault="0050343B" w:rsidP="0006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066B62" w:rsidRDefault="00066B62" w:rsidP="0006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7A0D2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</w:t>
      </w:r>
      <w:r w:rsidR="0059380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освіти, молоді і спорту Ірини Бахмутян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9380D" w:rsidRPr="0059380D">
        <w:rPr>
          <w:rFonts w:ascii="Times New Roman" w:hAnsi="Times New Roman"/>
          <w:iCs/>
          <w:sz w:val="28"/>
          <w:szCs w:val="28"/>
          <w:lang w:val="uk-UA" w:eastAsia="en-US"/>
        </w:rPr>
        <w:t xml:space="preserve">внесення змін до рішення </w:t>
      </w:r>
      <w:r w:rsidR="0059380D" w:rsidRPr="0059380D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 від 22 березня 2024 року №1057-VІІІ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відповідно статті </w:t>
      </w:r>
      <w:r w:rsidR="0059380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66B62" w:rsidRDefault="00066B62" w:rsidP="00066B6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66B62" w:rsidRDefault="00066B62" w:rsidP="00066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66B62" w:rsidRDefault="00066B62" w:rsidP="0006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</w:t>
      </w:r>
      <w:r w:rsidR="0059380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освіти, молоді і спорту Ірини Бахмутян </w:t>
      </w:r>
      <w:r w:rsidR="0059380D"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9380D" w:rsidRPr="0059380D">
        <w:rPr>
          <w:rFonts w:ascii="Times New Roman" w:hAnsi="Times New Roman"/>
          <w:iCs/>
          <w:sz w:val="28"/>
          <w:szCs w:val="28"/>
          <w:lang w:val="uk-UA" w:eastAsia="en-US"/>
        </w:rPr>
        <w:t xml:space="preserve">внесення змін до рішення </w:t>
      </w:r>
      <w:r w:rsidR="0059380D" w:rsidRPr="0059380D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від </w:t>
      </w:r>
      <w:r w:rsidR="0059380D">
        <w:rPr>
          <w:rFonts w:ascii="Times New Roman" w:eastAsia="TimesNewRoman" w:hAnsi="Times New Roman" w:cs="Arial"/>
          <w:sz w:val="28"/>
          <w:lang w:val="uk-UA" w:eastAsia="uk-UA"/>
        </w:rPr>
        <w:t xml:space="preserve">          </w:t>
      </w:r>
      <w:r w:rsidR="0059380D" w:rsidRPr="0059380D">
        <w:rPr>
          <w:rFonts w:ascii="Times New Roman" w:eastAsia="TimesNewRoman" w:hAnsi="Times New Roman" w:cs="Arial"/>
          <w:sz w:val="28"/>
          <w:lang w:val="uk-UA" w:eastAsia="uk-UA"/>
        </w:rPr>
        <w:t>22 березня 2024 року №1057-VІІІ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66B62" w:rsidRDefault="00066B62" w:rsidP="00066B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66B62" w:rsidRDefault="00066B62" w:rsidP="00066B6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9380D" w:rsidRDefault="0059380D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9380D" w:rsidRDefault="0059380D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9380D" w:rsidRDefault="0059380D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9380D" w:rsidRDefault="0059380D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9539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271FDDD5" wp14:editId="0C8DF1E6">
            <wp:extent cx="523875" cy="695325"/>
            <wp:effectExtent l="0" t="0" r="9525" b="9525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95" w:rsidRDefault="00095395" w:rsidP="0009539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095395" w:rsidRDefault="00095395" w:rsidP="0009539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95395" w:rsidRDefault="00095395" w:rsidP="000953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095395" w:rsidRDefault="00095395" w:rsidP="00095395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095395" w:rsidRDefault="00ED2859" w:rsidP="00095395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17 </w:t>
      </w:r>
      <w:r w:rsidR="00AF16C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грудня </w:t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095395" w:rsidRDefault="00095395" w:rsidP="0009539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95395" w:rsidRPr="0050343B" w:rsidRDefault="0050343B" w:rsidP="002B003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50343B">
        <w:rPr>
          <w:rFonts w:ascii="Times New Roman" w:hAnsi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/>
          <w:b/>
          <w:sz w:val="28"/>
          <w:szCs w:val="28"/>
          <w:lang w:val="uk-UA"/>
        </w:rPr>
        <w:t>о затвердження</w:t>
      </w:r>
      <w:r w:rsidR="0059380D">
        <w:rPr>
          <w:rFonts w:ascii="Times New Roman" w:hAnsi="Times New Roman"/>
          <w:b/>
          <w:sz w:val="28"/>
          <w:szCs w:val="28"/>
          <w:lang w:val="uk-UA"/>
        </w:rPr>
        <w:t xml:space="preserve"> цільової Програми з енергоефективності та енергозбереження на території Ананьївської міської територіальної громади на 2025</w:t>
      </w:r>
      <w:r w:rsidR="002B0032">
        <w:rPr>
          <w:rFonts w:ascii="Times New Roman" w:hAnsi="Times New Roman"/>
          <w:b/>
          <w:sz w:val="28"/>
          <w:szCs w:val="28"/>
          <w:lang w:val="uk-UA"/>
        </w:rPr>
        <w:t xml:space="preserve"> - 2026 роки</w:t>
      </w:r>
      <w:r w:rsidRPr="0050343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95395" w:rsidRDefault="00095395" w:rsidP="000953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</w:t>
      </w:r>
      <w:r w:rsidR="0059380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 питань будівництва, житлово-комунального господарства та інфраструктури </w:t>
      </w:r>
      <w:r w:rsidR="0059380D" w:rsidRPr="0059380D">
        <w:rPr>
          <w:rFonts w:ascii="Times New Roman" w:hAnsi="Times New Roman"/>
          <w:sz w:val="28"/>
          <w:szCs w:val="28"/>
          <w:lang w:val="uk-UA"/>
        </w:rPr>
        <w:t>Ананьївської міської</w:t>
      </w:r>
      <w:r w:rsidR="0059380D" w:rsidRPr="00066B62">
        <w:rPr>
          <w:rFonts w:ascii="Times New Roman" w:eastAsia="Arial" w:hAnsi="Times New Roman" w:cs="Arial"/>
          <w:sz w:val="28"/>
          <w:lang w:val="uk-UA" w:eastAsia="uk-UA"/>
        </w:rPr>
        <w:t xml:space="preserve"> </w:t>
      </w:r>
      <w:r w:rsidR="0059380D">
        <w:rPr>
          <w:rFonts w:ascii="Times New Roman" w:eastAsia="Arial" w:hAnsi="Times New Roman" w:cs="Arial"/>
          <w:sz w:val="28"/>
          <w:lang w:val="uk-UA" w:eastAsia="uk-UA"/>
        </w:rPr>
        <w:t xml:space="preserve">ради Надії Ткач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9380D" w:rsidRPr="0059380D">
        <w:rPr>
          <w:rFonts w:ascii="Times New Roman" w:hAnsi="Times New Roman"/>
          <w:sz w:val="28"/>
          <w:szCs w:val="28"/>
          <w:lang w:val="uk-UA"/>
        </w:rPr>
        <w:t xml:space="preserve">затвердження цільової Програми з енергоефективності та енергозбереження на території Ананьївської міської територіальної громади </w:t>
      </w:r>
      <w:r w:rsidR="002B0032" w:rsidRPr="0059380D">
        <w:rPr>
          <w:rFonts w:ascii="Times New Roman" w:hAnsi="Times New Roman"/>
          <w:sz w:val="28"/>
          <w:szCs w:val="28"/>
          <w:lang w:val="uk-UA"/>
        </w:rPr>
        <w:t>2025</w:t>
      </w:r>
      <w:r w:rsidR="002B0032">
        <w:rPr>
          <w:rFonts w:ascii="Times New Roman" w:hAnsi="Times New Roman"/>
          <w:sz w:val="28"/>
          <w:szCs w:val="28"/>
          <w:lang w:val="uk-UA"/>
        </w:rPr>
        <w:t xml:space="preserve"> - 2026 роки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16762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9380D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95395" w:rsidRDefault="00095395" w:rsidP="000953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95395" w:rsidRDefault="00095395" w:rsidP="000953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95395" w:rsidRDefault="00095395" w:rsidP="00095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</w:t>
      </w:r>
      <w:r w:rsidR="0059380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 питань будівництва, житлово-комунального господарства та інфраструктури </w:t>
      </w:r>
      <w:r w:rsidR="0059380D" w:rsidRPr="0059380D">
        <w:rPr>
          <w:rFonts w:ascii="Times New Roman" w:hAnsi="Times New Roman"/>
          <w:sz w:val="28"/>
          <w:szCs w:val="28"/>
          <w:lang w:val="uk-UA"/>
        </w:rPr>
        <w:t>Ананьївської міської</w:t>
      </w:r>
      <w:r w:rsidR="0059380D" w:rsidRPr="00066B62">
        <w:rPr>
          <w:rFonts w:ascii="Times New Roman" w:eastAsia="Arial" w:hAnsi="Times New Roman" w:cs="Arial"/>
          <w:sz w:val="28"/>
          <w:lang w:val="uk-UA" w:eastAsia="uk-UA"/>
        </w:rPr>
        <w:t xml:space="preserve"> </w:t>
      </w:r>
      <w:r w:rsidR="0059380D">
        <w:rPr>
          <w:rFonts w:ascii="Times New Roman" w:eastAsia="Arial" w:hAnsi="Times New Roman" w:cs="Arial"/>
          <w:sz w:val="28"/>
          <w:lang w:val="uk-UA" w:eastAsia="uk-UA"/>
        </w:rPr>
        <w:t>ради Надії Ткач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9380D" w:rsidRPr="0059380D">
        <w:rPr>
          <w:rFonts w:ascii="Times New Roman" w:hAnsi="Times New Roman"/>
          <w:sz w:val="28"/>
          <w:szCs w:val="28"/>
          <w:lang w:val="uk-UA"/>
        </w:rPr>
        <w:t>затвердження цільової Програми з енергоефективності та енергозбереження на території Ананьївської міської територіальної громади на 2025</w:t>
      </w:r>
      <w:r w:rsidR="002B0032">
        <w:rPr>
          <w:rFonts w:ascii="Times New Roman" w:hAnsi="Times New Roman"/>
          <w:sz w:val="28"/>
          <w:szCs w:val="28"/>
          <w:lang w:val="uk-UA"/>
        </w:rPr>
        <w:t xml:space="preserve"> - 2026 роки</w:t>
      </w:r>
      <w:r w:rsidR="002B0032" w:rsidRPr="002B003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2B003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95395" w:rsidRDefault="00095395" w:rsidP="000953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95395" w:rsidRDefault="00095395" w:rsidP="000953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095395" w:rsidRDefault="00095395" w:rsidP="000953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66B62" w:rsidRDefault="00066B62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2B0032" w:rsidRDefault="002B0032" w:rsidP="002B003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7517DBD3" wp14:editId="2F59356C">
            <wp:extent cx="523875" cy="695325"/>
            <wp:effectExtent l="0" t="0" r="9525" b="952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32" w:rsidRDefault="002B0032" w:rsidP="002B003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2B0032" w:rsidRDefault="002B0032" w:rsidP="002B003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2B0032" w:rsidRDefault="002B0032" w:rsidP="002B003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B0032" w:rsidRDefault="002B0032" w:rsidP="002B003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B0032" w:rsidRDefault="00ED2859" w:rsidP="002B0032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17 </w:t>
      </w:r>
      <w:bookmarkStart w:id="1" w:name="_GoBack"/>
      <w:bookmarkEnd w:id="1"/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грудня 2024 року</w:t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B0032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B0032" w:rsidRPr="002B0032" w:rsidRDefault="002B0032" w:rsidP="002B00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</w:pPr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 xml:space="preserve">5. Про передачу </w:t>
      </w:r>
      <w:proofErr w:type="spellStart"/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>квадрокоптерів</w:t>
      </w:r>
      <w:proofErr w:type="spellEnd"/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 xml:space="preserve"> DJI </w:t>
      </w:r>
      <w:proofErr w:type="spellStart"/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>Mavic</w:t>
      </w:r>
      <w:proofErr w:type="spellEnd"/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 xml:space="preserve"> 3 </w:t>
      </w:r>
      <w:proofErr w:type="spellStart"/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>Classic</w:t>
      </w:r>
      <w:proofErr w:type="spellEnd"/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 xml:space="preserve"> </w:t>
      </w:r>
      <w:proofErr w:type="spellStart"/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>with</w:t>
      </w:r>
      <w:proofErr w:type="spellEnd"/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 xml:space="preserve"> RC </w:t>
      </w:r>
      <w:proofErr w:type="spellStart"/>
      <w:r w:rsidRPr="002B0032"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>Remote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uk-UA" w:eastAsia="en-US"/>
        </w:rPr>
        <w:t>.</w:t>
      </w: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2B0032">
        <w:rPr>
          <w:rFonts w:ascii="Times New Roman" w:hAnsi="Times New Roman"/>
          <w:sz w:val="28"/>
          <w:szCs w:val="28"/>
          <w:lang w:val="uk-UA" w:eastAsia="en-US"/>
        </w:rPr>
        <w:t>завідувач</w:t>
      </w:r>
      <w:r>
        <w:rPr>
          <w:rFonts w:ascii="Times New Roman" w:hAnsi="Times New Roman"/>
          <w:sz w:val="28"/>
          <w:szCs w:val="28"/>
          <w:lang w:val="uk-UA" w:eastAsia="en-US"/>
        </w:rPr>
        <w:t>а</w:t>
      </w:r>
      <w:r w:rsidRPr="002B0032">
        <w:rPr>
          <w:rFonts w:ascii="Times New Roman" w:hAnsi="Times New Roman"/>
          <w:sz w:val="28"/>
          <w:szCs w:val="28"/>
          <w:lang w:val="uk-UA" w:eastAsia="en-US"/>
        </w:rPr>
        <w:t xml:space="preserve"> сектору - головн</w:t>
      </w:r>
      <w:r>
        <w:rPr>
          <w:rFonts w:ascii="Times New Roman" w:hAnsi="Times New Roman"/>
          <w:sz w:val="28"/>
          <w:szCs w:val="28"/>
          <w:lang w:val="uk-UA" w:eastAsia="en-US"/>
        </w:rPr>
        <w:t>ого</w:t>
      </w:r>
      <w:r w:rsidRPr="002B0032">
        <w:rPr>
          <w:rFonts w:ascii="Times New Roman" w:hAnsi="Times New Roman"/>
          <w:sz w:val="28"/>
          <w:szCs w:val="28"/>
          <w:lang w:val="uk-UA" w:eastAsia="en-US"/>
        </w:rPr>
        <w:t xml:space="preserve"> бухгалтер</w:t>
      </w:r>
      <w:r>
        <w:rPr>
          <w:rFonts w:ascii="Times New Roman" w:hAnsi="Times New Roman"/>
          <w:sz w:val="28"/>
          <w:szCs w:val="28"/>
          <w:lang w:val="uk-UA" w:eastAsia="en-US"/>
        </w:rPr>
        <w:t>а</w:t>
      </w:r>
      <w:r w:rsidRPr="002B0032">
        <w:rPr>
          <w:rFonts w:ascii="Times New Roman" w:hAnsi="Times New Roman"/>
          <w:sz w:val="28"/>
          <w:szCs w:val="28"/>
          <w:lang w:val="uk-UA" w:eastAsia="en-US"/>
        </w:rPr>
        <w:t xml:space="preserve"> сектору бухгалтерського обліку та звітності апарату Ананьївської міської ради</w:t>
      </w:r>
      <w:r w:rsidRPr="002B00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Вікторії </w:t>
      </w:r>
      <w:proofErr w:type="spellStart"/>
      <w:r w:rsidRPr="002B0032">
        <w:rPr>
          <w:rFonts w:ascii="Times New Roman" w:hAnsi="Times New Roman"/>
          <w:sz w:val="28"/>
          <w:szCs w:val="28"/>
          <w:lang w:val="uk-UA" w:eastAsia="en-US"/>
        </w:rPr>
        <w:t>Заврадинськ</w:t>
      </w:r>
      <w:r>
        <w:rPr>
          <w:rFonts w:ascii="Times New Roman" w:hAnsi="Times New Roman"/>
          <w:sz w:val="28"/>
          <w:szCs w:val="28"/>
          <w:lang w:val="uk-UA" w:eastAsia="en-US"/>
        </w:rPr>
        <w:t>ої</w:t>
      </w:r>
      <w:proofErr w:type="spellEnd"/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 про </w:t>
      </w:r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передачу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квадрокоптерів</w:t>
      </w:r>
      <w:proofErr w:type="spellEnd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 DJI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Mavic</w:t>
      </w:r>
      <w:proofErr w:type="spellEnd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 3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Classic</w:t>
      </w:r>
      <w:proofErr w:type="spellEnd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with</w:t>
      </w:r>
      <w:proofErr w:type="spellEnd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 RC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Remote</w:t>
      </w:r>
      <w:proofErr w:type="spellEnd"/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0032" w:rsidRDefault="002B0032" w:rsidP="002B00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2B0032">
        <w:rPr>
          <w:rFonts w:ascii="Times New Roman" w:hAnsi="Times New Roman"/>
          <w:sz w:val="28"/>
          <w:szCs w:val="28"/>
          <w:lang w:val="uk-UA" w:eastAsia="en-US"/>
        </w:rPr>
        <w:t>завідувач</w:t>
      </w:r>
      <w:r>
        <w:rPr>
          <w:rFonts w:ascii="Times New Roman" w:hAnsi="Times New Roman"/>
          <w:sz w:val="28"/>
          <w:szCs w:val="28"/>
          <w:lang w:val="uk-UA" w:eastAsia="en-US"/>
        </w:rPr>
        <w:t>а</w:t>
      </w:r>
      <w:r w:rsidRPr="002B0032">
        <w:rPr>
          <w:rFonts w:ascii="Times New Roman" w:hAnsi="Times New Roman"/>
          <w:sz w:val="28"/>
          <w:szCs w:val="28"/>
          <w:lang w:val="uk-UA" w:eastAsia="en-US"/>
        </w:rPr>
        <w:t xml:space="preserve"> сектору - головн</w:t>
      </w:r>
      <w:r>
        <w:rPr>
          <w:rFonts w:ascii="Times New Roman" w:hAnsi="Times New Roman"/>
          <w:sz w:val="28"/>
          <w:szCs w:val="28"/>
          <w:lang w:val="uk-UA" w:eastAsia="en-US"/>
        </w:rPr>
        <w:t>ого</w:t>
      </w:r>
      <w:r w:rsidRPr="002B0032">
        <w:rPr>
          <w:rFonts w:ascii="Times New Roman" w:hAnsi="Times New Roman"/>
          <w:sz w:val="28"/>
          <w:szCs w:val="28"/>
          <w:lang w:val="uk-UA" w:eastAsia="en-US"/>
        </w:rPr>
        <w:t xml:space="preserve"> бухгалтер</w:t>
      </w:r>
      <w:r>
        <w:rPr>
          <w:rFonts w:ascii="Times New Roman" w:hAnsi="Times New Roman"/>
          <w:sz w:val="28"/>
          <w:szCs w:val="28"/>
          <w:lang w:val="uk-UA" w:eastAsia="en-US"/>
        </w:rPr>
        <w:t>а</w:t>
      </w:r>
      <w:r w:rsidRPr="002B0032">
        <w:rPr>
          <w:rFonts w:ascii="Times New Roman" w:hAnsi="Times New Roman"/>
          <w:sz w:val="28"/>
          <w:szCs w:val="28"/>
          <w:lang w:val="uk-UA" w:eastAsia="en-US"/>
        </w:rPr>
        <w:t xml:space="preserve"> сектору бухгалтерського обліку та звітності апарату Ананьївської міської ради</w:t>
      </w:r>
      <w:r w:rsidRPr="002B00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Вікторії </w:t>
      </w:r>
      <w:proofErr w:type="spellStart"/>
      <w:r w:rsidRPr="002B0032">
        <w:rPr>
          <w:rFonts w:ascii="Times New Roman" w:hAnsi="Times New Roman"/>
          <w:sz w:val="28"/>
          <w:szCs w:val="28"/>
          <w:lang w:val="uk-UA" w:eastAsia="en-US"/>
        </w:rPr>
        <w:t>Заврадинськ</w:t>
      </w:r>
      <w:r>
        <w:rPr>
          <w:rFonts w:ascii="Times New Roman" w:hAnsi="Times New Roman"/>
          <w:sz w:val="28"/>
          <w:szCs w:val="28"/>
          <w:lang w:val="uk-UA" w:eastAsia="en-US"/>
        </w:rPr>
        <w:t>ої</w:t>
      </w:r>
      <w:proofErr w:type="spellEnd"/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 про </w:t>
      </w:r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передачу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квадрокоптерів</w:t>
      </w:r>
      <w:proofErr w:type="spellEnd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 DJI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Mavic</w:t>
      </w:r>
      <w:proofErr w:type="spellEnd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 3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Classic</w:t>
      </w:r>
      <w:proofErr w:type="spellEnd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with</w:t>
      </w:r>
      <w:proofErr w:type="spellEnd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 xml:space="preserve"> RC </w:t>
      </w:r>
      <w:proofErr w:type="spellStart"/>
      <w:r w:rsidRPr="002B0032">
        <w:rPr>
          <w:rFonts w:ascii="Times New Roman" w:hAnsi="Times New Roman"/>
          <w:bCs/>
          <w:color w:val="050505"/>
          <w:sz w:val="28"/>
          <w:szCs w:val="24"/>
          <w:lang w:val="uk-UA" w:eastAsia="en-US"/>
        </w:rPr>
        <w:t>Remote</w:t>
      </w:r>
      <w:proofErr w:type="spellEnd"/>
      <w:r w:rsidRPr="002B003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50343B" w:rsidRDefault="0050343B">
      <w:pPr>
        <w:rPr>
          <w:lang w:val="uk-UA"/>
        </w:rPr>
      </w:pPr>
    </w:p>
    <w:sectPr w:rsidR="0050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886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67173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1105"/>
    <w:multiLevelType w:val="hybridMultilevel"/>
    <w:tmpl w:val="452AD16A"/>
    <w:lvl w:ilvl="0" w:tplc="2F68E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261B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82550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0DDC"/>
    <w:multiLevelType w:val="hybridMultilevel"/>
    <w:tmpl w:val="4B4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2F31F2"/>
    <w:multiLevelType w:val="hybridMultilevel"/>
    <w:tmpl w:val="AF42000A"/>
    <w:lvl w:ilvl="0" w:tplc="003671A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549A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65081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F"/>
    <w:rsid w:val="00066B62"/>
    <w:rsid w:val="00095395"/>
    <w:rsid w:val="00117580"/>
    <w:rsid w:val="0016762A"/>
    <w:rsid w:val="002B0032"/>
    <w:rsid w:val="003D0D7D"/>
    <w:rsid w:val="0050343B"/>
    <w:rsid w:val="00507428"/>
    <w:rsid w:val="00524EE6"/>
    <w:rsid w:val="005461EF"/>
    <w:rsid w:val="00557D67"/>
    <w:rsid w:val="0059380D"/>
    <w:rsid w:val="006B5553"/>
    <w:rsid w:val="007A0D29"/>
    <w:rsid w:val="00843858"/>
    <w:rsid w:val="00A2586D"/>
    <w:rsid w:val="00AD5DEB"/>
    <w:rsid w:val="00AF16C0"/>
    <w:rsid w:val="00B121DF"/>
    <w:rsid w:val="00BD4D77"/>
    <w:rsid w:val="00E13A11"/>
    <w:rsid w:val="00ED2859"/>
    <w:rsid w:val="00F55D16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2024-12-17T09:04:00Z</cp:lastPrinted>
  <dcterms:created xsi:type="dcterms:W3CDTF">2024-08-16T08:07:00Z</dcterms:created>
  <dcterms:modified xsi:type="dcterms:W3CDTF">2024-12-17T09:06:00Z</dcterms:modified>
</cp:coreProperties>
</file>