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48" w:rsidRPr="00207948" w:rsidRDefault="00207948" w:rsidP="0020794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0794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2D5AF48" wp14:editId="0AB24EE7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48" w:rsidRPr="00207948" w:rsidRDefault="00207948" w:rsidP="0020794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0794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07948" w:rsidRPr="00207948" w:rsidRDefault="00207948" w:rsidP="0020794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0794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07948" w:rsidRPr="00207948" w:rsidRDefault="00207948" w:rsidP="002079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794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07948" w:rsidRPr="00207948" w:rsidRDefault="00207948" w:rsidP="0020794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07948" w:rsidRPr="00207948" w:rsidRDefault="00207948" w:rsidP="00207948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20794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207948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207948">
        <w:rPr>
          <w:rFonts w:ascii="Times New Roman" w:eastAsia="Times New Roman" w:hAnsi="Times New Roman"/>
          <w:bCs/>
          <w:sz w:val="28"/>
          <w:szCs w:val="28"/>
        </w:rPr>
        <w:tab/>
      </w:r>
      <w:r w:rsidRPr="00207948">
        <w:rPr>
          <w:rFonts w:ascii="Times New Roman" w:eastAsia="Times New Roman" w:hAnsi="Times New Roman"/>
          <w:bCs/>
          <w:sz w:val="28"/>
          <w:szCs w:val="28"/>
        </w:rPr>
        <w:tab/>
      </w:r>
      <w:r w:rsidRPr="00207948">
        <w:rPr>
          <w:rFonts w:ascii="Times New Roman" w:eastAsia="Times New Roman" w:hAnsi="Times New Roman"/>
          <w:bCs/>
          <w:sz w:val="28"/>
          <w:szCs w:val="28"/>
        </w:rPr>
        <w:tab/>
      </w:r>
      <w:r w:rsidRPr="00207948">
        <w:rPr>
          <w:rFonts w:ascii="Times New Roman" w:eastAsia="Times New Roman" w:hAnsi="Times New Roman"/>
          <w:bCs/>
          <w:sz w:val="28"/>
          <w:szCs w:val="28"/>
        </w:rPr>
        <w:tab/>
      </w:r>
      <w:r w:rsidRPr="00207948">
        <w:rPr>
          <w:rFonts w:ascii="Times New Roman" w:eastAsia="Times New Roman" w:hAnsi="Times New Roman"/>
          <w:bCs/>
          <w:sz w:val="28"/>
          <w:szCs w:val="28"/>
        </w:rPr>
        <w:tab/>
      </w:r>
      <w:r w:rsidRPr="00207948">
        <w:rPr>
          <w:rFonts w:ascii="Times New Roman" w:eastAsia="Times New Roman" w:hAnsi="Times New Roman"/>
          <w:bCs/>
          <w:sz w:val="28"/>
          <w:szCs w:val="28"/>
        </w:rPr>
        <w:tab/>
      </w:r>
      <w:r w:rsidRPr="00207948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132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207948">
        <w:rPr>
          <w:rFonts w:ascii="Times New Roman" w:eastAsia="Times New Roman" w:hAnsi="Times New Roman"/>
          <w:bCs/>
          <w:sz w:val="28"/>
          <w:szCs w:val="28"/>
        </w:rPr>
        <w:t>-</w:t>
      </w:r>
      <w:r w:rsidRPr="00207948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07948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520A5F" w:rsidRPr="00207948" w:rsidRDefault="00520A5F" w:rsidP="00520A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0A5F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5268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ої документації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</w:t>
      </w:r>
    </w:p>
    <w:p w:rsidR="00520A5F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2E53C3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2E53C3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ок</w:t>
      </w:r>
    </w:p>
    <w:p w:rsidR="009F14D8" w:rsidRPr="00FB0994" w:rsidRDefault="00657BA0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6126D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під проектними польовими дорогами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1C6A60" w:rsidRDefault="00483D5C" w:rsidP="001C6A6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</w:t>
      </w:r>
      <w:r w:rsidR="00251BDB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 З ОБМЕЖЕНО</w:t>
      </w:r>
      <w:r w:rsidR="007671F2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 ВІДПОВІДАЛЬНІСТЮ «АІСТ</w:t>
      </w:r>
      <w:r w:rsidR="004F5A6F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</w:t>
      </w:r>
      <w:r w:rsidR="001A5B46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874325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», код ЄДРПОУ 31574259</w:t>
      </w:r>
      <w:r w:rsidR="00251BDB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юридична адреса:</w:t>
      </w:r>
      <w:r w:rsidR="00874325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Одеська область, </w:t>
      </w:r>
      <w:proofErr w:type="spellStart"/>
      <w:r w:rsidR="00874325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Ширяївський</w:t>
      </w:r>
      <w:proofErr w:type="spellEnd"/>
      <w:r w:rsidR="00874325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Старі Маяки, вул.</w:t>
      </w:r>
      <w:r w:rsidR="0094046E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74325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Дорожна</w:t>
      </w:r>
      <w:proofErr w:type="spellEnd"/>
      <w:r w:rsidR="00874325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буд. 1</w:t>
      </w:r>
      <w:r w:rsidR="00251BDB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 особі директора </w:t>
      </w:r>
      <w:proofErr w:type="spellStart"/>
      <w:r w:rsidR="0094046E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Лапія</w:t>
      </w:r>
      <w:proofErr w:type="spellEnd"/>
      <w:r w:rsidR="0094046E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Василя Івановича, </w:t>
      </w:r>
      <w:proofErr w:type="spellStart"/>
      <w:r w:rsidR="0094046E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моб</w:t>
      </w:r>
      <w:proofErr w:type="spellEnd"/>
      <w:r w:rsidR="0094046E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тел. </w:t>
      </w:r>
      <w:r w:rsidR="006055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ххххххххх</w:t>
      </w:r>
      <w:r w:rsidR="00251BDB" w:rsidRPr="00B97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</w:t>
      </w:r>
      <w:r w:rsidR="00251BDB" w:rsidRPr="00251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надання дозволу на розробку технічної документації із землеустрою щодо і</w:t>
      </w:r>
      <w:r w:rsidR="00251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нвентаризації земельних ділянок </w:t>
      </w:r>
      <w:r w:rsidR="00251BDB" w:rsidRPr="00251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 проектними польовими дорогами</w:t>
      </w:r>
      <w:r w:rsidR="00251B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к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</w:t>
      </w:r>
      <w:r w:rsidR="001C6A60" w:rsidRPr="001C6A60">
        <w:rPr>
          <w:rFonts w:ascii="Times New Roman" w:hAnsi="Times New Roman"/>
          <w:sz w:val="28"/>
          <w:szCs w:val="28"/>
          <w:lang w:eastAsia="ar-SA"/>
        </w:rPr>
        <w:t>Законом України «Про адміністративну процедуру»</w:t>
      </w:r>
      <w:r w:rsidR="001C6A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625EB" w:rsidRPr="00FB0994">
        <w:rPr>
          <w:rFonts w:ascii="Times New Roman" w:hAnsi="Times New Roman"/>
          <w:sz w:val="28"/>
          <w:szCs w:val="28"/>
          <w:lang w:eastAsia="ar-S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</w:t>
      </w:r>
      <w:r w:rsidR="003625EB" w:rsidRPr="00D748F2">
        <w:rPr>
          <w:rFonts w:ascii="Times New Roman" w:hAnsi="Times New Roman"/>
          <w:sz w:val="28"/>
          <w:szCs w:val="28"/>
          <w:lang w:eastAsia="ar-SA"/>
        </w:rPr>
        <w:t>благоустрою</w:t>
      </w:r>
      <w:r w:rsidR="001C6A60" w:rsidRPr="00D748F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748F2" w:rsidRPr="00D748F2">
        <w:rPr>
          <w:rFonts w:ascii="Times New Roman" w:hAnsi="Times New Roman"/>
          <w:sz w:val="28"/>
          <w:szCs w:val="28"/>
          <w:lang w:eastAsia="ar-SA"/>
        </w:rPr>
        <w:t xml:space="preserve">щодо погодження  клопотання про </w:t>
      </w:r>
      <w:r w:rsidR="001C6A60" w:rsidRPr="001C6A60">
        <w:rPr>
          <w:rFonts w:ascii="Times New Roman" w:hAnsi="Times New Roman"/>
          <w:sz w:val="28"/>
          <w:szCs w:val="28"/>
          <w:lang w:eastAsia="ar-SA"/>
        </w:rPr>
        <w:t>надання дозволу на розробку технічної документації із землеустрою щодо і</w:t>
      </w:r>
      <w:r w:rsidR="001C6A60">
        <w:rPr>
          <w:rFonts w:ascii="Times New Roman" w:hAnsi="Times New Roman"/>
          <w:sz w:val="28"/>
          <w:szCs w:val="28"/>
          <w:lang w:eastAsia="ar-SA"/>
        </w:rPr>
        <w:t xml:space="preserve">нвентаризації земельних ділянок </w:t>
      </w:r>
      <w:r w:rsidR="001C6A60" w:rsidRPr="001C6A60">
        <w:rPr>
          <w:rFonts w:ascii="Times New Roman" w:hAnsi="Times New Roman"/>
          <w:sz w:val="28"/>
          <w:szCs w:val="28"/>
          <w:lang w:eastAsia="ar-SA"/>
        </w:rPr>
        <w:t>під проектними польовими дорогами заявнику, Ананьївська міська рада</w:t>
      </w:r>
    </w:p>
    <w:p w:rsidR="003625EB" w:rsidRPr="006B096C" w:rsidRDefault="003625EB" w:rsidP="001C6A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521B54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7F5B2E" w:rsidRDefault="003625EB" w:rsidP="00B476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 xml:space="preserve">Надати </w:t>
      </w:r>
      <w:r w:rsidR="00BE48E1">
        <w:rPr>
          <w:rFonts w:ascii="Times New Roman" w:hAnsi="Times New Roman"/>
          <w:sz w:val="28"/>
          <w:szCs w:val="28"/>
        </w:rPr>
        <w:t>ТОВАРИСТВУ</w:t>
      </w:r>
      <w:r w:rsidR="00BE48E1" w:rsidRPr="00BE48E1">
        <w:rPr>
          <w:rFonts w:ascii="Times New Roman" w:hAnsi="Times New Roman"/>
          <w:sz w:val="28"/>
          <w:szCs w:val="28"/>
        </w:rPr>
        <w:t xml:space="preserve"> З ОБМЕЖЕН</w:t>
      </w:r>
      <w:r w:rsidR="004F5A6F">
        <w:rPr>
          <w:rFonts w:ascii="Times New Roman" w:hAnsi="Times New Roman"/>
          <w:sz w:val="28"/>
          <w:szCs w:val="28"/>
        </w:rPr>
        <w:t>ОЮ ВІДПОВІДАЛЬНІСТЮ «АІСТ-</w:t>
      </w:r>
      <w:r w:rsidR="00BE48E1">
        <w:rPr>
          <w:rFonts w:ascii="Times New Roman" w:hAnsi="Times New Roman"/>
          <w:sz w:val="28"/>
          <w:szCs w:val="28"/>
        </w:rPr>
        <w:t>1» (</w:t>
      </w:r>
      <w:r w:rsidR="00BE48E1" w:rsidRPr="00BE48E1">
        <w:rPr>
          <w:rFonts w:ascii="Times New Roman" w:hAnsi="Times New Roman"/>
          <w:sz w:val="28"/>
          <w:szCs w:val="28"/>
        </w:rPr>
        <w:t>код ЄДРПОУ 31574259</w:t>
      </w:r>
      <w:r w:rsidR="00BE48E1">
        <w:rPr>
          <w:rFonts w:ascii="Times New Roman" w:hAnsi="Times New Roman"/>
          <w:sz w:val="28"/>
          <w:szCs w:val="28"/>
        </w:rPr>
        <w:t>) дозвіл на розробку технічної документації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2E53C3">
        <w:rPr>
          <w:rFonts w:ascii="Times New Roman" w:hAnsi="Times New Roman"/>
          <w:sz w:val="28"/>
          <w:szCs w:val="28"/>
        </w:rPr>
        <w:t>ою щодо ін</w:t>
      </w:r>
      <w:r w:rsidR="00B4074C">
        <w:rPr>
          <w:rFonts w:ascii="Times New Roman" w:hAnsi="Times New Roman"/>
          <w:sz w:val="28"/>
          <w:szCs w:val="28"/>
        </w:rPr>
        <w:t>вентаризації земельних ділянок</w:t>
      </w:r>
      <w:r w:rsidR="00B4074C" w:rsidRPr="00B4074C">
        <w:t xml:space="preserve"> </w:t>
      </w:r>
      <w:r w:rsidR="00623FBE">
        <w:rPr>
          <w:rFonts w:ascii="Times New Roman" w:hAnsi="Times New Roman"/>
          <w:sz w:val="28"/>
          <w:szCs w:val="28"/>
        </w:rPr>
        <w:t xml:space="preserve">під проектними польовими дорогами </w:t>
      </w:r>
      <w:r w:rsidR="00B47660" w:rsidRPr="00B47660">
        <w:rPr>
          <w:rFonts w:ascii="Times New Roman" w:hAnsi="Times New Roman"/>
          <w:sz w:val="28"/>
          <w:szCs w:val="28"/>
        </w:rPr>
        <w:t>запроектованими для доступу до земельних ділянок у масиві земель сільськогосподарського призначення для ведення товарного сільськогосподарського виробництва</w:t>
      </w:r>
      <w:r w:rsidR="00B47660">
        <w:rPr>
          <w:rFonts w:ascii="Times New Roman" w:hAnsi="Times New Roman"/>
          <w:sz w:val="28"/>
          <w:szCs w:val="28"/>
        </w:rPr>
        <w:t xml:space="preserve">, </w:t>
      </w:r>
      <w:r w:rsidR="00B4074C" w:rsidRPr="00B4074C">
        <w:rPr>
          <w:rFonts w:ascii="Times New Roman" w:hAnsi="Times New Roman"/>
          <w:sz w:val="28"/>
          <w:szCs w:val="28"/>
        </w:rPr>
        <w:t>з метою подальшого надання їх в оренду</w:t>
      </w:r>
      <w:r w:rsidR="006821DA">
        <w:rPr>
          <w:rFonts w:ascii="Times New Roman" w:hAnsi="Times New Roman"/>
          <w:sz w:val="28"/>
          <w:szCs w:val="28"/>
        </w:rPr>
        <w:t xml:space="preserve">, </w:t>
      </w:r>
      <w:r w:rsidR="002E53C3">
        <w:rPr>
          <w:rFonts w:ascii="Times New Roman" w:hAnsi="Times New Roman"/>
          <w:sz w:val="28"/>
          <w:szCs w:val="28"/>
        </w:rPr>
        <w:t>які розташовані</w:t>
      </w:r>
      <w:r w:rsidRPr="003625EB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 </w:t>
      </w:r>
      <w:r w:rsidR="00B92781">
        <w:rPr>
          <w:rFonts w:ascii="Times New Roman" w:hAnsi="Times New Roman"/>
          <w:sz w:val="28"/>
          <w:szCs w:val="28"/>
        </w:rPr>
        <w:t xml:space="preserve">загальною </w:t>
      </w:r>
      <w:r w:rsidRPr="003625EB">
        <w:rPr>
          <w:rFonts w:ascii="Times New Roman" w:hAnsi="Times New Roman"/>
          <w:sz w:val="28"/>
          <w:szCs w:val="28"/>
        </w:rPr>
        <w:t xml:space="preserve">орієнтовною площею </w:t>
      </w:r>
      <w:r w:rsidR="00665F10">
        <w:rPr>
          <w:rFonts w:ascii="Times New Roman" w:hAnsi="Times New Roman"/>
          <w:sz w:val="28"/>
          <w:szCs w:val="28"/>
        </w:rPr>
        <w:t xml:space="preserve">8,4400 га </w:t>
      </w:r>
      <w:r w:rsidR="00206C83" w:rsidRPr="00206C83">
        <w:rPr>
          <w:rFonts w:ascii="Times New Roman" w:hAnsi="Times New Roman"/>
          <w:sz w:val="28"/>
          <w:szCs w:val="28"/>
        </w:rPr>
        <w:t xml:space="preserve">згідно </w:t>
      </w:r>
      <w:r w:rsidR="00C44C32">
        <w:rPr>
          <w:rFonts w:ascii="Times New Roman" w:hAnsi="Times New Roman"/>
          <w:sz w:val="28"/>
          <w:szCs w:val="28"/>
        </w:rPr>
        <w:t>графічних матеріалів, що додаються</w:t>
      </w:r>
      <w:r w:rsidR="0038669D">
        <w:rPr>
          <w:rFonts w:ascii="Times New Roman" w:hAnsi="Times New Roman"/>
          <w:sz w:val="28"/>
          <w:szCs w:val="28"/>
        </w:rPr>
        <w:t>.</w:t>
      </w:r>
    </w:p>
    <w:p w:rsidR="003625EB" w:rsidRPr="00521B54" w:rsidRDefault="003625EB" w:rsidP="003625EB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4213" w:rsidRPr="00504213" w:rsidRDefault="00504213" w:rsidP="00CB7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уповноваженій особі </w:t>
      </w:r>
      <w:r w:rsidR="00A97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ТОВАРИСТВА</w:t>
      </w:r>
      <w:r w:rsidR="00A97668" w:rsidRPr="00A97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О</w:t>
      </w:r>
      <w:r w:rsidR="004F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БМЕЖЕНОЮ ВІДПОВІДАЛЬНІСТЮ «АІСТ-</w:t>
      </w:r>
      <w:r w:rsidR="00A97668" w:rsidRPr="00A976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1» (код ЄДРПОУ 31574259)</w:t>
      </w:r>
      <w:r w:rsidR="00CB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шестимісячний строк з дня набрання чинності ц</w:t>
      </w:r>
      <w:r w:rsidR="000B499D">
        <w:rPr>
          <w:rFonts w:ascii="Times New Roman" w:eastAsia="Times New Roman" w:hAnsi="Times New Roman"/>
          <w:sz w:val="28"/>
          <w:szCs w:val="28"/>
          <w:lang w:eastAsia="ru-RU"/>
        </w:rPr>
        <w:t>ього</w:t>
      </w:r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надати до </w:t>
      </w: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7F51" w:rsidRPr="00CB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із землеустрою </w:t>
      </w:r>
      <w:r w:rsidR="00CB7F51" w:rsidRPr="00CB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щодо інвентаризації земельних ділянок</w:t>
      </w:r>
      <w:r w:rsidR="00CB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7F51" w:rsidRPr="00CB7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 проектними польовими дорогами</w:t>
      </w: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витягами з Державного земельного кадастру про державну реєстрацію земельних ділянок</w:t>
      </w:r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04213" w:rsidRPr="00504213" w:rsidRDefault="00504213" w:rsidP="00504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04213" w:rsidRPr="00B23C36" w:rsidRDefault="00504213" w:rsidP="005042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4213" w:rsidRPr="00504213" w:rsidRDefault="00504213" w:rsidP="0050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0" w:name="_Hlk164865598"/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CB7F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</w:t>
      </w:r>
      <w:r w:rsidR="00CB7F51" w:rsidRPr="00CB7F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ТОВАРИСТВА З ОБМЕЖЕНОЮ ВІДПОВІДАЛЬНІСТЮ «АІСТ-1» (код ЄДРПОУ 31574259)</w:t>
      </w:r>
      <w:r w:rsidR="002F7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04213" w:rsidRPr="00B23C36" w:rsidRDefault="00504213" w:rsidP="0050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213" w:rsidRPr="00504213" w:rsidRDefault="00504213" w:rsidP="0050421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0421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</w:t>
      </w:r>
      <w:r w:rsidR="006C0CA7" w:rsidRPr="006C0C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 ТОВАРИСТВА З ОБМЕЖЕНОЮ ВІДПОВІДАЛЬНІСТЮ</w:t>
      </w:r>
      <w:r w:rsidR="006C0C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«АІСТ-1» (код ЄДРПОУ 31574259)</w:t>
      </w:r>
      <w:r w:rsidRPr="005042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04213" w:rsidRPr="00B23C36" w:rsidRDefault="00504213" w:rsidP="00504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213" w:rsidRPr="00504213" w:rsidRDefault="00504213" w:rsidP="00504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4213">
        <w:rPr>
          <w:rFonts w:ascii="Times New Roman" w:hAnsi="Times New Roman"/>
          <w:color w:val="000000"/>
          <w:sz w:val="28"/>
          <w:szCs w:val="28"/>
        </w:rPr>
        <w:t>5</w:t>
      </w:r>
      <w:r w:rsidRPr="00504213">
        <w:rPr>
          <w:color w:val="000000"/>
          <w:sz w:val="28"/>
          <w:szCs w:val="28"/>
        </w:rPr>
        <w:t xml:space="preserve">. </w:t>
      </w:r>
      <w:r w:rsidRPr="00504213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4213" w:rsidRPr="00504213" w:rsidRDefault="00504213" w:rsidP="005042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504213" w:rsidRPr="00504213" w:rsidRDefault="00504213" w:rsidP="005042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504213" w:rsidRPr="00504213" w:rsidRDefault="00504213" w:rsidP="005042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504213" w:rsidRPr="00504213" w:rsidRDefault="00504213" w:rsidP="005042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213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04213" w:rsidRPr="00504213" w:rsidRDefault="00504213" w:rsidP="00504213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A563A" w:rsidRDefault="004A563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67F5" w:rsidRDefault="000F67F5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0F67F5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57EE1"/>
    <w:rsid w:val="00064564"/>
    <w:rsid w:val="000729B4"/>
    <w:rsid w:val="000B499D"/>
    <w:rsid w:val="000B7438"/>
    <w:rsid w:val="000D5F05"/>
    <w:rsid w:val="000F67F5"/>
    <w:rsid w:val="00116411"/>
    <w:rsid w:val="00125B74"/>
    <w:rsid w:val="0016151D"/>
    <w:rsid w:val="00173DC8"/>
    <w:rsid w:val="00184C3E"/>
    <w:rsid w:val="0019552C"/>
    <w:rsid w:val="001A5B46"/>
    <w:rsid w:val="001A5CE8"/>
    <w:rsid w:val="001C6A60"/>
    <w:rsid w:val="001D05E5"/>
    <w:rsid w:val="001E5A82"/>
    <w:rsid w:val="001E76AB"/>
    <w:rsid w:val="001F2D5E"/>
    <w:rsid w:val="002065DD"/>
    <w:rsid w:val="00206C83"/>
    <w:rsid w:val="00207948"/>
    <w:rsid w:val="00212DEC"/>
    <w:rsid w:val="002303EA"/>
    <w:rsid w:val="00231288"/>
    <w:rsid w:val="00232334"/>
    <w:rsid w:val="00241C28"/>
    <w:rsid w:val="00251BDB"/>
    <w:rsid w:val="00256D40"/>
    <w:rsid w:val="002A5D63"/>
    <w:rsid w:val="002B1859"/>
    <w:rsid w:val="002C62AD"/>
    <w:rsid w:val="002C6BE6"/>
    <w:rsid w:val="002D616E"/>
    <w:rsid w:val="002E27C6"/>
    <w:rsid w:val="002E53C3"/>
    <w:rsid w:val="002F3084"/>
    <w:rsid w:val="002F7568"/>
    <w:rsid w:val="003625EB"/>
    <w:rsid w:val="00371C27"/>
    <w:rsid w:val="0038669D"/>
    <w:rsid w:val="003B4AA1"/>
    <w:rsid w:val="003B4F1D"/>
    <w:rsid w:val="003F6353"/>
    <w:rsid w:val="0040416E"/>
    <w:rsid w:val="00423AC5"/>
    <w:rsid w:val="00483D5C"/>
    <w:rsid w:val="004A563A"/>
    <w:rsid w:val="004C0B7E"/>
    <w:rsid w:val="004F5A6F"/>
    <w:rsid w:val="00504213"/>
    <w:rsid w:val="00506623"/>
    <w:rsid w:val="00520A5F"/>
    <w:rsid w:val="00521B54"/>
    <w:rsid w:val="00522F94"/>
    <w:rsid w:val="0052684B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C54F7"/>
    <w:rsid w:val="005E39B3"/>
    <w:rsid w:val="005E560D"/>
    <w:rsid w:val="006055E2"/>
    <w:rsid w:val="006126DF"/>
    <w:rsid w:val="00623FBE"/>
    <w:rsid w:val="00627BF2"/>
    <w:rsid w:val="00657BA0"/>
    <w:rsid w:val="00665F10"/>
    <w:rsid w:val="006821DA"/>
    <w:rsid w:val="0068251A"/>
    <w:rsid w:val="006936C7"/>
    <w:rsid w:val="006A3FFD"/>
    <w:rsid w:val="006A53B0"/>
    <w:rsid w:val="006B096C"/>
    <w:rsid w:val="006B5352"/>
    <w:rsid w:val="006C0B27"/>
    <w:rsid w:val="006C0CA7"/>
    <w:rsid w:val="006F3FFA"/>
    <w:rsid w:val="006F62AD"/>
    <w:rsid w:val="00726E2B"/>
    <w:rsid w:val="007471FD"/>
    <w:rsid w:val="00761F24"/>
    <w:rsid w:val="007671F2"/>
    <w:rsid w:val="007D3DDD"/>
    <w:rsid w:val="007E0C87"/>
    <w:rsid w:val="007E21B6"/>
    <w:rsid w:val="007F5B2E"/>
    <w:rsid w:val="00815CA1"/>
    <w:rsid w:val="00815DFD"/>
    <w:rsid w:val="0082069D"/>
    <w:rsid w:val="008426A2"/>
    <w:rsid w:val="00874325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E2C96"/>
    <w:rsid w:val="008F759E"/>
    <w:rsid w:val="00913DBC"/>
    <w:rsid w:val="00935195"/>
    <w:rsid w:val="0094046E"/>
    <w:rsid w:val="00960C1C"/>
    <w:rsid w:val="00967301"/>
    <w:rsid w:val="00967A94"/>
    <w:rsid w:val="00994FD5"/>
    <w:rsid w:val="009B04D1"/>
    <w:rsid w:val="009D3C7E"/>
    <w:rsid w:val="009D4058"/>
    <w:rsid w:val="009E0A09"/>
    <w:rsid w:val="009F14D8"/>
    <w:rsid w:val="00A06BB6"/>
    <w:rsid w:val="00A44B13"/>
    <w:rsid w:val="00A54B4D"/>
    <w:rsid w:val="00A66D19"/>
    <w:rsid w:val="00A80F25"/>
    <w:rsid w:val="00A97668"/>
    <w:rsid w:val="00AB0E91"/>
    <w:rsid w:val="00AB7E2B"/>
    <w:rsid w:val="00AC6F94"/>
    <w:rsid w:val="00AD4265"/>
    <w:rsid w:val="00AE0C53"/>
    <w:rsid w:val="00AF5F21"/>
    <w:rsid w:val="00B0410D"/>
    <w:rsid w:val="00B23C36"/>
    <w:rsid w:val="00B36669"/>
    <w:rsid w:val="00B4074C"/>
    <w:rsid w:val="00B44E77"/>
    <w:rsid w:val="00B47660"/>
    <w:rsid w:val="00B839B0"/>
    <w:rsid w:val="00B85DCF"/>
    <w:rsid w:val="00B92781"/>
    <w:rsid w:val="00B97163"/>
    <w:rsid w:val="00BD26E3"/>
    <w:rsid w:val="00BE48E1"/>
    <w:rsid w:val="00C007B5"/>
    <w:rsid w:val="00C00DE3"/>
    <w:rsid w:val="00C13FC0"/>
    <w:rsid w:val="00C42F2F"/>
    <w:rsid w:val="00C44C32"/>
    <w:rsid w:val="00C54F02"/>
    <w:rsid w:val="00C62F16"/>
    <w:rsid w:val="00C67AE8"/>
    <w:rsid w:val="00CA421F"/>
    <w:rsid w:val="00CB795D"/>
    <w:rsid w:val="00CB7F51"/>
    <w:rsid w:val="00CE145A"/>
    <w:rsid w:val="00D01779"/>
    <w:rsid w:val="00D11EF5"/>
    <w:rsid w:val="00D14283"/>
    <w:rsid w:val="00D1466D"/>
    <w:rsid w:val="00D1497E"/>
    <w:rsid w:val="00D2512D"/>
    <w:rsid w:val="00D32D8D"/>
    <w:rsid w:val="00D748F2"/>
    <w:rsid w:val="00D86B79"/>
    <w:rsid w:val="00DC27CD"/>
    <w:rsid w:val="00E3771E"/>
    <w:rsid w:val="00E43406"/>
    <w:rsid w:val="00E44FC8"/>
    <w:rsid w:val="00E55C2C"/>
    <w:rsid w:val="00E674A4"/>
    <w:rsid w:val="00E75FF7"/>
    <w:rsid w:val="00E832BF"/>
    <w:rsid w:val="00E83D5D"/>
    <w:rsid w:val="00E84854"/>
    <w:rsid w:val="00E9046C"/>
    <w:rsid w:val="00E9401A"/>
    <w:rsid w:val="00EC2B14"/>
    <w:rsid w:val="00EC627B"/>
    <w:rsid w:val="00F10371"/>
    <w:rsid w:val="00F130AD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2024-11-14T09:01:00Z</cp:lastPrinted>
  <dcterms:created xsi:type="dcterms:W3CDTF">2024-11-14T07:06:00Z</dcterms:created>
  <dcterms:modified xsi:type="dcterms:W3CDTF">2024-11-28T10:01:00Z</dcterms:modified>
</cp:coreProperties>
</file>