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87" w:rsidRDefault="00EE4387" w:rsidP="00EE438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B8E0452" wp14:editId="2248A57E">
            <wp:extent cx="525780" cy="693420"/>
            <wp:effectExtent l="0" t="0" r="762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387" w:rsidRDefault="00EE4387" w:rsidP="00EE43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E4387" w:rsidRDefault="00EE4387" w:rsidP="00EE43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EE4387" w:rsidRDefault="00EE4387" w:rsidP="00EE438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EE4387" w:rsidRDefault="00EE4387" w:rsidP="00EE438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__ вересня 2024 року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     №    -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EE4387" w:rsidRDefault="00EE4387" w:rsidP="00EE4387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:rsidR="00EE4387" w:rsidRDefault="00EE4387" w:rsidP="00EE4387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Про створення осередку для викладання навчального предмета</w:t>
      </w:r>
    </w:p>
    <w:p w:rsidR="00EE4387" w:rsidRDefault="00EE4387" w:rsidP="00EE4387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«Захист України»</w:t>
      </w:r>
    </w:p>
    <w:p w:rsidR="00EE4387" w:rsidRDefault="00EE4387" w:rsidP="00EE43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E4387" w:rsidRDefault="00EE4387" w:rsidP="00EE4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Керуючись статтею 26 Закону України «Про місцеве самоврядування в Україні»,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законами України «Про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освіту», «Про повну загальну середню освіту»,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«Про військовий обов’язок і військову службу», «Про національну безпеку України», «Про основи національного спротиву», Стратегією воєнної безпеки України, затвердженою Указом Президента України від                      25.03.2021 року № 121/2021, Стратегією національно-патріотичного виховання, затвердженою Указом Президента України від 18.05.2019 року № 286/2019, Державним стандартом базової і повної загальної середньої освіти, затвердженим постановою Кабінету Міністрів України від 23.11.2011 року       № 1392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 наказом Міністерства освіти і науки України від 22.05.2024 року          № 731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«Про затвердження особливостей використання освітньої субвенції з державного бюджету місцевим бюджетам (за спеціальним фондом державного бюджету) для забезпечення викладання навчального предмета «Захист України»,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листом Міністерства освіти і науки України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12.07.2024 року №1/12484-24 «Про створення та функціонування осередків для викладання навчального предмета «Захист України» </w:t>
      </w:r>
      <w:r>
        <w:rPr>
          <w:rFonts w:ascii="Times New Roman" w:hAnsi="Times New Roman"/>
          <w:sz w:val="28"/>
          <w:szCs w:val="28"/>
          <w:lang w:val="uk-UA"/>
        </w:rPr>
        <w:t>для викладання навчального предмета «Захист України»,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 метою формування в учнів 10, 11 класів закладів освіти Ананьївської міської територіальної громади національної та громадянської ідентичності, громадянської стійкості та оборонної свідомості, здатності виявляти свою національну та громадянську ідентичність у повсякденному житті і в умовах негативних зовнішніх впливів та готовності до захисту незалежності і територіальної цілісності України, </w:t>
      </w:r>
      <w:r>
        <w:rPr>
          <w:rFonts w:ascii="Times New Roman" w:hAnsi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гуманітарних питань, Ананьївська міська рада</w:t>
      </w:r>
    </w:p>
    <w:p w:rsidR="00EE4387" w:rsidRDefault="00EE4387" w:rsidP="00EE4387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EE4387" w:rsidRDefault="00EE4387" w:rsidP="00EE438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ВИРІШИЛА:</w:t>
      </w:r>
    </w:p>
    <w:p w:rsidR="00EE4387" w:rsidRDefault="00EE4387" w:rsidP="00EE43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val="uk-UA"/>
        </w:rPr>
      </w:pPr>
    </w:p>
    <w:p w:rsidR="00EE4387" w:rsidRDefault="00EE4387" w:rsidP="00EE43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Створити з 01 жовтня 2024 року на базі Комунальної установи «Ананьївський ліцей №1 Ананьївської міської ради» осередок для викладання навчального предмета «Захист України» (далі – Осередок).</w:t>
      </w:r>
    </w:p>
    <w:p w:rsidR="00EE4387" w:rsidRPr="00654DAA" w:rsidRDefault="00EE4387" w:rsidP="00EE438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E4387" w:rsidRDefault="00EE4387" w:rsidP="00EE43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Охопити навчанням на базі Осередку здобувачів освіти 10-11 класів закладів загальної середньої освіти Ананьївської міської ради, які навчаються в Комунальній установі «Ананьївський ліцей №1 Ананьївської міської ради», Комунальній установі «Ананьївський ліцей №2 Ананьївської міської ради»,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Комунальній установі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Жеребківський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ліцей Ананьївської міської ради», Комунальній установі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Гандрабурівський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ліцей Ананьївської міської ради».</w:t>
      </w:r>
    </w:p>
    <w:p w:rsidR="00EE4387" w:rsidRDefault="00EE4387" w:rsidP="00EE438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4387" w:rsidRDefault="00EE4387" w:rsidP="00EE43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Визначити відділ освіти, молоді і спорту Ананьївської міської ради головним розпорядником коштів міського бюджету передбачених для забезпечення викладання навчального предмета «Захист України».</w:t>
      </w:r>
    </w:p>
    <w:p w:rsidR="00EE4387" w:rsidRDefault="00EE4387" w:rsidP="00EE438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EE4387" w:rsidRDefault="00EE4387" w:rsidP="00EE43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Відділу освіти, молоді і спорту Ананьївської міської ради (Ірині БАХМУТЯН):</w:t>
      </w:r>
    </w:p>
    <w:p w:rsidR="00EE4387" w:rsidRDefault="00EE4387" w:rsidP="00EE4387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4.1. Забезпечити контроль та координацію заходів, пов’язаних з організацією освітнього процесу в Осередку; </w:t>
      </w:r>
    </w:p>
    <w:p w:rsidR="00EE4387" w:rsidRDefault="00EE4387" w:rsidP="00EE43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 Забезпечити викладання навчального предмета «Захист України» для учнів 10, 11 класів закладів загальної середньої освіти Ананьївської міської територіальної громади у створеному Осередку;</w:t>
      </w:r>
    </w:p>
    <w:p w:rsidR="00EE4387" w:rsidRDefault="00EE4387" w:rsidP="00EE43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4.3. Здійснити передачу годин навчального навантаження на викладання навчального предмета «Захист України» відповідно до освітніх програм закладів освіти у Комунальну установу «Ананьївський ліцей №1 Ананьївської міської ради».</w:t>
      </w:r>
    </w:p>
    <w:p w:rsidR="00EE4387" w:rsidRDefault="00EE4387" w:rsidP="00EE438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4387" w:rsidRDefault="00EE4387" w:rsidP="00EE4387">
      <w:pPr>
        <w:pStyle w:val="a3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Директору Комунальної установи «Ананьївський ліцей №1 Ананьївської міської ради» (Юлії ПАСАНЕЦЬКІЙ) здійснити закупівлю обладнання передбаченого особливостями використання освітньої субвенції з державного бюджету місцевим бюджетам (за спеціальним фондом державного бюджету) для забезпечення навчального предмета «Захист України» в порядку визначеному наказом Міністерства освіти і науки України від 22.05.2024 року № 731 та забезпечити безпечне освітнє середовище під час навчального процесу на базі Осередку.</w:t>
      </w:r>
    </w:p>
    <w:p w:rsidR="00EE4387" w:rsidRDefault="00EE4387" w:rsidP="00EE438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4387" w:rsidRDefault="00EE4387" w:rsidP="00EE43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6. Контроль за виконанням цього рішення покласти на постійну комісію</w:t>
      </w:r>
      <w:r>
        <w:rPr>
          <w:rFonts w:ascii="Times New Roman" w:hAnsi="Times New Roman"/>
          <w:sz w:val="28"/>
          <w:szCs w:val="28"/>
        </w:rPr>
        <w:t xml:space="preserve"> Ананьївської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>гуманітарних питань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EE4387" w:rsidRDefault="00EE4387" w:rsidP="00EE4387">
      <w:pPr>
        <w:spacing w:after="60"/>
        <w:rPr>
          <w:rFonts w:ascii="Times New Roman" w:eastAsia="Times New Roman" w:hAnsi="Times New Roman"/>
          <w:sz w:val="24"/>
          <w:szCs w:val="28"/>
          <w:lang w:val="uk-UA" w:eastAsia="uk-UA"/>
        </w:rPr>
      </w:pPr>
    </w:p>
    <w:p w:rsidR="00EE4387" w:rsidRDefault="00EE4387" w:rsidP="00EE4387">
      <w:pPr>
        <w:spacing w:after="60"/>
        <w:rPr>
          <w:rFonts w:ascii="Times New Roman" w:eastAsia="Times New Roman" w:hAnsi="Times New Roman"/>
          <w:sz w:val="24"/>
          <w:szCs w:val="28"/>
          <w:lang w:val="uk-UA" w:eastAsia="uk-UA"/>
        </w:rPr>
      </w:pPr>
    </w:p>
    <w:p w:rsidR="00EE4387" w:rsidRDefault="00EE4387" w:rsidP="00EE4387">
      <w:pPr>
        <w:spacing w:after="6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Ананьївський міський голова                                                 Юрій ТИЩЕНКО</w:t>
      </w:r>
    </w:p>
    <w:p w:rsidR="00EE4387" w:rsidRDefault="00EE4387" w:rsidP="00EE4387"/>
    <w:p w:rsidR="00791FEE" w:rsidRDefault="00791FEE"/>
    <w:sectPr w:rsidR="00791FEE" w:rsidSect="00742C3E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66"/>
    <w:rsid w:val="000C0466"/>
    <w:rsid w:val="00654DAA"/>
    <w:rsid w:val="00742C3E"/>
    <w:rsid w:val="00791FEE"/>
    <w:rsid w:val="00E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8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38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E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87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8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38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E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87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2586</Words>
  <Characters>1475</Characters>
  <Application>Microsoft Office Word</Application>
  <DocSecurity>0</DocSecurity>
  <Lines>12</Lines>
  <Paragraphs>8</Paragraphs>
  <ScaleCrop>false</ScaleCrop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2024-09-10T06:31:00Z</dcterms:created>
  <dcterms:modified xsi:type="dcterms:W3CDTF">2024-09-10T06:32:00Z</dcterms:modified>
</cp:coreProperties>
</file>