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56" w:rsidRPr="009D4756" w:rsidRDefault="009D4756" w:rsidP="009D475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D475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07B4C5C" wp14:editId="052D342D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756" w:rsidRPr="009D4756" w:rsidRDefault="009D4756" w:rsidP="009D475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D475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D4756" w:rsidRPr="009D4756" w:rsidRDefault="009D4756" w:rsidP="009D475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D475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D4756" w:rsidRPr="009D4756" w:rsidRDefault="009D4756" w:rsidP="009D47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475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D4756" w:rsidRPr="009D4756" w:rsidRDefault="009D4756" w:rsidP="009D475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9D4756" w:rsidRPr="009D4756" w:rsidRDefault="009D4756" w:rsidP="009D4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75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вересня </w:t>
      </w:r>
      <w:r w:rsidRPr="009D4756">
        <w:rPr>
          <w:rFonts w:ascii="Times New Roman" w:hAnsi="Times New Roman"/>
          <w:sz w:val="28"/>
          <w:szCs w:val="28"/>
        </w:rPr>
        <w:t>2024 року</w:t>
      </w:r>
      <w:r w:rsidRPr="009D4756">
        <w:rPr>
          <w:rFonts w:ascii="Times New Roman" w:hAnsi="Times New Roman"/>
          <w:sz w:val="28"/>
          <w:szCs w:val="28"/>
        </w:rPr>
        <w:tab/>
      </w:r>
      <w:r w:rsidRPr="009D4756">
        <w:rPr>
          <w:rFonts w:ascii="Times New Roman" w:hAnsi="Times New Roman"/>
          <w:sz w:val="28"/>
          <w:szCs w:val="28"/>
        </w:rPr>
        <w:tab/>
      </w:r>
      <w:r w:rsidRPr="009D4756">
        <w:rPr>
          <w:rFonts w:ascii="Times New Roman" w:hAnsi="Times New Roman"/>
          <w:sz w:val="28"/>
          <w:szCs w:val="28"/>
        </w:rPr>
        <w:tab/>
      </w:r>
      <w:r w:rsidRPr="009D4756">
        <w:rPr>
          <w:rFonts w:ascii="Times New Roman" w:hAnsi="Times New Roman"/>
          <w:sz w:val="28"/>
          <w:szCs w:val="28"/>
        </w:rPr>
        <w:tab/>
      </w:r>
      <w:r w:rsidRPr="009D4756">
        <w:rPr>
          <w:rFonts w:ascii="Times New Roman" w:hAnsi="Times New Roman"/>
          <w:sz w:val="28"/>
          <w:szCs w:val="28"/>
        </w:rPr>
        <w:tab/>
      </w:r>
      <w:r w:rsidRPr="009D4756">
        <w:rPr>
          <w:rFonts w:ascii="Times New Roman" w:hAnsi="Times New Roman"/>
          <w:sz w:val="28"/>
          <w:szCs w:val="28"/>
        </w:rPr>
        <w:tab/>
      </w:r>
      <w:r w:rsidRPr="009D4756">
        <w:rPr>
          <w:rFonts w:ascii="Times New Roman" w:hAnsi="Times New Roman"/>
          <w:sz w:val="28"/>
          <w:szCs w:val="28"/>
        </w:rPr>
        <w:tab/>
        <w:t xml:space="preserve">           № 12</w:t>
      </w:r>
      <w:r>
        <w:rPr>
          <w:rFonts w:ascii="Times New Roman" w:hAnsi="Times New Roman"/>
          <w:sz w:val="28"/>
          <w:szCs w:val="28"/>
        </w:rPr>
        <w:t>20</w:t>
      </w:r>
      <w:r w:rsidRPr="009D4756">
        <w:rPr>
          <w:rFonts w:ascii="Times New Roman" w:hAnsi="Times New Roman"/>
          <w:sz w:val="28"/>
          <w:szCs w:val="28"/>
        </w:rPr>
        <w:t>-</w:t>
      </w:r>
      <w:r w:rsidRPr="009D4756">
        <w:rPr>
          <w:rFonts w:ascii="Times New Roman" w:hAnsi="Times New Roman"/>
          <w:sz w:val="28"/>
          <w:szCs w:val="28"/>
          <w:lang w:val="en-US"/>
        </w:rPr>
        <w:t>V</w:t>
      </w:r>
      <w:r w:rsidRPr="009D4756">
        <w:rPr>
          <w:rFonts w:ascii="Times New Roman" w:hAnsi="Times New Roman"/>
          <w:sz w:val="28"/>
          <w:szCs w:val="28"/>
        </w:rPr>
        <w:t>ІІІ</w:t>
      </w:r>
    </w:p>
    <w:p w:rsidR="009F14D8" w:rsidRPr="009D4756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37A77" w:rsidRDefault="009F14D8" w:rsidP="009F14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FB0994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40416E" w:rsidRPr="00FB0994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</w:t>
      </w:r>
      <w:r w:rsidR="00033322">
        <w:rPr>
          <w:rFonts w:ascii="Times New Roman" w:eastAsia="Times New Roman" w:hAnsi="Times New Roman"/>
          <w:b/>
          <w:sz w:val="28"/>
          <w:szCs w:val="28"/>
          <w:lang w:eastAsia="ar-SA"/>
        </w:rPr>
        <w:t>у</w:t>
      </w:r>
      <w:r w:rsidRPr="00FB099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40416E" w:rsidRPr="00FB099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</w:t>
      </w:r>
      <w:r w:rsidR="0003332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ої документації</w:t>
      </w:r>
      <w:r w:rsidRPr="00FB099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</w:t>
      </w:r>
      <w:r w:rsidR="0040416E" w:rsidRPr="00FB099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ою щодо інвентаризації земельн</w:t>
      </w:r>
      <w:r w:rsidR="0003332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ої</w:t>
      </w:r>
      <w:r w:rsidRPr="00FB099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ділян</w:t>
      </w:r>
      <w:r w:rsidR="0003332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ки</w:t>
      </w:r>
      <w:r w:rsidR="00D37A7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Комунальній установі</w:t>
      </w:r>
      <w:r w:rsidR="00D37A77" w:rsidRPr="00D37A7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«Ананьївська</w:t>
      </w:r>
      <w:r w:rsidR="00F30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музична школа імені Петра </w:t>
      </w:r>
      <w:r w:rsidR="00D37A77" w:rsidRPr="00D37A7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І</w:t>
      </w:r>
      <w:r w:rsidR="00F30B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вановича </w:t>
      </w:r>
      <w:r w:rsidR="00D37A77" w:rsidRPr="00D37A7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Ніщинського</w:t>
      </w:r>
    </w:p>
    <w:p w:rsidR="009F14D8" w:rsidRPr="00FB0994" w:rsidRDefault="00D37A77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37A7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Ананьївської міської ради»</w:t>
      </w:r>
    </w:p>
    <w:p w:rsidR="009F14D8" w:rsidRPr="00FB0994" w:rsidRDefault="009F14D8" w:rsidP="009F14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0B7438" w:rsidRPr="00C42F2F" w:rsidRDefault="006B5352" w:rsidP="00C42F2F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Розглянувши клопотання Комунальної установи</w:t>
      </w:r>
      <w:r w:rsidR="00C42F2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«Ананьївська музична школа ім.</w:t>
      </w:r>
      <w:r w:rsidRPr="006B53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B53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П.І.Ніщинського</w:t>
      </w:r>
      <w:proofErr w:type="spellEnd"/>
      <w:r w:rsidRPr="006B53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ради»</w:t>
      </w:r>
      <w:r w:rsidR="00A80F2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C42F2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B31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код </w:t>
      </w:r>
      <w:r w:rsidR="00C13FC0">
        <w:rPr>
          <w:rFonts w:ascii="Times New Roman" w:eastAsia="MS Mincho" w:hAnsi="Times New Roman"/>
          <w:sz w:val="28"/>
          <w:szCs w:val="28"/>
          <w:lang w:eastAsia="ar-SA"/>
        </w:rPr>
        <w:t xml:space="preserve">ЄДРПОУ 02222288, юридична адреса: </w:t>
      </w:r>
      <w:r w:rsidR="00C42F2F">
        <w:rPr>
          <w:rFonts w:ascii="Times New Roman" w:eastAsia="MS Mincho" w:hAnsi="Times New Roman"/>
          <w:sz w:val="28"/>
          <w:szCs w:val="28"/>
          <w:lang w:eastAsia="ar-SA"/>
        </w:rPr>
        <w:t xml:space="preserve">Одеська область, Подільський район, м. Ананьїв, </w:t>
      </w:r>
      <w:r w:rsidR="00C13FC0">
        <w:rPr>
          <w:rFonts w:ascii="Times New Roman" w:eastAsia="MS Mincho" w:hAnsi="Times New Roman"/>
          <w:sz w:val="28"/>
          <w:szCs w:val="28"/>
          <w:lang w:eastAsia="ar-SA"/>
        </w:rPr>
        <w:t xml:space="preserve">               </w:t>
      </w:r>
      <w:r w:rsidR="00C42F2F">
        <w:rPr>
          <w:rFonts w:ascii="Times New Roman" w:eastAsia="MS Mincho" w:hAnsi="Times New Roman"/>
          <w:sz w:val="28"/>
          <w:szCs w:val="28"/>
          <w:lang w:eastAsia="ar-SA"/>
        </w:rPr>
        <w:t xml:space="preserve">вул. Незалежності, буд. 63, в особі директора Бондарчука Сергія Сергійовича, </w:t>
      </w:r>
      <w:proofErr w:type="spellStart"/>
      <w:r w:rsidR="00E674A4" w:rsidRPr="00E674A4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E674A4" w:rsidRPr="00E674A4">
        <w:rPr>
          <w:rFonts w:ascii="Times New Roman" w:eastAsia="MS Mincho" w:hAnsi="Times New Roman"/>
          <w:sz w:val="28"/>
          <w:szCs w:val="28"/>
          <w:lang w:eastAsia="ar-SA"/>
        </w:rPr>
        <w:t>. тел.</w:t>
      </w:r>
      <w:r w:rsidR="00E674A4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8575E">
        <w:rPr>
          <w:rFonts w:ascii="Times New Roman" w:eastAsia="MS Mincho" w:hAnsi="Times New Roman"/>
          <w:sz w:val="28"/>
          <w:szCs w:val="28"/>
          <w:lang w:eastAsia="ar-SA"/>
        </w:rPr>
        <w:t>ххххххххх</w:t>
      </w:r>
      <w:bookmarkStart w:id="0" w:name="_GoBack"/>
      <w:bookmarkEnd w:id="0"/>
      <w:r w:rsidR="00C42F2F">
        <w:rPr>
          <w:rFonts w:ascii="Times New Roman" w:eastAsia="MS Mincho" w:hAnsi="Times New Roman"/>
          <w:sz w:val="28"/>
          <w:szCs w:val="28"/>
          <w:lang w:eastAsia="ar-SA"/>
        </w:rPr>
        <w:t xml:space="preserve"> щодо надання дозволу на проведення інвентаризації земельної ділянки </w:t>
      </w:r>
      <w:r w:rsidR="00C42F2F" w:rsidRPr="00C42F2F">
        <w:rPr>
          <w:rFonts w:ascii="Times New Roman" w:eastAsia="MS Mincho" w:hAnsi="Times New Roman"/>
          <w:sz w:val="28"/>
          <w:szCs w:val="28"/>
          <w:lang w:eastAsia="ar-SA"/>
        </w:rPr>
        <w:t>для будівн</w:t>
      </w:r>
      <w:r w:rsidR="00C42F2F">
        <w:rPr>
          <w:rFonts w:ascii="Times New Roman" w:eastAsia="MS Mincho" w:hAnsi="Times New Roman"/>
          <w:sz w:val="28"/>
          <w:szCs w:val="28"/>
          <w:lang w:eastAsia="ar-SA"/>
        </w:rPr>
        <w:t xml:space="preserve">ицтва та обслуговування </w:t>
      </w:r>
      <w:r w:rsidR="00CE145A" w:rsidRPr="00CE145A">
        <w:rPr>
          <w:rFonts w:ascii="Times New Roman" w:eastAsia="MS Mincho" w:hAnsi="Times New Roman"/>
          <w:sz w:val="28"/>
          <w:szCs w:val="28"/>
          <w:lang w:eastAsia="ar-SA"/>
        </w:rPr>
        <w:t xml:space="preserve">будівель закладів </w:t>
      </w:r>
      <w:r w:rsidR="00C42F2F" w:rsidRPr="00C42F2F">
        <w:rPr>
          <w:rFonts w:ascii="Times New Roman" w:eastAsia="MS Mincho" w:hAnsi="Times New Roman"/>
          <w:sz w:val="28"/>
          <w:szCs w:val="28"/>
          <w:lang w:eastAsia="ar-SA"/>
        </w:rPr>
        <w:t>освіти</w:t>
      </w:r>
      <w:r w:rsidR="00C42F2F">
        <w:rPr>
          <w:rFonts w:ascii="Times New Roman" w:eastAsia="MS Mincho" w:hAnsi="Times New Roman"/>
          <w:sz w:val="28"/>
          <w:szCs w:val="28"/>
          <w:lang w:eastAsia="ar-SA"/>
        </w:rPr>
        <w:t xml:space="preserve"> із земель громадської забудови,</w:t>
      </w:r>
      <w:r w:rsidR="00C42F2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</w:t>
      </w:r>
      <w:r w:rsidR="009F14D8" w:rsidRPr="00FB0994">
        <w:rPr>
          <w:rFonts w:ascii="Times New Roman" w:hAnsi="Times New Roman"/>
          <w:sz w:val="28"/>
          <w:szCs w:val="28"/>
          <w:lang w:eastAsia="ar-SA"/>
        </w:rPr>
        <w:t xml:space="preserve">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</w:t>
      </w:r>
      <w:r w:rsidR="000B7438" w:rsidRPr="000B74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80F2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A80F25" w:rsidRPr="00A80F2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щодо </w:t>
      </w:r>
      <w:r w:rsidR="00A80F2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погодження клопотання п</w:t>
      </w:r>
      <w:r w:rsidR="00A80F25" w:rsidRPr="00A80F2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ро надання дозволу на розробку технічних документацій із землеустрою щодо інвентаризації земельних ділянок</w:t>
      </w:r>
      <w:r w:rsidR="009E0A0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заявнику</w:t>
      </w:r>
      <w:r w:rsidR="000B7438" w:rsidRPr="000B74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Ананьївська міська рада</w:t>
      </w:r>
    </w:p>
    <w:p w:rsidR="009F14D8" w:rsidRPr="006B096C" w:rsidRDefault="009F14D8" w:rsidP="000B7438">
      <w:pPr>
        <w:pStyle w:val="a6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9F14D8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C13FC0" w:rsidRPr="000E27E8" w:rsidRDefault="00C13FC0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C13FC0" w:rsidRDefault="00C13FC0" w:rsidP="000E27E8">
      <w:pPr>
        <w:pStyle w:val="a6"/>
        <w:tabs>
          <w:tab w:val="left" w:pos="851"/>
          <w:tab w:val="left" w:pos="993"/>
        </w:tabs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</w:t>
      </w:r>
      <w:r w:rsidRPr="00D11EF5">
        <w:rPr>
          <w:rFonts w:ascii="Times New Roman" w:hAnsi="Times New Roman"/>
          <w:sz w:val="28"/>
          <w:szCs w:val="28"/>
        </w:rPr>
        <w:t xml:space="preserve">. Надати </w:t>
      </w:r>
      <w:r>
        <w:rPr>
          <w:rFonts w:ascii="Times New Roman" w:hAnsi="Times New Roman"/>
          <w:sz w:val="28"/>
          <w:szCs w:val="28"/>
        </w:rPr>
        <w:t xml:space="preserve">Комунальній установі «Ананьївська музична школа                 ім. </w:t>
      </w:r>
      <w:proofErr w:type="spellStart"/>
      <w:r>
        <w:rPr>
          <w:rFonts w:ascii="Times New Roman" w:hAnsi="Times New Roman"/>
          <w:sz w:val="28"/>
          <w:szCs w:val="28"/>
        </w:rPr>
        <w:t>П.І.Ніщинського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Ананьївської міської ради»</w:t>
      </w:r>
      <w:r w:rsidRPr="00D11EF5">
        <w:rPr>
          <w:rFonts w:ascii="Times New Roman" w:hAnsi="Times New Roman"/>
          <w:sz w:val="28"/>
          <w:szCs w:val="28"/>
        </w:rPr>
        <w:t xml:space="preserve"> </w:t>
      </w:r>
      <w:r w:rsidR="00BB31B2">
        <w:rPr>
          <w:rFonts w:ascii="Times New Roman" w:hAnsi="Times New Roman"/>
          <w:sz w:val="28"/>
          <w:szCs w:val="28"/>
        </w:rPr>
        <w:t xml:space="preserve">(код </w:t>
      </w:r>
      <w:r w:rsidR="00A06BB6">
        <w:rPr>
          <w:rFonts w:ascii="Times New Roman" w:eastAsia="MS Mincho" w:hAnsi="Times New Roman"/>
          <w:sz w:val="28"/>
          <w:szCs w:val="28"/>
          <w:lang w:eastAsia="ar-SA"/>
        </w:rPr>
        <w:t>ЄДРПОУ 02222288</w:t>
      </w:r>
      <w:r w:rsidR="00BB31B2">
        <w:rPr>
          <w:rFonts w:ascii="Times New Roman" w:eastAsia="MS Mincho" w:hAnsi="Times New Roman"/>
          <w:sz w:val="28"/>
          <w:szCs w:val="28"/>
          <w:lang w:eastAsia="ar-SA"/>
        </w:rPr>
        <w:t>)</w:t>
      </w:r>
      <w:r w:rsidR="00A06BB6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Pr="00D11EF5">
        <w:rPr>
          <w:rFonts w:ascii="Times New Roman" w:hAnsi="Times New Roman"/>
          <w:sz w:val="28"/>
          <w:szCs w:val="28"/>
        </w:rPr>
        <w:t xml:space="preserve">дозвіл на розробку </w:t>
      </w:r>
      <w:r>
        <w:rPr>
          <w:rFonts w:ascii="Times New Roman" w:hAnsi="Times New Roman"/>
          <w:sz w:val="28"/>
          <w:szCs w:val="28"/>
        </w:rPr>
        <w:t>технічної документації</w:t>
      </w:r>
      <w:r w:rsidRPr="00D11EF5">
        <w:rPr>
          <w:rFonts w:ascii="Times New Roman" w:hAnsi="Times New Roman"/>
          <w:sz w:val="28"/>
          <w:szCs w:val="28"/>
        </w:rPr>
        <w:t xml:space="preserve"> із землеустрою щодо </w:t>
      </w:r>
      <w:r>
        <w:rPr>
          <w:rFonts w:ascii="Times New Roman" w:hAnsi="Times New Roman"/>
          <w:sz w:val="28"/>
          <w:szCs w:val="28"/>
        </w:rPr>
        <w:t>інвентаризації земельної</w:t>
      </w:r>
      <w:r w:rsidRPr="00D11EF5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 xml:space="preserve">ки </w:t>
      </w:r>
      <w:r w:rsidRPr="004C0B7E">
        <w:rPr>
          <w:rFonts w:ascii="Times New Roman" w:hAnsi="Times New Roman"/>
          <w:sz w:val="28"/>
          <w:szCs w:val="28"/>
        </w:rPr>
        <w:t>для будівництва та обслуговування будівель закладів освіти із земель громадської забудови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eastAsia="ar-SA"/>
        </w:rPr>
        <w:t>код</w:t>
      </w:r>
      <w:r w:rsidRPr="00716451">
        <w:rPr>
          <w:rFonts w:ascii="Times New Roman" w:hAnsi="Times New Roman"/>
          <w:sz w:val="28"/>
          <w:szCs w:val="28"/>
          <w:lang w:eastAsia="ar-SA"/>
        </w:rPr>
        <w:t xml:space="preserve"> згідно КВЦПЗ</w:t>
      </w:r>
      <w:r>
        <w:rPr>
          <w:rFonts w:ascii="Times New Roman" w:hAnsi="Times New Roman"/>
          <w:sz w:val="28"/>
          <w:szCs w:val="28"/>
          <w:lang w:eastAsia="ar-SA"/>
        </w:rPr>
        <w:t xml:space="preserve"> 03.15)</w:t>
      </w:r>
      <w:r w:rsidRPr="00D11E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яка</w:t>
      </w:r>
      <w:r w:rsidRPr="00D11EF5">
        <w:rPr>
          <w:rFonts w:ascii="Times New Roman" w:eastAsia="Times New Roman" w:hAnsi="Times New Roman"/>
          <w:sz w:val="28"/>
          <w:szCs w:val="28"/>
          <w:lang w:eastAsia="uk-UA"/>
        </w:rPr>
        <w:t xml:space="preserve"> розташован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Pr="00D11EF5">
        <w:rPr>
          <w:rFonts w:ascii="Times New Roman" w:eastAsia="Times New Roman" w:hAnsi="Times New Roman"/>
          <w:sz w:val="28"/>
          <w:szCs w:val="28"/>
          <w:lang w:eastAsia="uk-UA"/>
        </w:rPr>
        <w:t xml:space="preserve"> на території Ананьївської міської територіальної громади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за адресою: </w:t>
      </w:r>
      <w:r>
        <w:rPr>
          <w:rFonts w:ascii="Times New Roman" w:eastAsia="MS Mincho" w:hAnsi="Times New Roman"/>
          <w:sz w:val="28"/>
          <w:szCs w:val="28"/>
          <w:lang w:eastAsia="ar-SA"/>
        </w:rPr>
        <w:t>Одеська область, Подільський район, місто Ананьїв, вулиця Незалежності, будинок 63.</w:t>
      </w:r>
    </w:p>
    <w:p w:rsidR="006B5352" w:rsidRDefault="006B5352" w:rsidP="000E27E8">
      <w:pPr>
        <w:pStyle w:val="a6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54B4D" w:rsidRPr="00A54B4D" w:rsidRDefault="001C2894" w:rsidP="000E27E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54B4D" w:rsidRPr="00A54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Рекомендувати </w:t>
      </w:r>
      <w:r w:rsidR="00EE1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уповноваженій особі </w:t>
      </w:r>
      <w:r w:rsidR="00EE1176">
        <w:rPr>
          <w:rFonts w:ascii="Times New Roman" w:eastAsia="Times New Roman" w:hAnsi="Times New Roman"/>
          <w:sz w:val="28"/>
          <w:szCs w:val="28"/>
          <w:lang w:eastAsia="ar-SA"/>
        </w:rPr>
        <w:t>Комунальної установи</w:t>
      </w:r>
      <w:r w:rsidR="00A54B4D" w:rsidRPr="00A54B4D">
        <w:rPr>
          <w:rFonts w:ascii="Times New Roman" w:eastAsia="Times New Roman" w:hAnsi="Times New Roman"/>
          <w:sz w:val="28"/>
          <w:szCs w:val="28"/>
          <w:lang w:eastAsia="ar-SA"/>
        </w:rPr>
        <w:t xml:space="preserve"> «Ананьївськ</w:t>
      </w:r>
      <w:r w:rsidR="00EE1176">
        <w:rPr>
          <w:rFonts w:ascii="Times New Roman" w:eastAsia="Times New Roman" w:hAnsi="Times New Roman"/>
          <w:sz w:val="28"/>
          <w:szCs w:val="28"/>
          <w:lang w:eastAsia="ar-SA"/>
        </w:rPr>
        <w:t xml:space="preserve">а музична школа </w:t>
      </w:r>
      <w:r w:rsidR="00A54B4D" w:rsidRPr="00A54B4D">
        <w:rPr>
          <w:rFonts w:ascii="Times New Roman" w:eastAsia="Times New Roman" w:hAnsi="Times New Roman"/>
          <w:sz w:val="28"/>
          <w:szCs w:val="28"/>
          <w:lang w:eastAsia="ar-SA"/>
        </w:rPr>
        <w:t xml:space="preserve">ім. </w:t>
      </w:r>
      <w:proofErr w:type="spellStart"/>
      <w:r w:rsidR="00A54B4D" w:rsidRPr="00A54B4D">
        <w:rPr>
          <w:rFonts w:ascii="Times New Roman" w:eastAsia="Times New Roman" w:hAnsi="Times New Roman"/>
          <w:sz w:val="28"/>
          <w:szCs w:val="28"/>
          <w:lang w:eastAsia="ar-SA"/>
        </w:rPr>
        <w:t>П.І.Ніщинського</w:t>
      </w:r>
      <w:proofErr w:type="spellEnd"/>
      <w:r w:rsidR="00A54B4D" w:rsidRPr="00A54B4D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Ананьївської міської ради»</w:t>
      </w:r>
      <w:r w:rsidR="00A06BB6" w:rsidRPr="00A06BB6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BB31B2">
        <w:rPr>
          <w:rFonts w:ascii="Times New Roman" w:eastAsia="MS Mincho" w:hAnsi="Times New Roman"/>
          <w:sz w:val="28"/>
          <w:szCs w:val="28"/>
          <w:lang w:eastAsia="ar-SA"/>
        </w:rPr>
        <w:t xml:space="preserve">(код </w:t>
      </w:r>
      <w:r w:rsidR="00A06BB6">
        <w:rPr>
          <w:rFonts w:ascii="Times New Roman" w:eastAsia="MS Mincho" w:hAnsi="Times New Roman"/>
          <w:sz w:val="28"/>
          <w:szCs w:val="28"/>
          <w:lang w:eastAsia="ar-SA"/>
        </w:rPr>
        <w:t>ЄДРПОУ 02222288</w:t>
      </w:r>
      <w:r w:rsidR="00BB31B2">
        <w:rPr>
          <w:rFonts w:ascii="Times New Roman" w:eastAsia="MS Mincho" w:hAnsi="Times New Roman"/>
          <w:sz w:val="28"/>
          <w:szCs w:val="28"/>
          <w:lang w:eastAsia="ar-SA"/>
        </w:rPr>
        <w:t>)</w:t>
      </w:r>
      <w:r w:rsidR="00A54B4D" w:rsidRPr="00A54B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4B4D" w:rsidRPr="00A54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232334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="00A54B4D" w:rsidRPr="00A54B4D">
        <w:rPr>
          <w:rFonts w:ascii="Times New Roman" w:eastAsia="Times New Roman" w:hAnsi="Times New Roman"/>
          <w:sz w:val="28"/>
          <w:szCs w:val="28"/>
          <w:lang w:eastAsia="ru-RU"/>
        </w:rPr>
        <w:t xml:space="preserve">місячний строк з дня набрання чинності цим рішенням надати до </w:t>
      </w:r>
      <w:r w:rsidR="00A54B4D" w:rsidRPr="00A54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="00A54B4D" w:rsidRPr="00A54B4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</w:t>
      </w:r>
      <w:r w:rsidR="00A54B4D">
        <w:rPr>
          <w:rFonts w:ascii="Times New Roman" w:eastAsia="Times New Roman" w:hAnsi="Times New Roman"/>
          <w:sz w:val="28"/>
          <w:szCs w:val="28"/>
          <w:lang w:eastAsia="ru-RU"/>
        </w:rPr>
        <w:t>технічну документацію</w:t>
      </w:r>
      <w:r w:rsidR="00A54B4D" w:rsidRPr="00A54B4D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</w:t>
      </w:r>
      <w:r w:rsidR="00A54B4D">
        <w:rPr>
          <w:rFonts w:ascii="Times New Roman" w:eastAsia="Times New Roman" w:hAnsi="Times New Roman"/>
          <w:sz w:val="28"/>
          <w:szCs w:val="28"/>
          <w:lang w:eastAsia="ru-RU"/>
        </w:rPr>
        <w:t>строю щодо інвентаризації земельної ділянки</w:t>
      </w:r>
      <w:r w:rsidR="00A54B4D" w:rsidRPr="00A54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r w:rsidR="00A54B4D" w:rsidRPr="00A54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витягом з Державного земельного кадастру про державну реєстрацію земельної ділянки</w:t>
      </w:r>
      <w:r w:rsidR="00A54B4D" w:rsidRPr="00A54B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54B4D" w:rsidRDefault="00A54B4D" w:rsidP="000E27E8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A54B4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805C9F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встановлених </w:t>
      </w:r>
      <w:r w:rsidR="00805C9F">
        <w:rPr>
          <w:rFonts w:ascii="Times New Roman" w:hAnsi="Times New Roman"/>
          <w:color w:val="00000A"/>
          <w:sz w:val="28"/>
          <w:szCs w:val="28"/>
          <w:lang w:eastAsia="uk-UA"/>
        </w:rPr>
        <w:t>абзацом першим цього пункту.</w:t>
      </w:r>
    </w:p>
    <w:p w:rsidR="00805C9F" w:rsidRPr="00B21696" w:rsidRDefault="00805C9F" w:rsidP="000E2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4B4D" w:rsidRDefault="001C2894" w:rsidP="000E2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54B4D" w:rsidRPr="00A54B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1" w:name="_Hlk164865598"/>
      <w:r w:rsidR="00A54B4D" w:rsidRPr="00A54B4D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дня й</w:t>
      </w:r>
      <w:r w:rsidR="001D05E5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доведення до відома </w:t>
      </w:r>
      <w:bookmarkEnd w:id="1"/>
      <w:r w:rsidR="00BB31B2">
        <w:rPr>
          <w:rFonts w:ascii="Times New Roman" w:eastAsia="Times New Roman" w:hAnsi="Times New Roman"/>
          <w:sz w:val="28"/>
          <w:szCs w:val="28"/>
          <w:lang w:eastAsia="ru-RU"/>
        </w:rPr>
        <w:t xml:space="preserve">уповноваженої особи </w:t>
      </w:r>
      <w:r w:rsidR="00232334">
        <w:rPr>
          <w:rFonts w:ascii="Times New Roman" w:eastAsia="Times New Roman" w:hAnsi="Times New Roman"/>
          <w:sz w:val="28"/>
          <w:szCs w:val="28"/>
          <w:lang w:eastAsia="ar-SA"/>
        </w:rPr>
        <w:t>Комунальної установи</w:t>
      </w:r>
      <w:r w:rsidR="00232334" w:rsidRPr="00A54B4D">
        <w:rPr>
          <w:rFonts w:ascii="Times New Roman" w:eastAsia="Times New Roman" w:hAnsi="Times New Roman"/>
          <w:sz w:val="28"/>
          <w:szCs w:val="28"/>
          <w:lang w:eastAsia="ar-SA"/>
        </w:rPr>
        <w:t xml:space="preserve"> «Ананьївськ</w:t>
      </w:r>
      <w:r w:rsidR="00232334">
        <w:rPr>
          <w:rFonts w:ascii="Times New Roman" w:eastAsia="Times New Roman" w:hAnsi="Times New Roman"/>
          <w:sz w:val="28"/>
          <w:szCs w:val="28"/>
          <w:lang w:eastAsia="ar-SA"/>
        </w:rPr>
        <w:t xml:space="preserve">а музична школа </w:t>
      </w:r>
      <w:r w:rsidR="00BB31B2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232334" w:rsidRPr="00A54B4D">
        <w:rPr>
          <w:rFonts w:ascii="Times New Roman" w:eastAsia="Times New Roman" w:hAnsi="Times New Roman"/>
          <w:sz w:val="28"/>
          <w:szCs w:val="28"/>
          <w:lang w:eastAsia="ar-SA"/>
        </w:rPr>
        <w:t xml:space="preserve">ім. </w:t>
      </w:r>
      <w:proofErr w:type="spellStart"/>
      <w:r w:rsidR="00232334" w:rsidRPr="00A54B4D">
        <w:rPr>
          <w:rFonts w:ascii="Times New Roman" w:eastAsia="Times New Roman" w:hAnsi="Times New Roman"/>
          <w:sz w:val="28"/>
          <w:szCs w:val="28"/>
          <w:lang w:eastAsia="ar-SA"/>
        </w:rPr>
        <w:t>П.І.Ніщинського</w:t>
      </w:r>
      <w:proofErr w:type="spellEnd"/>
      <w:r w:rsidR="00232334" w:rsidRPr="00A54B4D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Ананьївської міської ради»</w:t>
      </w:r>
      <w:r w:rsidR="00A06BB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B31B2">
        <w:rPr>
          <w:rFonts w:ascii="Times New Roman" w:eastAsia="Times New Roman" w:hAnsi="Times New Roman"/>
          <w:sz w:val="28"/>
          <w:szCs w:val="28"/>
          <w:lang w:eastAsia="ar-SA"/>
        </w:rPr>
        <w:t xml:space="preserve">(код </w:t>
      </w:r>
      <w:r w:rsidR="00A06BB6">
        <w:rPr>
          <w:rFonts w:ascii="Times New Roman" w:eastAsia="MS Mincho" w:hAnsi="Times New Roman"/>
          <w:sz w:val="28"/>
          <w:szCs w:val="28"/>
          <w:lang w:eastAsia="ar-SA"/>
        </w:rPr>
        <w:t>ЄДРПОУ 02222288</w:t>
      </w:r>
      <w:r w:rsidR="00BB31B2">
        <w:rPr>
          <w:rFonts w:ascii="Times New Roman" w:eastAsia="MS Mincho" w:hAnsi="Times New Roman"/>
          <w:sz w:val="28"/>
          <w:szCs w:val="28"/>
          <w:lang w:eastAsia="ar-SA"/>
        </w:rPr>
        <w:t>)</w:t>
      </w:r>
      <w:r w:rsidR="0023233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32334" w:rsidRPr="00B21696" w:rsidRDefault="00232334" w:rsidP="000E2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B4D" w:rsidRPr="00BD26E3" w:rsidRDefault="001C2894" w:rsidP="000E27E8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4B4D" w:rsidRPr="00A54B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D26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D26E3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D26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D26E3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BD26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BD26E3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B31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уповноваженої особи </w:t>
      </w:r>
      <w:r w:rsidR="00F91AD5">
        <w:rPr>
          <w:rFonts w:ascii="Times New Roman" w:eastAsia="Times New Roman" w:hAnsi="Times New Roman"/>
          <w:sz w:val="28"/>
          <w:szCs w:val="28"/>
          <w:lang w:eastAsia="ar-SA"/>
        </w:rPr>
        <w:t>Комунальної установи</w:t>
      </w:r>
      <w:r w:rsidR="00232334" w:rsidRPr="00A54B4D">
        <w:rPr>
          <w:rFonts w:ascii="Times New Roman" w:eastAsia="Times New Roman" w:hAnsi="Times New Roman"/>
          <w:sz w:val="28"/>
          <w:szCs w:val="28"/>
          <w:lang w:eastAsia="ar-SA"/>
        </w:rPr>
        <w:t xml:space="preserve"> «Ананьївськ</w:t>
      </w:r>
      <w:r w:rsidR="00232334">
        <w:rPr>
          <w:rFonts w:ascii="Times New Roman" w:eastAsia="Times New Roman" w:hAnsi="Times New Roman"/>
          <w:sz w:val="28"/>
          <w:szCs w:val="28"/>
          <w:lang w:eastAsia="ar-SA"/>
        </w:rPr>
        <w:t xml:space="preserve">а музична школа </w:t>
      </w:r>
      <w:r w:rsidR="00232334" w:rsidRPr="00A54B4D">
        <w:rPr>
          <w:rFonts w:ascii="Times New Roman" w:eastAsia="Times New Roman" w:hAnsi="Times New Roman"/>
          <w:sz w:val="28"/>
          <w:szCs w:val="28"/>
          <w:lang w:eastAsia="ar-SA"/>
        </w:rPr>
        <w:t xml:space="preserve">ім. </w:t>
      </w:r>
      <w:proofErr w:type="spellStart"/>
      <w:r w:rsidR="00232334" w:rsidRPr="00A54B4D">
        <w:rPr>
          <w:rFonts w:ascii="Times New Roman" w:eastAsia="Times New Roman" w:hAnsi="Times New Roman"/>
          <w:sz w:val="28"/>
          <w:szCs w:val="28"/>
          <w:lang w:eastAsia="ar-SA"/>
        </w:rPr>
        <w:t>П.І.Ніщинського</w:t>
      </w:r>
      <w:proofErr w:type="spellEnd"/>
      <w:r w:rsidR="00232334" w:rsidRPr="00A54B4D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Ананьївської міської ради»</w:t>
      </w:r>
      <w:r w:rsidR="00A06BB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B31B2">
        <w:rPr>
          <w:rFonts w:ascii="Times New Roman" w:eastAsia="Times New Roman" w:hAnsi="Times New Roman"/>
          <w:sz w:val="28"/>
          <w:szCs w:val="28"/>
          <w:lang w:eastAsia="ar-SA"/>
        </w:rPr>
        <w:t xml:space="preserve">(код </w:t>
      </w:r>
      <w:r w:rsidR="00A06BB6">
        <w:rPr>
          <w:rFonts w:ascii="Times New Roman" w:eastAsia="MS Mincho" w:hAnsi="Times New Roman"/>
          <w:sz w:val="28"/>
          <w:szCs w:val="28"/>
          <w:lang w:eastAsia="ar-SA"/>
        </w:rPr>
        <w:t>ЄДРПОУ 02222288</w:t>
      </w:r>
      <w:r w:rsidR="00BB31B2">
        <w:rPr>
          <w:rFonts w:ascii="Times New Roman" w:eastAsia="MS Mincho" w:hAnsi="Times New Roman"/>
          <w:sz w:val="28"/>
          <w:szCs w:val="28"/>
          <w:lang w:eastAsia="ar-SA"/>
        </w:rPr>
        <w:t>)</w:t>
      </w:r>
      <w:r w:rsidR="002323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D26E3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D26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D26E3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273C3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D26E3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D26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D26E3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9F14D8" w:rsidRPr="00FB0994" w:rsidRDefault="009F14D8" w:rsidP="000E27E8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14D8" w:rsidRPr="00FB0994" w:rsidRDefault="001C2894" w:rsidP="000E27E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9F14D8"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="009F14D8"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9F14D8" w:rsidRPr="00FB0994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9F14D8" w:rsidRPr="00FB0994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9F14D8" w:rsidRPr="00FB0994" w:rsidRDefault="009F14D8" w:rsidP="009F14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7392B" w:rsidRDefault="0068251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825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Ананьївський міський голова                                                Юрій ТИЩЕНКО</w:t>
      </w:r>
    </w:p>
    <w:p w:rsidR="00F33B32" w:rsidRDefault="00F33B32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F33B32" w:rsidRDefault="00F33B32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sectPr w:rsidR="00F33B32" w:rsidSect="00D11EF5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76C"/>
    <w:rsid w:val="00033322"/>
    <w:rsid w:val="00053E00"/>
    <w:rsid w:val="00057EE1"/>
    <w:rsid w:val="00064564"/>
    <w:rsid w:val="000B7438"/>
    <w:rsid w:val="000E27E8"/>
    <w:rsid w:val="00125B74"/>
    <w:rsid w:val="0016151D"/>
    <w:rsid w:val="00173DC8"/>
    <w:rsid w:val="0019552C"/>
    <w:rsid w:val="001C2894"/>
    <w:rsid w:val="001D05E5"/>
    <w:rsid w:val="001E5A82"/>
    <w:rsid w:val="002065DD"/>
    <w:rsid w:val="00212DEC"/>
    <w:rsid w:val="002303EA"/>
    <w:rsid w:val="00232334"/>
    <w:rsid w:val="00273C3A"/>
    <w:rsid w:val="002B1859"/>
    <w:rsid w:val="002C62AD"/>
    <w:rsid w:val="002C6BE6"/>
    <w:rsid w:val="002E27C6"/>
    <w:rsid w:val="002F3084"/>
    <w:rsid w:val="00371C27"/>
    <w:rsid w:val="003B4AA1"/>
    <w:rsid w:val="003B4F1D"/>
    <w:rsid w:val="003C5E39"/>
    <w:rsid w:val="003F6353"/>
    <w:rsid w:val="0040416E"/>
    <w:rsid w:val="004C0B7E"/>
    <w:rsid w:val="00521B54"/>
    <w:rsid w:val="005276A6"/>
    <w:rsid w:val="005407FA"/>
    <w:rsid w:val="00556BCA"/>
    <w:rsid w:val="005663CE"/>
    <w:rsid w:val="00583382"/>
    <w:rsid w:val="005C54F7"/>
    <w:rsid w:val="005E560D"/>
    <w:rsid w:val="00627BF2"/>
    <w:rsid w:val="0068251A"/>
    <w:rsid w:val="006A53B0"/>
    <w:rsid w:val="006B096C"/>
    <w:rsid w:val="006B5352"/>
    <w:rsid w:val="006C0B27"/>
    <w:rsid w:val="006E191E"/>
    <w:rsid w:val="00726E2B"/>
    <w:rsid w:val="007471FD"/>
    <w:rsid w:val="00761F24"/>
    <w:rsid w:val="00805C9F"/>
    <w:rsid w:val="00815DFD"/>
    <w:rsid w:val="008426A2"/>
    <w:rsid w:val="008860B3"/>
    <w:rsid w:val="00886874"/>
    <w:rsid w:val="008A3CAF"/>
    <w:rsid w:val="008B081D"/>
    <w:rsid w:val="008B28D3"/>
    <w:rsid w:val="008B6046"/>
    <w:rsid w:val="008D36D5"/>
    <w:rsid w:val="008F759E"/>
    <w:rsid w:val="00960C1C"/>
    <w:rsid w:val="00994FD5"/>
    <w:rsid w:val="009D3C7E"/>
    <w:rsid w:val="009D4058"/>
    <w:rsid w:val="009D4756"/>
    <w:rsid w:val="009E0A09"/>
    <w:rsid w:val="009F14D8"/>
    <w:rsid w:val="00A06BB6"/>
    <w:rsid w:val="00A54B4D"/>
    <w:rsid w:val="00A66D19"/>
    <w:rsid w:val="00A80F25"/>
    <w:rsid w:val="00A8575E"/>
    <w:rsid w:val="00AB0E91"/>
    <w:rsid w:val="00AB7E2B"/>
    <w:rsid w:val="00AD4265"/>
    <w:rsid w:val="00AE0C53"/>
    <w:rsid w:val="00B21696"/>
    <w:rsid w:val="00B36669"/>
    <w:rsid w:val="00B44E77"/>
    <w:rsid w:val="00B85DCF"/>
    <w:rsid w:val="00BB31B2"/>
    <w:rsid w:val="00BD26E3"/>
    <w:rsid w:val="00C007B5"/>
    <w:rsid w:val="00C13FC0"/>
    <w:rsid w:val="00C42F2F"/>
    <w:rsid w:val="00C4335B"/>
    <w:rsid w:val="00C54F02"/>
    <w:rsid w:val="00C62F16"/>
    <w:rsid w:val="00CE145A"/>
    <w:rsid w:val="00D01779"/>
    <w:rsid w:val="00D11EF5"/>
    <w:rsid w:val="00D14283"/>
    <w:rsid w:val="00D1497E"/>
    <w:rsid w:val="00D2512D"/>
    <w:rsid w:val="00D32D8D"/>
    <w:rsid w:val="00D37A77"/>
    <w:rsid w:val="00D86B79"/>
    <w:rsid w:val="00DC27CD"/>
    <w:rsid w:val="00E43406"/>
    <w:rsid w:val="00E44FC8"/>
    <w:rsid w:val="00E55C2C"/>
    <w:rsid w:val="00E674A4"/>
    <w:rsid w:val="00E75FF7"/>
    <w:rsid w:val="00E83D5D"/>
    <w:rsid w:val="00EC627B"/>
    <w:rsid w:val="00EE1176"/>
    <w:rsid w:val="00F10371"/>
    <w:rsid w:val="00F30BA4"/>
    <w:rsid w:val="00F33B32"/>
    <w:rsid w:val="00F63153"/>
    <w:rsid w:val="00F80DFD"/>
    <w:rsid w:val="00F90C3D"/>
    <w:rsid w:val="00F91AD5"/>
    <w:rsid w:val="00FB0994"/>
    <w:rsid w:val="00FC3FD5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2221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2024-09-02T10:49:00Z</cp:lastPrinted>
  <dcterms:created xsi:type="dcterms:W3CDTF">2024-08-15T12:58:00Z</dcterms:created>
  <dcterms:modified xsi:type="dcterms:W3CDTF">2024-09-17T14:44:00Z</dcterms:modified>
</cp:coreProperties>
</file>