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5F" w:rsidRPr="00D73336" w:rsidRDefault="00EE535F" w:rsidP="00EE535F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D7333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291093A8" wp14:editId="7BFD4AA7">
            <wp:extent cx="525780" cy="6934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5F" w:rsidRPr="00D73336" w:rsidRDefault="00EE535F" w:rsidP="00EE535F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D73336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E535F" w:rsidRPr="00D73336" w:rsidRDefault="00EE535F" w:rsidP="00EE535F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D73336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73336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EE535F" w:rsidRPr="00D73336" w:rsidRDefault="00EE535F" w:rsidP="00EE535F">
      <w:pPr>
        <w:suppressAutoHyphens/>
        <w:jc w:val="center"/>
        <w:rPr>
          <w:lang w:eastAsia="ar-SA"/>
        </w:rPr>
      </w:pPr>
      <w:r w:rsidRPr="00D73336">
        <w:rPr>
          <w:lang w:eastAsia="ar-SA"/>
        </w:rPr>
        <w:t>Ананьїв</w:t>
      </w:r>
    </w:p>
    <w:p w:rsidR="00EE535F" w:rsidRPr="00D73336" w:rsidRDefault="00EE535F" w:rsidP="00EE535F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EE535F" w:rsidRPr="00D73336" w:rsidRDefault="00EE535F" w:rsidP="00EE535F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ar-SA"/>
        </w:rPr>
        <w:t>20</w:t>
      </w:r>
      <w:r w:rsidRPr="00D73336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uk-UA" w:eastAsia="ar-SA"/>
        </w:rPr>
        <w:t>вересня</w:t>
      </w:r>
      <w:r w:rsidRPr="00D73336">
        <w:rPr>
          <w:bCs/>
          <w:sz w:val="28"/>
          <w:szCs w:val="28"/>
          <w:lang w:eastAsia="ar-SA"/>
        </w:rPr>
        <w:t xml:space="preserve"> </w:t>
      </w:r>
      <w:r w:rsidRPr="00D73336">
        <w:rPr>
          <w:rFonts w:eastAsia="Calibri"/>
          <w:sz w:val="28"/>
          <w:szCs w:val="28"/>
          <w:lang w:eastAsia="en-US"/>
        </w:rPr>
        <w:t>2024 року</w:t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  <w:t xml:space="preserve">             № 11</w:t>
      </w:r>
      <w:r w:rsidRPr="00D73336">
        <w:rPr>
          <w:rFonts w:eastAsia="Calibri"/>
          <w:sz w:val="28"/>
          <w:szCs w:val="28"/>
          <w:lang w:val="uk-UA" w:eastAsia="en-US"/>
        </w:rPr>
        <w:t>7</w:t>
      </w:r>
      <w:r>
        <w:rPr>
          <w:rFonts w:eastAsia="Calibri"/>
          <w:sz w:val="28"/>
          <w:szCs w:val="28"/>
          <w:lang w:val="uk-UA" w:eastAsia="en-US"/>
        </w:rPr>
        <w:t>5</w:t>
      </w:r>
      <w:r w:rsidRPr="00D73336">
        <w:rPr>
          <w:rFonts w:eastAsia="Calibri"/>
          <w:sz w:val="28"/>
          <w:szCs w:val="28"/>
          <w:lang w:eastAsia="en-US"/>
        </w:rPr>
        <w:t>-</w:t>
      </w:r>
      <w:r w:rsidRPr="00D73336">
        <w:rPr>
          <w:rFonts w:eastAsia="Calibri"/>
          <w:sz w:val="28"/>
          <w:szCs w:val="28"/>
          <w:lang w:val="en-US" w:eastAsia="en-US"/>
        </w:rPr>
        <w:t>V</w:t>
      </w:r>
      <w:r w:rsidRPr="00D73336">
        <w:rPr>
          <w:rFonts w:eastAsia="Calibri"/>
          <w:sz w:val="28"/>
          <w:szCs w:val="28"/>
          <w:lang w:eastAsia="en-US"/>
        </w:rPr>
        <w:t>ІІІ</w:t>
      </w:r>
    </w:p>
    <w:p w:rsidR="004F0FFE" w:rsidRDefault="004F0FFE" w:rsidP="004F0FFE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4F0FFE" w:rsidRPr="004F0FFE" w:rsidRDefault="004F0FFE" w:rsidP="004F0FFE">
      <w:pPr>
        <w:suppressAutoHyphens/>
        <w:jc w:val="center"/>
        <w:rPr>
          <w:sz w:val="28"/>
          <w:szCs w:val="28"/>
          <w:u w:val="single"/>
          <w:lang w:val="uk-UA" w:eastAsia="ar-SA"/>
        </w:rPr>
      </w:pPr>
      <w:r w:rsidRPr="004F0FFE">
        <w:rPr>
          <w:b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</w:t>
      </w:r>
    </w:p>
    <w:p w:rsidR="004F0FFE" w:rsidRPr="007379D3" w:rsidRDefault="004F0FFE" w:rsidP="004F0FFE">
      <w:pPr>
        <w:suppressAutoHyphens/>
        <w:jc w:val="center"/>
        <w:rPr>
          <w:sz w:val="28"/>
          <w:szCs w:val="28"/>
          <w:u w:val="single"/>
          <w:lang w:val="uk-UA" w:eastAsia="ar-SA"/>
        </w:rPr>
      </w:pPr>
    </w:p>
    <w:p w:rsidR="004F0FFE" w:rsidRPr="007379D3" w:rsidRDefault="004F0FFE" w:rsidP="007379D3">
      <w:pPr>
        <w:pStyle w:val="aff9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hi-IN" w:bidi="hi-IN"/>
        </w:rPr>
      </w:pPr>
      <w:r w:rsidRPr="007379D3">
        <w:rPr>
          <w:rFonts w:ascii="Times New Roman" w:eastAsia="SimSun" w:hAnsi="Times New Roman"/>
          <w:sz w:val="28"/>
          <w:szCs w:val="28"/>
          <w:lang w:val="uk-UA" w:eastAsia="hi-IN" w:bidi="hi-IN"/>
        </w:rPr>
        <w:t xml:space="preserve">Відповідно до пункту 4 статті 80 Бюджетного кодексу України, на підставі пункту 23 статті 26 Закону України «Про місцеве самоврядування в Україні», розглянувши Звіт про виконання бюджету Ананьївської міської територіальної громади за січень-червень 2024 року, 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4F0FFE" w:rsidRPr="004F0FFE" w:rsidRDefault="004F0FFE" w:rsidP="004F0FFE">
      <w:pPr>
        <w:widowControl w:val="0"/>
        <w:suppressAutoHyphens/>
        <w:ind w:firstLine="851"/>
        <w:jc w:val="both"/>
        <w:rPr>
          <w:rFonts w:eastAsia="SimSun"/>
          <w:kern w:val="2"/>
          <w:szCs w:val="28"/>
          <w:lang w:val="uk-UA" w:eastAsia="hi-IN" w:bidi="hi-IN"/>
        </w:rPr>
      </w:pPr>
    </w:p>
    <w:p w:rsidR="004F0FFE" w:rsidRDefault="004F0FFE" w:rsidP="004F0FFE">
      <w:pPr>
        <w:widowControl w:val="0"/>
        <w:suppressAutoHyphens/>
        <w:jc w:val="both"/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4F0FFE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ВИРІШИЛА:</w:t>
      </w:r>
    </w:p>
    <w:p w:rsidR="004F0FFE" w:rsidRPr="004F0FFE" w:rsidRDefault="004F0FFE" w:rsidP="004F0FFE">
      <w:pPr>
        <w:widowControl w:val="0"/>
        <w:suppressAutoHyphens/>
        <w:jc w:val="both"/>
        <w:rPr>
          <w:color w:val="1D1D1B"/>
          <w:szCs w:val="28"/>
          <w:lang w:val="uk-UA" w:eastAsia="uk-UA"/>
        </w:rPr>
      </w:pPr>
    </w:p>
    <w:p w:rsidR="004F0FFE" w:rsidRPr="007379D3" w:rsidRDefault="004F0FFE" w:rsidP="007379D3">
      <w:pPr>
        <w:pStyle w:val="aff9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79D3">
        <w:rPr>
          <w:rFonts w:ascii="Times New Roman" w:hAnsi="Times New Roman"/>
          <w:sz w:val="28"/>
          <w:szCs w:val="28"/>
          <w:lang w:val="uk-UA" w:eastAsia="uk-UA"/>
        </w:rPr>
        <w:t>1. Схвалити Звіт про виконання бюджету Ананьївської міської територіальної громади за січень-червень 2024 року:</w:t>
      </w:r>
    </w:p>
    <w:p w:rsidR="004F0FFE" w:rsidRPr="007379D3" w:rsidRDefault="004F0FFE" w:rsidP="007379D3">
      <w:pPr>
        <w:pStyle w:val="aff9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79D3">
        <w:rPr>
          <w:rFonts w:ascii="Times New Roman" w:hAnsi="Times New Roman"/>
          <w:sz w:val="28"/>
          <w:szCs w:val="28"/>
          <w:lang w:val="uk-UA" w:eastAsia="uk-UA"/>
        </w:rPr>
        <w:t xml:space="preserve">1.1 по доходах у сумі </w:t>
      </w:r>
      <w:r w:rsidRPr="007379D3">
        <w:rPr>
          <w:rFonts w:ascii="Times New Roman" w:hAnsi="Times New Roman"/>
          <w:sz w:val="28"/>
          <w:szCs w:val="28"/>
          <w:lang w:eastAsia="uk-UA"/>
        </w:rPr>
        <w:t xml:space="preserve">105489882,07 </w:t>
      </w:r>
      <w:r w:rsidRPr="007379D3">
        <w:rPr>
          <w:rFonts w:ascii="Times New Roman" w:hAnsi="Times New Roman"/>
          <w:sz w:val="28"/>
          <w:szCs w:val="28"/>
          <w:lang w:val="uk-UA" w:eastAsia="uk-UA"/>
        </w:rPr>
        <w:t>грн., з них по загальному фонду у сумі</w:t>
      </w:r>
      <w:r w:rsidRPr="007379D3">
        <w:rPr>
          <w:rFonts w:ascii="Times New Roman" w:hAnsi="Times New Roman"/>
          <w:sz w:val="28"/>
          <w:szCs w:val="28"/>
          <w:lang w:eastAsia="uk-UA"/>
        </w:rPr>
        <w:t xml:space="preserve"> 102203373,8 </w:t>
      </w:r>
      <w:r w:rsidRPr="007379D3">
        <w:rPr>
          <w:rFonts w:ascii="Times New Roman" w:hAnsi="Times New Roman"/>
          <w:sz w:val="28"/>
          <w:szCs w:val="28"/>
          <w:lang w:val="uk-UA" w:eastAsia="uk-UA"/>
        </w:rPr>
        <w:t xml:space="preserve">грн., по спеціальному фонду у сумі </w:t>
      </w:r>
      <w:r w:rsidRPr="007379D3">
        <w:rPr>
          <w:rFonts w:ascii="Times New Roman" w:hAnsi="Times New Roman"/>
          <w:sz w:val="28"/>
          <w:szCs w:val="28"/>
          <w:lang w:eastAsia="uk-UA"/>
        </w:rPr>
        <w:t>3286508,27</w:t>
      </w:r>
      <w:r w:rsidRPr="007379D3">
        <w:rPr>
          <w:rFonts w:ascii="Times New Roman" w:hAnsi="Times New Roman"/>
          <w:sz w:val="28"/>
          <w:szCs w:val="28"/>
          <w:lang w:val="uk-UA" w:eastAsia="uk-UA"/>
        </w:rPr>
        <w:t xml:space="preserve"> грн., згідно з Додатком 1 до цього рішення;</w:t>
      </w:r>
    </w:p>
    <w:p w:rsidR="004F0FFE" w:rsidRPr="007379D3" w:rsidRDefault="004F0FFE" w:rsidP="007379D3">
      <w:pPr>
        <w:pStyle w:val="aff9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79D3">
        <w:rPr>
          <w:rFonts w:ascii="Times New Roman" w:hAnsi="Times New Roman"/>
          <w:sz w:val="28"/>
          <w:szCs w:val="28"/>
          <w:lang w:val="uk-UA" w:eastAsia="uk-UA"/>
        </w:rPr>
        <w:t>1.2 по видатках у сумі 109733524,66 грн., з них по загальному фонду у сумі</w:t>
      </w:r>
      <w:r w:rsidRPr="007379D3">
        <w:rPr>
          <w:rFonts w:ascii="Times New Roman" w:hAnsi="Times New Roman"/>
          <w:sz w:val="28"/>
          <w:szCs w:val="28"/>
          <w:lang w:eastAsia="uk-UA"/>
        </w:rPr>
        <w:t xml:space="preserve"> 100120191,72</w:t>
      </w:r>
      <w:r w:rsidRPr="007379D3">
        <w:rPr>
          <w:rFonts w:ascii="Times New Roman" w:hAnsi="Times New Roman"/>
          <w:sz w:val="28"/>
          <w:szCs w:val="28"/>
          <w:lang w:val="uk-UA" w:eastAsia="uk-UA"/>
        </w:rPr>
        <w:t xml:space="preserve"> грн., по спеціальному фонду у сумі 9613332,94 грн., згідно з Додатком 2 до цього рішення.</w:t>
      </w:r>
    </w:p>
    <w:p w:rsidR="004F0FFE" w:rsidRPr="007379D3" w:rsidRDefault="004F0FFE" w:rsidP="007379D3">
      <w:pPr>
        <w:pStyle w:val="aff9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79D3">
        <w:rPr>
          <w:rFonts w:ascii="Times New Roman" w:hAnsi="Times New Roman"/>
          <w:sz w:val="28"/>
          <w:szCs w:val="28"/>
          <w:lang w:val="uk-UA" w:eastAsia="uk-UA"/>
        </w:rPr>
        <w:t>1.3 по джерелах фінансування бюджету профіцит бюджету у сумі 4243642,59 грн., з них профіцит загального фонду бюджету у сумі 2083182,08 грн., дефіцит спеціального бюджету у сумі 6326824,67 грн., згідно з Додатком 3 до цього рішення.</w:t>
      </w:r>
    </w:p>
    <w:p w:rsidR="004F0FFE" w:rsidRPr="004F0FFE" w:rsidRDefault="004F0FFE" w:rsidP="004F0FFE">
      <w:pPr>
        <w:ind w:firstLine="647"/>
        <w:jc w:val="both"/>
        <w:rPr>
          <w:szCs w:val="28"/>
          <w:lang w:val="uk-UA" w:eastAsia="uk-UA"/>
        </w:rPr>
      </w:pPr>
    </w:p>
    <w:p w:rsidR="004F0FFE" w:rsidRDefault="004F0FFE" w:rsidP="004F0FFE">
      <w:pPr>
        <w:ind w:firstLine="647"/>
        <w:jc w:val="both"/>
        <w:rPr>
          <w:sz w:val="28"/>
          <w:szCs w:val="28"/>
          <w:lang w:val="uk-UA" w:eastAsia="uk-UA"/>
        </w:rPr>
      </w:pPr>
      <w:r w:rsidRPr="004F0FFE">
        <w:rPr>
          <w:sz w:val="28"/>
          <w:szCs w:val="28"/>
          <w:lang w:val="uk-UA" w:eastAsia="uk-UA"/>
        </w:rPr>
        <w:t xml:space="preserve">2. Відповідно до частини 4 статті 28 Бюджетного кодексу України здійснити опублікування цього рішення на сайті </w:t>
      </w:r>
      <w:r>
        <w:rPr>
          <w:sz w:val="28"/>
          <w:szCs w:val="28"/>
          <w:lang w:val="uk-UA" w:eastAsia="uk-UA"/>
        </w:rPr>
        <w:t xml:space="preserve">Ананьївської </w:t>
      </w:r>
      <w:r w:rsidRPr="004F0FFE">
        <w:rPr>
          <w:sz w:val="28"/>
          <w:szCs w:val="28"/>
          <w:lang w:val="uk-UA" w:eastAsia="uk-UA"/>
        </w:rPr>
        <w:t>міської ради.</w:t>
      </w:r>
    </w:p>
    <w:p w:rsidR="004F0FFE" w:rsidRPr="004F0FFE" w:rsidRDefault="004F0FFE" w:rsidP="004F0FFE">
      <w:pPr>
        <w:ind w:firstLine="647"/>
        <w:jc w:val="both"/>
        <w:rPr>
          <w:szCs w:val="28"/>
          <w:lang w:val="uk-UA" w:eastAsia="uk-UA"/>
        </w:rPr>
      </w:pPr>
    </w:p>
    <w:p w:rsidR="004F0FFE" w:rsidRPr="004F0FFE" w:rsidRDefault="004F0FFE" w:rsidP="004F0FFE">
      <w:pPr>
        <w:suppressAutoHyphens/>
        <w:ind w:firstLine="709"/>
        <w:jc w:val="both"/>
        <w:rPr>
          <w:sz w:val="28"/>
          <w:szCs w:val="28"/>
          <w:lang w:val="uk-UA" w:eastAsia="uk-UA"/>
        </w:rPr>
      </w:pPr>
      <w:r w:rsidRPr="004F0FFE">
        <w:rPr>
          <w:sz w:val="28"/>
          <w:szCs w:val="28"/>
          <w:lang w:val="uk-UA" w:eastAsia="uk-UA"/>
        </w:rPr>
        <w:t xml:space="preserve">3. Контроль за виконання цього рішення покласти на постійну комісію </w:t>
      </w:r>
      <w:r>
        <w:rPr>
          <w:sz w:val="28"/>
          <w:szCs w:val="28"/>
          <w:lang w:val="uk-UA" w:eastAsia="uk-UA"/>
        </w:rPr>
        <w:t xml:space="preserve">Ананьївської </w:t>
      </w:r>
      <w:r w:rsidRPr="004F0FFE">
        <w:rPr>
          <w:sz w:val="28"/>
          <w:szCs w:val="28"/>
          <w:lang w:val="uk-UA" w:eastAsia="uk-UA"/>
        </w:rPr>
        <w:t>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4F0FFE" w:rsidRDefault="004F0FFE" w:rsidP="004F0FFE">
      <w:pPr>
        <w:shd w:val="clear" w:color="auto" w:fill="FFFFFF"/>
        <w:tabs>
          <w:tab w:val="left" w:pos="1185"/>
          <w:tab w:val="left" w:pos="1275"/>
        </w:tabs>
        <w:suppressAutoHyphens/>
        <w:ind w:firstLine="725"/>
        <w:jc w:val="both"/>
        <w:rPr>
          <w:rFonts w:eastAsia="Calibri"/>
          <w:lang w:val="uk-UA" w:eastAsia="ar-SA"/>
        </w:rPr>
      </w:pPr>
    </w:p>
    <w:p w:rsidR="004F0FFE" w:rsidRDefault="004F0FFE" w:rsidP="004F0FFE">
      <w:pPr>
        <w:shd w:val="clear" w:color="auto" w:fill="FFFFFF"/>
        <w:tabs>
          <w:tab w:val="left" w:pos="1185"/>
          <w:tab w:val="left" w:pos="1275"/>
        </w:tabs>
        <w:suppressAutoHyphens/>
        <w:ind w:firstLine="725"/>
        <w:jc w:val="both"/>
        <w:rPr>
          <w:rFonts w:eastAsia="Calibri"/>
          <w:lang w:val="uk-UA" w:eastAsia="ar-SA"/>
        </w:rPr>
      </w:pPr>
    </w:p>
    <w:p w:rsidR="004F0FFE" w:rsidRPr="004F0FFE" w:rsidRDefault="004F0FFE" w:rsidP="004F0FFE">
      <w:pPr>
        <w:shd w:val="clear" w:color="auto" w:fill="FFFFFF"/>
        <w:tabs>
          <w:tab w:val="left" w:pos="1185"/>
          <w:tab w:val="left" w:pos="1275"/>
        </w:tabs>
        <w:suppressAutoHyphens/>
        <w:ind w:firstLine="725"/>
        <w:jc w:val="both"/>
        <w:rPr>
          <w:rFonts w:eastAsia="Calibri"/>
          <w:lang w:val="uk-UA" w:eastAsia="ar-SA"/>
        </w:rPr>
      </w:pPr>
    </w:p>
    <w:p w:rsidR="004F0FFE" w:rsidRPr="004F0FFE" w:rsidRDefault="004F0FFE" w:rsidP="004F0FFE">
      <w:pPr>
        <w:suppressAutoHyphens/>
        <w:jc w:val="both"/>
        <w:rPr>
          <w:sz w:val="20"/>
          <w:szCs w:val="20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Ананьївський міський голова                                        </w:t>
      </w:r>
      <w:r w:rsidR="004A7206">
        <w:rPr>
          <w:b/>
          <w:sz w:val="28"/>
          <w:szCs w:val="28"/>
          <w:lang w:val="uk-UA" w:eastAsia="ar-SA"/>
        </w:rPr>
        <w:t xml:space="preserve">    </w:t>
      </w:r>
      <w:r w:rsidRPr="004F0FFE">
        <w:rPr>
          <w:b/>
          <w:sz w:val="28"/>
          <w:szCs w:val="28"/>
          <w:lang w:val="uk-UA" w:eastAsia="ar-SA"/>
        </w:rPr>
        <w:t>Юрій ТИЩЕНКО</w:t>
      </w:r>
    </w:p>
    <w:p w:rsidR="004F0FFE" w:rsidRPr="004F0FFE" w:rsidRDefault="00B82FFD" w:rsidP="004F0FFE">
      <w:pPr>
        <w:ind w:firstLine="52"/>
        <w:jc w:val="center"/>
        <w:rPr>
          <w:b/>
          <w:spacing w:val="-1"/>
          <w:sz w:val="32"/>
          <w:szCs w:val="32"/>
          <w:lang w:val="uk-UA"/>
        </w:rPr>
      </w:pPr>
      <w:r>
        <w:rPr>
          <w:noProof/>
          <w:szCs w:val="20"/>
          <w:lang w:val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1pt;margin-top:34.45pt;width:27pt;height:9pt;z-index:251659264">
            <v:shadow color="#868686"/>
            <v:textpath style="font-family:&quot;Arial&quot;;v-text-kern:t" trim="t" fitpath="t" string="60 мм"/>
          </v:shape>
        </w:pict>
      </w:r>
      <w:r w:rsidR="004F0FF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23875" cy="685800"/>
            <wp:effectExtent l="0" t="0" r="9525" b="0"/>
            <wp:docPr id="5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FE" w:rsidRPr="004F0FFE" w:rsidRDefault="004F0FFE" w:rsidP="004F0FFE">
      <w:pPr>
        <w:ind w:firstLine="52"/>
        <w:jc w:val="center"/>
        <w:rPr>
          <w:b/>
          <w:spacing w:val="-1"/>
          <w:sz w:val="28"/>
          <w:szCs w:val="28"/>
          <w:lang w:val="uk-UA"/>
        </w:rPr>
      </w:pPr>
      <w:r w:rsidRPr="004F0FFE">
        <w:rPr>
          <w:b/>
          <w:spacing w:val="-1"/>
          <w:sz w:val="28"/>
          <w:szCs w:val="28"/>
          <w:lang w:val="uk-UA"/>
        </w:rPr>
        <w:t>УКРАЇНА</w:t>
      </w:r>
    </w:p>
    <w:p w:rsidR="004F0FFE" w:rsidRPr="004F0FFE" w:rsidRDefault="004F0FFE" w:rsidP="004F0FFE">
      <w:pPr>
        <w:jc w:val="center"/>
        <w:rPr>
          <w:b/>
          <w:sz w:val="28"/>
          <w:szCs w:val="28"/>
          <w:lang w:val="uk-UA"/>
        </w:rPr>
      </w:pPr>
      <w:r w:rsidRPr="004F0FFE">
        <w:rPr>
          <w:b/>
          <w:spacing w:val="-1"/>
          <w:sz w:val="28"/>
          <w:szCs w:val="28"/>
          <w:lang w:val="uk-UA"/>
        </w:rPr>
        <w:t xml:space="preserve">АНАНЬЇВСЬКА </w:t>
      </w:r>
      <w:r w:rsidRPr="004F0FFE">
        <w:rPr>
          <w:b/>
          <w:sz w:val="28"/>
          <w:szCs w:val="28"/>
          <w:lang w:val="uk-UA"/>
        </w:rPr>
        <w:t>МІСЬКА РАДА</w:t>
      </w:r>
    </w:p>
    <w:p w:rsidR="004F0FFE" w:rsidRPr="004F0FFE" w:rsidRDefault="004F0FFE" w:rsidP="004F0FFE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b/>
          <w:sz w:val="30"/>
          <w:szCs w:val="30"/>
          <w:lang w:val="uk-UA"/>
        </w:rPr>
      </w:pPr>
      <w:r w:rsidRPr="004F0FFE">
        <w:rPr>
          <w:b/>
          <w:sz w:val="30"/>
          <w:szCs w:val="30"/>
          <w:lang w:val="uk-UA"/>
        </w:rPr>
        <w:t>ФІНАНСОВЕ УПРАВЛІННЯ АНАНЬЇВСЬКОЇ МІСЬКОЇ РАДИ</w:t>
      </w:r>
    </w:p>
    <w:p w:rsidR="004F0FFE" w:rsidRPr="004F0FFE" w:rsidRDefault="004F0FFE" w:rsidP="004F0FFE">
      <w:pPr>
        <w:jc w:val="center"/>
        <w:rPr>
          <w:szCs w:val="20"/>
          <w:lang w:val="uk-UA"/>
        </w:rPr>
      </w:pPr>
      <w:r w:rsidRPr="004F0FFE">
        <w:rPr>
          <w:szCs w:val="20"/>
          <w:lang w:val="uk-UA"/>
        </w:rPr>
        <w:t>66400 м. Ананьїв Одеської області, вул. Незалежності, 51, тел. 027053475                                                              e-</w:t>
      </w:r>
      <w:proofErr w:type="spellStart"/>
      <w:r w:rsidRPr="004F0FFE">
        <w:rPr>
          <w:szCs w:val="20"/>
          <w:lang w:val="uk-UA"/>
        </w:rPr>
        <w:t>mail</w:t>
      </w:r>
      <w:proofErr w:type="spellEnd"/>
      <w:r w:rsidRPr="004F0FFE">
        <w:rPr>
          <w:szCs w:val="20"/>
          <w:lang w:val="uk-UA"/>
        </w:rPr>
        <w:t xml:space="preserve">: </w:t>
      </w:r>
      <w:proofErr w:type="spellStart"/>
      <w:r w:rsidRPr="004F0FFE">
        <w:rPr>
          <w:szCs w:val="20"/>
          <w:lang w:val="en-US"/>
        </w:rPr>
        <w:t>fuananmiskrada</w:t>
      </w:r>
      <w:proofErr w:type="spellEnd"/>
      <w:r w:rsidRPr="004F0FFE">
        <w:rPr>
          <w:szCs w:val="20"/>
          <w:lang w:val="uk-UA"/>
        </w:rPr>
        <w:t>@ukr.net код ЄДРПОУ 43912864</w:t>
      </w:r>
    </w:p>
    <w:p w:rsidR="004F0FFE" w:rsidRPr="004F0FFE" w:rsidRDefault="004F0FFE" w:rsidP="004F0FFE">
      <w:pPr>
        <w:jc w:val="center"/>
        <w:rPr>
          <w:sz w:val="28"/>
          <w:szCs w:val="28"/>
          <w:lang w:val="uk-UA" w:eastAsia="zh-CN"/>
        </w:rPr>
      </w:pPr>
    </w:p>
    <w:p w:rsidR="004F0FFE" w:rsidRPr="00973FF2" w:rsidRDefault="004F0FFE" w:rsidP="00973FF2">
      <w:pPr>
        <w:jc w:val="center"/>
        <w:rPr>
          <w:b/>
          <w:sz w:val="28"/>
          <w:szCs w:val="28"/>
          <w:lang w:val="uk-UA" w:eastAsia="zh-CN"/>
        </w:rPr>
      </w:pPr>
      <w:r w:rsidRPr="00973FF2">
        <w:rPr>
          <w:b/>
          <w:sz w:val="28"/>
          <w:szCs w:val="28"/>
          <w:lang w:val="uk-UA" w:eastAsia="zh-CN"/>
        </w:rPr>
        <w:t>Пояснювальна записка</w:t>
      </w:r>
    </w:p>
    <w:p w:rsidR="004F0FFE" w:rsidRPr="00973FF2" w:rsidRDefault="00973FF2" w:rsidP="00973FF2">
      <w:pPr>
        <w:jc w:val="center"/>
        <w:rPr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  <w:t>до Звіту щодо</w:t>
      </w:r>
      <w:r w:rsidR="004F0FFE" w:rsidRPr="00973FF2">
        <w:rPr>
          <w:b/>
          <w:sz w:val="28"/>
          <w:szCs w:val="28"/>
          <w:lang w:val="uk-UA" w:eastAsia="zh-CN"/>
        </w:rPr>
        <w:t xml:space="preserve"> виконання місцевого бюджету</w:t>
      </w:r>
      <w:r>
        <w:rPr>
          <w:b/>
          <w:sz w:val="28"/>
          <w:szCs w:val="28"/>
          <w:lang w:val="uk-UA" w:eastAsia="zh-CN"/>
        </w:rPr>
        <w:t xml:space="preserve"> </w:t>
      </w:r>
      <w:r w:rsidR="004F0FFE" w:rsidRPr="00973FF2">
        <w:rPr>
          <w:b/>
          <w:sz w:val="28"/>
          <w:szCs w:val="28"/>
          <w:lang w:val="uk-UA" w:eastAsia="zh-CN"/>
        </w:rPr>
        <w:t>Ананьївської міської територіальної громади</w:t>
      </w:r>
      <w:r>
        <w:rPr>
          <w:b/>
          <w:sz w:val="28"/>
          <w:szCs w:val="28"/>
          <w:lang w:val="uk-UA" w:eastAsia="zh-CN"/>
        </w:rPr>
        <w:t xml:space="preserve"> за </w:t>
      </w:r>
      <w:r w:rsidR="004F0FFE" w:rsidRPr="00973FF2">
        <w:rPr>
          <w:b/>
          <w:sz w:val="28"/>
          <w:szCs w:val="28"/>
          <w:lang w:val="uk-UA" w:eastAsia="zh-CN"/>
        </w:rPr>
        <w:t>січень-червень 2024 року</w:t>
      </w:r>
    </w:p>
    <w:p w:rsidR="004F0FFE" w:rsidRPr="00973FF2" w:rsidRDefault="004F0FFE" w:rsidP="004F0FFE">
      <w:pPr>
        <w:jc w:val="both"/>
        <w:rPr>
          <w:szCs w:val="28"/>
          <w:highlight w:val="yellow"/>
          <w:lang w:val="uk-UA" w:eastAsia="zh-CN"/>
        </w:rPr>
      </w:pPr>
    </w:p>
    <w:p w:rsidR="004F0FFE" w:rsidRPr="004F0FFE" w:rsidRDefault="004F0FFE" w:rsidP="00973FF2">
      <w:pPr>
        <w:numPr>
          <w:ilvl w:val="0"/>
          <w:numId w:val="1"/>
        </w:numPr>
        <w:tabs>
          <w:tab w:val="left" w:pos="426"/>
          <w:tab w:val="left" w:pos="851"/>
        </w:tabs>
        <w:ind w:left="0" w:firstLine="0"/>
        <w:jc w:val="center"/>
        <w:rPr>
          <w:b/>
          <w:sz w:val="28"/>
          <w:szCs w:val="28"/>
          <w:lang w:val="uk-UA" w:eastAsia="zh-CN"/>
        </w:rPr>
      </w:pPr>
      <w:r w:rsidRPr="004F0FFE">
        <w:rPr>
          <w:b/>
          <w:sz w:val="28"/>
          <w:szCs w:val="28"/>
          <w:lang w:val="uk-UA" w:eastAsia="zh-CN"/>
        </w:rPr>
        <w:t>Загальна х</w:t>
      </w:r>
      <w:r w:rsidR="00E323E7">
        <w:rPr>
          <w:b/>
          <w:sz w:val="28"/>
          <w:szCs w:val="28"/>
          <w:lang w:val="uk-UA" w:eastAsia="zh-CN"/>
        </w:rPr>
        <w:t>арактеристика виконання бюджету</w:t>
      </w:r>
    </w:p>
    <w:p w:rsidR="004F0FFE" w:rsidRPr="00E323E7" w:rsidRDefault="004F0FFE" w:rsidP="00E323E7">
      <w:pPr>
        <w:pStyle w:val="aff9"/>
        <w:ind w:firstLine="709"/>
        <w:jc w:val="both"/>
        <w:rPr>
          <w:rFonts w:ascii="Times New Roman" w:hAnsi="Times New Roman"/>
          <w:lang w:val="uk-UA" w:eastAsia="zh-CN"/>
        </w:rPr>
      </w:pPr>
    </w:p>
    <w:p w:rsidR="004F0FFE" w:rsidRPr="00E323E7" w:rsidRDefault="004F0FFE" w:rsidP="00E323E7">
      <w:pPr>
        <w:pStyle w:val="aff9"/>
        <w:ind w:firstLine="709"/>
        <w:jc w:val="both"/>
        <w:rPr>
          <w:rFonts w:ascii="Times New Roman" w:hAnsi="Times New Roman"/>
          <w:sz w:val="28"/>
          <w:lang w:val="uk-UA" w:eastAsia="zh-CN"/>
        </w:rPr>
      </w:pPr>
      <w:r w:rsidRPr="00E323E7">
        <w:rPr>
          <w:rFonts w:ascii="Times New Roman" w:hAnsi="Times New Roman"/>
          <w:sz w:val="28"/>
          <w:lang w:val="uk-UA" w:eastAsia="zh-CN"/>
        </w:rPr>
        <w:t>Кількість місцевих бюджетів - 1 (міський).</w:t>
      </w:r>
    </w:p>
    <w:p w:rsidR="004F0FFE" w:rsidRPr="00E323E7" w:rsidRDefault="004F0FFE" w:rsidP="00E323E7">
      <w:pPr>
        <w:pStyle w:val="aff9"/>
        <w:ind w:firstLine="709"/>
        <w:jc w:val="both"/>
        <w:rPr>
          <w:rFonts w:ascii="Times New Roman" w:hAnsi="Times New Roman"/>
          <w:sz w:val="28"/>
          <w:lang w:val="uk-UA" w:eastAsia="zh-CN"/>
        </w:rPr>
      </w:pPr>
      <w:r w:rsidRPr="00E323E7">
        <w:rPr>
          <w:rFonts w:ascii="Times New Roman" w:hAnsi="Times New Roman"/>
          <w:sz w:val="28"/>
          <w:lang w:val="uk-UA" w:eastAsia="zh-CN"/>
        </w:rPr>
        <w:t xml:space="preserve">Виконання бюджету </w:t>
      </w:r>
      <w:r w:rsidR="00973FF2" w:rsidRPr="00E323E7">
        <w:rPr>
          <w:rFonts w:ascii="Times New Roman" w:hAnsi="Times New Roman"/>
          <w:sz w:val="28"/>
          <w:lang w:val="uk-UA" w:eastAsia="zh-CN"/>
        </w:rPr>
        <w:t>за доходами по загальному фонду</w:t>
      </w:r>
      <w:r w:rsidRPr="00E323E7">
        <w:rPr>
          <w:rFonts w:ascii="Times New Roman" w:hAnsi="Times New Roman"/>
          <w:sz w:val="28"/>
          <w:lang w:val="uk-UA" w:eastAsia="zh-CN"/>
        </w:rPr>
        <w:t xml:space="preserve"> з урахуванням внесених змін за звітний період 2024 </w:t>
      </w:r>
      <w:r w:rsidR="00973FF2" w:rsidRPr="00E323E7">
        <w:rPr>
          <w:rFonts w:ascii="Times New Roman" w:hAnsi="Times New Roman"/>
          <w:sz w:val="28"/>
          <w:lang w:val="uk-UA" w:eastAsia="zh-CN"/>
        </w:rPr>
        <w:t xml:space="preserve">року становить 101,8% при плані </w:t>
      </w:r>
      <w:r w:rsidR="00E323E7">
        <w:rPr>
          <w:rFonts w:ascii="Times New Roman" w:hAnsi="Times New Roman"/>
          <w:sz w:val="28"/>
          <w:lang w:val="uk-UA" w:eastAsia="zh-CN"/>
        </w:rPr>
        <w:t xml:space="preserve">                     </w:t>
      </w:r>
      <w:r w:rsidR="00973FF2" w:rsidRPr="00E323E7">
        <w:rPr>
          <w:rFonts w:ascii="Times New Roman" w:hAnsi="Times New Roman"/>
          <w:sz w:val="28"/>
          <w:lang w:val="uk-UA" w:eastAsia="zh-CN"/>
        </w:rPr>
        <w:t xml:space="preserve">100 </w:t>
      </w:r>
      <w:r w:rsidR="008821F1" w:rsidRPr="00E323E7">
        <w:rPr>
          <w:rFonts w:ascii="Times New Roman" w:hAnsi="Times New Roman"/>
          <w:sz w:val="28"/>
          <w:lang w:val="uk-UA" w:eastAsia="zh-CN"/>
        </w:rPr>
        <w:t xml:space="preserve">369,4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</w:t>
      </w:r>
      <w:r w:rsidRPr="00E323E7">
        <w:rPr>
          <w:rFonts w:ascii="Times New Roman" w:hAnsi="Times New Roman"/>
          <w:sz w:val="28"/>
          <w:lang w:val="uk-UA" w:eastAsia="zh-CN"/>
        </w:rPr>
        <w:t>грн</w:t>
      </w:r>
      <w:proofErr w:type="spellEnd"/>
      <w:r w:rsidRPr="00E323E7">
        <w:rPr>
          <w:rFonts w:ascii="Times New Roman" w:hAnsi="Times New Roman"/>
          <w:sz w:val="28"/>
          <w:lang w:val="uk-UA" w:eastAsia="zh-CN"/>
        </w:rPr>
        <w:t>. фактич</w:t>
      </w:r>
      <w:r w:rsidR="008821F1" w:rsidRPr="00E323E7">
        <w:rPr>
          <w:rFonts w:ascii="Times New Roman" w:hAnsi="Times New Roman"/>
          <w:sz w:val="28"/>
          <w:lang w:val="uk-UA" w:eastAsia="zh-CN"/>
        </w:rPr>
        <w:t xml:space="preserve">но надійшло 102 203,4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</w:t>
      </w:r>
      <w:r w:rsidR="00973FF2" w:rsidRPr="00E323E7">
        <w:rPr>
          <w:rFonts w:ascii="Times New Roman" w:hAnsi="Times New Roman"/>
          <w:sz w:val="28"/>
          <w:lang w:val="uk-UA" w:eastAsia="zh-CN"/>
        </w:rPr>
        <w:t>грн</w:t>
      </w:r>
      <w:proofErr w:type="spellEnd"/>
      <w:r w:rsidR="00973FF2" w:rsidRPr="00E323E7">
        <w:rPr>
          <w:rFonts w:ascii="Times New Roman" w:hAnsi="Times New Roman"/>
          <w:sz w:val="28"/>
          <w:lang w:val="uk-UA" w:eastAsia="zh-CN"/>
        </w:rPr>
        <w:t xml:space="preserve">., або на 1 </w:t>
      </w:r>
      <w:r w:rsidRPr="00E323E7">
        <w:rPr>
          <w:rFonts w:ascii="Times New Roman" w:hAnsi="Times New Roman"/>
          <w:sz w:val="28"/>
          <w:lang w:val="uk-UA" w:eastAsia="zh-CN"/>
        </w:rPr>
        <w:t xml:space="preserve">834,0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</w:t>
      </w:r>
      <w:r w:rsidRPr="00E323E7">
        <w:rPr>
          <w:rFonts w:ascii="Times New Roman" w:hAnsi="Times New Roman"/>
          <w:sz w:val="28"/>
          <w:lang w:val="uk-UA" w:eastAsia="zh-CN"/>
        </w:rPr>
        <w:t>грн</w:t>
      </w:r>
      <w:proofErr w:type="spellEnd"/>
      <w:r w:rsidRPr="00E323E7">
        <w:rPr>
          <w:rFonts w:ascii="Times New Roman" w:hAnsi="Times New Roman"/>
          <w:sz w:val="28"/>
          <w:lang w:val="uk-UA" w:eastAsia="zh-CN"/>
        </w:rPr>
        <w:t xml:space="preserve">. більше. </w:t>
      </w:r>
    </w:p>
    <w:p w:rsidR="004F0FFE" w:rsidRPr="00E323E7" w:rsidRDefault="004F0FFE" w:rsidP="00E323E7">
      <w:pPr>
        <w:pStyle w:val="aff9"/>
        <w:ind w:firstLine="709"/>
        <w:jc w:val="both"/>
        <w:rPr>
          <w:rFonts w:ascii="Times New Roman" w:hAnsi="Times New Roman"/>
          <w:sz w:val="28"/>
          <w:lang w:val="uk-UA" w:eastAsia="zh-CN"/>
        </w:rPr>
      </w:pPr>
      <w:r w:rsidRPr="00E323E7">
        <w:rPr>
          <w:rFonts w:ascii="Times New Roman" w:hAnsi="Times New Roman"/>
          <w:sz w:val="28"/>
          <w:lang w:val="uk-UA" w:eastAsia="zh-CN"/>
        </w:rPr>
        <w:t>Дохідна частина бюджету Ананьївської міської територіальної громади за ІІ квартал 2024 року по загальному фонду виконана на 103,5% до затвердженого плану (без у</w:t>
      </w:r>
      <w:r w:rsidR="00973FF2" w:rsidRPr="00E323E7">
        <w:rPr>
          <w:rFonts w:ascii="Times New Roman" w:hAnsi="Times New Roman"/>
          <w:sz w:val="28"/>
          <w:lang w:val="uk-UA" w:eastAsia="zh-CN"/>
        </w:rPr>
        <w:t>рахування трансфертів)</w:t>
      </w:r>
      <w:r w:rsidR="00044E1B" w:rsidRPr="00E323E7">
        <w:rPr>
          <w:rFonts w:ascii="Times New Roman" w:hAnsi="Times New Roman"/>
          <w:sz w:val="28"/>
          <w:lang w:val="uk-UA" w:eastAsia="zh-CN"/>
        </w:rPr>
        <w:t>,</w:t>
      </w:r>
      <w:r w:rsidR="00973FF2" w:rsidRPr="00E323E7">
        <w:rPr>
          <w:rFonts w:ascii="Times New Roman" w:hAnsi="Times New Roman"/>
          <w:sz w:val="28"/>
          <w:lang w:val="uk-UA" w:eastAsia="zh-CN"/>
        </w:rPr>
        <w:t xml:space="preserve"> або на 1 </w:t>
      </w:r>
      <w:r w:rsidR="008821F1" w:rsidRPr="00E323E7">
        <w:rPr>
          <w:rFonts w:ascii="Times New Roman" w:hAnsi="Times New Roman"/>
          <w:sz w:val="28"/>
          <w:lang w:val="uk-UA" w:eastAsia="zh-CN"/>
        </w:rPr>
        <w:t xml:space="preserve">835,0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</w:t>
      </w:r>
      <w:r w:rsidRPr="00E323E7">
        <w:rPr>
          <w:rFonts w:ascii="Times New Roman" w:hAnsi="Times New Roman"/>
          <w:sz w:val="28"/>
          <w:lang w:val="uk-UA" w:eastAsia="zh-CN"/>
        </w:rPr>
        <w:t>грн</w:t>
      </w:r>
      <w:proofErr w:type="spellEnd"/>
      <w:r w:rsidRPr="00E323E7">
        <w:rPr>
          <w:rFonts w:ascii="Times New Roman" w:hAnsi="Times New Roman"/>
          <w:sz w:val="28"/>
          <w:lang w:val="uk-UA" w:eastAsia="zh-CN"/>
        </w:rPr>
        <w:t>. більше запланованого обсягу (план 52 </w:t>
      </w:r>
      <w:r w:rsidR="008821F1" w:rsidRPr="00E323E7">
        <w:rPr>
          <w:rFonts w:ascii="Times New Roman" w:hAnsi="Times New Roman"/>
          <w:sz w:val="28"/>
          <w:lang w:val="uk-UA" w:eastAsia="zh-CN"/>
        </w:rPr>
        <w:t xml:space="preserve">737,2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тис.грн</w:t>
      </w:r>
      <w:proofErr w:type="spellEnd"/>
      <w:r w:rsidR="008821F1" w:rsidRPr="00E323E7">
        <w:rPr>
          <w:rFonts w:ascii="Times New Roman" w:hAnsi="Times New Roman"/>
          <w:sz w:val="28"/>
          <w:lang w:val="uk-UA" w:eastAsia="zh-CN"/>
        </w:rPr>
        <w:t xml:space="preserve">., виконання 54 572,2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</w:t>
      </w:r>
      <w:r w:rsidRPr="00E323E7">
        <w:rPr>
          <w:rFonts w:ascii="Times New Roman" w:hAnsi="Times New Roman"/>
          <w:sz w:val="28"/>
          <w:lang w:val="uk-UA" w:eastAsia="zh-CN"/>
        </w:rPr>
        <w:t>грн</w:t>
      </w:r>
      <w:proofErr w:type="spellEnd"/>
      <w:r w:rsidRPr="00E323E7">
        <w:rPr>
          <w:rFonts w:ascii="Times New Roman" w:hAnsi="Times New Roman"/>
          <w:sz w:val="28"/>
          <w:lang w:val="uk-UA" w:eastAsia="zh-CN"/>
        </w:rPr>
        <w:t>.).</w:t>
      </w:r>
    </w:p>
    <w:p w:rsidR="004F0FFE" w:rsidRPr="00E323E7" w:rsidRDefault="004F0FFE" w:rsidP="00E323E7">
      <w:pPr>
        <w:pStyle w:val="aff9"/>
        <w:ind w:firstLine="709"/>
        <w:jc w:val="both"/>
        <w:rPr>
          <w:rFonts w:ascii="Times New Roman" w:hAnsi="Times New Roman"/>
          <w:sz w:val="28"/>
          <w:highlight w:val="yellow"/>
          <w:lang w:val="uk-UA" w:eastAsia="zh-CN"/>
        </w:rPr>
      </w:pPr>
      <w:r w:rsidRPr="00E323E7">
        <w:rPr>
          <w:rFonts w:ascii="Times New Roman" w:hAnsi="Times New Roman"/>
          <w:sz w:val="28"/>
          <w:lang w:val="uk-UA" w:eastAsia="zh-CN"/>
        </w:rPr>
        <w:t xml:space="preserve">Видаткова частина бюджету Ананьївської міської територіальної </w:t>
      </w:r>
      <w:r w:rsidR="00973FF2" w:rsidRPr="00E323E7">
        <w:rPr>
          <w:rFonts w:ascii="Times New Roman" w:hAnsi="Times New Roman"/>
          <w:sz w:val="28"/>
          <w:lang w:val="uk-UA" w:eastAsia="zh-CN"/>
        </w:rPr>
        <w:t>громади за І півріччя 2024 року</w:t>
      </w:r>
      <w:r w:rsidRPr="00E323E7">
        <w:rPr>
          <w:rFonts w:ascii="Times New Roman" w:hAnsi="Times New Roman"/>
          <w:sz w:val="28"/>
          <w:lang w:val="uk-UA" w:eastAsia="zh-CN"/>
        </w:rPr>
        <w:t xml:space="preserve"> по зага</w:t>
      </w:r>
      <w:r w:rsidR="00973FF2" w:rsidRPr="00E323E7">
        <w:rPr>
          <w:rFonts w:ascii="Times New Roman" w:hAnsi="Times New Roman"/>
          <w:sz w:val="28"/>
          <w:lang w:val="uk-UA" w:eastAsia="zh-CN"/>
        </w:rPr>
        <w:t xml:space="preserve">льному фонду виконана на 84,2% </w:t>
      </w:r>
      <w:r w:rsidRPr="00E323E7">
        <w:rPr>
          <w:rFonts w:ascii="Times New Roman" w:hAnsi="Times New Roman"/>
          <w:sz w:val="28"/>
          <w:lang w:val="uk-UA" w:eastAsia="zh-CN"/>
        </w:rPr>
        <w:t>до затвердженого плану з урахув</w:t>
      </w:r>
      <w:r w:rsidR="008821F1" w:rsidRPr="00E323E7">
        <w:rPr>
          <w:rFonts w:ascii="Times New Roman" w:hAnsi="Times New Roman"/>
          <w:sz w:val="28"/>
          <w:lang w:val="uk-UA" w:eastAsia="zh-CN"/>
        </w:rPr>
        <w:t xml:space="preserve">анням змін, або на 18826,7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</w:t>
      </w:r>
      <w:r w:rsidRPr="00E323E7">
        <w:rPr>
          <w:rFonts w:ascii="Times New Roman" w:hAnsi="Times New Roman"/>
          <w:sz w:val="28"/>
          <w:lang w:val="uk-UA" w:eastAsia="zh-CN"/>
        </w:rPr>
        <w:t>грн</w:t>
      </w:r>
      <w:proofErr w:type="spellEnd"/>
      <w:r w:rsidRPr="00E323E7">
        <w:rPr>
          <w:rFonts w:ascii="Times New Roman" w:hAnsi="Times New Roman"/>
          <w:sz w:val="28"/>
          <w:lang w:val="uk-UA" w:eastAsia="zh-CN"/>
        </w:rPr>
        <w:t>. менше затвердж</w:t>
      </w:r>
      <w:r w:rsidR="008821F1" w:rsidRPr="00E323E7">
        <w:rPr>
          <w:rFonts w:ascii="Times New Roman" w:hAnsi="Times New Roman"/>
          <w:sz w:val="28"/>
          <w:lang w:val="uk-UA" w:eastAsia="zh-CN"/>
        </w:rPr>
        <w:t xml:space="preserve">еного плану (план 118946,9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тис.грн</w:t>
      </w:r>
      <w:proofErr w:type="spellEnd"/>
      <w:r w:rsidR="008821F1" w:rsidRPr="00E323E7">
        <w:rPr>
          <w:rFonts w:ascii="Times New Roman" w:hAnsi="Times New Roman"/>
          <w:sz w:val="28"/>
          <w:lang w:val="uk-UA" w:eastAsia="zh-CN"/>
        </w:rPr>
        <w:t xml:space="preserve">., виконання 100120,2 </w:t>
      </w:r>
      <w:proofErr w:type="spellStart"/>
      <w:r w:rsidR="008821F1" w:rsidRPr="00E323E7">
        <w:rPr>
          <w:rFonts w:ascii="Times New Roman" w:hAnsi="Times New Roman"/>
          <w:sz w:val="28"/>
          <w:lang w:val="uk-UA" w:eastAsia="zh-CN"/>
        </w:rPr>
        <w:t>тис.</w:t>
      </w:r>
      <w:r w:rsidR="00973FF2" w:rsidRPr="00E323E7">
        <w:rPr>
          <w:rFonts w:ascii="Times New Roman" w:hAnsi="Times New Roman"/>
          <w:sz w:val="28"/>
          <w:lang w:val="uk-UA" w:eastAsia="zh-CN"/>
        </w:rPr>
        <w:t>грн</w:t>
      </w:r>
      <w:proofErr w:type="spellEnd"/>
      <w:r w:rsidR="00973FF2" w:rsidRPr="00E323E7">
        <w:rPr>
          <w:rFonts w:ascii="Times New Roman" w:hAnsi="Times New Roman"/>
          <w:sz w:val="28"/>
          <w:lang w:val="uk-UA" w:eastAsia="zh-CN"/>
        </w:rPr>
        <w:t>.</w:t>
      </w:r>
      <w:r w:rsidRPr="00E323E7">
        <w:rPr>
          <w:rFonts w:ascii="Times New Roman" w:hAnsi="Times New Roman"/>
          <w:sz w:val="28"/>
          <w:lang w:val="uk-UA" w:eastAsia="zh-CN"/>
        </w:rPr>
        <w:t>).</w:t>
      </w:r>
    </w:p>
    <w:p w:rsidR="004F0FFE" w:rsidRPr="00E323E7" w:rsidRDefault="004F0FFE" w:rsidP="00E323E7">
      <w:pPr>
        <w:pStyle w:val="aff9"/>
        <w:ind w:firstLine="709"/>
        <w:jc w:val="both"/>
        <w:rPr>
          <w:rFonts w:ascii="Times New Roman" w:hAnsi="Times New Roman"/>
          <w:sz w:val="28"/>
          <w:lang w:val="uk-UA" w:eastAsia="zh-CN"/>
        </w:rPr>
      </w:pPr>
      <w:r w:rsidRPr="00E323E7">
        <w:rPr>
          <w:rFonts w:ascii="Times New Roman" w:hAnsi="Times New Roman"/>
          <w:sz w:val="28"/>
          <w:lang w:val="uk-UA" w:eastAsia="zh-CN"/>
        </w:rPr>
        <w:t>Заробітна плата з нарахуваннями та енергоносії по всіх галузях бюджетної сфери профінансовані та оплачені стовідсотково. Заборгованість відсутня.</w:t>
      </w:r>
    </w:p>
    <w:p w:rsidR="004F0FFE" w:rsidRPr="00E323E7" w:rsidRDefault="004F0FFE" w:rsidP="00E323E7">
      <w:pPr>
        <w:pStyle w:val="aff9"/>
        <w:ind w:firstLine="709"/>
        <w:jc w:val="both"/>
        <w:rPr>
          <w:rFonts w:ascii="Times New Roman" w:hAnsi="Times New Roman"/>
          <w:sz w:val="28"/>
          <w:lang w:val="uk-UA" w:eastAsia="zh-CN"/>
        </w:rPr>
      </w:pPr>
      <w:r w:rsidRPr="00E323E7">
        <w:rPr>
          <w:rFonts w:ascii="Times New Roman" w:hAnsi="Times New Roman"/>
          <w:sz w:val="28"/>
          <w:lang w:val="uk-UA" w:eastAsia="zh-CN"/>
        </w:rPr>
        <w:t xml:space="preserve">Видатки на продукти харчування, медикаменти, енергоносії профінансовані відповідно до плану асигнувань та заявок головних розпорядників коштів. </w:t>
      </w:r>
    </w:p>
    <w:p w:rsidR="004F0FFE" w:rsidRPr="00973FF2" w:rsidRDefault="004F0FFE" w:rsidP="004F0FFE">
      <w:pPr>
        <w:jc w:val="both"/>
        <w:rPr>
          <w:szCs w:val="28"/>
          <w:lang w:val="uk-UA" w:eastAsia="zh-CN"/>
        </w:rPr>
      </w:pPr>
    </w:p>
    <w:p w:rsidR="004F0FFE" w:rsidRPr="004F0FFE" w:rsidRDefault="00973FF2" w:rsidP="00973FF2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r w:rsidR="004F0FFE" w:rsidRPr="004F0FFE">
        <w:rPr>
          <w:b/>
          <w:sz w:val="28"/>
          <w:szCs w:val="28"/>
          <w:lang w:val="uk-UA"/>
        </w:rPr>
        <w:t>Доходи</w:t>
      </w:r>
    </w:p>
    <w:p w:rsidR="004F0FFE" w:rsidRPr="00973FF2" w:rsidRDefault="004F0FFE" w:rsidP="004F0FFE">
      <w:pPr>
        <w:tabs>
          <w:tab w:val="left" w:pos="5380"/>
        </w:tabs>
        <w:jc w:val="both"/>
        <w:rPr>
          <w:szCs w:val="28"/>
          <w:lang w:val="uk-UA"/>
        </w:rPr>
      </w:pPr>
    </w:p>
    <w:p w:rsidR="004F0FFE" w:rsidRPr="00B135A4" w:rsidRDefault="004F0FFE" w:rsidP="00B135A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35A4">
        <w:rPr>
          <w:rFonts w:ascii="Times New Roman" w:hAnsi="Times New Roman"/>
          <w:sz w:val="28"/>
          <w:szCs w:val="28"/>
          <w:lang w:val="uk-UA"/>
        </w:rPr>
        <w:t>Виконання планових показників дохідної частини бюджету Ананьївської міської територіальної гр</w:t>
      </w:r>
      <w:r w:rsidR="00973FF2" w:rsidRPr="00B135A4">
        <w:rPr>
          <w:rFonts w:ascii="Times New Roman" w:hAnsi="Times New Roman"/>
          <w:sz w:val="28"/>
          <w:szCs w:val="28"/>
          <w:lang w:val="uk-UA"/>
        </w:rPr>
        <w:t xml:space="preserve">омади </w:t>
      </w:r>
      <w:r w:rsidRPr="00B135A4">
        <w:rPr>
          <w:rFonts w:ascii="Times New Roman" w:hAnsi="Times New Roman"/>
          <w:sz w:val="28"/>
          <w:szCs w:val="28"/>
          <w:lang w:val="uk-UA"/>
        </w:rPr>
        <w:t>по загальному фо</w:t>
      </w:r>
      <w:r w:rsidR="00973FF2" w:rsidRPr="00B135A4">
        <w:rPr>
          <w:rFonts w:ascii="Times New Roman" w:hAnsi="Times New Roman"/>
          <w:sz w:val="28"/>
          <w:szCs w:val="28"/>
          <w:lang w:val="uk-UA"/>
        </w:rPr>
        <w:t>нду з урахуванням внесених змін</w:t>
      </w:r>
      <w:r w:rsidRPr="00B135A4">
        <w:rPr>
          <w:rFonts w:ascii="Times New Roman" w:hAnsi="Times New Roman"/>
          <w:sz w:val="28"/>
          <w:szCs w:val="28"/>
          <w:lang w:val="uk-UA"/>
        </w:rPr>
        <w:t xml:space="preserve"> за ІІ квартал 2024 р</w:t>
      </w:r>
      <w:r w:rsidR="00973FF2" w:rsidRPr="00B135A4">
        <w:rPr>
          <w:rFonts w:ascii="Times New Roman" w:hAnsi="Times New Roman"/>
          <w:sz w:val="28"/>
          <w:szCs w:val="28"/>
          <w:lang w:val="uk-UA"/>
        </w:rPr>
        <w:t xml:space="preserve">ік становить 101,8%, при плані </w:t>
      </w:r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100 369,4 </w:t>
      </w:r>
      <w:proofErr w:type="spellStart"/>
      <w:r w:rsidR="008821F1" w:rsidRPr="00B135A4">
        <w:rPr>
          <w:rFonts w:ascii="Times New Roman" w:hAnsi="Times New Roman"/>
          <w:sz w:val="28"/>
          <w:szCs w:val="28"/>
          <w:lang w:val="uk-UA"/>
        </w:rPr>
        <w:t>тис.</w:t>
      </w:r>
      <w:r w:rsidRPr="00B135A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B135A4">
        <w:rPr>
          <w:rFonts w:ascii="Times New Roman" w:hAnsi="Times New Roman"/>
          <w:sz w:val="28"/>
          <w:szCs w:val="28"/>
          <w:lang w:val="uk-UA"/>
        </w:rPr>
        <w:t>., фактичн</w:t>
      </w:r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о надійшло 102 203,4 </w:t>
      </w:r>
      <w:proofErr w:type="spellStart"/>
      <w:r w:rsidR="008821F1"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., або на </w:t>
      </w:r>
      <w:r w:rsidR="00973FF2" w:rsidRPr="00B135A4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834,0 </w:t>
      </w:r>
      <w:proofErr w:type="spellStart"/>
      <w:r w:rsidR="008821F1"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B135A4">
        <w:rPr>
          <w:rFonts w:ascii="Times New Roman" w:hAnsi="Times New Roman"/>
          <w:sz w:val="28"/>
          <w:szCs w:val="28"/>
          <w:lang w:val="uk-UA"/>
        </w:rPr>
        <w:t>. більше.</w:t>
      </w:r>
    </w:p>
    <w:p w:rsidR="004F0FFE" w:rsidRPr="00B135A4" w:rsidRDefault="004F0FFE" w:rsidP="00B135A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35A4">
        <w:rPr>
          <w:rFonts w:ascii="Times New Roman" w:hAnsi="Times New Roman"/>
          <w:sz w:val="28"/>
          <w:szCs w:val="28"/>
          <w:lang w:val="uk-UA"/>
        </w:rPr>
        <w:t>Офіційних</w:t>
      </w:r>
      <w:r w:rsidR="00044E1B" w:rsidRPr="00B135A4">
        <w:rPr>
          <w:rFonts w:ascii="Times New Roman" w:hAnsi="Times New Roman"/>
          <w:sz w:val="28"/>
          <w:szCs w:val="28"/>
          <w:lang w:val="uk-UA"/>
        </w:rPr>
        <w:t xml:space="preserve"> трансфертів отримано у сумі 47 </w:t>
      </w:r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631,1 </w:t>
      </w:r>
      <w:proofErr w:type="spellStart"/>
      <w:r w:rsidR="008821F1" w:rsidRPr="00B135A4">
        <w:rPr>
          <w:rFonts w:ascii="Times New Roman" w:hAnsi="Times New Roman"/>
          <w:sz w:val="28"/>
          <w:szCs w:val="28"/>
          <w:lang w:val="uk-UA"/>
        </w:rPr>
        <w:t>тис.</w:t>
      </w:r>
      <w:r w:rsidRPr="00B135A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B135A4">
        <w:rPr>
          <w:rFonts w:ascii="Times New Roman" w:hAnsi="Times New Roman"/>
          <w:sz w:val="28"/>
          <w:szCs w:val="28"/>
          <w:lang w:val="uk-UA"/>
        </w:rPr>
        <w:t xml:space="preserve">., при плані 47 632,2 </w:t>
      </w:r>
      <w:proofErr w:type="spellStart"/>
      <w:r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B135A4">
        <w:rPr>
          <w:rFonts w:ascii="Times New Roman" w:hAnsi="Times New Roman"/>
          <w:sz w:val="28"/>
          <w:szCs w:val="28"/>
          <w:lang w:val="uk-UA"/>
        </w:rPr>
        <w:t xml:space="preserve">., що складає 99,9% планових призначень або на 1,1 </w:t>
      </w:r>
      <w:proofErr w:type="spellStart"/>
      <w:r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B135A4">
        <w:rPr>
          <w:rFonts w:ascii="Times New Roman" w:hAnsi="Times New Roman"/>
          <w:sz w:val="28"/>
          <w:szCs w:val="28"/>
          <w:lang w:val="uk-UA"/>
        </w:rPr>
        <w:t>. менше. Недоотримано субвенції:</w:t>
      </w:r>
    </w:p>
    <w:p w:rsidR="004F0FFE" w:rsidRPr="00B135A4" w:rsidRDefault="004F0FFE" w:rsidP="00B135A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35A4">
        <w:rPr>
          <w:rFonts w:ascii="Times New Roman" w:hAnsi="Times New Roman"/>
          <w:sz w:val="28"/>
          <w:szCs w:val="28"/>
          <w:lang w:val="uk-UA"/>
        </w:rPr>
        <w:t xml:space="preserve">- Інші субвенції з місцевого </w:t>
      </w:r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бюджету – 99,9% або на 1,1 </w:t>
      </w:r>
      <w:proofErr w:type="spellStart"/>
      <w:r w:rsidR="008821F1" w:rsidRPr="00B135A4">
        <w:rPr>
          <w:rFonts w:ascii="Times New Roman" w:hAnsi="Times New Roman"/>
          <w:sz w:val="28"/>
          <w:szCs w:val="28"/>
          <w:lang w:val="uk-UA"/>
        </w:rPr>
        <w:t>тис.</w:t>
      </w:r>
      <w:r w:rsidRPr="00B135A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B135A4">
        <w:rPr>
          <w:rFonts w:ascii="Times New Roman" w:hAnsi="Times New Roman"/>
          <w:sz w:val="28"/>
          <w:szCs w:val="28"/>
          <w:lang w:val="uk-UA"/>
        </w:rPr>
        <w:t>. менше.</w:t>
      </w:r>
    </w:p>
    <w:p w:rsidR="00044E1B" w:rsidRPr="008821F1" w:rsidRDefault="00044E1B" w:rsidP="004F0FFE">
      <w:pPr>
        <w:jc w:val="center"/>
        <w:rPr>
          <w:b/>
          <w:bCs/>
          <w:lang w:val="uk-UA"/>
        </w:rPr>
      </w:pPr>
    </w:p>
    <w:p w:rsidR="00044E1B" w:rsidRDefault="004F0FFE" w:rsidP="004F0FFE">
      <w:pPr>
        <w:jc w:val="center"/>
        <w:rPr>
          <w:b/>
          <w:bCs/>
          <w:sz w:val="28"/>
          <w:lang w:val="uk-UA"/>
        </w:rPr>
      </w:pPr>
      <w:r w:rsidRPr="00044E1B">
        <w:rPr>
          <w:b/>
          <w:bCs/>
          <w:sz w:val="28"/>
          <w:lang w:val="uk-UA"/>
        </w:rPr>
        <w:lastRenderedPageBreak/>
        <w:t>Структура ф</w:t>
      </w:r>
      <w:r w:rsidR="00044E1B">
        <w:rPr>
          <w:b/>
          <w:bCs/>
          <w:sz w:val="28"/>
          <w:lang w:val="uk-UA"/>
        </w:rPr>
        <w:t>актичного формування надходжень</w:t>
      </w:r>
      <w:r w:rsidRPr="00044E1B">
        <w:rPr>
          <w:b/>
          <w:bCs/>
          <w:sz w:val="28"/>
        </w:rPr>
        <w:t xml:space="preserve"> </w:t>
      </w:r>
      <w:r w:rsidRPr="00044E1B">
        <w:rPr>
          <w:b/>
          <w:bCs/>
          <w:sz w:val="28"/>
          <w:lang w:val="uk-UA"/>
        </w:rPr>
        <w:t>бюджету</w:t>
      </w:r>
      <w:r w:rsidR="00044E1B">
        <w:rPr>
          <w:b/>
          <w:bCs/>
          <w:sz w:val="28"/>
          <w:lang w:val="uk-UA"/>
        </w:rPr>
        <w:t xml:space="preserve"> </w:t>
      </w:r>
      <w:r w:rsidRPr="00044E1B">
        <w:rPr>
          <w:b/>
          <w:bCs/>
          <w:sz w:val="28"/>
          <w:lang w:val="uk-UA"/>
        </w:rPr>
        <w:t>Ананьївської міської територіальної громади у ІІ кварталі 2024 року</w:t>
      </w:r>
      <w:r w:rsidR="00044E1B">
        <w:rPr>
          <w:b/>
          <w:bCs/>
          <w:sz w:val="28"/>
          <w:lang w:val="uk-UA"/>
        </w:rPr>
        <w:t xml:space="preserve"> </w:t>
      </w:r>
    </w:p>
    <w:p w:rsidR="004F0FFE" w:rsidRPr="00044E1B" w:rsidRDefault="004F0FFE" w:rsidP="004F0FFE">
      <w:pPr>
        <w:jc w:val="center"/>
        <w:rPr>
          <w:b/>
          <w:bCs/>
          <w:sz w:val="28"/>
          <w:lang w:val="uk-UA"/>
        </w:rPr>
      </w:pPr>
      <w:r w:rsidRPr="00044E1B">
        <w:rPr>
          <w:b/>
          <w:bCs/>
          <w:sz w:val="28"/>
          <w:lang w:val="uk-UA"/>
        </w:rPr>
        <w:t xml:space="preserve">Всього 105 489,9 </w:t>
      </w:r>
      <w:proofErr w:type="spellStart"/>
      <w:r w:rsidRPr="00044E1B">
        <w:rPr>
          <w:b/>
          <w:bCs/>
          <w:sz w:val="28"/>
          <w:lang w:val="uk-UA"/>
        </w:rPr>
        <w:t>тис.грн</w:t>
      </w:r>
      <w:proofErr w:type="spellEnd"/>
      <w:r w:rsidRPr="00044E1B">
        <w:rPr>
          <w:b/>
          <w:bCs/>
          <w:sz w:val="28"/>
          <w:lang w:val="uk-UA"/>
        </w:rPr>
        <w:t>.</w:t>
      </w:r>
    </w:p>
    <w:p w:rsidR="004F0FFE" w:rsidRPr="004F0FFE" w:rsidRDefault="004F0FFE" w:rsidP="004F0FFE">
      <w:pPr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5724525" cy="248602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0FFE" w:rsidRPr="00B135A4" w:rsidRDefault="004F0FFE" w:rsidP="00B135A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35A4">
        <w:rPr>
          <w:rFonts w:ascii="Times New Roman" w:hAnsi="Times New Roman"/>
          <w:sz w:val="28"/>
          <w:szCs w:val="28"/>
          <w:lang w:val="uk-UA"/>
        </w:rPr>
        <w:t>За</w:t>
      </w:r>
      <w:r w:rsidR="00044E1B" w:rsidRPr="00B135A4">
        <w:rPr>
          <w:rFonts w:ascii="Times New Roman" w:hAnsi="Times New Roman"/>
          <w:sz w:val="28"/>
          <w:szCs w:val="28"/>
          <w:lang w:val="uk-UA"/>
        </w:rPr>
        <w:t>гальний фонд власних надходжень</w:t>
      </w:r>
      <w:r w:rsidRPr="00B135A4">
        <w:rPr>
          <w:rFonts w:ascii="Times New Roman" w:hAnsi="Times New Roman"/>
          <w:sz w:val="28"/>
          <w:szCs w:val="28"/>
          <w:lang w:val="uk-UA"/>
        </w:rPr>
        <w:t xml:space="preserve"> бюджету за ІІ квартал 2024 рік (без урахування трансфертів) виконано на 103,5%. </w:t>
      </w:r>
    </w:p>
    <w:p w:rsidR="004F0FFE" w:rsidRPr="00B135A4" w:rsidRDefault="00044E1B" w:rsidP="00B135A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35A4">
        <w:rPr>
          <w:rFonts w:ascii="Times New Roman" w:hAnsi="Times New Roman"/>
          <w:sz w:val="28"/>
          <w:szCs w:val="28"/>
          <w:lang w:val="uk-UA"/>
        </w:rPr>
        <w:t>При плані</w:t>
      </w:r>
      <w:r w:rsidR="004F0FFE" w:rsidRPr="00B135A4">
        <w:rPr>
          <w:rFonts w:ascii="Times New Roman" w:hAnsi="Times New Roman"/>
          <w:sz w:val="28"/>
          <w:szCs w:val="28"/>
          <w:lang w:val="uk-UA"/>
        </w:rPr>
        <w:t xml:space="preserve"> 52 737,2 </w:t>
      </w:r>
      <w:proofErr w:type="spellStart"/>
      <w:r w:rsidR="004F0FFE"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F0FFE" w:rsidRPr="00B135A4">
        <w:rPr>
          <w:rFonts w:ascii="Times New Roman" w:hAnsi="Times New Roman"/>
          <w:sz w:val="28"/>
          <w:szCs w:val="28"/>
          <w:lang w:val="uk-UA"/>
        </w:rPr>
        <w:t xml:space="preserve">., фактично надійшло 54 572,2 </w:t>
      </w:r>
      <w:proofErr w:type="spellStart"/>
      <w:r w:rsidR="004F0FFE" w:rsidRPr="00B135A4">
        <w:rPr>
          <w:rFonts w:ascii="Times New Roman" w:hAnsi="Times New Roman"/>
          <w:sz w:val="28"/>
          <w:szCs w:val="28"/>
          <w:lang w:val="uk-UA"/>
        </w:rPr>
        <w:t>тис</w:t>
      </w:r>
      <w:r w:rsidR="008821F1" w:rsidRPr="00B135A4">
        <w:rPr>
          <w:rFonts w:ascii="Times New Roman" w:hAnsi="Times New Roman"/>
          <w:sz w:val="28"/>
          <w:szCs w:val="28"/>
          <w:lang w:val="uk-UA"/>
        </w:rPr>
        <w:t>.</w:t>
      </w:r>
      <w:r w:rsidRPr="00B135A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B135A4">
        <w:rPr>
          <w:rFonts w:ascii="Times New Roman" w:hAnsi="Times New Roman"/>
          <w:sz w:val="28"/>
          <w:szCs w:val="28"/>
          <w:lang w:val="uk-UA"/>
        </w:rPr>
        <w:t xml:space="preserve">., що на 1 835,0 </w:t>
      </w:r>
      <w:proofErr w:type="spellStart"/>
      <w:r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B135A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B135A4">
        <w:rPr>
          <w:rFonts w:ascii="Times New Roman" w:hAnsi="Times New Roman"/>
          <w:sz w:val="28"/>
          <w:szCs w:val="28"/>
          <w:lang w:val="uk-UA"/>
        </w:rPr>
        <w:t xml:space="preserve"> більше. Виконання бюджету по власним надходженням загального фонду в порівнянні до відп</w:t>
      </w:r>
      <w:r w:rsidRPr="00B135A4">
        <w:rPr>
          <w:rFonts w:ascii="Times New Roman" w:hAnsi="Times New Roman"/>
          <w:sz w:val="28"/>
          <w:szCs w:val="28"/>
          <w:lang w:val="uk-UA"/>
        </w:rPr>
        <w:t>овідного періоду минулого року становить 116,1%, що н</w:t>
      </w:r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 7 566,7 </w:t>
      </w:r>
      <w:proofErr w:type="spellStart"/>
      <w:r w:rsidR="008821F1" w:rsidRPr="00B135A4">
        <w:rPr>
          <w:rFonts w:ascii="Times New Roman" w:hAnsi="Times New Roman"/>
          <w:sz w:val="28"/>
          <w:szCs w:val="28"/>
          <w:lang w:val="uk-UA"/>
        </w:rPr>
        <w:t>тис.</w:t>
      </w:r>
      <w:r w:rsidR="004F0FFE" w:rsidRPr="00B135A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4F0FFE" w:rsidRPr="00B135A4">
        <w:rPr>
          <w:rFonts w:ascii="Times New Roman" w:hAnsi="Times New Roman"/>
          <w:sz w:val="28"/>
          <w:szCs w:val="28"/>
          <w:lang w:val="uk-UA"/>
        </w:rPr>
        <w:t>. більше.</w:t>
      </w:r>
    </w:p>
    <w:p w:rsidR="004F0FFE" w:rsidRPr="00B135A4" w:rsidRDefault="004F0FFE" w:rsidP="00B135A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35A4">
        <w:rPr>
          <w:rFonts w:ascii="Times New Roman" w:hAnsi="Times New Roman"/>
          <w:sz w:val="28"/>
          <w:szCs w:val="28"/>
          <w:lang w:val="uk-UA"/>
        </w:rPr>
        <w:t>Питома вага надх</w:t>
      </w:r>
      <w:r w:rsidR="00044E1B" w:rsidRPr="00B135A4">
        <w:rPr>
          <w:rFonts w:ascii="Times New Roman" w:hAnsi="Times New Roman"/>
          <w:sz w:val="28"/>
          <w:szCs w:val="28"/>
          <w:lang w:val="uk-UA"/>
        </w:rPr>
        <w:t xml:space="preserve">оджень до бюджету </w:t>
      </w:r>
      <w:r w:rsidRPr="00B135A4">
        <w:rPr>
          <w:rFonts w:ascii="Times New Roman" w:hAnsi="Times New Roman"/>
          <w:sz w:val="28"/>
          <w:szCs w:val="28"/>
          <w:lang w:val="uk-UA"/>
        </w:rPr>
        <w:t>Ананьївської</w:t>
      </w:r>
      <w:r w:rsidR="00044E1B" w:rsidRPr="00B135A4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B135A4">
        <w:rPr>
          <w:rFonts w:ascii="Times New Roman" w:hAnsi="Times New Roman"/>
          <w:sz w:val="28"/>
          <w:szCs w:val="28"/>
          <w:lang w:val="uk-UA"/>
        </w:rPr>
        <w:t xml:space="preserve"> по загальному фонду складає:</w:t>
      </w:r>
    </w:p>
    <w:p w:rsidR="00044E1B" w:rsidRPr="00044E1B" w:rsidRDefault="00044E1B" w:rsidP="004F0FFE">
      <w:pPr>
        <w:jc w:val="center"/>
        <w:rPr>
          <w:b/>
          <w:bCs/>
          <w:lang w:val="uk-UA"/>
        </w:rPr>
      </w:pPr>
    </w:p>
    <w:p w:rsidR="004F0FFE" w:rsidRPr="00044E1B" w:rsidRDefault="004F0FFE" w:rsidP="004F0FFE">
      <w:pPr>
        <w:jc w:val="center"/>
        <w:rPr>
          <w:b/>
          <w:bCs/>
          <w:sz w:val="28"/>
          <w:lang w:val="uk-UA"/>
        </w:rPr>
      </w:pPr>
      <w:r w:rsidRPr="00044E1B">
        <w:rPr>
          <w:b/>
          <w:bCs/>
          <w:sz w:val="28"/>
          <w:lang w:val="uk-UA"/>
        </w:rPr>
        <w:t>Структура доходів загального фонду</w:t>
      </w:r>
      <w:r w:rsidR="00044E1B">
        <w:rPr>
          <w:b/>
          <w:bCs/>
          <w:sz w:val="28"/>
          <w:lang w:val="uk-UA"/>
        </w:rPr>
        <w:t xml:space="preserve"> бюджету</w:t>
      </w:r>
      <w:r w:rsidRPr="00044E1B">
        <w:rPr>
          <w:b/>
          <w:bCs/>
          <w:sz w:val="28"/>
          <w:lang w:val="uk-UA"/>
        </w:rPr>
        <w:t xml:space="preserve"> Ананьївської міської територіальної громади в розрізі податків</w:t>
      </w:r>
      <w:r w:rsidRPr="00044E1B">
        <w:rPr>
          <w:b/>
          <w:bCs/>
          <w:sz w:val="28"/>
        </w:rPr>
        <w:t xml:space="preserve"> </w:t>
      </w:r>
      <w:r w:rsidRPr="00044E1B">
        <w:rPr>
          <w:b/>
          <w:bCs/>
          <w:sz w:val="28"/>
          <w:lang w:val="uk-UA"/>
        </w:rPr>
        <w:t>за ІІ квартал 2024 року</w:t>
      </w:r>
    </w:p>
    <w:p w:rsidR="004F0FFE" w:rsidRPr="00044E1B" w:rsidRDefault="004F0FFE" w:rsidP="004F0FFE">
      <w:pPr>
        <w:jc w:val="center"/>
        <w:rPr>
          <w:b/>
          <w:bCs/>
          <w:sz w:val="28"/>
          <w:lang w:val="en-US"/>
        </w:rPr>
      </w:pPr>
      <w:r w:rsidRPr="00044E1B">
        <w:rPr>
          <w:b/>
          <w:bCs/>
          <w:sz w:val="28"/>
          <w:lang w:val="uk-UA"/>
        </w:rPr>
        <w:t xml:space="preserve">Всього 54 572,2  </w:t>
      </w:r>
      <w:proofErr w:type="spellStart"/>
      <w:r w:rsidRPr="00044E1B">
        <w:rPr>
          <w:b/>
          <w:bCs/>
          <w:sz w:val="28"/>
          <w:lang w:val="uk-UA"/>
        </w:rPr>
        <w:t>тис.грн</w:t>
      </w:r>
      <w:proofErr w:type="spellEnd"/>
      <w:r w:rsidRPr="00044E1B">
        <w:rPr>
          <w:b/>
          <w:bCs/>
          <w:sz w:val="28"/>
          <w:lang w:val="uk-UA"/>
        </w:rPr>
        <w:t>.</w:t>
      </w:r>
    </w:p>
    <w:p w:rsidR="004F0FFE" w:rsidRPr="004F0FFE" w:rsidRDefault="004F0FFE" w:rsidP="004F0FFE">
      <w:pPr>
        <w:jc w:val="center"/>
        <w:rPr>
          <w:sz w:val="28"/>
          <w:szCs w:val="28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5667375" cy="24098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0FFE" w:rsidRPr="00B135A4" w:rsidRDefault="004F0FFE" w:rsidP="00B135A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35A4">
        <w:rPr>
          <w:rFonts w:ascii="Times New Roman" w:hAnsi="Times New Roman"/>
          <w:sz w:val="28"/>
          <w:szCs w:val="28"/>
          <w:lang w:val="uk-UA"/>
        </w:rPr>
        <w:t xml:space="preserve">Із тринадцяти джерел доходів загального фонду власних надходжень виконання є по всім, а саме: </w:t>
      </w:r>
    </w:p>
    <w:p w:rsidR="004F0FFE" w:rsidRPr="00B135A4" w:rsidRDefault="00B135A4" w:rsidP="00B135A4">
      <w:pPr>
        <w:pStyle w:val="aff9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135A4">
        <w:rPr>
          <w:rFonts w:ascii="Times New Roman" w:hAnsi="Times New Roman"/>
          <w:sz w:val="28"/>
          <w:szCs w:val="28"/>
          <w:lang w:val="uk-UA"/>
        </w:rPr>
        <w:t>- п</w:t>
      </w:r>
      <w:r w:rsidR="004F0FFE" w:rsidRPr="00B135A4">
        <w:rPr>
          <w:rFonts w:ascii="Times New Roman" w:hAnsi="Times New Roman"/>
          <w:sz w:val="28"/>
          <w:szCs w:val="28"/>
          <w:lang w:val="uk-UA"/>
        </w:rPr>
        <w:t xml:space="preserve">одаток на доходи фізичних осіб (ПДФО) – виконання планових призначень з урахуванням внесених змін забезпечено на 101,6%, при плані </w:t>
      </w:r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26 432,7 </w:t>
      </w:r>
      <w:proofErr w:type="spellStart"/>
      <w:r w:rsidR="008821F1"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B135A4">
        <w:rPr>
          <w:rFonts w:ascii="Times New Roman" w:hAnsi="Times New Roman"/>
          <w:sz w:val="28"/>
          <w:szCs w:val="28"/>
          <w:lang w:val="uk-UA"/>
        </w:rPr>
        <w:t xml:space="preserve">. факт 26 842,1 </w:t>
      </w:r>
      <w:proofErr w:type="spellStart"/>
      <w:r w:rsidR="008821F1" w:rsidRPr="00B135A4">
        <w:rPr>
          <w:rFonts w:ascii="Times New Roman" w:hAnsi="Times New Roman"/>
          <w:sz w:val="28"/>
          <w:szCs w:val="28"/>
          <w:lang w:val="uk-UA"/>
        </w:rPr>
        <w:t>тис.</w:t>
      </w:r>
      <w:r w:rsidR="004F0FFE" w:rsidRPr="00B135A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4F0FFE" w:rsidRPr="00B135A4">
        <w:rPr>
          <w:rFonts w:ascii="Times New Roman" w:hAnsi="Times New Roman"/>
          <w:sz w:val="28"/>
          <w:szCs w:val="28"/>
          <w:lang w:val="uk-UA"/>
        </w:rPr>
        <w:t xml:space="preserve">., або додатково до плану отримано  409,4 </w:t>
      </w:r>
      <w:proofErr w:type="spellStart"/>
      <w:r w:rsidR="004F0FFE"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F0FFE" w:rsidRPr="00B135A4">
        <w:rPr>
          <w:rFonts w:ascii="Times New Roman" w:hAnsi="Times New Roman"/>
          <w:sz w:val="28"/>
          <w:szCs w:val="28"/>
          <w:lang w:val="uk-UA"/>
        </w:rPr>
        <w:t>. Темп росту до від</w:t>
      </w:r>
      <w:r w:rsidR="00044E1B" w:rsidRPr="00B135A4">
        <w:rPr>
          <w:rFonts w:ascii="Times New Roman" w:hAnsi="Times New Roman"/>
          <w:sz w:val="28"/>
          <w:szCs w:val="28"/>
          <w:lang w:val="uk-UA"/>
        </w:rPr>
        <w:t>повідного періоду минулого року</w:t>
      </w:r>
      <w:r w:rsidR="004F0FFE" w:rsidRPr="00B135A4">
        <w:rPr>
          <w:rFonts w:ascii="Times New Roman" w:hAnsi="Times New Roman"/>
          <w:sz w:val="28"/>
          <w:szCs w:val="28"/>
          <w:lang w:val="uk-UA"/>
        </w:rPr>
        <w:t xml:space="preserve"> 121,8 %, або на 4 802,9 </w:t>
      </w:r>
      <w:proofErr w:type="spellStart"/>
      <w:r w:rsidR="004F0FFE" w:rsidRPr="00B135A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F0FFE" w:rsidRPr="00B135A4">
        <w:rPr>
          <w:rFonts w:ascii="Times New Roman" w:hAnsi="Times New Roman"/>
          <w:sz w:val="28"/>
          <w:szCs w:val="28"/>
          <w:lang w:val="uk-UA"/>
        </w:rPr>
        <w:t xml:space="preserve"> більше;</w:t>
      </w:r>
      <w:r w:rsidR="004F0FFE" w:rsidRPr="004F0FFE"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(довідково: п</w:t>
      </w:r>
      <w:r w:rsidR="004F0FFE" w:rsidRPr="00B135A4">
        <w:rPr>
          <w:rFonts w:ascii="Times New Roman" w:hAnsi="Times New Roman"/>
          <w:sz w:val="24"/>
          <w:szCs w:val="24"/>
          <w:lang w:val="uk-UA"/>
        </w:rPr>
        <w:t xml:space="preserve">озитивно вплинуло: за рахунок додаткових </w:t>
      </w:r>
      <w:r w:rsidR="004F0FFE" w:rsidRPr="00B135A4">
        <w:rPr>
          <w:rFonts w:ascii="Times New Roman" w:hAnsi="Times New Roman"/>
          <w:sz w:val="24"/>
          <w:szCs w:val="24"/>
          <w:lang w:val="uk-UA"/>
        </w:rPr>
        <w:lastRenderedPageBreak/>
        <w:t xml:space="preserve">надходжень порівняно з минулим роком від: ПДФО від заробітної плати на 4 314,7 </w:t>
      </w:r>
      <w:proofErr w:type="spellStart"/>
      <w:r w:rsidR="004F0FFE" w:rsidRPr="00B135A4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F0FFE" w:rsidRPr="00B135A4">
        <w:rPr>
          <w:rFonts w:ascii="Times New Roman" w:hAnsi="Times New Roman"/>
          <w:sz w:val="24"/>
          <w:szCs w:val="24"/>
          <w:lang w:val="uk-UA"/>
        </w:rPr>
        <w:t xml:space="preserve">.; ПДФО, що сплачується фізичними особами за результатами річного декларування на 17,5 </w:t>
      </w:r>
      <w:proofErr w:type="spellStart"/>
      <w:r w:rsidR="004F0FFE" w:rsidRPr="00B135A4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F0FFE" w:rsidRPr="00B135A4">
        <w:rPr>
          <w:rFonts w:ascii="Times New Roman" w:hAnsi="Times New Roman"/>
          <w:sz w:val="24"/>
          <w:szCs w:val="24"/>
          <w:lang w:val="uk-UA"/>
        </w:rPr>
        <w:t xml:space="preserve">.; ПДФО у вигляді мінімального податкового зобов’язання, що підлягає сплаті фізичними особами на 707,5 </w:t>
      </w:r>
      <w:proofErr w:type="spellStart"/>
      <w:r w:rsidR="004F0FFE" w:rsidRPr="00B135A4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4F0FFE" w:rsidRPr="00B135A4">
        <w:rPr>
          <w:rFonts w:ascii="Times New Roman" w:hAnsi="Times New Roman"/>
          <w:sz w:val="24"/>
          <w:szCs w:val="24"/>
          <w:lang w:val="uk-UA"/>
        </w:rPr>
        <w:t>.).</w:t>
      </w:r>
    </w:p>
    <w:p w:rsidR="00044E1B" w:rsidRPr="00044E1B" w:rsidRDefault="00044E1B" w:rsidP="00044E1B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lang w:val="uk-UA"/>
        </w:rPr>
      </w:pPr>
    </w:p>
    <w:p w:rsidR="004F0FFE" w:rsidRPr="00044E1B" w:rsidRDefault="004F0FFE" w:rsidP="004F0FFE">
      <w:pPr>
        <w:jc w:val="center"/>
        <w:rPr>
          <w:b/>
          <w:bCs/>
          <w:sz w:val="28"/>
          <w:lang w:val="uk-UA"/>
        </w:rPr>
      </w:pPr>
      <w:r w:rsidRPr="00044E1B">
        <w:rPr>
          <w:b/>
          <w:bCs/>
          <w:sz w:val="28"/>
          <w:lang w:val="uk-UA"/>
        </w:rPr>
        <w:t xml:space="preserve">Структура надходжень Податку на доходи фізичних осіб </w:t>
      </w:r>
    </w:p>
    <w:p w:rsidR="004F0FFE" w:rsidRDefault="004F0FFE" w:rsidP="004F0FFE">
      <w:pPr>
        <w:jc w:val="center"/>
        <w:rPr>
          <w:b/>
          <w:bCs/>
          <w:sz w:val="28"/>
          <w:lang w:val="uk-UA"/>
        </w:rPr>
      </w:pPr>
      <w:r w:rsidRPr="00044E1B">
        <w:rPr>
          <w:b/>
          <w:bCs/>
          <w:sz w:val="28"/>
          <w:lang w:val="uk-UA"/>
        </w:rPr>
        <w:t>в розрізі галузей за ІІ квартал 2024 року</w:t>
      </w:r>
    </w:p>
    <w:p w:rsidR="00044E1B" w:rsidRPr="00044E1B" w:rsidRDefault="00044E1B" w:rsidP="004F0FFE">
      <w:pPr>
        <w:jc w:val="center"/>
        <w:rPr>
          <w:b/>
          <w:bCs/>
          <w:lang w:val="uk-UA"/>
        </w:rPr>
      </w:pPr>
    </w:p>
    <w:p w:rsidR="004F0FFE" w:rsidRPr="004F0FFE" w:rsidRDefault="004F0FFE" w:rsidP="004F0FFE">
      <w:pPr>
        <w:jc w:val="center"/>
        <w:rPr>
          <w:b/>
          <w:bCs/>
          <w:highlight w:val="yellow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 wp14:anchorId="160B9502" wp14:editId="55602A31">
            <wp:extent cx="6076950" cy="29813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0FFE" w:rsidRPr="004F0FFE" w:rsidRDefault="004F0FFE" w:rsidP="004F0FFE">
      <w:pPr>
        <w:jc w:val="center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Надходження ПДФО від заробітної плати в розрізі категорій:</w:t>
      </w:r>
    </w:p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3652"/>
        <w:gridCol w:w="1740"/>
        <w:gridCol w:w="1711"/>
        <w:gridCol w:w="1559"/>
        <w:gridCol w:w="1230"/>
      </w:tblGrid>
      <w:tr w:rsidR="004F0FFE" w:rsidRPr="004F0FFE" w:rsidTr="004F0FFE">
        <w:trPr>
          <w:trHeight w:val="300"/>
        </w:trPr>
        <w:tc>
          <w:tcPr>
            <w:tcW w:w="3652" w:type="dxa"/>
            <w:noWrap/>
            <w:vAlign w:val="bottom"/>
            <w:hideMark/>
          </w:tcPr>
          <w:p w:rsidR="004F0FFE" w:rsidRPr="004F0FFE" w:rsidRDefault="004F0FFE" w:rsidP="004F0FFE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4F0FFE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4F0FFE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740" w:type="dxa"/>
            <w:noWrap/>
            <w:vAlign w:val="bottom"/>
            <w:hideMark/>
          </w:tcPr>
          <w:p w:rsidR="004F0FFE" w:rsidRPr="004F0FFE" w:rsidRDefault="004F0FFE" w:rsidP="004F0F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64%</w:t>
            </w:r>
          </w:p>
        </w:tc>
        <w:tc>
          <w:tcPr>
            <w:tcW w:w="1711" w:type="dxa"/>
            <w:noWrap/>
            <w:vAlign w:val="bottom"/>
            <w:hideMark/>
          </w:tcPr>
          <w:p w:rsidR="004F0FFE" w:rsidRPr="004F0FFE" w:rsidRDefault="004F0FFE" w:rsidP="004F0F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64%</w:t>
            </w:r>
          </w:p>
        </w:tc>
        <w:tc>
          <w:tcPr>
            <w:tcW w:w="1559" w:type="dxa"/>
            <w:noWrap/>
            <w:vAlign w:val="bottom"/>
            <w:hideMark/>
          </w:tcPr>
          <w:p w:rsidR="004F0FFE" w:rsidRPr="004F0FFE" w:rsidRDefault="004F0FFE" w:rsidP="004F0FFE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noWrap/>
            <w:vAlign w:val="bottom"/>
            <w:hideMark/>
          </w:tcPr>
          <w:p w:rsidR="004F0FFE" w:rsidRPr="004F0FFE" w:rsidRDefault="004F0FFE" w:rsidP="004F0FFE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4F0FFE" w:rsidRPr="004F0FFE" w:rsidTr="004F0FFE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FFE" w:rsidRPr="00044E1B" w:rsidRDefault="004F0FFE" w:rsidP="004F0FFE">
            <w:pPr>
              <w:suppressAutoHyphens/>
              <w:rPr>
                <w:color w:val="000000"/>
                <w:lang w:eastAsia="ar-SA"/>
              </w:rPr>
            </w:pPr>
            <w:r w:rsidRPr="00044E1B">
              <w:rPr>
                <w:color w:val="000000"/>
              </w:rPr>
              <w:t>по категорії_коди-11010100+11010200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4F0FFE" w:rsidRDefault="00044E1B" w:rsidP="00044E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АКТ з</w:t>
            </w:r>
            <w:r w:rsidR="004F0FFE" w:rsidRPr="004F0FFE">
              <w:rPr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="004F0FFE" w:rsidRPr="004F0FFE">
              <w:rPr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  <w:r w:rsidR="004F0FFE" w:rsidRPr="004F0F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0FFE" w:rsidRPr="004F0FFE">
              <w:rPr>
                <w:b/>
                <w:bCs/>
                <w:color w:val="000000"/>
                <w:sz w:val="20"/>
                <w:szCs w:val="20"/>
              </w:rPr>
              <w:t>місяці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  <w:r w:rsidR="004F0FFE" w:rsidRPr="004F0FFE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4F0FFE" w:rsidRPr="004F0FFE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  <w:r w:rsidR="004F0FFE" w:rsidRPr="004F0FFE">
              <w:rPr>
                <w:b/>
                <w:bCs/>
                <w:color w:val="000000"/>
                <w:sz w:val="20"/>
                <w:szCs w:val="20"/>
              </w:rPr>
              <w:t xml:space="preserve"> року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4F0FFE" w:rsidRDefault="00044E1B" w:rsidP="004F0F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ВКТ з</w:t>
            </w:r>
            <w:r w:rsidRPr="004F0FFE">
              <w:rPr>
                <w:b/>
                <w:bCs/>
                <w:color w:val="000000"/>
                <w:sz w:val="20"/>
                <w:szCs w:val="20"/>
              </w:rPr>
              <w:t xml:space="preserve">а </w:t>
            </w:r>
            <w:r w:rsidRPr="004F0FFE">
              <w:rPr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  <w:r w:rsidRPr="004F0F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0FFE">
              <w:rPr>
                <w:b/>
                <w:bCs/>
                <w:color w:val="000000"/>
                <w:sz w:val="20"/>
                <w:szCs w:val="20"/>
              </w:rPr>
              <w:t>місяці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</w:t>
            </w:r>
            <w:r w:rsidRPr="004F0FFE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  <w:r w:rsidRPr="004F0FFE">
              <w:rPr>
                <w:b/>
                <w:bCs/>
                <w:color w:val="000000"/>
                <w:sz w:val="20"/>
                <w:szCs w:val="20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044E1B" w:rsidRDefault="004F0FFE" w:rsidP="00044E1B">
            <w:pPr>
              <w:ind w:right="-108"/>
              <w:jc w:val="center"/>
              <w:rPr>
                <w:color w:val="000000"/>
                <w:sz w:val="22"/>
                <w:szCs w:val="20"/>
              </w:rPr>
            </w:pPr>
            <w:r w:rsidRPr="00044E1B">
              <w:rPr>
                <w:color w:val="000000"/>
                <w:sz w:val="22"/>
                <w:szCs w:val="20"/>
              </w:rPr>
              <w:t xml:space="preserve">(+/-) </w:t>
            </w:r>
            <w:proofErr w:type="spellStart"/>
            <w:r w:rsidRPr="00044E1B">
              <w:rPr>
                <w:color w:val="000000"/>
                <w:sz w:val="22"/>
                <w:szCs w:val="20"/>
              </w:rPr>
              <w:t>відхилення</w:t>
            </w:r>
            <w:proofErr w:type="spellEnd"/>
            <w:r w:rsidRPr="00044E1B">
              <w:rPr>
                <w:color w:val="000000"/>
                <w:sz w:val="22"/>
                <w:szCs w:val="20"/>
              </w:rPr>
              <w:t xml:space="preserve"> </w:t>
            </w:r>
            <w:proofErr w:type="gramStart"/>
            <w:r w:rsidRPr="00044E1B">
              <w:rPr>
                <w:color w:val="000000"/>
                <w:sz w:val="22"/>
                <w:szCs w:val="20"/>
              </w:rPr>
              <w:t>до</w:t>
            </w:r>
            <w:proofErr w:type="gramEnd"/>
            <w:r w:rsidRPr="00044E1B">
              <w:rPr>
                <w:color w:val="000000"/>
                <w:sz w:val="22"/>
                <w:szCs w:val="20"/>
              </w:rPr>
              <w:t xml:space="preserve"> факт </w:t>
            </w:r>
            <w:proofErr w:type="spellStart"/>
            <w:r w:rsidRPr="00044E1B">
              <w:rPr>
                <w:color w:val="000000"/>
                <w:sz w:val="22"/>
                <w:szCs w:val="20"/>
              </w:rPr>
              <w:t>минулого</w:t>
            </w:r>
            <w:proofErr w:type="spellEnd"/>
            <w:r w:rsidRPr="00044E1B">
              <w:rPr>
                <w:color w:val="000000"/>
                <w:sz w:val="22"/>
                <w:szCs w:val="20"/>
              </w:rPr>
              <w:t xml:space="preserve"> року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044E1B" w:rsidRDefault="004F0FFE" w:rsidP="00044E1B">
            <w:pPr>
              <w:ind w:left="-108" w:right="-108"/>
              <w:jc w:val="center"/>
              <w:rPr>
                <w:color w:val="000000"/>
                <w:sz w:val="22"/>
                <w:szCs w:val="20"/>
              </w:rPr>
            </w:pPr>
            <w:r w:rsidRPr="00044E1B">
              <w:rPr>
                <w:color w:val="000000"/>
                <w:sz w:val="22"/>
                <w:szCs w:val="20"/>
              </w:rPr>
              <w:t xml:space="preserve">% </w:t>
            </w:r>
            <w:proofErr w:type="spellStart"/>
            <w:r w:rsidRPr="00044E1B">
              <w:rPr>
                <w:color w:val="000000"/>
                <w:sz w:val="22"/>
                <w:szCs w:val="20"/>
              </w:rPr>
              <w:t>виконання</w:t>
            </w:r>
            <w:proofErr w:type="spellEnd"/>
            <w:r w:rsidRPr="00044E1B">
              <w:rPr>
                <w:color w:val="000000"/>
                <w:sz w:val="22"/>
                <w:szCs w:val="20"/>
              </w:rPr>
              <w:t xml:space="preserve"> </w:t>
            </w:r>
            <w:proofErr w:type="gramStart"/>
            <w:r w:rsidRPr="00044E1B">
              <w:rPr>
                <w:color w:val="000000"/>
                <w:sz w:val="22"/>
                <w:szCs w:val="20"/>
              </w:rPr>
              <w:t>до</w:t>
            </w:r>
            <w:proofErr w:type="gramEnd"/>
            <w:r w:rsidRPr="00044E1B">
              <w:rPr>
                <w:color w:val="000000"/>
                <w:sz w:val="22"/>
                <w:szCs w:val="20"/>
              </w:rPr>
              <w:t xml:space="preserve"> факт </w:t>
            </w:r>
            <w:proofErr w:type="spellStart"/>
            <w:r w:rsidRPr="00044E1B">
              <w:rPr>
                <w:color w:val="000000"/>
                <w:sz w:val="22"/>
                <w:szCs w:val="20"/>
              </w:rPr>
              <w:t>минулого</w:t>
            </w:r>
            <w:proofErr w:type="spellEnd"/>
            <w:r w:rsidRPr="00044E1B">
              <w:rPr>
                <w:color w:val="000000"/>
                <w:sz w:val="22"/>
                <w:szCs w:val="20"/>
              </w:rPr>
              <w:t xml:space="preserve"> року</w:t>
            </w:r>
          </w:p>
        </w:tc>
      </w:tr>
      <w:tr w:rsidR="004F0FFE" w:rsidRPr="004F0FFE" w:rsidTr="004F0FF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FFE" w:rsidRPr="00044E1B" w:rsidRDefault="004F0FFE" w:rsidP="004F0FFE">
            <w:pPr>
              <w:rPr>
                <w:color w:val="000000"/>
                <w:lang w:val="uk-UA" w:eastAsia="uk-UA"/>
              </w:rPr>
            </w:pPr>
            <w:r w:rsidRPr="00044E1B">
              <w:rPr>
                <w:color w:val="000000"/>
                <w:lang w:val="uk-UA" w:eastAsia="uk-UA"/>
              </w:rPr>
              <w:t>місцевий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9 306,3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8 505,7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800,5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109,4</w:t>
            </w:r>
          </w:p>
        </w:tc>
      </w:tr>
      <w:tr w:rsidR="004F0FFE" w:rsidRPr="004F0FFE" w:rsidTr="004F0FF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FFE" w:rsidRPr="00044E1B" w:rsidRDefault="004F0FFE" w:rsidP="004F0FFE">
            <w:pPr>
              <w:rPr>
                <w:color w:val="000000"/>
                <w:lang w:val="uk-UA" w:eastAsia="uk-UA"/>
              </w:rPr>
            </w:pPr>
            <w:r w:rsidRPr="00044E1B">
              <w:rPr>
                <w:color w:val="000000"/>
                <w:lang w:val="uk-UA" w:eastAsia="uk-UA"/>
              </w:rPr>
              <w:t>державний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4 183,4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3 672,1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511,3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113,9</w:t>
            </w:r>
          </w:p>
        </w:tc>
      </w:tr>
      <w:tr w:rsidR="004F0FFE" w:rsidRPr="004F0FFE" w:rsidTr="004F0FFE">
        <w:trPr>
          <w:trHeight w:val="46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FFE" w:rsidRPr="00044E1B" w:rsidRDefault="004F0FFE" w:rsidP="004F0FFE">
            <w:pPr>
              <w:rPr>
                <w:color w:val="000000"/>
                <w:lang w:val="uk-UA" w:eastAsia="uk-UA"/>
              </w:rPr>
            </w:pPr>
            <w:r w:rsidRPr="00044E1B">
              <w:rPr>
                <w:color w:val="000000"/>
                <w:lang w:val="uk-UA" w:eastAsia="uk-UA"/>
              </w:rPr>
              <w:t>підприємства (небюджетні установи та організації)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3 720,3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3 703,6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100,5</w:t>
            </w:r>
          </w:p>
        </w:tc>
      </w:tr>
      <w:tr w:rsidR="004F0FFE" w:rsidRPr="004F0FFE" w:rsidTr="004F0FFE">
        <w:trPr>
          <w:trHeight w:val="28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FFE" w:rsidRPr="00044E1B" w:rsidRDefault="004F0FFE" w:rsidP="004F0FFE">
            <w:pPr>
              <w:rPr>
                <w:color w:val="000000"/>
                <w:lang w:val="uk-UA" w:eastAsia="uk-UA"/>
              </w:rPr>
            </w:pPr>
            <w:proofErr w:type="spellStart"/>
            <w:r w:rsidRPr="00044E1B">
              <w:rPr>
                <w:color w:val="000000"/>
                <w:lang w:val="uk-UA" w:eastAsia="uk-UA"/>
              </w:rPr>
              <w:t>сільгосптоваровиробники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3 573,7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1 377,4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2 196,4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259,5</w:t>
            </w:r>
          </w:p>
        </w:tc>
      </w:tr>
      <w:tr w:rsidR="004F0FFE" w:rsidRPr="004F0FFE" w:rsidTr="004F0FFE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FFE" w:rsidRPr="00044E1B" w:rsidRDefault="004F0FFE" w:rsidP="004F0FFE">
            <w:pPr>
              <w:rPr>
                <w:color w:val="000000"/>
                <w:lang w:val="uk-UA" w:eastAsia="uk-UA"/>
              </w:rPr>
            </w:pPr>
            <w:r w:rsidRPr="00044E1B">
              <w:rPr>
                <w:color w:val="000000"/>
                <w:lang w:val="uk-UA" w:eastAsia="uk-UA"/>
              </w:rPr>
              <w:t>приватні підприємства, фізичні особи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2 721,4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1 938,2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783,2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140,4</w:t>
            </w:r>
          </w:p>
        </w:tc>
      </w:tr>
      <w:tr w:rsidR="004F0FFE" w:rsidRPr="004F0FFE" w:rsidTr="004F0FF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FFE" w:rsidRPr="00044E1B" w:rsidRDefault="004F0FFE" w:rsidP="004F0FFE">
            <w:pPr>
              <w:rPr>
                <w:color w:val="000000"/>
                <w:lang w:val="uk-UA" w:eastAsia="uk-UA"/>
              </w:rPr>
            </w:pPr>
            <w:r w:rsidRPr="00044E1B">
              <w:rPr>
                <w:color w:val="000000"/>
                <w:lang w:val="uk-UA" w:eastAsia="uk-UA"/>
              </w:rPr>
              <w:t>інші (церкви)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30,4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128,0</w:t>
            </w:r>
          </w:p>
        </w:tc>
      </w:tr>
      <w:tr w:rsidR="004F0FFE" w:rsidRPr="004F0FFE" w:rsidTr="004F0FF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4F0FFE" w:rsidRPr="00044E1B" w:rsidRDefault="004F0FFE" w:rsidP="004F0FFE">
            <w:pPr>
              <w:rPr>
                <w:color w:val="000000"/>
                <w:lang w:val="uk-UA" w:eastAsia="uk-UA"/>
              </w:rPr>
            </w:pPr>
            <w:r w:rsidRPr="00044E1B">
              <w:rPr>
                <w:color w:val="000000"/>
                <w:lang w:val="uk-UA" w:eastAsia="uk-UA"/>
              </w:rPr>
              <w:t>разові (СВК -</w:t>
            </w:r>
            <w:r w:rsidR="00044E1B">
              <w:rPr>
                <w:color w:val="000000"/>
                <w:lang w:val="uk-UA" w:eastAsia="uk-UA"/>
              </w:rPr>
              <w:t xml:space="preserve"> </w:t>
            </w:r>
            <w:r w:rsidRPr="00044E1B">
              <w:rPr>
                <w:color w:val="000000"/>
                <w:lang w:val="uk-UA" w:eastAsia="uk-UA"/>
              </w:rPr>
              <w:t>вибори)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044E1B" w:rsidRDefault="00044E1B" w:rsidP="00044E1B">
            <w:pPr>
              <w:ind w:left="-108" w:right="-12"/>
              <w:jc w:val="center"/>
              <w:rPr>
                <w:szCs w:val="20"/>
                <w:lang w:val="uk-UA"/>
              </w:rPr>
            </w:pPr>
            <w:r>
              <w:rPr>
                <w:szCs w:val="20"/>
                <w:lang w:val="uk-UA"/>
              </w:rPr>
              <w:t>0,0</w:t>
            </w:r>
          </w:p>
        </w:tc>
      </w:tr>
      <w:tr w:rsidR="004F0FFE" w:rsidRPr="004F0FFE" w:rsidTr="004F0FFE">
        <w:trPr>
          <w:trHeight w:val="5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4F0FFE" w:rsidRPr="00044E1B" w:rsidRDefault="004F0FFE" w:rsidP="004F0FFE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044E1B">
              <w:rPr>
                <w:b/>
                <w:bCs/>
                <w:color w:val="000000"/>
                <w:lang w:val="uk-UA" w:eastAsia="uk-UA"/>
              </w:rPr>
              <w:t>РАЗОМ: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23 535,5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19 220,8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4 314,7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4F0FFE">
            <w:pPr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122,4</w:t>
            </w:r>
          </w:p>
        </w:tc>
      </w:tr>
    </w:tbl>
    <w:p w:rsidR="008821F1" w:rsidRDefault="008821F1" w:rsidP="004F0FFE">
      <w:pPr>
        <w:jc w:val="center"/>
        <w:rPr>
          <w:b/>
          <w:sz w:val="28"/>
          <w:szCs w:val="28"/>
          <w:lang w:val="uk-UA"/>
        </w:rPr>
      </w:pPr>
    </w:p>
    <w:p w:rsidR="008821F1" w:rsidRDefault="008821F1" w:rsidP="004F0FFE">
      <w:pPr>
        <w:jc w:val="center"/>
        <w:rPr>
          <w:b/>
          <w:sz w:val="28"/>
          <w:szCs w:val="28"/>
          <w:lang w:val="uk-UA"/>
        </w:rPr>
      </w:pPr>
    </w:p>
    <w:p w:rsidR="008821F1" w:rsidRDefault="008821F1" w:rsidP="004F0FFE">
      <w:pPr>
        <w:jc w:val="center"/>
        <w:rPr>
          <w:b/>
          <w:sz w:val="28"/>
          <w:szCs w:val="28"/>
          <w:lang w:val="uk-UA"/>
        </w:rPr>
      </w:pPr>
    </w:p>
    <w:p w:rsidR="008821F1" w:rsidRDefault="008821F1" w:rsidP="004F0FFE">
      <w:pPr>
        <w:jc w:val="center"/>
        <w:rPr>
          <w:b/>
          <w:sz w:val="28"/>
          <w:szCs w:val="28"/>
          <w:lang w:val="uk-UA"/>
        </w:rPr>
      </w:pPr>
    </w:p>
    <w:p w:rsidR="008821F1" w:rsidRDefault="008821F1" w:rsidP="004F0FFE">
      <w:pPr>
        <w:jc w:val="center"/>
        <w:rPr>
          <w:b/>
          <w:sz w:val="28"/>
          <w:szCs w:val="28"/>
          <w:lang w:val="uk-UA"/>
        </w:rPr>
      </w:pPr>
    </w:p>
    <w:p w:rsidR="008821F1" w:rsidRDefault="008821F1" w:rsidP="004F0FFE">
      <w:pPr>
        <w:jc w:val="center"/>
        <w:rPr>
          <w:b/>
          <w:sz w:val="28"/>
          <w:szCs w:val="28"/>
          <w:lang w:val="uk-UA"/>
        </w:rPr>
      </w:pPr>
    </w:p>
    <w:p w:rsidR="00B135A4" w:rsidRDefault="00B135A4" w:rsidP="004F0FFE">
      <w:pPr>
        <w:jc w:val="center"/>
        <w:rPr>
          <w:b/>
          <w:sz w:val="28"/>
          <w:szCs w:val="28"/>
          <w:lang w:val="uk-UA"/>
        </w:rPr>
      </w:pPr>
    </w:p>
    <w:p w:rsidR="00B135A4" w:rsidRDefault="00B135A4" w:rsidP="004F0FFE">
      <w:pPr>
        <w:jc w:val="center"/>
        <w:rPr>
          <w:b/>
          <w:sz w:val="28"/>
          <w:szCs w:val="28"/>
          <w:lang w:val="uk-UA"/>
        </w:rPr>
      </w:pPr>
    </w:p>
    <w:p w:rsidR="00B135A4" w:rsidRDefault="00B135A4" w:rsidP="004F0FFE">
      <w:pPr>
        <w:jc w:val="center"/>
        <w:rPr>
          <w:b/>
          <w:sz w:val="28"/>
          <w:szCs w:val="28"/>
          <w:lang w:val="uk-UA"/>
        </w:rPr>
      </w:pPr>
    </w:p>
    <w:p w:rsidR="004F0FFE" w:rsidRPr="00044E1B" w:rsidRDefault="004F0FFE" w:rsidP="004F0FFE">
      <w:pPr>
        <w:jc w:val="center"/>
        <w:rPr>
          <w:b/>
          <w:sz w:val="28"/>
          <w:szCs w:val="28"/>
          <w:lang w:val="uk-UA"/>
        </w:rPr>
      </w:pPr>
      <w:r w:rsidRPr="00044E1B">
        <w:rPr>
          <w:b/>
          <w:sz w:val="28"/>
          <w:szCs w:val="28"/>
          <w:lang w:val="uk-UA"/>
        </w:rPr>
        <w:lastRenderedPageBreak/>
        <w:t>Надходження ПДФО від заробітної плати в розрізі галузей: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1843"/>
        <w:gridCol w:w="1701"/>
        <w:gridCol w:w="1418"/>
        <w:gridCol w:w="1275"/>
      </w:tblGrid>
      <w:tr w:rsidR="004F0FFE" w:rsidRPr="004F0FFE" w:rsidTr="00BF58D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FFE" w:rsidRPr="004F0FFE" w:rsidRDefault="004F0FFE" w:rsidP="004F0FFE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FFE" w:rsidRPr="004F0FFE" w:rsidRDefault="004F0FFE" w:rsidP="004F0FFE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  <w:proofErr w:type="spellStart"/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тис.грн</w:t>
            </w:r>
            <w:proofErr w:type="spellEnd"/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FFE" w:rsidRPr="004F0FFE" w:rsidRDefault="004F0FFE" w:rsidP="004F0F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FFE" w:rsidRPr="004F0FFE" w:rsidRDefault="004F0FFE" w:rsidP="004F0F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FFE" w:rsidRPr="004F0FFE" w:rsidRDefault="004F0FFE" w:rsidP="004F0FFE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FFE" w:rsidRPr="004F0FFE" w:rsidRDefault="004F0FFE" w:rsidP="004F0FFE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4F0FF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4F0FFE" w:rsidRPr="004F0FFE" w:rsidTr="008821F1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BF58DB" w:rsidRDefault="004F0FFE" w:rsidP="00BF58DB">
            <w:pPr>
              <w:suppressAutoHyphens/>
              <w:ind w:right="-108"/>
              <w:jc w:val="center"/>
              <w:rPr>
                <w:b/>
                <w:bCs/>
                <w:color w:val="000000"/>
                <w:szCs w:val="20"/>
                <w:lang w:eastAsia="ar-SA"/>
              </w:rPr>
            </w:pPr>
            <w:proofErr w:type="spellStart"/>
            <w:r w:rsidRPr="00BF58DB">
              <w:rPr>
                <w:b/>
                <w:bCs/>
                <w:color w:val="000000"/>
                <w:szCs w:val="20"/>
              </w:rPr>
              <w:t>галузь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BF58DB" w:rsidRDefault="004F0FFE" w:rsidP="00BF58DB">
            <w:pPr>
              <w:ind w:right="-108"/>
              <w:jc w:val="center"/>
              <w:rPr>
                <w:color w:val="000000"/>
                <w:szCs w:val="20"/>
                <w:lang w:val="uk-UA" w:eastAsia="uk-UA"/>
              </w:rPr>
            </w:pPr>
            <w:r w:rsidRPr="00BF58DB">
              <w:rPr>
                <w:color w:val="000000"/>
                <w:szCs w:val="20"/>
                <w:lang w:val="uk-UA" w:eastAsia="uk-UA"/>
              </w:rPr>
              <w:t>по галузі_коди-11010100+11010200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BF58DB" w:rsidRDefault="00BF58DB" w:rsidP="00BF58DB">
            <w:pPr>
              <w:ind w:right="-108"/>
              <w:jc w:val="center"/>
              <w:rPr>
                <w:b/>
                <w:bCs/>
                <w:color w:val="000000"/>
                <w:szCs w:val="20"/>
              </w:rPr>
            </w:pPr>
            <w:r w:rsidRPr="00BF58DB">
              <w:rPr>
                <w:b/>
                <w:bCs/>
                <w:color w:val="000000"/>
                <w:szCs w:val="20"/>
              </w:rPr>
              <w:t xml:space="preserve">ФАКТ </w:t>
            </w:r>
            <w:r w:rsidRPr="00BF58DB">
              <w:rPr>
                <w:b/>
                <w:bCs/>
                <w:color w:val="000000"/>
                <w:szCs w:val="20"/>
                <w:lang w:val="uk-UA"/>
              </w:rPr>
              <w:t>з</w:t>
            </w:r>
            <w:r w:rsidR="004F0FFE" w:rsidRPr="00BF58DB">
              <w:rPr>
                <w:b/>
                <w:bCs/>
                <w:color w:val="000000"/>
                <w:szCs w:val="20"/>
              </w:rPr>
              <w:t xml:space="preserve">а </w:t>
            </w:r>
            <w:r w:rsidR="004F0FFE" w:rsidRPr="00BF58DB">
              <w:rPr>
                <w:b/>
                <w:bCs/>
                <w:color w:val="000000"/>
                <w:szCs w:val="20"/>
                <w:lang w:val="uk-UA"/>
              </w:rPr>
              <w:t>6</w:t>
            </w:r>
            <w:r w:rsidR="004F0FFE" w:rsidRPr="00BF58DB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="004F0FFE" w:rsidRPr="00BF58DB">
              <w:rPr>
                <w:b/>
                <w:bCs/>
                <w:color w:val="000000"/>
                <w:szCs w:val="20"/>
              </w:rPr>
              <w:t>місяці</w:t>
            </w:r>
            <w:proofErr w:type="spellEnd"/>
            <w:r w:rsidRPr="00BF58DB">
              <w:rPr>
                <w:b/>
                <w:bCs/>
                <w:color w:val="000000"/>
                <w:szCs w:val="20"/>
                <w:lang w:val="uk-UA"/>
              </w:rPr>
              <w:t>в</w:t>
            </w:r>
            <w:r w:rsidRPr="00BF58DB">
              <w:rPr>
                <w:b/>
                <w:bCs/>
                <w:color w:val="000000"/>
                <w:szCs w:val="20"/>
              </w:rPr>
              <w:t xml:space="preserve"> </w:t>
            </w:r>
            <w:r w:rsidR="004F0FFE" w:rsidRPr="00BF58DB">
              <w:rPr>
                <w:b/>
                <w:bCs/>
                <w:color w:val="000000"/>
                <w:szCs w:val="20"/>
              </w:rPr>
              <w:t>202</w:t>
            </w:r>
            <w:r w:rsidR="004F0FFE" w:rsidRPr="00BF58DB">
              <w:rPr>
                <w:b/>
                <w:bCs/>
                <w:color w:val="000000"/>
                <w:szCs w:val="20"/>
                <w:lang w:val="uk-UA"/>
              </w:rPr>
              <w:t>4</w:t>
            </w:r>
            <w:r w:rsidR="004F0FFE" w:rsidRPr="00BF58DB">
              <w:rPr>
                <w:b/>
                <w:bCs/>
                <w:color w:val="000000"/>
                <w:szCs w:val="20"/>
              </w:rPr>
              <w:t xml:space="preserve"> року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BF58DB" w:rsidRDefault="00BF58DB" w:rsidP="00BF58DB">
            <w:pPr>
              <w:ind w:right="-108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ФАКТ </w:t>
            </w:r>
            <w:r>
              <w:rPr>
                <w:b/>
                <w:bCs/>
                <w:color w:val="000000"/>
                <w:szCs w:val="20"/>
                <w:lang w:val="uk-UA"/>
              </w:rPr>
              <w:t>з</w:t>
            </w:r>
            <w:r w:rsidR="004F0FFE" w:rsidRPr="00BF58DB">
              <w:rPr>
                <w:b/>
                <w:bCs/>
                <w:color w:val="000000"/>
                <w:szCs w:val="20"/>
              </w:rPr>
              <w:t xml:space="preserve">а </w:t>
            </w:r>
            <w:r w:rsidR="004F0FFE" w:rsidRPr="00BF58DB">
              <w:rPr>
                <w:b/>
                <w:bCs/>
                <w:color w:val="000000"/>
                <w:szCs w:val="20"/>
                <w:lang w:val="uk-UA"/>
              </w:rPr>
              <w:t>6</w:t>
            </w:r>
            <w:r w:rsidR="004F0FFE" w:rsidRPr="00BF58DB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="004F0FFE" w:rsidRPr="00BF58DB">
              <w:rPr>
                <w:b/>
                <w:bCs/>
                <w:color w:val="000000"/>
                <w:szCs w:val="20"/>
              </w:rPr>
              <w:t>місяців</w:t>
            </w:r>
            <w:proofErr w:type="spellEnd"/>
            <w:r w:rsidR="004F0FFE" w:rsidRPr="00BF58DB">
              <w:rPr>
                <w:b/>
                <w:bCs/>
                <w:color w:val="000000"/>
                <w:szCs w:val="20"/>
              </w:rPr>
              <w:t xml:space="preserve"> 202</w:t>
            </w:r>
            <w:r w:rsidR="004F0FFE" w:rsidRPr="00BF58DB">
              <w:rPr>
                <w:b/>
                <w:bCs/>
                <w:color w:val="000000"/>
                <w:szCs w:val="20"/>
                <w:lang w:val="uk-UA"/>
              </w:rPr>
              <w:t>3</w:t>
            </w:r>
            <w:r w:rsidR="004F0FFE" w:rsidRPr="00BF58DB">
              <w:rPr>
                <w:b/>
                <w:bCs/>
                <w:color w:val="000000"/>
                <w:szCs w:val="20"/>
              </w:rPr>
              <w:t xml:space="preserve">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BF58DB" w:rsidRDefault="004F0FFE" w:rsidP="00BF58DB">
            <w:pPr>
              <w:ind w:right="-108"/>
              <w:jc w:val="center"/>
              <w:rPr>
                <w:color w:val="000000"/>
                <w:szCs w:val="20"/>
              </w:rPr>
            </w:pPr>
            <w:r w:rsidRPr="00BF58DB">
              <w:rPr>
                <w:color w:val="000000"/>
                <w:szCs w:val="20"/>
              </w:rPr>
              <w:t xml:space="preserve">(+/-) </w:t>
            </w:r>
            <w:proofErr w:type="spellStart"/>
            <w:r w:rsidRPr="00BF58DB">
              <w:rPr>
                <w:color w:val="000000"/>
                <w:szCs w:val="20"/>
              </w:rPr>
              <w:t>відхилення</w:t>
            </w:r>
            <w:proofErr w:type="spellEnd"/>
            <w:r w:rsidRPr="00BF58DB">
              <w:rPr>
                <w:color w:val="000000"/>
                <w:szCs w:val="20"/>
              </w:rPr>
              <w:t xml:space="preserve"> </w:t>
            </w:r>
            <w:proofErr w:type="gramStart"/>
            <w:r w:rsidRPr="00BF58DB">
              <w:rPr>
                <w:color w:val="000000"/>
                <w:szCs w:val="20"/>
              </w:rPr>
              <w:t>до</w:t>
            </w:r>
            <w:proofErr w:type="gramEnd"/>
            <w:r w:rsidRPr="00BF58DB">
              <w:rPr>
                <w:color w:val="000000"/>
                <w:szCs w:val="20"/>
              </w:rPr>
              <w:t xml:space="preserve"> факт </w:t>
            </w:r>
            <w:proofErr w:type="spellStart"/>
            <w:r w:rsidRPr="00BF58DB">
              <w:rPr>
                <w:color w:val="000000"/>
                <w:szCs w:val="20"/>
              </w:rPr>
              <w:t>минулого</w:t>
            </w:r>
            <w:proofErr w:type="spellEnd"/>
            <w:r w:rsidRPr="00BF58DB">
              <w:rPr>
                <w:color w:val="000000"/>
                <w:szCs w:val="20"/>
              </w:rPr>
              <w:t xml:space="preserve"> року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F0FFE" w:rsidRPr="00BF58DB" w:rsidRDefault="004F0FFE" w:rsidP="00BF58DB">
            <w:pPr>
              <w:ind w:right="-108"/>
              <w:jc w:val="center"/>
              <w:rPr>
                <w:color w:val="000000"/>
                <w:szCs w:val="20"/>
              </w:rPr>
            </w:pPr>
            <w:r w:rsidRPr="00BF58DB">
              <w:rPr>
                <w:color w:val="000000"/>
                <w:szCs w:val="20"/>
              </w:rPr>
              <w:t xml:space="preserve">% </w:t>
            </w:r>
            <w:proofErr w:type="spellStart"/>
            <w:r w:rsidRPr="00BF58DB">
              <w:rPr>
                <w:color w:val="000000"/>
                <w:szCs w:val="20"/>
              </w:rPr>
              <w:t>виконання</w:t>
            </w:r>
            <w:proofErr w:type="spellEnd"/>
            <w:r w:rsidRPr="00BF58DB">
              <w:rPr>
                <w:color w:val="000000"/>
                <w:szCs w:val="20"/>
              </w:rPr>
              <w:t xml:space="preserve"> </w:t>
            </w:r>
            <w:proofErr w:type="gramStart"/>
            <w:r w:rsidRPr="00BF58DB">
              <w:rPr>
                <w:color w:val="000000"/>
                <w:szCs w:val="20"/>
              </w:rPr>
              <w:t>до</w:t>
            </w:r>
            <w:proofErr w:type="gramEnd"/>
            <w:r w:rsidRPr="00BF58DB">
              <w:rPr>
                <w:color w:val="000000"/>
                <w:szCs w:val="20"/>
              </w:rPr>
              <w:t xml:space="preserve"> факт </w:t>
            </w:r>
            <w:proofErr w:type="spellStart"/>
            <w:r w:rsidRPr="00BF58DB">
              <w:rPr>
                <w:color w:val="000000"/>
                <w:szCs w:val="20"/>
              </w:rPr>
              <w:t>минулого</w:t>
            </w:r>
            <w:proofErr w:type="spellEnd"/>
            <w:r w:rsidRPr="00BF58DB">
              <w:rPr>
                <w:color w:val="000000"/>
                <w:szCs w:val="20"/>
              </w:rPr>
              <w:t xml:space="preserve"> року</w:t>
            </w:r>
          </w:p>
        </w:tc>
      </w:tr>
      <w:tr w:rsidR="004F0FFE" w:rsidRPr="004F0FFE" w:rsidTr="00BF58D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color w:val="000000"/>
                <w:lang w:val="uk-UA" w:eastAsia="uk-UA"/>
              </w:rPr>
            </w:pPr>
            <w:r w:rsidRPr="004F0FFE">
              <w:rPr>
                <w:color w:val="000000"/>
                <w:lang w:val="uk-UA" w:eastAsia="uk-UA"/>
              </w:rPr>
              <w:t>освіта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7 885,0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7 174,6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710,4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109,9</w:t>
            </w:r>
          </w:p>
        </w:tc>
      </w:tr>
      <w:tr w:rsidR="004F0FFE" w:rsidRPr="004F0FFE" w:rsidTr="00BF58D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BF58DB" w:rsidP="00BF58DB">
            <w:pPr>
              <w:ind w:left="-108" w:right="-108" w:firstLine="108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охорона здоров’</w:t>
            </w:r>
            <w:r w:rsidR="004F0FFE" w:rsidRPr="004F0FFE">
              <w:rPr>
                <w:color w:val="000000"/>
                <w:lang w:val="uk-UA" w:eastAsia="uk-UA"/>
              </w:rPr>
              <w:t>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1 874,7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1 794,5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104,5</w:t>
            </w:r>
          </w:p>
        </w:tc>
      </w:tr>
      <w:tr w:rsidR="004F0FFE" w:rsidRPr="004F0FFE" w:rsidTr="00BF58D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color w:val="000000"/>
                <w:lang w:val="uk-UA" w:eastAsia="uk-UA"/>
              </w:rPr>
            </w:pPr>
            <w:r w:rsidRPr="004F0FFE">
              <w:rPr>
                <w:color w:val="000000"/>
                <w:lang w:val="uk-UA" w:eastAsia="uk-UA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111,7</w:t>
            </w:r>
          </w:p>
        </w:tc>
      </w:tr>
      <w:tr w:rsidR="004F0FFE" w:rsidRPr="004F0FFE" w:rsidTr="00BF58D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color w:val="000000"/>
                <w:lang w:val="uk-UA" w:eastAsia="uk-UA"/>
              </w:rPr>
            </w:pPr>
            <w:proofErr w:type="spellStart"/>
            <w:r w:rsidRPr="004F0FFE">
              <w:rPr>
                <w:color w:val="000000"/>
                <w:lang w:val="uk-UA" w:eastAsia="uk-UA"/>
              </w:rPr>
              <w:t>соцзахист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1 345,6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1 206,7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111,5</w:t>
            </w:r>
          </w:p>
        </w:tc>
      </w:tr>
      <w:tr w:rsidR="004F0FFE" w:rsidRPr="004F0FFE" w:rsidTr="00BF58DB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color w:val="000000"/>
                <w:lang w:val="uk-UA" w:eastAsia="uk-UA"/>
              </w:rPr>
            </w:pPr>
            <w:r w:rsidRPr="004F0FFE">
              <w:rPr>
                <w:color w:val="000000"/>
                <w:lang w:val="uk-UA" w:eastAsia="uk-UA"/>
              </w:rPr>
              <w:t>державне управління, місцеве самоврядування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1 701,0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1 453,1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117,1</w:t>
            </w:r>
          </w:p>
        </w:tc>
      </w:tr>
      <w:tr w:rsidR="004F0FFE" w:rsidRPr="004F0FFE" w:rsidTr="00BF58DB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color w:val="000000"/>
                <w:lang w:val="uk-UA" w:eastAsia="uk-UA"/>
              </w:rPr>
            </w:pPr>
            <w:r w:rsidRPr="004F0FFE">
              <w:rPr>
                <w:color w:val="000000"/>
                <w:lang w:val="uk-UA" w:eastAsia="uk-UA"/>
              </w:rPr>
              <w:t>військові, правоохоронні органи, прокуратура, суд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184,1</w:t>
            </w:r>
          </w:p>
        </w:tc>
      </w:tr>
      <w:tr w:rsidR="004F0FFE" w:rsidRPr="004F0FFE" w:rsidTr="00BF58DB">
        <w:trPr>
          <w:trHeight w:val="4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BF58DB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val="uk-UA"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r w:rsidRPr="004F0FFE">
              <w:rPr>
                <w:b/>
                <w:bCs/>
                <w:color w:val="000000"/>
                <w:lang w:val="uk-UA" w:eastAsia="uk-UA"/>
              </w:rPr>
              <w:t>Бюджетна сфера: (O,P,Q,R)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13 510,4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12 125,6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1 384,8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111,4</w:t>
            </w:r>
          </w:p>
        </w:tc>
      </w:tr>
      <w:tr w:rsidR="004F0FFE" w:rsidRPr="004F0FFE" w:rsidTr="00BF58DB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r w:rsidRPr="004F0FFE">
              <w:rPr>
                <w:b/>
                <w:bCs/>
                <w:color w:val="000000"/>
                <w:lang w:val="uk-UA" w:eastAsia="uk-UA"/>
              </w:rPr>
              <w:t>Сільське господарство (A)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3 781,7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1 520,5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2 261,2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248,7</w:t>
            </w:r>
          </w:p>
        </w:tc>
      </w:tr>
      <w:tr w:rsidR="004F0FFE" w:rsidRPr="004F0FFE" w:rsidTr="00BF58DB">
        <w:trPr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r w:rsidRPr="004F0FFE">
              <w:rPr>
                <w:b/>
                <w:bCs/>
                <w:color w:val="000000"/>
                <w:lang w:val="uk-UA" w:eastAsia="uk-UA"/>
              </w:rPr>
              <w:t>Промисловість (B,C,D,E)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1 791,4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1 517,7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118,0</w:t>
            </w:r>
          </w:p>
        </w:tc>
      </w:tr>
      <w:tr w:rsidR="004F0FFE" w:rsidRPr="004F0FFE" w:rsidTr="00BF58DB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B135A4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Транспорт, зв</w:t>
            </w:r>
            <w:r w:rsidRPr="004F0FFE">
              <w:rPr>
                <w:b/>
                <w:bCs/>
                <w:color w:val="000000"/>
                <w:lang w:val="uk-UA" w:eastAsia="uk-UA"/>
              </w:rPr>
              <w:t>’язок</w:t>
            </w:r>
            <w:r w:rsidR="004F0FFE" w:rsidRPr="004F0FFE">
              <w:rPr>
                <w:b/>
                <w:bCs/>
                <w:color w:val="000000"/>
                <w:lang w:val="uk-UA" w:eastAsia="uk-UA"/>
              </w:rPr>
              <w:t xml:space="preserve"> (H)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1 877,3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1 769,6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106,1</w:t>
            </w:r>
          </w:p>
        </w:tc>
      </w:tr>
      <w:tr w:rsidR="004F0FFE" w:rsidRPr="004F0FFE" w:rsidTr="00BF58D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r w:rsidRPr="004F0FFE">
              <w:rPr>
                <w:b/>
                <w:bCs/>
                <w:color w:val="000000"/>
                <w:lang w:val="uk-UA" w:eastAsia="uk-UA"/>
              </w:rPr>
              <w:t>Торгівля (G,I)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1 722,2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1 357,2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126,9</w:t>
            </w:r>
          </w:p>
        </w:tc>
      </w:tr>
      <w:tr w:rsidR="004F0FFE" w:rsidRPr="004F0FFE" w:rsidTr="00BF58DB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r w:rsidRPr="004F0FFE">
              <w:rPr>
                <w:b/>
                <w:bCs/>
                <w:color w:val="000000"/>
                <w:lang w:val="uk-UA" w:eastAsia="uk-UA"/>
              </w:rPr>
              <w:t xml:space="preserve">Фінансові установи  </w:t>
            </w:r>
            <w:r w:rsidRPr="004F0FFE">
              <w:rPr>
                <w:color w:val="000000"/>
                <w:lang w:val="uk-UA" w:eastAsia="uk-UA"/>
              </w:rPr>
              <w:t>(банки, страхові установи) (K)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112,3</w:t>
            </w:r>
          </w:p>
        </w:tc>
      </w:tr>
      <w:tr w:rsidR="004F0FFE" w:rsidRPr="004F0FFE" w:rsidTr="00BF58DB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F0FFE">
              <w:rPr>
                <w:b/>
                <w:bCs/>
                <w:color w:val="000000"/>
                <w:lang w:val="uk-UA" w:eastAsia="uk-UA"/>
              </w:rPr>
              <w:t>Суб"єкти</w:t>
            </w:r>
            <w:proofErr w:type="spellEnd"/>
            <w:r w:rsidRPr="004F0FFE">
              <w:rPr>
                <w:b/>
                <w:bCs/>
                <w:color w:val="000000"/>
                <w:lang w:val="uk-UA" w:eastAsia="uk-UA"/>
              </w:rPr>
              <w:t xml:space="preserve"> підприємництва (J,M,N,S,T)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-208,3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44,5</w:t>
            </w:r>
          </w:p>
        </w:tc>
      </w:tr>
      <w:tr w:rsidR="004F0FFE" w:rsidRPr="004F0FFE" w:rsidTr="00BF58D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4F0FFE">
              <w:rPr>
                <w:b/>
                <w:bCs/>
                <w:color w:val="000000"/>
                <w:lang w:val="uk-UA" w:eastAsia="uk-UA"/>
              </w:rPr>
              <w:t>Будвництво</w:t>
            </w:r>
            <w:proofErr w:type="spellEnd"/>
            <w:r w:rsidRPr="004F0FFE">
              <w:rPr>
                <w:b/>
                <w:bCs/>
                <w:color w:val="000000"/>
                <w:lang w:val="uk-UA" w:eastAsia="uk-UA"/>
              </w:rPr>
              <w:t xml:space="preserve"> (F)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-44,1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66,9</w:t>
            </w:r>
          </w:p>
        </w:tc>
      </w:tr>
      <w:tr w:rsidR="004F0FFE" w:rsidRPr="004F0FFE" w:rsidTr="00BF58DB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Pr="004F0FFE" w:rsidRDefault="004F0FFE" w:rsidP="004F0FFE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F0FF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r w:rsidRPr="004F0FFE">
              <w:rPr>
                <w:b/>
                <w:bCs/>
                <w:color w:val="000000"/>
                <w:lang w:val="uk-UA" w:eastAsia="uk-UA"/>
              </w:rPr>
              <w:t>Інші ( L,U)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371,0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220,9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szCs w:val="20"/>
              </w:rPr>
            </w:pPr>
            <w:r w:rsidRPr="004F0FFE">
              <w:rPr>
                <w:szCs w:val="20"/>
              </w:rPr>
              <w:t>167,9</w:t>
            </w:r>
          </w:p>
        </w:tc>
      </w:tr>
      <w:tr w:rsidR="004F0FFE" w:rsidRPr="004F0FFE" w:rsidTr="00BF58DB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FFE" w:rsidRPr="004F0FFE" w:rsidRDefault="004F0FFE" w:rsidP="004F0FFE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rPr>
                <w:b/>
                <w:bCs/>
                <w:color w:val="000000"/>
                <w:lang w:val="uk-UA" w:eastAsia="uk-UA"/>
              </w:rPr>
            </w:pPr>
            <w:r w:rsidRPr="004F0FFE">
              <w:rPr>
                <w:b/>
                <w:bCs/>
                <w:color w:val="000000"/>
                <w:lang w:val="uk-UA" w:eastAsia="uk-UA"/>
              </w:rPr>
              <w:t>Всього доходів  ПДФО місцевого бюджету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23 535,5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19 220,8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4 314,7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FFE" w:rsidRPr="004F0FFE" w:rsidRDefault="004F0FFE" w:rsidP="00BF58DB">
            <w:pPr>
              <w:ind w:left="-108" w:right="-108" w:firstLine="108"/>
              <w:jc w:val="center"/>
              <w:rPr>
                <w:b/>
                <w:szCs w:val="20"/>
              </w:rPr>
            </w:pPr>
            <w:r w:rsidRPr="004F0FFE">
              <w:rPr>
                <w:b/>
                <w:szCs w:val="20"/>
              </w:rPr>
              <w:t>122,4</w:t>
            </w:r>
          </w:p>
        </w:tc>
      </w:tr>
    </w:tbl>
    <w:p w:rsidR="004F0FFE" w:rsidRPr="008821F1" w:rsidRDefault="004F0FFE" w:rsidP="004F0FFE">
      <w:pPr>
        <w:jc w:val="both"/>
        <w:rPr>
          <w:szCs w:val="28"/>
          <w:highlight w:val="yellow"/>
          <w:lang w:val="uk-UA" w:eastAsia="ar-SA"/>
        </w:rPr>
      </w:pPr>
    </w:p>
    <w:p w:rsidR="004F0FFE" w:rsidRPr="00BF58DB" w:rsidRDefault="00BF58DB" w:rsidP="00BF58DB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135A4">
        <w:rPr>
          <w:sz w:val="28"/>
          <w:szCs w:val="28"/>
          <w:lang w:val="uk-UA"/>
        </w:rPr>
        <w:t>п</w:t>
      </w:r>
      <w:r w:rsidR="004F0FFE" w:rsidRPr="004F0FFE">
        <w:rPr>
          <w:sz w:val="28"/>
          <w:szCs w:val="28"/>
          <w:lang w:val="uk-UA"/>
        </w:rPr>
        <w:t>одаток на прибуток підприємств комунальної власності – 100,2%, (сплачено за результатами фінансової діяльності за 2023-2024 рок</w:t>
      </w:r>
      <w:r>
        <w:rPr>
          <w:sz w:val="28"/>
          <w:szCs w:val="28"/>
          <w:lang w:val="uk-UA"/>
        </w:rPr>
        <w:t xml:space="preserve">и) при плані 343,4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факт 344,1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 xml:space="preserve">., або на 0,7 </w:t>
      </w:r>
      <w:proofErr w:type="spellStart"/>
      <w:r w:rsidR="004F0FFE" w:rsidRPr="004F0FFE">
        <w:rPr>
          <w:sz w:val="28"/>
          <w:szCs w:val="28"/>
          <w:lang w:val="uk-UA"/>
        </w:rPr>
        <w:t>тис.грн</w:t>
      </w:r>
      <w:proofErr w:type="spellEnd"/>
      <w:r w:rsidR="004F0FFE" w:rsidRPr="004F0FFE">
        <w:rPr>
          <w:sz w:val="28"/>
          <w:szCs w:val="28"/>
          <w:lang w:val="uk-UA"/>
        </w:rPr>
        <w:t xml:space="preserve">., більше, темп росту – у 20,7 рази більше до відповідного </w:t>
      </w:r>
      <w:proofErr w:type="spellStart"/>
      <w:r w:rsidR="004F0FFE" w:rsidRPr="004F0FFE">
        <w:rPr>
          <w:sz w:val="28"/>
          <w:szCs w:val="28"/>
          <w:lang w:val="uk-UA"/>
        </w:rPr>
        <w:t>періода</w:t>
      </w:r>
      <w:proofErr w:type="spellEnd"/>
      <w:r w:rsidR="004F0FFE" w:rsidRPr="004F0FFE">
        <w:rPr>
          <w:sz w:val="28"/>
          <w:szCs w:val="28"/>
          <w:lang w:val="uk-UA"/>
        </w:rPr>
        <w:t xml:space="preserve"> минулого року. </w:t>
      </w:r>
      <w:r w:rsidR="004F0FFE" w:rsidRPr="00BF58DB">
        <w:rPr>
          <w:szCs w:val="28"/>
          <w:lang w:val="uk-UA"/>
        </w:rPr>
        <w:t>(Довідково:</w:t>
      </w:r>
      <w:r w:rsidR="004F0FFE" w:rsidRPr="00BF58DB">
        <w:rPr>
          <w:sz w:val="22"/>
          <w:szCs w:val="20"/>
          <w:lang w:val="uk-UA"/>
        </w:rPr>
        <w:t xml:space="preserve"> </w:t>
      </w:r>
      <w:r w:rsidR="004F0FFE" w:rsidRPr="00BF58DB">
        <w:rPr>
          <w:szCs w:val="28"/>
          <w:lang w:val="uk-UA"/>
        </w:rPr>
        <w:t>збільшення  від КП «</w:t>
      </w:r>
      <w:r>
        <w:rPr>
          <w:szCs w:val="28"/>
          <w:lang w:val="uk-UA"/>
        </w:rPr>
        <w:t>А</w:t>
      </w:r>
      <w:r w:rsidRPr="00BF58DB">
        <w:rPr>
          <w:szCs w:val="28"/>
          <w:lang w:val="uk-UA"/>
        </w:rPr>
        <w:t>наньїв-водоканал</w:t>
      </w:r>
      <w:r>
        <w:rPr>
          <w:szCs w:val="28"/>
          <w:lang w:val="uk-UA"/>
        </w:rPr>
        <w:t xml:space="preserve"> Ананьївської міської ради</w:t>
      </w:r>
      <w:r w:rsidR="004F0FFE" w:rsidRPr="00BF58DB">
        <w:rPr>
          <w:szCs w:val="28"/>
          <w:lang w:val="uk-UA"/>
        </w:rPr>
        <w:t>» та КП «</w:t>
      </w:r>
      <w:r>
        <w:rPr>
          <w:szCs w:val="28"/>
          <w:lang w:val="uk-UA"/>
        </w:rPr>
        <w:t>А</w:t>
      </w:r>
      <w:r w:rsidRPr="00BF58DB">
        <w:rPr>
          <w:szCs w:val="28"/>
          <w:lang w:val="uk-UA"/>
        </w:rPr>
        <w:t>наньївська друкарня</w:t>
      </w:r>
      <w:r>
        <w:rPr>
          <w:szCs w:val="28"/>
          <w:lang w:val="uk-UA"/>
        </w:rPr>
        <w:t xml:space="preserve"> Ананьївської міської ради</w:t>
      </w:r>
      <w:r w:rsidR="004F0FFE" w:rsidRPr="00BF58DB">
        <w:rPr>
          <w:szCs w:val="28"/>
          <w:lang w:val="uk-UA"/>
        </w:rPr>
        <w:t>»);</w:t>
      </w:r>
    </w:p>
    <w:p w:rsidR="004F0FFE" w:rsidRPr="00BF58DB" w:rsidRDefault="00BF58DB" w:rsidP="00BF58DB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B7165">
        <w:rPr>
          <w:sz w:val="28"/>
          <w:szCs w:val="28"/>
          <w:lang w:val="uk-UA"/>
        </w:rPr>
        <w:t>р</w:t>
      </w:r>
      <w:r w:rsidR="004F0FFE" w:rsidRPr="004F0FFE">
        <w:rPr>
          <w:sz w:val="28"/>
          <w:szCs w:val="28"/>
          <w:lang w:val="uk-UA"/>
        </w:rPr>
        <w:t xml:space="preserve">ентна плата за використання природних ресурсів виконання – 102,1% при плані 39,9 </w:t>
      </w:r>
      <w:proofErr w:type="spellStart"/>
      <w:r w:rsidR="008821F1">
        <w:rPr>
          <w:sz w:val="28"/>
          <w:szCs w:val="28"/>
          <w:lang w:val="uk-UA"/>
        </w:rPr>
        <w:t>тис.грн</w:t>
      </w:r>
      <w:proofErr w:type="spellEnd"/>
      <w:r w:rsidR="008821F1">
        <w:rPr>
          <w:sz w:val="28"/>
          <w:szCs w:val="28"/>
          <w:lang w:val="uk-UA"/>
        </w:rPr>
        <w:t xml:space="preserve">., факт 40,7 </w:t>
      </w:r>
      <w:proofErr w:type="spellStart"/>
      <w:r w:rsidR="008821F1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. </w:t>
      </w:r>
      <w:r w:rsidR="004F0FFE" w:rsidRPr="004F0FFE">
        <w:rPr>
          <w:sz w:val="28"/>
          <w:szCs w:val="28"/>
          <w:lang w:val="uk-UA"/>
        </w:rPr>
        <w:t>Темп р</w:t>
      </w:r>
      <w:r>
        <w:rPr>
          <w:sz w:val="28"/>
          <w:szCs w:val="28"/>
          <w:lang w:val="uk-UA"/>
        </w:rPr>
        <w:t xml:space="preserve">осту до минулого року склав у 2 рази більше, або на </w:t>
      </w:r>
      <w:r w:rsidR="008821F1">
        <w:rPr>
          <w:sz w:val="28"/>
          <w:szCs w:val="28"/>
          <w:lang w:val="uk-UA"/>
        </w:rPr>
        <w:t xml:space="preserve">20,5 </w:t>
      </w:r>
      <w:proofErr w:type="spellStart"/>
      <w:r w:rsidR="008821F1"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 xml:space="preserve">., більше </w:t>
      </w:r>
      <w:r w:rsidR="004F0FFE" w:rsidRPr="00BF58DB">
        <w:rPr>
          <w:szCs w:val="28"/>
          <w:lang w:val="uk-UA"/>
        </w:rPr>
        <w:t>(Довідково:</w:t>
      </w:r>
      <w:r w:rsidR="004F0FFE" w:rsidRPr="00BF58DB">
        <w:rPr>
          <w:sz w:val="22"/>
          <w:szCs w:val="20"/>
          <w:lang w:val="uk-UA"/>
        </w:rPr>
        <w:t xml:space="preserve"> </w:t>
      </w:r>
      <w:r>
        <w:rPr>
          <w:szCs w:val="28"/>
          <w:lang w:val="uk-UA"/>
        </w:rPr>
        <w:t>збільшення вирубки лісових</w:t>
      </w:r>
      <w:r w:rsidR="004F0FFE" w:rsidRPr="00BF58DB">
        <w:rPr>
          <w:szCs w:val="28"/>
          <w:lang w:val="uk-UA"/>
        </w:rPr>
        <w:t xml:space="preserve"> ресурсів по ФІЛІЯ «АНАНЬЇВСЬКЕ ЛІСОВЕ ГОСПОДАРСТВО» та ФІЛІЯ «БАЛТСЬКЕ ЛІСОВЕ ГОСПОД</w:t>
      </w:r>
      <w:r>
        <w:rPr>
          <w:szCs w:val="28"/>
          <w:lang w:val="uk-UA"/>
        </w:rPr>
        <w:t>АРСТВО»; збільшення від рентної</w:t>
      </w:r>
      <w:r w:rsidR="004F0FFE" w:rsidRPr="00BF58DB">
        <w:rPr>
          <w:szCs w:val="28"/>
          <w:lang w:val="uk-UA"/>
        </w:rPr>
        <w:t xml:space="preserve"> плати за користування надрами для видобування корисних копалин по КП </w:t>
      </w:r>
      <w:r w:rsidRPr="00BF58DB">
        <w:rPr>
          <w:szCs w:val="28"/>
          <w:lang w:val="uk-UA"/>
        </w:rPr>
        <w:t>«</w:t>
      </w:r>
      <w:r>
        <w:rPr>
          <w:szCs w:val="28"/>
          <w:lang w:val="uk-UA"/>
        </w:rPr>
        <w:t>А</w:t>
      </w:r>
      <w:r w:rsidRPr="00BF58DB">
        <w:rPr>
          <w:szCs w:val="28"/>
          <w:lang w:val="uk-UA"/>
        </w:rPr>
        <w:t>наньїв-водоканал</w:t>
      </w:r>
      <w:r>
        <w:rPr>
          <w:szCs w:val="28"/>
          <w:lang w:val="uk-UA"/>
        </w:rPr>
        <w:t xml:space="preserve"> Ананьївської міської ради</w:t>
      </w:r>
      <w:r w:rsidRPr="00BF58DB">
        <w:rPr>
          <w:szCs w:val="28"/>
          <w:lang w:val="uk-UA"/>
        </w:rPr>
        <w:t>»</w:t>
      </w:r>
      <w:r w:rsidR="00BB7165">
        <w:rPr>
          <w:szCs w:val="28"/>
          <w:lang w:val="uk-UA"/>
        </w:rPr>
        <w:t>);</w:t>
      </w:r>
    </w:p>
    <w:p w:rsidR="004F0FFE" w:rsidRPr="004F0FFE" w:rsidRDefault="00BB7165" w:rsidP="00BF58DB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BF58DB">
        <w:rPr>
          <w:sz w:val="28"/>
          <w:szCs w:val="28"/>
          <w:lang w:val="uk-UA"/>
        </w:rPr>
        <w:t xml:space="preserve">одаток на нерухоме майно - 103,6% при плані 802,6 </w:t>
      </w:r>
      <w:proofErr w:type="spellStart"/>
      <w:r w:rsidR="00BF58DB">
        <w:rPr>
          <w:sz w:val="28"/>
          <w:szCs w:val="28"/>
          <w:lang w:val="uk-UA"/>
        </w:rPr>
        <w:t>тис.грн</w:t>
      </w:r>
      <w:proofErr w:type="spellEnd"/>
      <w:r w:rsidR="00BF58DB">
        <w:rPr>
          <w:sz w:val="28"/>
          <w:szCs w:val="28"/>
          <w:lang w:val="uk-UA"/>
        </w:rPr>
        <w:t>.,</w:t>
      </w:r>
      <w:r w:rsidR="004F0FFE" w:rsidRPr="004F0FFE">
        <w:rPr>
          <w:sz w:val="28"/>
          <w:szCs w:val="28"/>
          <w:lang w:val="uk-UA"/>
        </w:rPr>
        <w:t xml:space="preserve"> ф</w:t>
      </w:r>
      <w:r w:rsidR="00BF58DB">
        <w:rPr>
          <w:sz w:val="28"/>
          <w:szCs w:val="28"/>
          <w:lang w:val="uk-UA"/>
        </w:rPr>
        <w:t xml:space="preserve">акт 831,4 </w:t>
      </w:r>
      <w:proofErr w:type="spellStart"/>
      <w:r w:rsidR="00BF58DB">
        <w:rPr>
          <w:sz w:val="28"/>
          <w:szCs w:val="28"/>
          <w:lang w:val="uk-UA"/>
        </w:rPr>
        <w:t>тис.грн</w:t>
      </w:r>
      <w:proofErr w:type="spellEnd"/>
      <w:r w:rsidR="00BF58DB">
        <w:rPr>
          <w:sz w:val="28"/>
          <w:szCs w:val="28"/>
          <w:lang w:val="uk-UA"/>
        </w:rPr>
        <w:t xml:space="preserve">, або на 28,8 </w:t>
      </w:r>
      <w:proofErr w:type="spellStart"/>
      <w:r w:rsidR="00BF58DB">
        <w:rPr>
          <w:sz w:val="28"/>
          <w:szCs w:val="28"/>
          <w:lang w:val="uk-UA"/>
        </w:rPr>
        <w:t>тис.грн</w:t>
      </w:r>
      <w:proofErr w:type="spellEnd"/>
      <w:r w:rsidR="00BF58DB">
        <w:rPr>
          <w:sz w:val="28"/>
          <w:szCs w:val="28"/>
          <w:lang w:val="uk-UA"/>
        </w:rPr>
        <w:t xml:space="preserve">. більше, темп росту до минулого року </w:t>
      </w:r>
      <w:r w:rsidR="004F0FFE" w:rsidRPr="004F0FFE">
        <w:rPr>
          <w:sz w:val="28"/>
          <w:szCs w:val="28"/>
          <w:lang w:val="uk-UA"/>
        </w:rPr>
        <w:t xml:space="preserve">94,8%, або на 45,6 </w:t>
      </w:r>
      <w:proofErr w:type="spellStart"/>
      <w:r w:rsidR="004F0FFE" w:rsidRPr="004F0FFE">
        <w:rPr>
          <w:sz w:val="28"/>
          <w:szCs w:val="28"/>
          <w:lang w:val="uk-UA"/>
        </w:rPr>
        <w:t>тис.грн</w:t>
      </w:r>
      <w:proofErr w:type="spellEnd"/>
      <w:r w:rsidR="004F0FFE" w:rsidRPr="004F0FFE">
        <w:rPr>
          <w:sz w:val="28"/>
          <w:szCs w:val="28"/>
          <w:lang w:val="uk-UA"/>
        </w:rPr>
        <w:t>. менше</w:t>
      </w:r>
      <w:r w:rsidR="00BF58DB">
        <w:rPr>
          <w:sz w:val="28"/>
          <w:szCs w:val="28"/>
          <w:lang w:val="uk-UA"/>
        </w:rPr>
        <w:t>.</w:t>
      </w:r>
      <w:r w:rsidR="004F0FFE" w:rsidRPr="004F0FFE">
        <w:rPr>
          <w:sz w:val="28"/>
          <w:szCs w:val="28"/>
          <w:lang w:val="uk-UA"/>
        </w:rPr>
        <w:t xml:space="preserve"> </w:t>
      </w:r>
      <w:r w:rsidR="004F0FFE" w:rsidRPr="00BF58DB">
        <w:rPr>
          <w:szCs w:val="28"/>
          <w:lang w:val="uk-UA"/>
        </w:rPr>
        <w:t xml:space="preserve">(Довідково: зменшення від надходжень податку на нерухоме майно, </w:t>
      </w:r>
      <w:r w:rsidR="004F0FFE" w:rsidRPr="00BF58DB">
        <w:rPr>
          <w:szCs w:val="28"/>
          <w:lang w:val="uk-UA"/>
        </w:rPr>
        <w:lastRenderedPageBreak/>
        <w:t>відмінне від земельної ділянки, сплачений фізичними особами, які є власниками об`єктів нежитлової нерухомості –</w:t>
      </w:r>
      <w:r w:rsidR="004F0FFE" w:rsidRPr="00BF58DB">
        <w:rPr>
          <w:sz w:val="22"/>
          <w:szCs w:val="20"/>
          <w:lang w:val="uk-UA"/>
        </w:rPr>
        <w:t xml:space="preserve"> </w:t>
      </w:r>
      <w:r w:rsidR="004F0FFE" w:rsidRPr="00BF58DB">
        <w:rPr>
          <w:szCs w:val="28"/>
          <w:lang w:val="uk-UA"/>
        </w:rPr>
        <w:t xml:space="preserve">ФОП </w:t>
      </w:r>
      <w:proofErr w:type="spellStart"/>
      <w:r w:rsidR="004F0FFE" w:rsidRPr="00BF58DB">
        <w:rPr>
          <w:szCs w:val="28"/>
          <w:lang w:val="uk-UA"/>
        </w:rPr>
        <w:t>Костинський</w:t>
      </w:r>
      <w:proofErr w:type="spellEnd"/>
      <w:r w:rsidR="004F0FFE" w:rsidRPr="00BF58DB">
        <w:rPr>
          <w:szCs w:val="28"/>
          <w:lang w:val="uk-UA"/>
        </w:rPr>
        <w:t xml:space="preserve"> П.П.</w:t>
      </w:r>
      <w:r w:rsidR="0069715A">
        <w:rPr>
          <w:szCs w:val="28"/>
          <w:lang w:val="uk-UA"/>
        </w:rPr>
        <w:t xml:space="preserve"> </w:t>
      </w:r>
      <w:r w:rsidR="004F0FFE" w:rsidRPr="00BF58DB">
        <w:rPr>
          <w:szCs w:val="28"/>
          <w:lang w:val="uk-UA"/>
        </w:rPr>
        <w:t xml:space="preserve">- строк сплати податку ще </w:t>
      </w:r>
      <w:r>
        <w:rPr>
          <w:szCs w:val="28"/>
          <w:lang w:val="uk-UA"/>
        </w:rPr>
        <w:t xml:space="preserve">не </w:t>
      </w:r>
      <w:r w:rsidRPr="00BB7165">
        <w:rPr>
          <w:szCs w:val="28"/>
          <w:lang w:val="uk-UA"/>
        </w:rPr>
        <w:t>настав</w:t>
      </w:r>
      <w:r w:rsidR="004F0FFE" w:rsidRPr="00BB7165">
        <w:rPr>
          <w:szCs w:val="28"/>
          <w:lang w:val="uk-UA"/>
        </w:rPr>
        <w:t xml:space="preserve">. </w:t>
      </w:r>
      <w:r w:rsidR="004F0FFE" w:rsidRPr="00BF58DB">
        <w:rPr>
          <w:szCs w:val="28"/>
          <w:lang w:val="uk-UA"/>
        </w:rPr>
        <w:t>Податкове зобов’язання за звітний рік з податку сплачується фізичними особами - протягом 60 днів з дня вручення податкового повідомлення-рішення)</w:t>
      </w:r>
      <w:r w:rsidR="00BF58DB">
        <w:rPr>
          <w:szCs w:val="28"/>
          <w:lang w:val="uk-UA"/>
        </w:rPr>
        <w:t>.</w:t>
      </w:r>
      <w:r w:rsidR="004F0FFE" w:rsidRPr="00BF58DB">
        <w:rPr>
          <w:szCs w:val="28"/>
          <w:lang w:val="uk-UA"/>
        </w:rPr>
        <w:t xml:space="preserve"> </w:t>
      </w:r>
    </w:p>
    <w:p w:rsidR="004F0FFE" w:rsidRPr="00BF58DB" w:rsidRDefault="0069715A" w:rsidP="00BF58DB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highlight w:val="yellow"/>
          <w:lang w:val="uk-UA"/>
        </w:rPr>
      </w:pPr>
      <w:r w:rsidRPr="0069715A">
        <w:rPr>
          <w:rStyle w:val="affa"/>
          <w:rFonts w:ascii="Times New Roman" w:hAnsi="Times New Roman"/>
          <w:sz w:val="28"/>
          <w:szCs w:val="28"/>
        </w:rPr>
        <w:t xml:space="preserve">- </w:t>
      </w:r>
      <w:proofErr w:type="spellStart"/>
      <w:r w:rsidRPr="0069715A">
        <w:rPr>
          <w:rStyle w:val="affa"/>
          <w:rFonts w:ascii="Times New Roman" w:hAnsi="Times New Roman"/>
          <w:sz w:val="28"/>
          <w:szCs w:val="28"/>
        </w:rPr>
        <w:t>п</w:t>
      </w:r>
      <w:r w:rsidR="004F0FFE" w:rsidRPr="0069715A">
        <w:rPr>
          <w:rStyle w:val="affa"/>
          <w:rFonts w:ascii="Times New Roman" w:hAnsi="Times New Roman"/>
          <w:sz w:val="28"/>
          <w:szCs w:val="28"/>
        </w:rPr>
        <w:t>одаток</w:t>
      </w:r>
      <w:proofErr w:type="spellEnd"/>
      <w:r w:rsidR="004F0FFE" w:rsidRPr="0069715A">
        <w:rPr>
          <w:rStyle w:val="affa"/>
          <w:rFonts w:ascii="Times New Roman" w:hAnsi="Times New Roman"/>
          <w:sz w:val="28"/>
          <w:szCs w:val="28"/>
        </w:rPr>
        <w:t xml:space="preserve"> на землю (</w:t>
      </w:r>
      <w:proofErr w:type="spellStart"/>
      <w:r w:rsidR="004F0FFE" w:rsidRPr="0069715A">
        <w:rPr>
          <w:rStyle w:val="affa"/>
          <w:rFonts w:ascii="Times New Roman" w:hAnsi="Times New Roman"/>
          <w:sz w:val="28"/>
          <w:szCs w:val="28"/>
        </w:rPr>
        <w:t>земельний</w:t>
      </w:r>
      <w:proofErr w:type="spellEnd"/>
      <w:r w:rsidR="004F0FFE" w:rsidRPr="0069715A">
        <w:rPr>
          <w:rStyle w:val="affa"/>
          <w:rFonts w:ascii="Times New Roman" w:hAnsi="Times New Roman"/>
          <w:sz w:val="28"/>
          <w:szCs w:val="28"/>
        </w:rPr>
        <w:t xml:space="preserve"> </w:t>
      </w:r>
      <w:proofErr w:type="spellStart"/>
      <w:r w:rsidR="004F0FFE" w:rsidRPr="0069715A">
        <w:rPr>
          <w:rStyle w:val="affa"/>
          <w:rFonts w:ascii="Times New Roman" w:hAnsi="Times New Roman"/>
          <w:sz w:val="28"/>
          <w:szCs w:val="28"/>
        </w:rPr>
        <w:t>податок</w:t>
      </w:r>
      <w:proofErr w:type="spellEnd"/>
      <w:r w:rsidR="004F0FFE" w:rsidRPr="0069715A">
        <w:rPr>
          <w:rStyle w:val="affa"/>
          <w:rFonts w:ascii="Times New Roman" w:hAnsi="Times New Roman"/>
          <w:sz w:val="28"/>
          <w:szCs w:val="28"/>
        </w:rPr>
        <w:t xml:space="preserve"> та </w:t>
      </w:r>
      <w:proofErr w:type="spellStart"/>
      <w:r w:rsidR="004F0FFE" w:rsidRPr="0069715A">
        <w:rPr>
          <w:rStyle w:val="affa"/>
          <w:rFonts w:ascii="Times New Roman" w:hAnsi="Times New Roman"/>
          <w:sz w:val="28"/>
          <w:szCs w:val="28"/>
        </w:rPr>
        <w:t>орендна</w:t>
      </w:r>
      <w:proofErr w:type="spellEnd"/>
      <w:r w:rsidR="004F0FFE" w:rsidRPr="0069715A">
        <w:rPr>
          <w:rStyle w:val="affa"/>
          <w:rFonts w:ascii="Times New Roman" w:hAnsi="Times New Roman"/>
          <w:sz w:val="28"/>
          <w:szCs w:val="28"/>
        </w:rPr>
        <w:t xml:space="preserve"> плата з </w:t>
      </w:r>
      <w:proofErr w:type="spellStart"/>
      <w:r w:rsidR="004F0FFE" w:rsidRPr="0069715A">
        <w:rPr>
          <w:rStyle w:val="affa"/>
          <w:rFonts w:ascii="Times New Roman" w:hAnsi="Times New Roman"/>
          <w:sz w:val="28"/>
          <w:szCs w:val="28"/>
        </w:rPr>
        <w:t>юридичних</w:t>
      </w:r>
      <w:proofErr w:type="spellEnd"/>
      <w:r w:rsidR="004F0FFE" w:rsidRPr="0069715A">
        <w:rPr>
          <w:rStyle w:val="affa"/>
          <w:rFonts w:ascii="Times New Roman" w:hAnsi="Times New Roman"/>
          <w:sz w:val="28"/>
          <w:szCs w:val="28"/>
        </w:rPr>
        <w:t xml:space="preserve"> та </w:t>
      </w:r>
      <w:proofErr w:type="spellStart"/>
      <w:r w:rsidR="004F0FFE" w:rsidRPr="0069715A">
        <w:rPr>
          <w:rStyle w:val="affa"/>
          <w:rFonts w:ascii="Times New Roman" w:hAnsi="Times New Roman"/>
          <w:sz w:val="28"/>
          <w:szCs w:val="28"/>
        </w:rPr>
        <w:t>фізичних</w:t>
      </w:r>
      <w:proofErr w:type="spellEnd"/>
      <w:r w:rsidR="004F0FFE" w:rsidRPr="0069715A">
        <w:rPr>
          <w:rStyle w:val="affa"/>
          <w:rFonts w:ascii="Times New Roman" w:hAnsi="Times New Roman"/>
          <w:sz w:val="28"/>
          <w:szCs w:val="28"/>
        </w:rPr>
        <w:t xml:space="preserve"> </w:t>
      </w:r>
      <w:proofErr w:type="spellStart"/>
      <w:r w:rsidR="004F0FFE" w:rsidRPr="0069715A">
        <w:rPr>
          <w:rStyle w:val="affa"/>
          <w:rFonts w:ascii="Times New Roman" w:hAnsi="Times New Roman"/>
          <w:sz w:val="28"/>
          <w:szCs w:val="28"/>
        </w:rPr>
        <w:t>ос</w:t>
      </w:r>
      <w:r w:rsidR="00BF58DB" w:rsidRPr="0069715A">
        <w:rPr>
          <w:rStyle w:val="affa"/>
          <w:rFonts w:ascii="Times New Roman" w:hAnsi="Times New Roman"/>
          <w:sz w:val="28"/>
          <w:szCs w:val="28"/>
        </w:rPr>
        <w:t>іб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) – 113,7% при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плані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 7 089,0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тис</w:t>
      </w:r>
      <w:proofErr w:type="gramStart"/>
      <w:r w:rsidR="00BF58DB" w:rsidRPr="0069715A">
        <w:rPr>
          <w:rStyle w:val="affa"/>
          <w:rFonts w:ascii="Times New Roman" w:hAnsi="Times New Roman"/>
          <w:sz w:val="28"/>
          <w:szCs w:val="28"/>
        </w:rPr>
        <w:t>.г</w:t>
      </w:r>
      <w:proofErr w:type="gramEnd"/>
      <w:r w:rsidR="00BF58DB" w:rsidRPr="0069715A">
        <w:rPr>
          <w:rStyle w:val="affa"/>
          <w:rFonts w:ascii="Times New Roman" w:hAnsi="Times New Roman"/>
          <w:sz w:val="28"/>
          <w:szCs w:val="28"/>
        </w:rPr>
        <w:t>рн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., факт 8 059,6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тис.грн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,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або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 на 970,5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тис.грн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,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більше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>,</w:t>
      </w:r>
      <w:r w:rsidR="004F0FFE" w:rsidRPr="0069715A">
        <w:rPr>
          <w:rStyle w:val="affa"/>
          <w:rFonts w:ascii="Times New Roman" w:hAnsi="Times New Roman"/>
          <w:sz w:val="28"/>
          <w:szCs w:val="28"/>
        </w:rPr>
        <w:t xml:space="preserve"> темп </w:t>
      </w:r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росту до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минулого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 року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складає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 108,9%,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або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 xml:space="preserve"> на 655,7 </w:t>
      </w:r>
      <w:proofErr w:type="spellStart"/>
      <w:r w:rsidR="00BF58DB" w:rsidRPr="0069715A">
        <w:rPr>
          <w:rStyle w:val="affa"/>
          <w:rFonts w:ascii="Times New Roman" w:hAnsi="Times New Roman"/>
          <w:sz w:val="28"/>
          <w:szCs w:val="28"/>
        </w:rPr>
        <w:t>тис.грн</w:t>
      </w:r>
      <w:proofErr w:type="spellEnd"/>
      <w:r w:rsidR="00BF58DB" w:rsidRPr="0069715A">
        <w:rPr>
          <w:rStyle w:val="affa"/>
          <w:rFonts w:ascii="Times New Roman" w:hAnsi="Times New Roman"/>
          <w:sz w:val="28"/>
          <w:szCs w:val="28"/>
        </w:rPr>
        <w:t>.,</w:t>
      </w:r>
      <w:r w:rsidR="004F0FFE" w:rsidRPr="0069715A">
        <w:rPr>
          <w:rStyle w:val="affa"/>
          <w:rFonts w:ascii="Times New Roman" w:hAnsi="Times New Roman"/>
          <w:sz w:val="28"/>
          <w:szCs w:val="28"/>
        </w:rPr>
        <w:t xml:space="preserve"> </w:t>
      </w:r>
      <w:proofErr w:type="spellStart"/>
      <w:r w:rsidR="004F0FFE" w:rsidRPr="0069715A">
        <w:rPr>
          <w:rStyle w:val="affa"/>
          <w:rFonts w:ascii="Times New Roman" w:hAnsi="Times New Roman"/>
          <w:sz w:val="28"/>
          <w:szCs w:val="28"/>
        </w:rPr>
        <w:t>більше</w:t>
      </w:r>
      <w:proofErr w:type="spellEnd"/>
      <w:r w:rsidR="004F0FFE" w:rsidRPr="0069715A">
        <w:rPr>
          <w:rStyle w:val="affa"/>
          <w:rFonts w:ascii="Times New Roman" w:hAnsi="Times New Roman"/>
          <w:sz w:val="28"/>
          <w:szCs w:val="28"/>
        </w:rPr>
        <w:t>.</w:t>
      </w:r>
      <w:r w:rsidR="004F0FFE" w:rsidRPr="004F0FFE">
        <w:rPr>
          <w:sz w:val="28"/>
          <w:szCs w:val="28"/>
          <w:lang w:val="uk-UA"/>
        </w:rPr>
        <w:t xml:space="preserve"> </w:t>
      </w:r>
      <w:r w:rsidR="004F0FFE" w:rsidRPr="00BF58DB">
        <w:rPr>
          <w:szCs w:val="28"/>
          <w:lang w:val="uk-UA"/>
        </w:rPr>
        <w:t>(Довідково: позитивно вплинули на показник темпу росту - збільшення надходжень від орендної плати за землю ПП «Агро-</w:t>
      </w:r>
      <w:proofErr w:type="spellStart"/>
      <w:r w:rsidR="004F0FFE" w:rsidRPr="00BF58DB">
        <w:rPr>
          <w:szCs w:val="28"/>
          <w:lang w:val="uk-UA"/>
        </w:rPr>
        <w:t>Діс</w:t>
      </w:r>
      <w:proofErr w:type="spellEnd"/>
      <w:r w:rsidR="004F0FFE" w:rsidRPr="00BF58DB">
        <w:rPr>
          <w:szCs w:val="28"/>
          <w:lang w:val="uk-UA"/>
        </w:rPr>
        <w:t>» та проведення індексації НГО земель з</w:t>
      </w:r>
      <w:r>
        <w:rPr>
          <w:szCs w:val="28"/>
          <w:lang w:val="uk-UA"/>
        </w:rPr>
        <w:t>а 2023 рік на коефіцієнт 1,051);</w:t>
      </w:r>
      <w:r w:rsidR="004F0FFE" w:rsidRPr="00BF58DB">
        <w:rPr>
          <w:szCs w:val="28"/>
          <w:highlight w:val="yellow"/>
          <w:lang w:val="uk-UA"/>
        </w:rPr>
        <w:t xml:space="preserve"> </w:t>
      </w:r>
    </w:p>
    <w:p w:rsidR="004F0FFE" w:rsidRPr="00297510" w:rsidRDefault="00297510" w:rsidP="00297510">
      <w:pPr>
        <w:shd w:val="clear" w:color="auto" w:fill="FFFFFF"/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9715A">
        <w:rPr>
          <w:sz w:val="28"/>
          <w:szCs w:val="28"/>
          <w:lang w:val="uk-UA"/>
        </w:rPr>
        <w:t>є</w:t>
      </w:r>
      <w:r w:rsidR="004F0FFE" w:rsidRPr="004F0FFE">
        <w:rPr>
          <w:sz w:val="28"/>
          <w:szCs w:val="28"/>
          <w:lang w:val="uk-UA"/>
        </w:rPr>
        <w:t>диний податок –</w:t>
      </w:r>
      <w:r>
        <w:rPr>
          <w:sz w:val="28"/>
          <w:szCs w:val="28"/>
          <w:lang w:val="uk-UA"/>
        </w:rPr>
        <w:t xml:space="preserve"> 100,8% при плані 14 730,9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>., факт 14 85</w:t>
      </w:r>
      <w:r>
        <w:rPr>
          <w:sz w:val="28"/>
          <w:szCs w:val="28"/>
          <w:lang w:val="uk-UA"/>
        </w:rPr>
        <w:t xml:space="preserve">1,9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або на 121,0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 xml:space="preserve">. більше, темп росту до минулого року – 119,2%, або на 2 390,9 </w:t>
      </w:r>
      <w:proofErr w:type="spellStart"/>
      <w:r w:rsidR="004F0FFE" w:rsidRPr="004F0FFE">
        <w:rPr>
          <w:sz w:val="28"/>
          <w:szCs w:val="28"/>
          <w:lang w:val="uk-UA"/>
        </w:rPr>
        <w:t>тис.грн</w:t>
      </w:r>
      <w:proofErr w:type="spellEnd"/>
      <w:r w:rsidR="004F0FFE" w:rsidRPr="004F0FFE">
        <w:rPr>
          <w:sz w:val="28"/>
          <w:szCs w:val="28"/>
          <w:lang w:val="uk-UA"/>
        </w:rPr>
        <w:t xml:space="preserve">., більше. </w:t>
      </w:r>
      <w:r w:rsidR="004F0FFE" w:rsidRPr="00297510">
        <w:rPr>
          <w:szCs w:val="28"/>
          <w:lang w:val="uk-UA"/>
        </w:rPr>
        <w:t>(Довідково:</w:t>
      </w:r>
      <w:r w:rsidR="004F0FFE" w:rsidRPr="00297510">
        <w:rPr>
          <w:sz w:val="22"/>
          <w:szCs w:val="20"/>
          <w:lang w:val="uk-UA"/>
        </w:rPr>
        <w:t xml:space="preserve"> </w:t>
      </w:r>
      <w:r w:rsidR="004F0FFE" w:rsidRPr="00297510">
        <w:rPr>
          <w:szCs w:val="28"/>
          <w:lang w:val="uk-UA"/>
        </w:rPr>
        <w:t xml:space="preserve">позитивно вплинули на показник темпу росту - збільшення ставки єдиного податку по деяким видам економічної діяльності для </w:t>
      </w:r>
      <w:r>
        <w:rPr>
          <w:szCs w:val="28"/>
          <w:lang w:val="uk-UA"/>
        </w:rPr>
        <w:t xml:space="preserve"> </w:t>
      </w:r>
      <w:r w:rsidR="004F0FFE" w:rsidRPr="00297510">
        <w:rPr>
          <w:szCs w:val="28"/>
          <w:lang w:val="uk-UA"/>
        </w:rPr>
        <w:t>1, 2 та 3 групи)</w:t>
      </w:r>
      <w:r w:rsidR="0069715A">
        <w:rPr>
          <w:szCs w:val="28"/>
          <w:lang w:val="uk-UA"/>
        </w:rPr>
        <w:t>;</w:t>
      </w:r>
    </w:p>
    <w:p w:rsidR="004F0FFE" w:rsidRPr="00297510" w:rsidRDefault="0069715A" w:rsidP="00297510">
      <w:pPr>
        <w:shd w:val="clear" w:color="auto" w:fill="FFFFFF"/>
        <w:tabs>
          <w:tab w:val="left" w:pos="720"/>
          <w:tab w:val="left" w:pos="5380"/>
        </w:tabs>
        <w:ind w:firstLine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- д</w:t>
      </w:r>
      <w:r w:rsidR="00297510">
        <w:rPr>
          <w:sz w:val="28"/>
          <w:szCs w:val="28"/>
          <w:lang w:val="uk-UA"/>
        </w:rPr>
        <w:t xml:space="preserve">ержавне мито виконано на 102,9% при плані 243,3 </w:t>
      </w:r>
      <w:proofErr w:type="spellStart"/>
      <w:r w:rsidR="00297510">
        <w:rPr>
          <w:sz w:val="28"/>
          <w:szCs w:val="28"/>
          <w:lang w:val="uk-UA"/>
        </w:rPr>
        <w:t>тис.грн</w:t>
      </w:r>
      <w:proofErr w:type="spellEnd"/>
      <w:r w:rsidR="00297510">
        <w:rPr>
          <w:sz w:val="28"/>
          <w:szCs w:val="28"/>
          <w:lang w:val="uk-UA"/>
        </w:rPr>
        <w:t xml:space="preserve">., факт 250,3 </w:t>
      </w:r>
      <w:proofErr w:type="spellStart"/>
      <w:r w:rsidR="00297510">
        <w:rPr>
          <w:sz w:val="28"/>
          <w:szCs w:val="28"/>
          <w:lang w:val="uk-UA"/>
        </w:rPr>
        <w:t>тис.грн</w:t>
      </w:r>
      <w:proofErr w:type="spellEnd"/>
      <w:r w:rsidR="00297510">
        <w:rPr>
          <w:sz w:val="28"/>
          <w:szCs w:val="28"/>
          <w:lang w:val="uk-UA"/>
        </w:rPr>
        <w:t xml:space="preserve">., або на 7,0 </w:t>
      </w:r>
      <w:proofErr w:type="spellStart"/>
      <w:r w:rsidR="00297510"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 xml:space="preserve">. більше, темп росту до минулого року – 187,5%, або на 116,8 </w:t>
      </w:r>
      <w:proofErr w:type="spellStart"/>
      <w:r w:rsidR="004F0FFE" w:rsidRPr="004F0FFE">
        <w:rPr>
          <w:sz w:val="28"/>
          <w:szCs w:val="28"/>
          <w:lang w:val="uk-UA"/>
        </w:rPr>
        <w:t>тис.грн</w:t>
      </w:r>
      <w:proofErr w:type="spellEnd"/>
      <w:r w:rsidR="004F0FFE" w:rsidRPr="004F0FFE">
        <w:rPr>
          <w:sz w:val="28"/>
          <w:szCs w:val="28"/>
          <w:lang w:val="uk-UA"/>
        </w:rPr>
        <w:t>., більше</w:t>
      </w:r>
      <w:r w:rsidR="004F0FFE" w:rsidRPr="00297510">
        <w:rPr>
          <w:sz w:val="28"/>
          <w:szCs w:val="28"/>
          <w:lang w:val="uk-UA"/>
        </w:rPr>
        <w:t xml:space="preserve">. </w:t>
      </w:r>
      <w:r w:rsidR="004F0FFE" w:rsidRPr="00297510">
        <w:rPr>
          <w:szCs w:val="28"/>
          <w:lang w:val="uk-UA"/>
        </w:rPr>
        <w:t>(За рахунок проведених нотаріальних дій</w:t>
      </w:r>
      <w:r>
        <w:rPr>
          <w:szCs w:val="28"/>
          <w:lang w:val="uk-UA"/>
        </w:rPr>
        <w:t>);</w:t>
      </w:r>
    </w:p>
    <w:p w:rsidR="004F0FFE" w:rsidRPr="0069715A" w:rsidRDefault="00297510" w:rsidP="008821F1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9715A">
        <w:rPr>
          <w:sz w:val="28"/>
          <w:szCs w:val="28"/>
          <w:lang w:val="uk-UA"/>
        </w:rPr>
        <w:t>ч</w:t>
      </w:r>
      <w:r w:rsidR="004F0FFE" w:rsidRPr="004F0FFE">
        <w:rPr>
          <w:sz w:val="28"/>
          <w:szCs w:val="28"/>
          <w:lang w:val="uk-UA"/>
        </w:rPr>
        <w:t>астина чистого прибутку (доходу) комунальних унітарних підприємств та їх об`єднань, що вилучається до відповідн</w:t>
      </w:r>
      <w:r>
        <w:rPr>
          <w:sz w:val="28"/>
          <w:szCs w:val="28"/>
          <w:lang w:val="uk-UA"/>
        </w:rPr>
        <w:t xml:space="preserve">ого місцевого бюджету надійшло 100,0% при плані 44,3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, факт 44,3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>. Темп росту до минулого року – у 5 разів більш</w:t>
      </w:r>
      <w:r w:rsidR="0069715A">
        <w:rPr>
          <w:sz w:val="28"/>
          <w:szCs w:val="28"/>
          <w:lang w:val="uk-UA"/>
        </w:rPr>
        <w:t xml:space="preserve">е, або на 35,4 </w:t>
      </w:r>
      <w:proofErr w:type="spellStart"/>
      <w:r w:rsidR="0069715A">
        <w:rPr>
          <w:sz w:val="28"/>
          <w:szCs w:val="28"/>
          <w:lang w:val="uk-UA"/>
        </w:rPr>
        <w:t>тис.грн</w:t>
      </w:r>
      <w:proofErr w:type="spellEnd"/>
      <w:r w:rsidR="0069715A">
        <w:rPr>
          <w:sz w:val="28"/>
          <w:szCs w:val="28"/>
          <w:lang w:val="uk-UA"/>
        </w:rPr>
        <w:t>. більше.</w:t>
      </w:r>
      <w:r w:rsidR="004F0FFE" w:rsidRPr="004F0FFE">
        <w:rPr>
          <w:sz w:val="28"/>
          <w:szCs w:val="28"/>
          <w:lang w:val="uk-UA"/>
        </w:rPr>
        <w:t xml:space="preserve"> </w:t>
      </w:r>
      <w:r w:rsidR="004F0FFE" w:rsidRPr="00297510">
        <w:rPr>
          <w:szCs w:val="28"/>
          <w:lang w:val="uk-UA"/>
        </w:rPr>
        <w:t>(До</w:t>
      </w:r>
      <w:r w:rsidR="0069715A">
        <w:rPr>
          <w:szCs w:val="28"/>
          <w:lang w:val="uk-UA"/>
        </w:rPr>
        <w:t xml:space="preserve">відково: 4 платника. КП «Місто </w:t>
      </w:r>
      <w:r>
        <w:rPr>
          <w:szCs w:val="28"/>
          <w:lang w:val="uk-UA"/>
        </w:rPr>
        <w:t>С</w:t>
      </w:r>
      <w:r w:rsidR="004F0FFE" w:rsidRPr="00297510">
        <w:rPr>
          <w:szCs w:val="28"/>
          <w:lang w:val="uk-UA"/>
        </w:rPr>
        <w:t>ервіс</w:t>
      </w:r>
      <w:r>
        <w:rPr>
          <w:szCs w:val="28"/>
          <w:lang w:val="uk-UA"/>
        </w:rPr>
        <w:t xml:space="preserve"> Ананьївської міської ради</w:t>
      </w:r>
      <w:r w:rsidR="004F0FFE" w:rsidRPr="00297510">
        <w:rPr>
          <w:szCs w:val="28"/>
          <w:lang w:val="uk-UA"/>
        </w:rPr>
        <w:t>», КП «Ананьївська друкарня</w:t>
      </w:r>
      <w:r w:rsidRPr="0029751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Ананьївської міської ради</w:t>
      </w:r>
      <w:r w:rsidR="004F0FFE" w:rsidRPr="00297510">
        <w:rPr>
          <w:szCs w:val="28"/>
          <w:lang w:val="uk-UA"/>
        </w:rPr>
        <w:t>», Ананьївське МБТІ</w:t>
      </w:r>
      <w:r w:rsidRPr="0029751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Ананьївської міської ради»</w:t>
      </w:r>
      <w:r w:rsidR="004F0FFE" w:rsidRPr="00297510">
        <w:rPr>
          <w:szCs w:val="28"/>
          <w:lang w:val="uk-UA"/>
        </w:rPr>
        <w:t xml:space="preserve"> та КП «А</w:t>
      </w:r>
      <w:r w:rsidRPr="00297510">
        <w:rPr>
          <w:szCs w:val="28"/>
          <w:lang w:val="uk-UA"/>
        </w:rPr>
        <w:t>наньїв</w:t>
      </w:r>
      <w:r w:rsidR="004F0FFE" w:rsidRPr="00297510">
        <w:rPr>
          <w:szCs w:val="28"/>
          <w:lang w:val="uk-UA"/>
        </w:rPr>
        <w:t>-</w:t>
      </w:r>
      <w:r w:rsidRPr="00297510">
        <w:rPr>
          <w:szCs w:val="28"/>
          <w:lang w:val="uk-UA"/>
        </w:rPr>
        <w:t xml:space="preserve">водоканал </w:t>
      </w:r>
      <w:r>
        <w:rPr>
          <w:szCs w:val="28"/>
          <w:lang w:val="uk-UA"/>
        </w:rPr>
        <w:t>Ананьївської міської ради</w:t>
      </w:r>
      <w:r w:rsidR="004F0FFE" w:rsidRPr="00297510">
        <w:rPr>
          <w:szCs w:val="28"/>
          <w:lang w:val="uk-UA"/>
        </w:rPr>
        <w:t>». Збільшення надходжень від частини чистого прибутку по КП «</w:t>
      </w:r>
      <w:r w:rsidR="008821F1" w:rsidRPr="00297510">
        <w:rPr>
          <w:szCs w:val="28"/>
          <w:lang w:val="uk-UA"/>
        </w:rPr>
        <w:t xml:space="preserve">Ананьїв-водоканал </w:t>
      </w:r>
      <w:r w:rsidR="008821F1">
        <w:rPr>
          <w:szCs w:val="28"/>
          <w:lang w:val="uk-UA"/>
        </w:rPr>
        <w:t>Ананьївської міської ради</w:t>
      </w:r>
      <w:r w:rsidR="0069715A">
        <w:rPr>
          <w:szCs w:val="28"/>
          <w:lang w:val="uk-UA"/>
        </w:rPr>
        <w:t>»);</w:t>
      </w:r>
      <w:r w:rsidR="004F0FFE" w:rsidRPr="00297510">
        <w:rPr>
          <w:i/>
          <w:szCs w:val="28"/>
          <w:lang w:val="uk-UA"/>
        </w:rPr>
        <w:t xml:space="preserve"> </w:t>
      </w:r>
    </w:p>
    <w:p w:rsidR="004F0FFE" w:rsidRPr="008821F1" w:rsidRDefault="0069715A" w:rsidP="008821F1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4F0FFE" w:rsidRPr="004F0FFE">
        <w:rPr>
          <w:sz w:val="28"/>
          <w:szCs w:val="28"/>
          <w:lang w:val="uk-UA"/>
        </w:rPr>
        <w:t>адходження від орендної плати за користування цілісним майновим комплексом та іншим майном, що перебуває в комуна</w:t>
      </w:r>
      <w:r w:rsidR="008821F1">
        <w:rPr>
          <w:sz w:val="28"/>
          <w:szCs w:val="28"/>
          <w:lang w:val="uk-UA"/>
        </w:rPr>
        <w:t xml:space="preserve">льній власності надійшло 103,4% при плані 244,6 </w:t>
      </w:r>
      <w:proofErr w:type="spellStart"/>
      <w:r w:rsidR="008821F1">
        <w:rPr>
          <w:sz w:val="28"/>
          <w:szCs w:val="28"/>
          <w:lang w:val="uk-UA"/>
        </w:rPr>
        <w:t>тис.грн</w:t>
      </w:r>
      <w:proofErr w:type="spellEnd"/>
      <w:r w:rsidR="008821F1">
        <w:rPr>
          <w:sz w:val="28"/>
          <w:szCs w:val="28"/>
          <w:lang w:val="uk-UA"/>
        </w:rPr>
        <w:t xml:space="preserve">, факт 253,0 </w:t>
      </w:r>
      <w:proofErr w:type="spellStart"/>
      <w:r w:rsidR="008821F1"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 xml:space="preserve">. Темп росту до минулого року – 231,6%, або на 143,7 </w:t>
      </w:r>
      <w:proofErr w:type="spellStart"/>
      <w:r w:rsidR="004F0FFE" w:rsidRPr="004F0FFE">
        <w:rPr>
          <w:sz w:val="28"/>
          <w:szCs w:val="28"/>
          <w:lang w:val="uk-UA"/>
        </w:rPr>
        <w:t>тис.грн</w:t>
      </w:r>
      <w:proofErr w:type="spellEnd"/>
      <w:r w:rsidR="004F0FFE" w:rsidRPr="004F0FFE">
        <w:rPr>
          <w:sz w:val="28"/>
          <w:szCs w:val="28"/>
          <w:lang w:val="uk-UA"/>
        </w:rPr>
        <w:t>. більше</w:t>
      </w:r>
      <w:r w:rsidR="004F0FFE" w:rsidRPr="008821F1">
        <w:rPr>
          <w:szCs w:val="28"/>
          <w:lang w:val="uk-UA"/>
        </w:rPr>
        <w:t xml:space="preserve">. (Довідково: позитивно на темп росту вплинуло надходження від </w:t>
      </w:r>
      <w:proofErr w:type="spellStart"/>
      <w:r w:rsidR="004F0FFE" w:rsidRPr="008821F1">
        <w:rPr>
          <w:szCs w:val="28"/>
          <w:lang w:val="uk-UA"/>
        </w:rPr>
        <w:t>ПрАТ«Київстар</w:t>
      </w:r>
      <w:proofErr w:type="spellEnd"/>
      <w:r w:rsidR="004F0FFE" w:rsidRPr="008821F1">
        <w:rPr>
          <w:szCs w:val="28"/>
          <w:lang w:val="uk-UA"/>
        </w:rPr>
        <w:t>» (</w:t>
      </w:r>
      <w:r>
        <w:rPr>
          <w:szCs w:val="28"/>
          <w:lang w:val="uk-UA"/>
        </w:rPr>
        <w:t>погашення боргів минулих років);</w:t>
      </w:r>
      <w:r w:rsidR="004F0FFE" w:rsidRPr="008821F1">
        <w:rPr>
          <w:szCs w:val="28"/>
          <w:lang w:val="uk-UA"/>
        </w:rPr>
        <w:t xml:space="preserve"> </w:t>
      </w:r>
    </w:p>
    <w:p w:rsidR="004F0FFE" w:rsidRPr="0069715A" w:rsidRDefault="0069715A" w:rsidP="008821F1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4F0FFE" w:rsidRPr="004F0FFE">
        <w:rPr>
          <w:sz w:val="28"/>
          <w:szCs w:val="28"/>
          <w:lang w:val="uk-UA"/>
        </w:rPr>
        <w:t>адходження від сплати адміністратив</w:t>
      </w:r>
      <w:r w:rsidR="008821F1">
        <w:rPr>
          <w:sz w:val="28"/>
          <w:szCs w:val="28"/>
          <w:lang w:val="uk-UA"/>
        </w:rPr>
        <w:t>них штрафів, штрафних санкцій -</w:t>
      </w:r>
      <w:r w:rsidR="004F0FFE" w:rsidRPr="004F0FFE">
        <w:rPr>
          <w:sz w:val="28"/>
          <w:szCs w:val="28"/>
          <w:lang w:val="uk-UA"/>
        </w:rPr>
        <w:t xml:space="preserve"> виконання планових призначень з урахуванням внесених змін забезпечено на 100,8%, при плані 156,3 </w:t>
      </w:r>
      <w:proofErr w:type="spellStart"/>
      <w:r w:rsidR="004F0FFE" w:rsidRPr="004F0FFE">
        <w:rPr>
          <w:sz w:val="28"/>
          <w:szCs w:val="28"/>
          <w:lang w:val="uk-UA"/>
        </w:rPr>
        <w:t>ти</w:t>
      </w:r>
      <w:r w:rsidR="008821F1">
        <w:rPr>
          <w:sz w:val="28"/>
          <w:szCs w:val="28"/>
          <w:lang w:val="uk-UA"/>
        </w:rPr>
        <w:t>с.грн</w:t>
      </w:r>
      <w:proofErr w:type="spellEnd"/>
      <w:r w:rsidR="008821F1">
        <w:rPr>
          <w:sz w:val="28"/>
          <w:szCs w:val="28"/>
          <w:lang w:val="uk-UA"/>
        </w:rPr>
        <w:t xml:space="preserve">. факт 157,5 </w:t>
      </w:r>
      <w:proofErr w:type="spellStart"/>
      <w:r w:rsidR="008821F1"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>., а</w:t>
      </w:r>
      <w:r w:rsidR="008821F1">
        <w:rPr>
          <w:sz w:val="28"/>
          <w:szCs w:val="28"/>
          <w:lang w:val="uk-UA"/>
        </w:rPr>
        <w:t xml:space="preserve">бо додатково до плану отримано </w:t>
      </w:r>
      <w:r w:rsidR="004F0FFE" w:rsidRPr="004F0FFE">
        <w:rPr>
          <w:sz w:val="28"/>
          <w:szCs w:val="28"/>
          <w:lang w:val="uk-UA"/>
        </w:rPr>
        <w:t xml:space="preserve">1,2 </w:t>
      </w:r>
      <w:proofErr w:type="spellStart"/>
      <w:r w:rsidR="004F0FFE" w:rsidRPr="004F0FFE">
        <w:rPr>
          <w:sz w:val="28"/>
          <w:szCs w:val="28"/>
          <w:lang w:val="uk-UA"/>
        </w:rPr>
        <w:t>тис.грн</w:t>
      </w:r>
      <w:proofErr w:type="spellEnd"/>
      <w:r w:rsidR="004F0FFE" w:rsidRPr="004F0FFE">
        <w:rPr>
          <w:sz w:val="28"/>
          <w:szCs w:val="28"/>
          <w:lang w:val="uk-UA"/>
        </w:rPr>
        <w:t>. Темп росту до від</w:t>
      </w:r>
      <w:r w:rsidR="008821F1">
        <w:rPr>
          <w:sz w:val="28"/>
          <w:szCs w:val="28"/>
          <w:lang w:val="uk-UA"/>
        </w:rPr>
        <w:t>повідного періоду минулого року</w:t>
      </w:r>
      <w:r w:rsidR="004F0FFE" w:rsidRPr="004F0FFE">
        <w:rPr>
          <w:sz w:val="28"/>
          <w:szCs w:val="28"/>
          <w:lang w:val="uk-UA"/>
        </w:rPr>
        <w:t xml:space="preserve"> 9</w:t>
      </w:r>
      <w:r>
        <w:rPr>
          <w:sz w:val="28"/>
          <w:szCs w:val="28"/>
          <w:lang w:val="uk-UA"/>
        </w:rPr>
        <w:t xml:space="preserve">3,2%, або на 11,6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 менше;</w:t>
      </w:r>
    </w:p>
    <w:p w:rsidR="004F0FFE" w:rsidRPr="008821F1" w:rsidRDefault="0069715A" w:rsidP="0069715A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4F0FFE" w:rsidRPr="004F0FFE">
        <w:rPr>
          <w:sz w:val="28"/>
          <w:szCs w:val="28"/>
          <w:lang w:val="uk-UA"/>
        </w:rPr>
        <w:t>лата за надання адміністративних послуг виконанн</w:t>
      </w:r>
      <w:r w:rsidR="008821F1">
        <w:rPr>
          <w:sz w:val="28"/>
          <w:szCs w:val="28"/>
          <w:lang w:val="uk-UA"/>
        </w:rPr>
        <w:t xml:space="preserve">я – 104,3% при плані 641,9 </w:t>
      </w:r>
      <w:proofErr w:type="spellStart"/>
      <w:r w:rsidR="008821F1"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8821F1">
        <w:rPr>
          <w:sz w:val="28"/>
          <w:szCs w:val="28"/>
          <w:lang w:val="uk-UA"/>
        </w:rPr>
        <w:t xml:space="preserve">., факт 669,5 </w:t>
      </w:r>
      <w:proofErr w:type="spellStart"/>
      <w:r w:rsidR="008821F1">
        <w:rPr>
          <w:sz w:val="28"/>
          <w:szCs w:val="28"/>
          <w:lang w:val="uk-UA"/>
        </w:rPr>
        <w:t>тис.грн</w:t>
      </w:r>
      <w:proofErr w:type="spellEnd"/>
      <w:r w:rsidR="008821F1">
        <w:rPr>
          <w:sz w:val="28"/>
          <w:szCs w:val="28"/>
          <w:lang w:val="uk-UA"/>
        </w:rPr>
        <w:t xml:space="preserve">. або на 27,6 </w:t>
      </w:r>
      <w:proofErr w:type="spellStart"/>
      <w:r w:rsidR="008821F1"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>. більше. Темп рост</w:t>
      </w:r>
      <w:r w:rsidR="008821F1">
        <w:rPr>
          <w:sz w:val="28"/>
          <w:szCs w:val="28"/>
          <w:lang w:val="uk-UA"/>
        </w:rPr>
        <w:t xml:space="preserve">у до минулого року склав 88,2% </w:t>
      </w:r>
      <w:r w:rsidR="004F0FFE" w:rsidRPr="004F0FFE">
        <w:rPr>
          <w:sz w:val="28"/>
          <w:szCs w:val="28"/>
          <w:lang w:val="uk-UA"/>
        </w:rPr>
        <w:t xml:space="preserve">або на </w:t>
      </w:r>
      <w:r w:rsidR="008821F1">
        <w:rPr>
          <w:sz w:val="28"/>
          <w:szCs w:val="28"/>
          <w:lang w:val="uk-UA"/>
        </w:rPr>
        <w:t xml:space="preserve">89,9 </w:t>
      </w:r>
      <w:proofErr w:type="spellStart"/>
      <w:r w:rsidR="008821F1">
        <w:rPr>
          <w:sz w:val="28"/>
          <w:szCs w:val="28"/>
          <w:lang w:val="uk-UA"/>
        </w:rPr>
        <w:t>тис.</w:t>
      </w:r>
      <w:r w:rsidR="003B20FC">
        <w:rPr>
          <w:sz w:val="28"/>
          <w:szCs w:val="28"/>
          <w:lang w:val="uk-UA"/>
        </w:rPr>
        <w:t>грн</w:t>
      </w:r>
      <w:proofErr w:type="spellEnd"/>
      <w:r w:rsidR="003B20FC">
        <w:rPr>
          <w:sz w:val="28"/>
          <w:szCs w:val="28"/>
          <w:lang w:val="uk-UA"/>
        </w:rPr>
        <w:t>.</w:t>
      </w:r>
      <w:r w:rsidR="004F0FFE" w:rsidRPr="004F0FFE">
        <w:rPr>
          <w:sz w:val="28"/>
          <w:szCs w:val="28"/>
          <w:lang w:val="uk-UA"/>
        </w:rPr>
        <w:t xml:space="preserve"> менше. </w:t>
      </w:r>
      <w:r w:rsidR="004F0FFE" w:rsidRPr="008821F1">
        <w:rPr>
          <w:szCs w:val="28"/>
          <w:lang w:val="uk-UA"/>
        </w:rPr>
        <w:t xml:space="preserve">(Довідково: негативно вплинуло - за рахунок зменшення </w:t>
      </w:r>
      <w:r w:rsidR="003B20FC">
        <w:rPr>
          <w:szCs w:val="28"/>
          <w:lang w:val="uk-UA"/>
        </w:rPr>
        <w:t>кількості відповідних звернень);</w:t>
      </w:r>
    </w:p>
    <w:p w:rsidR="004F0FFE" w:rsidRPr="008821F1" w:rsidRDefault="008821F1" w:rsidP="008821F1">
      <w:pPr>
        <w:tabs>
          <w:tab w:val="left" w:pos="5380"/>
        </w:tabs>
        <w:ind w:firstLine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- Інші неподаткові надходження</w:t>
      </w:r>
      <w:r w:rsidR="004F0FFE" w:rsidRPr="004F0FFE">
        <w:rPr>
          <w:sz w:val="28"/>
          <w:szCs w:val="28"/>
          <w:lang w:val="uk-UA"/>
        </w:rPr>
        <w:t xml:space="preserve"> викона</w:t>
      </w:r>
      <w:r>
        <w:rPr>
          <w:sz w:val="28"/>
          <w:szCs w:val="28"/>
          <w:lang w:val="uk-UA"/>
        </w:rPr>
        <w:t xml:space="preserve">ння 100,3% при плані 149,6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факт 150,1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 або на 0,5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>. більше. Темп росту до минуло</w:t>
      </w:r>
      <w:r>
        <w:rPr>
          <w:sz w:val="28"/>
          <w:szCs w:val="28"/>
          <w:lang w:val="uk-UA"/>
        </w:rPr>
        <w:t xml:space="preserve">го року склав лише 23,9% або на 477,6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 xml:space="preserve">., менше. </w:t>
      </w:r>
      <w:r w:rsidR="004F0FFE" w:rsidRPr="008821F1">
        <w:rPr>
          <w:szCs w:val="28"/>
          <w:lang w:val="uk-UA"/>
        </w:rPr>
        <w:t>(Довідково: за рахунок зменшення повернення до місцевого бюджету коштів фінансування минулих років (відновлення касових вида</w:t>
      </w:r>
      <w:r w:rsidR="002F2901">
        <w:rPr>
          <w:szCs w:val="28"/>
          <w:lang w:val="uk-UA"/>
        </w:rPr>
        <w:t>тків);</w:t>
      </w:r>
    </w:p>
    <w:p w:rsidR="004F0FFE" w:rsidRPr="008821F1" w:rsidRDefault="008821F1" w:rsidP="008821F1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F2901">
        <w:rPr>
          <w:sz w:val="28"/>
          <w:szCs w:val="28"/>
          <w:lang w:val="uk-UA"/>
        </w:rPr>
        <w:t xml:space="preserve"> а</w:t>
      </w:r>
      <w:r w:rsidR="004F0FFE" w:rsidRPr="004F0FFE">
        <w:rPr>
          <w:sz w:val="28"/>
          <w:szCs w:val="28"/>
          <w:lang w:val="uk-UA"/>
        </w:rPr>
        <w:t xml:space="preserve">кцизний податок виконано на 113,5% при плані 1806,2 </w:t>
      </w:r>
      <w:proofErr w:type="spellStart"/>
      <w:r w:rsidR="004F0FFE" w:rsidRPr="004F0FFE">
        <w:rPr>
          <w:sz w:val="28"/>
          <w:szCs w:val="28"/>
          <w:lang w:val="uk-UA"/>
        </w:rPr>
        <w:t>тис.грн</w:t>
      </w:r>
      <w:proofErr w:type="spellEnd"/>
      <w:r w:rsidR="004F0FFE" w:rsidRPr="004F0FFE">
        <w:rPr>
          <w:sz w:val="28"/>
          <w:szCs w:val="28"/>
          <w:lang w:val="uk-UA"/>
        </w:rPr>
        <w:t>., факт 20</w:t>
      </w:r>
      <w:r>
        <w:rPr>
          <w:sz w:val="28"/>
          <w:szCs w:val="28"/>
          <w:lang w:val="uk-UA"/>
        </w:rPr>
        <w:t xml:space="preserve">50,8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, або на 244,6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>. більше. Темп росту до минуло</w:t>
      </w:r>
      <w:r>
        <w:rPr>
          <w:sz w:val="28"/>
          <w:szCs w:val="28"/>
          <w:lang w:val="uk-UA"/>
        </w:rPr>
        <w:t xml:space="preserve">го року 86,2% або на 329,1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>. менше</w:t>
      </w:r>
      <w:r w:rsidR="002F2901">
        <w:rPr>
          <w:sz w:val="28"/>
          <w:szCs w:val="28"/>
          <w:lang w:val="uk-UA"/>
        </w:rPr>
        <w:t>.</w:t>
      </w:r>
      <w:r w:rsidR="004F0FFE" w:rsidRPr="004F0FFE">
        <w:rPr>
          <w:i/>
          <w:sz w:val="28"/>
          <w:szCs w:val="28"/>
          <w:lang w:val="uk-UA"/>
        </w:rPr>
        <w:t xml:space="preserve"> </w:t>
      </w:r>
      <w:r w:rsidR="004F0FFE" w:rsidRPr="008821F1">
        <w:rPr>
          <w:szCs w:val="28"/>
          <w:lang w:val="uk-UA"/>
        </w:rPr>
        <w:t>(Довідково:</w:t>
      </w:r>
      <w:r>
        <w:rPr>
          <w:szCs w:val="28"/>
          <w:lang w:val="uk-UA"/>
        </w:rPr>
        <w:t xml:space="preserve"> </w:t>
      </w:r>
      <w:r w:rsidR="004F0FFE" w:rsidRPr="008821F1">
        <w:rPr>
          <w:szCs w:val="28"/>
          <w:lang w:val="uk-UA"/>
        </w:rPr>
        <w:t xml:space="preserve">на темп росту негативно вплинуло зменшення акцизного податку з виробленого та </w:t>
      </w:r>
      <w:r w:rsidR="002F2901" w:rsidRPr="008821F1">
        <w:rPr>
          <w:szCs w:val="28"/>
          <w:lang w:val="uk-UA"/>
        </w:rPr>
        <w:t>ввезеног</w:t>
      </w:r>
      <w:r w:rsidR="002F2901">
        <w:rPr>
          <w:szCs w:val="28"/>
          <w:lang w:val="uk-UA"/>
        </w:rPr>
        <w:t>о</w:t>
      </w:r>
      <w:r>
        <w:rPr>
          <w:szCs w:val="28"/>
          <w:lang w:val="uk-UA"/>
        </w:rPr>
        <w:t xml:space="preserve"> на митну територію України </w:t>
      </w:r>
      <w:r w:rsidR="004F0FFE" w:rsidRPr="008821F1">
        <w:rPr>
          <w:szCs w:val="28"/>
          <w:lang w:val="uk-UA"/>
        </w:rPr>
        <w:lastRenderedPageBreak/>
        <w:t>пального);</w:t>
      </w:r>
      <w:r w:rsidR="004F0FFE" w:rsidRPr="004F0FFE">
        <w:rPr>
          <w:sz w:val="28"/>
          <w:szCs w:val="28"/>
          <w:lang w:val="uk-UA"/>
        </w:rPr>
        <w:t xml:space="preserve"> в тому числі «Акцизний податок з реалізації суб’єктами господарювання роздрібної торгівлі підакцизних товарів» виконано на 125,2% при пла</w:t>
      </w:r>
      <w:r>
        <w:rPr>
          <w:sz w:val="28"/>
          <w:szCs w:val="28"/>
          <w:lang w:val="uk-UA"/>
        </w:rPr>
        <w:t xml:space="preserve">ні 688,9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., факт 862,4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 xml:space="preserve">, або на 173,4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>. більше. Темп росту до минуло</w:t>
      </w:r>
      <w:r>
        <w:rPr>
          <w:sz w:val="28"/>
          <w:szCs w:val="28"/>
          <w:lang w:val="uk-UA"/>
        </w:rPr>
        <w:t xml:space="preserve">го року 130,1 або на 199,6 </w:t>
      </w:r>
      <w:proofErr w:type="spellStart"/>
      <w:r>
        <w:rPr>
          <w:sz w:val="28"/>
          <w:szCs w:val="28"/>
          <w:lang w:val="uk-UA"/>
        </w:rPr>
        <w:t>тис.</w:t>
      </w:r>
      <w:r w:rsidR="004F0FFE" w:rsidRPr="004F0FFE">
        <w:rPr>
          <w:sz w:val="28"/>
          <w:szCs w:val="28"/>
          <w:lang w:val="uk-UA"/>
        </w:rPr>
        <w:t>грн</w:t>
      </w:r>
      <w:proofErr w:type="spellEnd"/>
      <w:r w:rsidR="004F0FFE" w:rsidRPr="004F0FFE">
        <w:rPr>
          <w:sz w:val="28"/>
          <w:szCs w:val="28"/>
          <w:lang w:val="uk-UA"/>
        </w:rPr>
        <w:t xml:space="preserve">. більше.  </w:t>
      </w:r>
      <w:r w:rsidR="004F0FFE" w:rsidRPr="008821F1">
        <w:rPr>
          <w:szCs w:val="28"/>
          <w:lang w:val="uk-UA"/>
        </w:rPr>
        <w:t>(Довідково: сплачують акцизний податок 30 платників. Найбільший платник - ТОВ «</w:t>
      </w:r>
      <w:proofErr w:type="spellStart"/>
      <w:r w:rsidR="004F0FFE" w:rsidRPr="008821F1">
        <w:rPr>
          <w:szCs w:val="28"/>
          <w:lang w:val="uk-UA"/>
        </w:rPr>
        <w:t>Копейка</w:t>
      </w:r>
      <w:proofErr w:type="spellEnd"/>
      <w:r w:rsidR="004F0FFE" w:rsidRPr="008821F1">
        <w:rPr>
          <w:szCs w:val="28"/>
          <w:lang w:val="uk-UA"/>
        </w:rPr>
        <w:t xml:space="preserve">-Центр» питома вага-78,9%). </w:t>
      </w:r>
    </w:p>
    <w:p w:rsidR="004F0FFE" w:rsidRPr="004F0FFE" w:rsidRDefault="004F0FFE" w:rsidP="008821F1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Виконання планових показників дохідної частини бюджету Ананьївської</w:t>
      </w:r>
      <w:r w:rsidR="008821F1">
        <w:rPr>
          <w:sz w:val="28"/>
          <w:szCs w:val="28"/>
          <w:lang w:val="uk-UA"/>
        </w:rPr>
        <w:t xml:space="preserve"> міської територіальної громади</w:t>
      </w:r>
      <w:r w:rsidRPr="004F0FFE">
        <w:rPr>
          <w:sz w:val="28"/>
          <w:szCs w:val="28"/>
          <w:lang w:val="uk-UA"/>
        </w:rPr>
        <w:t xml:space="preserve"> по спеціальному фон</w:t>
      </w:r>
      <w:r w:rsidR="008821F1">
        <w:rPr>
          <w:sz w:val="28"/>
          <w:szCs w:val="28"/>
          <w:lang w:val="uk-UA"/>
        </w:rPr>
        <w:t xml:space="preserve">ду з урахуванням внесених змін </w:t>
      </w:r>
      <w:r w:rsidRPr="004F0FFE">
        <w:rPr>
          <w:sz w:val="28"/>
          <w:szCs w:val="28"/>
          <w:lang w:val="uk-UA"/>
        </w:rPr>
        <w:t xml:space="preserve">за ІІ квартал 2024 </w:t>
      </w:r>
      <w:r w:rsidR="008821F1">
        <w:rPr>
          <w:sz w:val="28"/>
          <w:szCs w:val="28"/>
          <w:lang w:val="uk-UA"/>
        </w:rPr>
        <w:t xml:space="preserve">року становить 31,8%, при плані 10 337,1 </w:t>
      </w:r>
      <w:proofErr w:type="spellStart"/>
      <w:r w:rsidR="008821F1">
        <w:rPr>
          <w:sz w:val="28"/>
          <w:szCs w:val="28"/>
          <w:lang w:val="uk-UA"/>
        </w:rPr>
        <w:t>тис.</w:t>
      </w:r>
      <w:r w:rsidRPr="004F0FFE">
        <w:rPr>
          <w:sz w:val="28"/>
          <w:szCs w:val="28"/>
          <w:lang w:val="uk-UA"/>
        </w:rPr>
        <w:t>грн</w:t>
      </w:r>
      <w:proofErr w:type="spellEnd"/>
      <w:r w:rsidRPr="004F0FFE">
        <w:rPr>
          <w:sz w:val="28"/>
          <w:szCs w:val="28"/>
          <w:lang w:val="uk-UA"/>
        </w:rPr>
        <w:t>.,</w:t>
      </w:r>
      <w:r w:rsidR="008821F1">
        <w:rPr>
          <w:sz w:val="28"/>
          <w:szCs w:val="28"/>
          <w:lang w:val="uk-UA"/>
        </w:rPr>
        <w:t xml:space="preserve"> фактично надійшло 3 286,5 </w:t>
      </w:r>
      <w:proofErr w:type="spellStart"/>
      <w:r w:rsidR="008821F1">
        <w:rPr>
          <w:sz w:val="28"/>
          <w:szCs w:val="28"/>
          <w:lang w:val="uk-UA"/>
        </w:rPr>
        <w:t>тис.грн</w:t>
      </w:r>
      <w:proofErr w:type="spellEnd"/>
      <w:r w:rsidR="008821F1">
        <w:rPr>
          <w:sz w:val="28"/>
          <w:szCs w:val="28"/>
          <w:lang w:val="uk-UA"/>
        </w:rPr>
        <w:t xml:space="preserve">., або на 7 050,6 </w:t>
      </w:r>
      <w:proofErr w:type="spellStart"/>
      <w:r w:rsidR="008821F1">
        <w:rPr>
          <w:sz w:val="28"/>
          <w:szCs w:val="28"/>
          <w:lang w:val="uk-UA"/>
        </w:rPr>
        <w:t>тис.</w:t>
      </w:r>
      <w:r w:rsidRPr="004F0FFE">
        <w:rPr>
          <w:sz w:val="28"/>
          <w:szCs w:val="28"/>
          <w:lang w:val="uk-UA"/>
        </w:rPr>
        <w:t>грн</w:t>
      </w:r>
      <w:proofErr w:type="spellEnd"/>
      <w:r w:rsidRPr="004F0FFE">
        <w:rPr>
          <w:sz w:val="28"/>
          <w:szCs w:val="28"/>
          <w:lang w:val="uk-UA"/>
        </w:rPr>
        <w:t>. менше.</w:t>
      </w:r>
      <w:r w:rsidRPr="004F0FFE">
        <w:rPr>
          <w:sz w:val="28"/>
          <w:szCs w:val="28"/>
          <w:lang w:val="uk-UA"/>
        </w:rPr>
        <w:tab/>
      </w:r>
    </w:p>
    <w:p w:rsidR="004F0FFE" w:rsidRPr="004F0FFE" w:rsidRDefault="004F0FFE" w:rsidP="008821F1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Спеці</w:t>
      </w:r>
      <w:r w:rsidR="008821F1">
        <w:rPr>
          <w:sz w:val="28"/>
          <w:szCs w:val="28"/>
          <w:lang w:val="uk-UA"/>
        </w:rPr>
        <w:t xml:space="preserve">альний фонд власних надходжень </w:t>
      </w:r>
      <w:r w:rsidRPr="004F0FFE">
        <w:rPr>
          <w:sz w:val="28"/>
          <w:szCs w:val="28"/>
          <w:lang w:val="uk-UA"/>
        </w:rPr>
        <w:t>бюджету за ІІ квартал 2024 року (без урахування трансфертів)</w:t>
      </w:r>
      <w:r w:rsidR="008821F1">
        <w:rPr>
          <w:sz w:val="28"/>
          <w:szCs w:val="28"/>
          <w:lang w:val="uk-UA"/>
        </w:rPr>
        <w:t xml:space="preserve"> виконано на 81,9 %, при плані 1 908,7 </w:t>
      </w:r>
      <w:proofErr w:type="spellStart"/>
      <w:r w:rsidR="008821F1">
        <w:rPr>
          <w:sz w:val="28"/>
          <w:szCs w:val="28"/>
          <w:lang w:val="uk-UA"/>
        </w:rPr>
        <w:t>тис.</w:t>
      </w:r>
      <w:r w:rsidRPr="004F0FFE">
        <w:rPr>
          <w:sz w:val="28"/>
          <w:szCs w:val="28"/>
          <w:lang w:val="uk-UA"/>
        </w:rPr>
        <w:t>грн</w:t>
      </w:r>
      <w:proofErr w:type="spellEnd"/>
      <w:r w:rsidRPr="004F0FFE">
        <w:rPr>
          <w:sz w:val="28"/>
          <w:szCs w:val="28"/>
          <w:lang w:val="uk-UA"/>
        </w:rPr>
        <w:t>.,</w:t>
      </w:r>
      <w:r w:rsidR="008821F1">
        <w:rPr>
          <w:sz w:val="28"/>
          <w:szCs w:val="28"/>
          <w:lang w:val="uk-UA"/>
        </w:rPr>
        <w:t xml:space="preserve"> фактично надійшло 1 563,2 </w:t>
      </w:r>
      <w:proofErr w:type="spellStart"/>
      <w:r w:rsidR="008821F1">
        <w:rPr>
          <w:sz w:val="28"/>
          <w:szCs w:val="28"/>
          <w:lang w:val="uk-UA"/>
        </w:rPr>
        <w:t>тис.грн</w:t>
      </w:r>
      <w:proofErr w:type="spellEnd"/>
      <w:r w:rsidR="008821F1">
        <w:rPr>
          <w:sz w:val="28"/>
          <w:szCs w:val="28"/>
          <w:lang w:val="uk-UA"/>
        </w:rPr>
        <w:t xml:space="preserve">., або на 345,6 </w:t>
      </w:r>
      <w:proofErr w:type="spellStart"/>
      <w:r w:rsidR="008821F1">
        <w:rPr>
          <w:sz w:val="28"/>
          <w:szCs w:val="28"/>
          <w:lang w:val="uk-UA"/>
        </w:rPr>
        <w:t>тис.</w:t>
      </w:r>
      <w:r w:rsidRPr="004F0FFE">
        <w:rPr>
          <w:sz w:val="28"/>
          <w:szCs w:val="28"/>
          <w:lang w:val="uk-UA"/>
        </w:rPr>
        <w:t>грн</w:t>
      </w:r>
      <w:proofErr w:type="spellEnd"/>
      <w:r w:rsidRPr="004F0FFE">
        <w:rPr>
          <w:sz w:val="28"/>
          <w:szCs w:val="28"/>
          <w:lang w:val="uk-UA"/>
        </w:rPr>
        <w:t>. менше. Виконання бюджету по власним надходженням спеціального фонду в порівнянні до від</w:t>
      </w:r>
      <w:r w:rsidR="008821F1">
        <w:rPr>
          <w:sz w:val="28"/>
          <w:szCs w:val="28"/>
          <w:lang w:val="uk-UA"/>
        </w:rPr>
        <w:t>повідного періоду минулого року становить 53,0%, що на</w:t>
      </w:r>
      <w:r w:rsidRPr="004F0FFE">
        <w:rPr>
          <w:sz w:val="28"/>
          <w:szCs w:val="28"/>
          <w:lang w:val="uk-UA"/>
        </w:rPr>
        <w:t xml:space="preserve"> </w:t>
      </w:r>
      <w:r w:rsidR="008821F1">
        <w:rPr>
          <w:sz w:val="28"/>
          <w:szCs w:val="28"/>
          <w:lang w:val="uk-UA"/>
        </w:rPr>
        <w:t xml:space="preserve">1 388,5 </w:t>
      </w:r>
      <w:proofErr w:type="spellStart"/>
      <w:r w:rsidR="008821F1">
        <w:rPr>
          <w:sz w:val="28"/>
          <w:szCs w:val="28"/>
          <w:lang w:val="uk-UA"/>
        </w:rPr>
        <w:t>тис.</w:t>
      </w:r>
      <w:r w:rsidRPr="004F0FFE">
        <w:rPr>
          <w:sz w:val="28"/>
          <w:szCs w:val="28"/>
          <w:lang w:val="uk-UA"/>
        </w:rPr>
        <w:t>грн</w:t>
      </w:r>
      <w:proofErr w:type="spellEnd"/>
      <w:r w:rsidRPr="004F0FFE">
        <w:rPr>
          <w:sz w:val="28"/>
          <w:szCs w:val="28"/>
          <w:lang w:val="uk-UA"/>
        </w:rPr>
        <w:t>. менше.</w:t>
      </w:r>
    </w:p>
    <w:p w:rsidR="004F0FFE" w:rsidRPr="008821F1" w:rsidRDefault="004F0FFE" w:rsidP="008821F1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lang w:val="uk-UA"/>
        </w:rPr>
      </w:pPr>
      <w:r w:rsidRPr="004F0FFE">
        <w:rPr>
          <w:sz w:val="28"/>
          <w:szCs w:val="28"/>
          <w:lang w:val="uk-UA"/>
        </w:rPr>
        <w:t>Джерелом надходжень до спеціального фонду бюджету є надходження від екологічний податку та власні надходження бюджетних установ.</w:t>
      </w:r>
      <w:r w:rsidR="0030724B">
        <w:rPr>
          <w:sz w:val="28"/>
          <w:szCs w:val="28"/>
          <w:lang w:val="uk-UA"/>
        </w:rPr>
        <w:t xml:space="preserve"> </w:t>
      </w:r>
      <w:r w:rsidRPr="004F0FFE">
        <w:rPr>
          <w:sz w:val="28"/>
          <w:szCs w:val="28"/>
          <w:lang w:val="uk-UA"/>
        </w:rPr>
        <w:t>Екологічний подато</w:t>
      </w:r>
      <w:r w:rsidR="008821F1">
        <w:rPr>
          <w:sz w:val="28"/>
          <w:szCs w:val="28"/>
          <w:lang w:val="uk-UA"/>
        </w:rPr>
        <w:t>к виконано на 129,5%. При плані</w:t>
      </w:r>
      <w:r w:rsidRPr="004F0FFE">
        <w:rPr>
          <w:sz w:val="28"/>
          <w:szCs w:val="28"/>
          <w:lang w:val="uk-UA"/>
        </w:rPr>
        <w:t xml:space="preserve"> 22,4 </w:t>
      </w:r>
      <w:proofErr w:type="spellStart"/>
      <w:r w:rsidRPr="004F0FFE">
        <w:rPr>
          <w:sz w:val="28"/>
          <w:szCs w:val="28"/>
          <w:lang w:val="uk-UA"/>
        </w:rPr>
        <w:t>тис.гр</w:t>
      </w:r>
      <w:r w:rsidR="008821F1">
        <w:rPr>
          <w:sz w:val="28"/>
          <w:szCs w:val="28"/>
          <w:lang w:val="uk-UA"/>
        </w:rPr>
        <w:t>н</w:t>
      </w:r>
      <w:proofErr w:type="spellEnd"/>
      <w:r w:rsidR="008821F1">
        <w:rPr>
          <w:sz w:val="28"/>
          <w:szCs w:val="28"/>
          <w:lang w:val="uk-UA"/>
        </w:rPr>
        <w:t xml:space="preserve">., фактично надійшло 29,0 </w:t>
      </w:r>
      <w:proofErr w:type="spellStart"/>
      <w:r w:rsidR="008821F1">
        <w:rPr>
          <w:sz w:val="28"/>
          <w:szCs w:val="28"/>
          <w:lang w:val="uk-UA"/>
        </w:rPr>
        <w:t>тис.грн</w:t>
      </w:r>
      <w:proofErr w:type="spellEnd"/>
      <w:r w:rsidR="008821F1">
        <w:rPr>
          <w:sz w:val="28"/>
          <w:szCs w:val="28"/>
          <w:lang w:val="uk-UA"/>
        </w:rPr>
        <w:t xml:space="preserve">., що на 6,6 </w:t>
      </w:r>
      <w:proofErr w:type="spellStart"/>
      <w:r w:rsidR="008821F1">
        <w:rPr>
          <w:sz w:val="28"/>
          <w:szCs w:val="28"/>
          <w:lang w:val="uk-UA"/>
        </w:rPr>
        <w:t>тис.</w:t>
      </w:r>
      <w:r w:rsidRPr="004F0FFE">
        <w:rPr>
          <w:sz w:val="28"/>
          <w:szCs w:val="28"/>
          <w:lang w:val="uk-UA"/>
        </w:rPr>
        <w:t>грн</w:t>
      </w:r>
      <w:proofErr w:type="spellEnd"/>
      <w:r w:rsidRPr="004F0FFE">
        <w:rPr>
          <w:sz w:val="28"/>
          <w:szCs w:val="28"/>
          <w:lang w:val="uk-UA"/>
        </w:rPr>
        <w:t>. більше. Темп росту до відповідного п</w:t>
      </w:r>
      <w:r w:rsidR="008821F1">
        <w:rPr>
          <w:sz w:val="28"/>
          <w:szCs w:val="28"/>
          <w:lang w:val="uk-UA"/>
        </w:rPr>
        <w:t>еріоду минулого року склав 115%</w:t>
      </w:r>
      <w:r w:rsidRPr="004F0FFE">
        <w:rPr>
          <w:sz w:val="28"/>
          <w:szCs w:val="28"/>
          <w:lang w:val="uk-UA"/>
        </w:rPr>
        <w:t xml:space="preserve"> або н</w:t>
      </w:r>
      <w:r w:rsidR="008821F1">
        <w:rPr>
          <w:sz w:val="28"/>
          <w:szCs w:val="28"/>
          <w:lang w:val="uk-UA"/>
        </w:rPr>
        <w:t xml:space="preserve">а 3,8 </w:t>
      </w:r>
      <w:proofErr w:type="spellStart"/>
      <w:r w:rsidR="008821F1">
        <w:rPr>
          <w:sz w:val="28"/>
          <w:szCs w:val="28"/>
          <w:lang w:val="uk-UA"/>
        </w:rPr>
        <w:t>тис.</w:t>
      </w:r>
      <w:r w:rsidRPr="004F0FFE">
        <w:rPr>
          <w:sz w:val="28"/>
          <w:szCs w:val="28"/>
          <w:lang w:val="uk-UA"/>
        </w:rPr>
        <w:t>грн</w:t>
      </w:r>
      <w:proofErr w:type="spellEnd"/>
      <w:r w:rsidRPr="004F0FFE">
        <w:rPr>
          <w:sz w:val="28"/>
          <w:szCs w:val="28"/>
          <w:lang w:val="uk-UA"/>
        </w:rPr>
        <w:t xml:space="preserve">., більше. </w:t>
      </w:r>
      <w:r w:rsidRPr="008821F1">
        <w:rPr>
          <w:szCs w:val="28"/>
          <w:lang w:val="uk-UA"/>
        </w:rPr>
        <w:t xml:space="preserve">(Довідково: за рахунок збільшення надходження від розміщення відходів у спеціально відведених для цього місцях - КП </w:t>
      </w:r>
      <w:r w:rsidR="0030724B">
        <w:rPr>
          <w:szCs w:val="28"/>
          <w:lang w:val="uk-UA"/>
        </w:rPr>
        <w:t xml:space="preserve">«Місто </w:t>
      </w:r>
      <w:r w:rsidR="008821F1">
        <w:rPr>
          <w:szCs w:val="28"/>
          <w:lang w:val="uk-UA"/>
        </w:rPr>
        <w:t>С</w:t>
      </w:r>
      <w:r w:rsidRPr="008821F1">
        <w:rPr>
          <w:szCs w:val="28"/>
          <w:lang w:val="uk-UA"/>
        </w:rPr>
        <w:t>ервіс</w:t>
      </w:r>
      <w:r w:rsidR="008821F1">
        <w:rPr>
          <w:szCs w:val="28"/>
          <w:lang w:val="uk-UA"/>
        </w:rPr>
        <w:t xml:space="preserve"> Ананьївської міської ради»</w:t>
      </w:r>
      <w:r w:rsidRPr="008821F1">
        <w:rPr>
          <w:szCs w:val="28"/>
          <w:lang w:val="uk-UA"/>
        </w:rPr>
        <w:t>).</w:t>
      </w:r>
    </w:p>
    <w:p w:rsidR="004F0FFE" w:rsidRPr="004F0FFE" w:rsidRDefault="004F0FFE" w:rsidP="008821F1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Податковий борг, за інформацією Головного управління Державної податкової служби України в Одеській області станом на </w:t>
      </w:r>
      <w:r w:rsidR="0030724B">
        <w:rPr>
          <w:sz w:val="28"/>
          <w:szCs w:val="28"/>
          <w:lang w:val="uk-UA"/>
        </w:rPr>
        <w:t>0</w:t>
      </w:r>
      <w:r w:rsidRPr="004F0FFE">
        <w:rPr>
          <w:sz w:val="28"/>
          <w:szCs w:val="28"/>
          <w:lang w:val="uk-UA"/>
        </w:rPr>
        <w:t xml:space="preserve">1 липня 2024 року по громаді склав 15 049,9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  <w:r w:rsidRPr="004F0FFE">
        <w:rPr>
          <w:sz w:val="28"/>
          <w:szCs w:val="28"/>
          <w:lang w:val="uk-UA"/>
        </w:rPr>
        <w:t>., в тому числі по:</w:t>
      </w:r>
    </w:p>
    <w:p w:rsidR="004F0FFE" w:rsidRPr="008821F1" w:rsidRDefault="004F0FFE" w:rsidP="004F0FFE">
      <w:pPr>
        <w:shd w:val="clear" w:color="auto" w:fill="FFFFFF"/>
        <w:tabs>
          <w:tab w:val="left" w:pos="5380"/>
        </w:tabs>
        <w:ind w:firstLine="709"/>
        <w:jc w:val="both"/>
        <w:rPr>
          <w:szCs w:val="28"/>
          <w:lang w:val="uk-UA"/>
        </w:rPr>
      </w:pPr>
      <w:r w:rsidRPr="008821F1">
        <w:rPr>
          <w:sz w:val="28"/>
          <w:szCs w:val="28"/>
          <w:lang w:val="uk-UA"/>
        </w:rPr>
        <w:t xml:space="preserve">- ПДФО – 2 733,3 </w:t>
      </w:r>
      <w:proofErr w:type="spellStart"/>
      <w:r w:rsidRPr="008821F1">
        <w:rPr>
          <w:sz w:val="28"/>
          <w:szCs w:val="28"/>
          <w:lang w:val="uk-UA"/>
        </w:rPr>
        <w:t>тис.грн</w:t>
      </w:r>
      <w:proofErr w:type="spellEnd"/>
      <w:r w:rsidRPr="008821F1">
        <w:rPr>
          <w:sz w:val="28"/>
          <w:szCs w:val="28"/>
          <w:lang w:val="uk-UA"/>
        </w:rPr>
        <w:t xml:space="preserve">., </w:t>
      </w:r>
      <w:r w:rsidRPr="008821F1">
        <w:rPr>
          <w:szCs w:val="28"/>
          <w:lang w:val="uk-UA"/>
        </w:rPr>
        <w:t xml:space="preserve">(в тому числі ПДФО від заробітної плати – </w:t>
      </w:r>
      <w:r w:rsidR="00CB033C">
        <w:rPr>
          <w:szCs w:val="28"/>
          <w:lang w:val="uk-UA"/>
        </w:rPr>
        <w:t xml:space="preserve">                    </w:t>
      </w:r>
      <w:r w:rsidRPr="008821F1">
        <w:rPr>
          <w:szCs w:val="28"/>
          <w:lang w:val="uk-UA"/>
        </w:rPr>
        <w:t xml:space="preserve">342,2 </w:t>
      </w:r>
      <w:proofErr w:type="spellStart"/>
      <w:r w:rsidRPr="008821F1">
        <w:rPr>
          <w:szCs w:val="28"/>
          <w:lang w:val="uk-UA"/>
        </w:rPr>
        <w:t>тис.грн</w:t>
      </w:r>
      <w:proofErr w:type="spellEnd"/>
      <w:r w:rsidRPr="008821F1">
        <w:rPr>
          <w:szCs w:val="28"/>
          <w:lang w:val="uk-UA"/>
        </w:rPr>
        <w:t xml:space="preserve">.: від ФІЛІЯ "АНАНЬЇВСЬКА ДОРОЖНЯ ЕКСПЛУАТАЦІЙНА ДІЛЬНИЦЯ" ДОЧІРНЬОГО ПІДПРИЄМСТВА "ОДЕСЬКИЙ ОБЛАВТОДОР" ВІДКРИТОГО АКЦІОНЕРНОГО ТОВАРИСТВА – 269,4 </w:t>
      </w:r>
      <w:proofErr w:type="spellStart"/>
      <w:r w:rsidRPr="008821F1">
        <w:rPr>
          <w:szCs w:val="28"/>
          <w:lang w:val="uk-UA"/>
        </w:rPr>
        <w:t>тис.грн</w:t>
      </w:r>
      <w:proofErr w:type="spellEnd"/>
      <w:r w:rsidRPr="008821F1">
        <w:rPr>
          <w:szCs w:val="28"/>
          <w:lang w:val="uk-UA"/>
        </w:rPr>
        <w:t xml:space="preserve">., ТОВАРИСТВО З ОБМЕЖЕНОЮ ВIДПОВIДАЛЬНIСТЮ "АНАНЬЇВСЬКА СОНЯЧНА ЕЛЕКТРИЧНА СТАНЦІЯ" – </w:t>
      </w:r>
      <w:r w:rsidR="00CB033C">
        <w:rPr>
          <w:szCs w:val="28"/>
          <w:lang w:val="uk-UA"/>
        </w:rPr>
        <w:t xml:space="preserve">                     </w:t>
      </w:r>
      <w:r w:rsidRPr="008821F1">
        <w:rPr>
          <w:szCs w:val="28"/>
          <w:lang w:val="uk-UA"/>
        </w:rPr>
        <w:t xml:space="preserve">29,5 </w:t>
      </w:r>
      <w:proofErr w:type="spellStart"/>
      <w:r w:rsidRPr="008821F1">
        <w:rPr>
          <w:szCs w:val="28"/>
          <w:lang w:val="uk-UA"/>
        </w:rPr>
        <w:t>тис.грн</w:t>
      </w:r>
      <w:proofErr w:type="spellEnd"/>
      <w:r w:rsidRPr="008821F1">
        <w:rPr>
          <w:szCs w:val="28"/>
          <w:lang w:val="uk-UA"/>
        </w:rPr>
        <w:t xml:space="preserve">.; ПДФО річне декларування </w:t>
      </w:r>
      <w:proofErr w:type="spellStart"/>
      <w:r w:rsidRPr="008821F1">
        <w:rPr>
          <w:szCs w:val="28"/>
          <w:lang w:val="uk-UA"/>
        </w:rPr>
        <w:t>фіз.ос</w:t>
      </w:r>
      <w:proofErr w:type="spellEnd"/>
      <w:r w:rsidRPr="008821F1">
        <w:rPr>
          <w:szCs w:val="28"/>
          <w:lang w:val="uk-UA"/>
        </w:rPr>
        <w:t xml:space="preserve">. – 790,1 </w:t>
      </w:r>
      <w:proofErr w:type="spellStart"/>
      <w:r w:rsidRPr="008821F1">
        <w:rPr>
          <w:szCs w:val="28"/>
          <w:lang w:val="uk-UA"/>
        </w:rPr>
        <w:t>тис.грн</w:t>
      </w:r>
      <w:proofErr w:type="spellEnd"/>
      <w:r w:rsidRPr="008821F1">
        <w:rPr>
          <w:szCs w:val="28"/>
          <w:lang w:val="uk-UA"/>
        </w:rPr>
        <w:t xml:space="preserve">.; ПДФО у вигляді мінімального податкового зобов’язання, що підлягає сплаті фізичними особами (за 2023 рік) – 1601,0 </w:t>
      </w:r>
      <w:proofErr w:type="spellStart"/>
      <w:r w:rsidRPr="008821F1">
        <w:rPr>
          <w:szCs w:val="28"/>
          <w:lang w:val="uk-UA"/>
        </w:rPr>
        <w:t>тис.грн</w:t>
      </w:r>
      <w:proofErr w:type="spellEnd"/>
      <w:r w:rsidRPr="008821F1">
        <w:rPr>
          <w:szCs w:val="28"/>
          <w:lang w:val="uk-UA"/>
        </w:rPr>
        <w:t>.);</w:t>
      </w:r>
    </w:p>
    <w:p w:rsidR="004F0FFE" w:rsidRPr="008821F1" w:rsidRDefault="00CB033C" w:rsidP="004F0FFE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</w:t>
      </w:r>
      <w:r w:rsidR="004F0FFE" w:rsidRPr="008821F1">
        <w:rPr>
          <w:sz w:val="28"/>
          <w:szCs w:val="28"/>
          <w:lang w:val="uk-UA"/>
        </w:rPr>
        <w:t xml:space="preserve">одаток на майно – 6 682,7 </w:t>
      </w:r>
      <w:proofErr w:type="spellStart"/>
      <w:r w:rsidR="004F0FFE" w:rsidRPr="008821F1">
        <w:rPr>
          <w:sz w:val="28"/>
          <w:szCs w:val="28"/>
          <w:lang w:val="uk-UA"/>
        </w:rPr>
        <w:t>тис.грн</w:t>
      </w:r>
      <w:proofErr w:type="spellEnd"/>
      <w:r w:rsidR="004F0FFE" w:rsidRPr="008821F1">
        <w:rPr>
          <w:sz w:val="28"/>
          <w:szCs w:val="28"/>
          <w:lang w:val="uk-UA"/>
        </w:rPr>
        <w:t xml:space="preserve">., в тому числі: </w:t>
      </w:r>
    </w:p>
    <w:p w:rsidR="004F0FFE" w:rsidRPr="00CB033C" w:rsidRDefault="008821F1" w:rsidP="00CB033C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CB033C">
        <w:rPr>
          <w:sz w:val="28"/>
          <w:szCs w:val="28"/>
          <w:lang w:val="uk-UA"/>
        </w:rPr>
        <w:t xml:space="preserve">- </w:t>
      </w:r>
      <w:r w:rsidR="00CB033C">
        <w:rPr>
          <w:sz w:val="28"/>
          <w:szCs w:val="28"/>
          <w:lang w:val="uk-UA"/>
        </w:rPr>
        <w:t>п</w:t>
      </w:r>
      <w:r w:rsidR="004F0FFE" w:rsidRPr="00CB033C">
        <w:rPr>
          <w:sz w:val="28"/>
          <w:szCs w:val="28"/>
          <w:lang w:val="uk-UA"/>
        </w:rPr>
        <w:t xml:space="preserve">одаток на нерухоме майно, відмінне від земельної ділянки – </w:t>
      </w:r>
      <w:r w:rsidR="00CB033C">
        <w:rPr>
          <w:sz w:val="28"/>
          <w:szCs w:val="28"/>
          <w:lang w:val="uk-UA"/>
        </w:rPr>
        <w:t xml:space="preserve">                    </w:t>
      </w:r>
      <w:r w:rsidR="004F0FFE" w:rsidRPr="00CB033C">
        <w:rPr>
          <w:sz w:val="28"/>
          <w:szCs w:val="28"/>
          <w:lang w:val="uk-UA"/>
        </w:rPr>
        <w:t xml:space="preserve">960,8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>.,</w:t>
      </w:r>
      <w:r w:rsidR="00CB033C">
        <w:rPr>
          <w:sz w:val="28"/>
          <w:szCs w:val="28"/>
          <w:lang w:val="uk-UA"/>
        </w:rPr>
        <w:t xml:space="preserve"> </w:t>
      </w:r>
      <w:r w:rsidR="004F0FFE" w:rsidRPr="00CB033C">
        <w:rPr>
          <w:sz w:val="28"/>
          <w:szCs w:val="28"/>
          <w:lang w:val="uk-UA"/>
        </w:rPr>
        <w:t>(сплачений фізичними особами, які є власниками об`єктів житлової</w:t>
      </w:r>
      <w:r w:rsidR="00CB033C">
        <w:rPr>
          <w:sz w:val="28"/>
          <w:szCs w:val="28"/>
          <w:lang w:val="uk-UA"/>
        </w:rPr>
        <w:t xml:space="preserve"> </w:t>
      </w:r>
      <w:r w:rsidR="004F0FFE" w:rsidRPr="00CB033C">
        <w:rPr>
          <w:sz w:val="28"/>
          <w:szCs w:val="28"/>
          <w:lang w:val="uk-UA"/>
        </w:rPr>
        <w:t xml:space="preserve">(нежитлової)  нерухомості – 960,8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 xml:space="preserve">.); </w:t>
      </w:r>
    </w:p>
    <w:p w:rsidR="004F0FFE" w:rsidRPr="00CB033C" w:rsidRDefault="008821F1" w:rsidP="004F0FFE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CB033C">
        <w:rPr>
          <w:sz w:val="28"/>
          <w:szCs w:val="28"/>
          <w:lang w:val="uk-UA"/>
        </w:rPr>
        <w:t xml:space="preserve">- </w:t>
      </w:r>
      <w:r w:rsidR="00CB033C">
        <w:rPr>
          <w:sz w:val="28"/>
          <w:szCs w:val="28"/>
          <w:lang w:val="uk-UA"/>
        </w:rPr>
        <w:t>з</w:t>
      </w:r>
      <w:r w:rsidR="004F0FFE" w:rsidRPr="00CB033C">
        <w:rPr>
          <w:sz w:val="28"/>
          <w:szCs w:val="28"/>
          <w:lang w:val="uk-UA"/>
        </w:rPr>
        <w:t xml:space="preserve">емельний податок та орендна плата </w:t>
      </w:r>
      <w:r w:rsidRPr="00CB033C">
        <w:rPr>
          <w:sz w:val="28"/>
          <w:szCs w:val="28"/>
          <w:lang w:val="uk-UA"/>
        </w:rPr>
        <w:t xml:space="preserve">з </w:t>
      </w:r>
      <w:proofErr w:type="spellStart"/>
      <w:r w:rsidRPr="00CB033C">
        <w:rPr>
          <w:sz w:val="28"/>
          <w:szCs w:val="28"/>
          <w:lang w:val="uk-UA"/>
        </w:rPr>
        <w:t>юр</w:t>
      </w:r>
      <w:proofErr w:type="spellEnd"/>
      <w:r w:rsidRPr="00CB033C">
        <w:rPr>
          <w:sz w:val="28"/>
          <w:szCs w:val="28"/>
          <w:lang w:val="uk-UA"/>
        </w:rPr>
        <w:t xml:space="preserve">. осіб та </w:t>
      </w:r>
      <w:proofErr w:type="spellStart"/>
      <w:r w:rsidRPr="00CB033C">
        <w:rPr>
          <w:sz w:val="28"/>
          <w:szCs w:val="28"/>
          <w:lang w:val="uk-UA"/>
        </w:rPr>
        <w:t>фіз.осіб</w:t>
      </w:r>
      <w:proofErr w:type="spellEnd"/>
      <w:r w:rsidRPr="00CB033C">
        <w:rPr>
          <w:sz w:val="28"/>
          <w:szCs w:val="28"/>
          <w:lang w:val="uk-UA"/>
        </w:rPr>
        <w:t xml:space="preserve"> – </w:t>
      </w:r>
      <w:r w:rsidR="00CB033C">
        <w:rPr>
          <w:sz w:val="28"/>
          <w:szCs w:val="28"/>
          <w:lang w:val="uk-UA"/>
        </w:rPr>
        <w:t xml:space="preserve">                        </w:t>
      </w:r>
      <w:r w:rsidRPr="00CB033C">
        <w:rPr>
          <w:sz w:val="28"/>
          <w:szCs w:val="28"/>
          <w:lang w:val="uk-UA"/>
        </w:rPr>
        <w:t>5721,9</w:t>
      </w:r>
      <w:r w:rsidR="004F0FFE" w:rsidRPr="00CB033C">
        <w:rPr>
          <w:sz w:val="28"/>
          <w:szCs w:val="28"/>
          <w:lang w:val="uk-UA"/>
        </w:rPr>
        <w:t xml:space="preserve">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>., (в тому числі орендна плата за землю: ТОВ «</w:t>
      </w:r>
      <w:proofErr w:type="spellStart"/>
      <w:r w:rsidR="004F0FFE" w:rsidRPr="00CB033C">
        <w:rPr>
          <w:sz w:val="28"/>
          <w:szCs w:val="28"/>
          <w:lang w:val="uk-UA"/>
        </w:rPr>
        <w:t>Бріз</w:t>
      </w:r>
      <w:proofErr w:type="spellEnd"/>
      <w:r w:rsidR="004F0FFE" w:rsidRPr="00CB033C">
        <w:rPr>
          <w:sz w:val="28"/>
          <w:szCs w:val="28"/>
          <w:lang w:val="uk-UA"/>
        </w:rPr>
        <w:t xml:space="preserve"> </w:t>
      </w:r>
      <w:proofErr w:type="spellStart"/>
      <w:r w:rsidR="004F0FFE" w:rsidRPr="00CB033C">
        <w:rPr>
          <w:sz w:val="28"/>
          <w:szCs w:val="28"/>
          <w:lang w:val="uk-UA"/>
        </w:rPr>
        <w:t>Солар</w:t>
      </w:r>
      <w:proofErr w:type="spellEnd"/>
      <w:r w:rsidR="004F0FFE" w:rsidRPr="00CB033C">
        <w:rPr>
          <w:sz w:val="28"/>
          <w:szCs w:val="28"/>
          <w:lang w:val="uk-UA"/>
        </w:rPr>
        <w:t xml:space="preserve">» - 1 540,3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>.,</w:t>
      </w:r>
      <w:r w:rsidR="00CB033C">
        <w:rPr>
          <w:sz w:val="28"/>
          <w:szCs w:val="28"/>
          <w:lang w:val="uk-UA"/>
        </w:rPr>
        <w:t xml:space="preserve"> </w:t>
      </w:r>
      <w:r w:rsidR="004F0FFE" w:rsidRPr="00CB033C">
        <w:rPr>
          <w:sz w:val="28"/>
          <w:szCs w:val="28"/>
          <w:lang w:val="uk-UA"/>
        </w:rPr>
        <w:t>- борг вини</w:t>
      </w:r>
      <w:r w:rsidRPr="00CB033C">
        <w:rPr>
          <w:sz w:val="28"/>
          <w:szCs w:val="28"/>
          <w:lang w:val="uk-UA"/>
        </w:rPr>
        <w:t>к з листопада місяця 2019 року;</w:t>
      </w:r>
      <w:r w:rsidR="004F0FFE" w:rsidRPr="00CB033C">
        <w:rPr>
          <w:sz w:val="28"/>
          <w:szCs w:val="28"/>
          <w:lang w:val="uk-UA"/>
        </w:rPr>
        <w:t xml:space="preserve"> ТОВ «АНАНЬЇВСЬКА СОНЯЧНА ЕЛЕКТРИЧНА СТАНЦІЯ» – 899,5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>.,</w:t>
      </w:r>
      <w:r w:rsidR="00CB033C">
        <w:rPr>
          <w:sz w:val="28"/>
          <w:szCs w:val="28"/>
          <w:lang w:val="uk-UA"/>
        </w:rPr>
        <w:t xml:space="preserve"> - </w:t>
      </w:r>
      <w:r w:rsidR="004F0FFE" w:rsidRPr="00CB033C">
        <w:rPr>
          <w:sz w:val="28"/>
          <w:szCs w:val="28"/>
          <w:lang w:val="uk-UA"/>
        </w:rPr>
        <w:t xml:space="preserve"> борг виник з листопада 2019 року; земельний податок:</w:t>
      </w:r>
      <w:r w:rsidR="004F0FFE" w:rsidRPr="008821F1">
        <w:rPr>
          <w:szCs w:val="28"/>
          <w:lang w:val="uk-UA"/>
        </w:rPr>
        <w:t xml:space="preserve"> </w:t>
      </w:r>
      <w:r w:rsidR="004F0FFE" w:rsidRPr="00CB033C">
        <w:rPr>
          <w:sz w:val="28"/>
          <w:szCs w:val="28"/>
          <w:lang w:val="uk-UA"/>
        </w:rPr>
        <w:t xml:space="preserve">СЕЛЯНСЬКЕ (ФЕРМЕРСЬКЕ) ГОСПОДАРСТВО "АННА" – 43,1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 xml:space="preserve">.; СФГ "ПОЛІЩУК" – 7,1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>.;</w:t>
      </w:r>
    </w:p>
    <w:p w:rsidR="004F0FFE" w:rsidRPr="008821F1" w:rsidRDefault="00CB033C" w:rsidP="004F0FFE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є</w:t>
      </w:r>
      <w:r w:rsidR="004F0FFE" w:rsidRPr="008821F1">
        <w:rPr>
          <w:sz w:val="28"/>
          <w:szCs w:val="28"/>
          <w:lang w:val="uk-UA"/>
        </w:rPr>
        <w:t xml:space="preserve">диний податок  – 5 608,3 </w:t>
      </w:r>
      <w:proofErr w:type="spellStart"/>
      <w:r w:rsidR="004F0FFE" w:rsidRPr="008821F1">
        <w:rPr>
          <w:sz w:val="28"/>
          <w:szCs w:val="28"/>
          <w:lang w:val="uk-UA"/>
        </w:rPr>
        <w:t>тис.грн</w:t>
      </w:r>
      <w:proofErr w:type="spellEnd"/>
      <w:r w:rsidR="004F0FFE" w:rsidRPr="008821F1">
        <w:rPr>
          <w:sz w:val="28"/>
          <w:szCs w:val="28"/>
          <w:lang w:val="uk-UA"/>
        </w:rPr>
        <w:t xml:space="preserve">., в тому числі: </w:t>
      </w:r>
    </w:p>
    <w:p w:rsidR="004F0FFE" w:rsidRPr="00CB033C" w:rsidRDefault="008821F1" w:rsidP="004F0FFE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CB033C">
        <w:rPr>
          <w:sz w:val="28"/>
          <w:szCs w:val="28"/>
          <w:lang w:val="uk-UA"/>
        </w:rPr>
        <w:t xml:space="preserve">- </w:t>
      </w:r>
      <w:r w:rsidR="00CB033C">
        <w:rPr>
          <w:sz w:val="28"/>
          <w:szCs w:val="28"/>
          <w:lang w:val="uk-UA"/>
        </w:rPr>
        <w:t>є</w:t>
      </w:r>
      <w:r w:rsidR="004F0FFE" w:rsidRPr="00CB033C">
        <w:rPr>
          <w:sz w:val="28"/>
          <w:szCs w:val="28"/>
          <w:lang w:val="uk-UA"/>
        </w:rPr>
        <w:t xml:space="preserve">диний податок з фізичних осіб – 667,7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>.;</w:t>
      </w:r>
    </w:p>
    <w:p w:rsidR="004F0FFE" w:rsidRPr="00CB033C" w:rsidRDefault="008821F1" w:rsidP="004F0FFE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CB033C">
        <w:rPr>
          <w:sz w:val="28"/>
          <w:szCs w:val="28"/>
          <w:lang w:val="uk-UA"/>
        </w:rPr>
        <w:lastRenderedPageBreak/>
        <w:t xml:space="preserve">- </w:t>
      </w:r>
      <w:r w:rsidR="004F0FFE" w:rsidRPr="00CB033C">
        <w:rPr>
          <w:sz w:val="28"/>
          <w:szCs w:val="28"/>
          <w:lang w:val="uk-UA"/>
        </w:rPr>
        <w:t xml:space="preserve">Єдиний податок з сільськогосподарських товаровиробників – </w:t>
      </w:r>
      <w:r w:rsidR="00CB033C">
        <w:rPr>
          <w:sz w:val="28"/>
          <w:szCs w:val="28"/>
          <w:lang w:val="uk-UA"/>
        </w:rPr>
        <w:t xml:space="preserve">                         </w:t>
      </w:r>
      <w:r w:rsidR="004F0FFE" w:rsidRPr="00CB033C">
        <w:rPr>
          <w:sz w:val="28"/>
          <w:szCs w:val="28"/>
          <w:lang w:val="uk-UA"/>
        </w:rPr>
        <w:t xml:space="preserve">4 937,1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 xml:space="preserve">. (в тому числі ДЕРЖАВНЕ ПIДПРИЄМСТВО "ДОСЛІДНЕ ГОСПОДАРСТВО "ЖЕРЕБКІВСЬКЕ" СЕЛЕКЦІЙНО-ГЕНЕТИЧНОГО ІНСТИТУТУ-НАЦІОНАЛЬНОГО ЦЕНТРУ НАСІННЄЗНАВСТВА ТА СОРТОВИВЧЕННЯ" – 4 384,3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>.; ТОВ</w:t>
      </w:r>
      <w:r w:rsidRPr="00CB033C">
        <w:rPr>
          <w:sz w:val="28"/>
          <w:szCs w:val="28"/>
          <w:lang w:val="uk-UA"/>
        </w:rPr>
        <w:t xml:space="preserve"> </w:t>
      </w:r>
      <w:r w:rsidR="004F0FFE" w:rsidRPr="00CB033C">
        <w:rPr>
          <w:sz w:val="28"/>
          <w:szCs w:val="28"/>
          <w:lang w:val="uk-UA"/>
        </w:rPr>
        <w:t xml:space="preserve">"УКРЗЕРНО ТРЕЙД" – </w:t>
      </w:r>
      <w:r w:rsidR="00CB033C">
        <w:rPr>
          <w:sz w:val="28"/>
          <w:szCs w:val="28"/>
          <w:lang w:val="uk-UA"/>
        </w:rPr>
        <w:t xml:space="preserve">                     </w:t>
      </w:r>
      <w:r w:rsidR="004F0FFE" w:rsidRPr="00CB033C">
        <w:rPr>
          <w:sz w:val="28"/>
          <w:szCs w:val="28"/>
          <w:lang w:val="uk-UA"/>
        </w:rPr>
        <w:t xml:space="preserve">371,5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 xml:space="preserve">.; СЕЛЯНСЬКЕ ФЕРМЕРСЬКЕ ГОСПОДАРСТВО "ЯНТАР" – 120,8 </w:t>
      </w:r>
      <w:proofErr w:type="spellStart"/>
      <w:r w:rsidR="004F0FFE" w:rsidRPr="00CB033C">
        <w:rPr>
          <w:sz w:val="28"/>
          <w:szCs w:val="28"/>
          <w:lang w:val="uk-UA"/>
        </w:rPr>
        <w:t>тис.грн</w:t>
      </w:r>
      <w:proofErr w:type="spellEnd"/>
      <w:r w:rsidR="004F0FFE" w:rsidRPr="00CB033C">
        <w:rPr>
          <w:sz w:val="28"/>
          <w:szCs w:val="28"/>
          <w:lang w:val="uk-UA"/>
        </w:rPr>
        <w:t>.;)</w:t>
      </w:r>
      <w:r w:rsidR="00CB033C">
        <w:rPr>
          <w:sz w:val="28"/>
          <w:szCs w:val="28"/>
          <w:lang w:val="uk-UA"/>
        </w:rPr>
        <w:t>.</w:t>
      </w:r>
    </w:p>
    <w:p w:rsidR="004F0FFE" w:rsidRPr="008821F1" w:rsidRDefault="004F0FFE" w:rsidP="004F0FFE">
      <w:pPr>
        <w:shd w:val="clear" w:color="auto" w:fill="FFFFFF"/>
        <w:tabs>
          <w:tab w:val="left" w:pos="5380"/>
        </w:tabs>
        <w:ind w:left="720"/>
        <w:jc w:val="both"/>
        <w:rPr>
          <w:szCs w:val="28"/>
          <w:highlight w:val="yellow"/>
          <w:lang w:val="uk-UA"/>
        </w:rPr>
      </w:pPr>
    </w:p>
    <w:p w:rsidR="004F0FFE" w:rsidRPr="004F0FFE" w:rsidRDefault="004F0FFE" w:rsidP="008821F1">
      <w:pPr>
        <w:jc w:val="center"/>
        <w:rPr>
          <w:b/>
          <w:spacing w:val="-2"/>
          <w:sz w:val="28"/>
          <w:szCs w:val="28"/>
          <w:lang w:val="uk-UA"/>
        </w:rPr>
      </w:pPr>
      <w:r w:rsidRPr="004F0FFE">
        <w:rPr>
          <w:b/>
          <w:spacing w:val="-2"/>
          <w:sz w:val="28"/>
          <w:szCs w:val="28"/>
          <w:lang w:val="uk-UA"/>
        </w:rPr>
        <w:t>І</w:t>
      </w:r>
      <w:r w:rsidR="00E10764">
        <w:rPr>
          <w:b/>
          <w:spacing w:val="-2"/>
          <w:sz w:val="28"/>
          <w:szCs w:val="28"/>
          <w:lang w:val="uk-UA"/>
        </w:rPr>
        <w:t>ІІ</w:t>
      </w:r>
      <w:r w:rsidR="00A839CB">
        <w:rPr>
          <w:b/>
          <w:spacing w:val="-2"/>
          <w:sz w:val="28"/>
          <w:szCs w:val="28"/>
          <w:lang w:val="uk-UA"/>
        </w:rPr>
        <w:t>. Видатки та заборгованість</w:t>
      </w:r>
    </w:p>
    <w:p w:rsidR="004F0FFE" w:rsidRPr="008821F1" w:rsidRDefault="004F0FFE" w:rsidP="004F0FFE">
      <w:pPr>
        <w:jc w:val="both"/>
        <w:rPr>
          <w:b/>
          <w:spacing w:val="-2"/>
          <w:szCs w:val="28"/>
          <w:highlight w:val="yellow"/>
          <w:lang w:val="uk-UA"/>
        </w:rPr>
      </w:pPr>
    </w:p>
    <w:p w:rsidR="004F0FFE" w:rsidRPr="004F0FFE" w:rsidRDefault="004F0FFE" w:rsidP="00A839CB">
      <w:pPr>
        <w:ind w:firstLine="709"/>
        <w:jc w:val="both"/>
        <w:rPr>
          <w:b/>
          <w:sz w:val="28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>Бюджет Ананьївської міської територіальної громади за І півріччя 2024 року по</w:t>
      </w:r>
      <w:r w:rsidRPr="004F0FFE">
        <w:rPr>
          <w:sz w:val="28"/>
          <w:szCs w:val="28"/>
          <w:lang w:val="uk-UA"/>
        </w:rPr>
        <w:t xml:space="preserve"> </w:t>
      </w:r>
      <w:r w:rsidRPr="004F0FFE">
        <w:rPr>
          <w:b/>
          <w:sz w:val="28"/>
          <w:szCs w:val="28"/>
          <w:lang w:val="uk-UA"/>
        </w:rPr>
        <w:t>загальному фонду</w:t>
      </w:r>
      <w:r w:rsidR="008821F1">
        <w:rPr>
          <w:sz w:val="28"/>
          <w:szCs w:val="28"/>
          <w:lang w:val="uk-UA"/>
        </w:rPr>
        <w:t xml:space="preserve"> виконано на 84,2% </w:t>
      </w:r>
      <w:r w:rsidRPr="004F0FFE">
        <w:rPr>
          <w:sz w:val="28"/>
          <w:szCs w:val="28"/>
          <w:lang w:val="uk-UA"/>
        </w:rPr>
        <w:t xml:space="preserve">до затвердженого плану з урахуванням змін, або на 18826,7 тис. грн. менше затвердженого плану (план 118946,9 тис. грн., виконання 100120,2 тис. грн). </w:t>
      </w:r>
    </w:p>
    <w:p w:rsidR="004F0FFE" w:rsidRPr="004F0FFE" w:rsidRDefault="004F0FFE" w:rsidP="004F0FFE">
      <w:pPr>
        <w:ind w:firstLine="540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Виконання видатків загального фонду бюджету в розрізі галузей характеризується такими даними :    </w:t>
      </w:r>
    </w:p>
    <w:p w:rsidR="004F0FFE" w:rsidRPr="004F0FFE" w:rsidRDefault="004F0FFE" w:rsidP="004F0FFE">
      <w:pPr>
        <w:ind w:firstLine="708"/>
        <w:jc w:val="right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559"/>
        <w:gridCol w:w="1134"/>
        <w:gridCol w:w="1134"/>
        <w:gridCol w:w="1134"/>
      </w:tblGrid>
      <w:tr w:rsidR="004F0FFE" w:rsidRPr="004F0FFE" w:rsidTr="004F0FFE">
        <w:trPr>
          <w:trHeight w:val="10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4F0FFE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4F0FFE">
              <w:rPr>
                <w:b/>
                <w:lang w:val="uk-UA"/>
              </w:rPr>
              <w:t>Найменування галузі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4F0FFE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4F0FFE">
              <w:rPr>
                <w:b/>
                <w:lang w:val="uk-UA"/>
              </w:rPr>
              <w:t>Затверджено план на          І півріччя  2024 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4F0FFE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4F0FFE">
              <w:rPr>
                <w:b/>
                <w:lang w:val="uk-UA"/>
              </w:rPr>
              <w:t>Фактично виконано за І півріччя   2024 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4F0FFE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4F0FFE">
              <w:rPr>
                <w:b/>
                <w:lang w:val="uk-UA"/>
              </w:rPr>
              <w:t>Питома вага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4F0FFE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4F0FFE">
              <w:rPr>
                <w:b/>
                <w:lang w:val="uk-UA"/>
              </w:rPr>
              <w:t xml:space="preserve">Відхилення від </w:t>
            </w:r>
          </w:p>
          <w:p w:rsidR="004F0FFE" w:rsidRPr="004F0FFE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4F0FFE">
              <w:rPr>
                <w:b/>
                <w:lang w:val="uk-UA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4F0FFE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4F0FFE">
              <w:rPr>
                <w:b/>
                <w:lang w:val="uk-UA"/>
              </w:rPr>
              <w:t>% виконання плану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13484,8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12416,3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tabs>
                <w:tab w:val="left" w:pos="206"/>
                <w:tab w:val="center" w:pos="459"/>
              </w:tabs>
              <w:snapToGrid w:val="0"/>
              <w:rPr>
                <w:lang w:val="uk-UA"/>
              </w:rPr>
            </w:pPr>
            <w:r w:rsidRPr="008821F1">
              <w:rPr>
                <w:lang w:val="uk-UA"/>
              </w:rPr>
              <w:tab/>
              <w:t>12,4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1068,5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92,1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Освіта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78746,2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68506,8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10239,4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87,0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 xml:space="preserve">Охорона </w:t>
            </w:r>
            <w:proofErr w:type="spellStart"/>
            <w:r w:rsidRPr="008821F1">
              <w:rPr>
                <w:lang w:val="uk-UA"/>
              </w:rPr>
              <w:t>здоровꞌя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3209,7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2361,3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848,4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73,6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Соціальний захист та</w:t>
            </w:r>
          </w:p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 xml:space="preserve">соціальне забезпечення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5469,6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4655,4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814,2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85,1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Культура і мистецтво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4297,2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3935,6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361,6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91,6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Фізична культура і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768,9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595,2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77,4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Житлово-комунальне господарство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6716,0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5608,3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1107,7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83,5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Економічна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1180,5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238,2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942,3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20,2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Інша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2649,7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1746,1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903,6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38,0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1940,0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0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lang w:val="uk-UA"/>
              </w:rPr>
            </w:pPr>
            <w:r w:rsidRPr="008821F1">
              <w:rPr>
                <w:lang w:val="uk-UA"/>
              </w:rPr>
              <w:t>Міжбюджетні трансферти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484,3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427,3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lang w:val="uk-UA"/>
              </w:rPr>
            </w:pPr>
            <w:r w:rsidRPr="008821F1">
              <w:rPr>
                <w:lang w:val="uk-UA"/>
              </w:rPr>
              <w:t>11,8</w:t>
            </w:r>
          </w:p>
        </w:tc>
      </w:tr>
      <w:tr w:rsidR="004F0FFE" w:rsidRPr="004F0FFE" w:rsidTr="004F0FF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both"/>
              <w:rPr>
                <w:b/>
                <w:lang w:val="uk-UA"/>
              </w:rPr>
            </w:pPr>
            <w:r w:rsidRPr="008821F1">
              <w:rPr>
                <w:b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8821F1">
              <w:rPr>
                <w:b/>
                <w:lang w:val="uk-UA"/>
              </w:rPr>
              <w:t>118946,9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8821F1">
              <w:rPr>
                <w:b/>
                <w:lang w:val="uk-UA"/>
              </w:rPr>
              <w:t>100120,2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FFE" w:rsidRPr="008821F1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8821F1">
              <w:rPr>
                <w:b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FFE" w:rsidRPr="008821F1" w:rsidRDefault="008821F1" w:rsidP="008821F1">
            <w:pPr>
              <w:snapToGrid w:val="0"/>
              <w:jc w:val="center"/>
              <w:rPr>
                <w:b/>
                <w:lang w:val="uk-UA"/>
              </w:rPr>
            </w:pPr>
            <w:r w:rsidRPr="008821F1">
              <w:rPr>
                <w:b/>
                <w:lang w:val="uk-UA"/>
              </w:rPr>
              <w:t>18826,7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FFE" w:rsidRPr="008821F1" w:rsidRDefault="004F0FFE" w:rsidP="004F0FFE">
            <w:pPr>
              <w:snapToGrid w:val="0"/>
              <w:jc w:val="center"/>
              <w:rPr>
                <w:b/>
                <w:lang w:val="uk-UA"/>
              </w:rPr>
            </w:pPr>
            <w:r w:rsidRPr="008821F1">
              <w:rPr>
                <w:b/>
                <w:lang w:val="uk-UA"/>
              </w:rPr>
              <w:t>84,2</w:t>
            </w:r>
          </w:p>
        </w:tc>
      </w:tr>
    </w:tbl>
    <w:p w:rsidR="004F0FFE" w:rsidRPr="008821F1" w:rsidRDefault="004F0FFE" w:rsidP="004F0FFE">
      <w:pPr>
        <w:ind w:firstLine="708"/>
        <w:jc w:val="both"/>
        <w:rPr>
          <w:szCs w:val="28"/>
          <w:lang w:val="uk-UA"/>
        </w:rPr>
      </w:pPr>
    </w:p>
    <w:p w:rsidR="004F0FFE" w:rsidRPr="00AB7DC9" w:rsidRDefault="004F0FFE" w:rsidP="00AB7DC9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DC9">
        <w:rPr>
          <w:rFonts w:ascii="Times New Roman" w:hAnsi="Times New Roman"/>
          <w:sz w:val="28"/>
          <w:szCs w:val="28"/>
          <w:lang w:val="uk-UA"/>
        </w:rPr>
        <w:t>На видатки по бюджету, за кодами економічної класифікації за</w:t>
      </w:r>
      <w:r w:rsidR="008821F1" w:rsidRPr="00AB7DC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B7DC9">
        <w:rPr>
          <w:rFonts w:ascii="Times New Roman" w:hAnsi="Times New Roman"/>
          <w:sz w:val="28"/>
          <w:szCs w:val="28"/>
          <w:lang w:val="uk-UA"/>
        </w:rPr>
        <w:t xml:space="preserve">І півріччя 2024 року, направлено 100120,2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з них: на заробітну плату з нарахуванням 79928,1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або 79,8%; на енергоносії 3726,0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або 3,7%; на харчування 3452,8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або 3,4%; на медикаменти 9,9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або 0,1%; на придбання матеріалів, обладнання та інвентаря 1364,7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або 1,4%; на оплату послуг (крім комунальних) 2945,0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або 2,9%  на інші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витра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 8693,7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або на 8,7,7%. </w:t>
      </w:r>
    </w:p>
    <w:p w:rsidR="004F0FFE" w:rsidRPr="00AB7DC9" w:rsidRDefault="008821F1" w:rsidP="00AB7DC9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DC9">
        <w:rPr>
          <w:rFonts w:ascii="Times New Roman" w:hAnsi="Times New Roman"/>
          <w:b/>
          <w:sz w:val="28"/>
          <w:szCs w:val="28"/>
          <w:lang w:val="uk-UA"/>
        </w:rPr>
        <w:t>Видатки на утримання</w:t>
      </w:r>
      <w:r w:rsidR="004F0FFE" w:rsidRPr="00AB7DC9">
        <w:rPr>
          <w:rFonts w:ascii="Times New Roman" w:hAnsi="Times New Roman"/>
          <w:b/>
          <w:sz w:val="28"/>
          <w:szCs w:val="28"/>
          <w:lang w:val="uk-UA"/>
        </w:rPr>
        <w:t xml:space="preserve"> органів місцевого самоврядування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по бюджету скл</w:t>
      </w:r>
      <w:r w:rsidRPr="00AB7DC9">
        <w:rPr>
          <w:rFonts w:ascii="Times New Roman" w:hAnsi="Times New Roman"/>
          <w:sz w:val="28"/>
          <w:szCs w:val="28"/>
          <w:lang w:val="uk-UA"/>
        </w:rPr>
        <w:t xml:space="preserve">адають 12416,3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., в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>: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на заробітну плату з нарахуваннями – 11232,0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; на оплату комунальних послуг та енергоносіїв - </w:t>
      </w:r>
      <w:r w:rsidR="00AB7DC9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643,9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F0FFE" w:rsidRPr="00AB7DC9">
        <w:rPr>
          <w:rFonts w:ascii="Times New Roman" w:hAnsi="Times New Roman"/>
          <w:sz w:val="28"/>
          <w:szCs w:val="28"/>
          <w:lang w:val="uk-UA"/>
        </w:rPr>
        <w:t>; на</w:t>
      </w:r>
      <w:r w:rsidRPr="00AB7DC9">
        <w:rPr>
          <w:rFonts w:ascii="Times New Roman" w:hAnsi="Times New Roman"/>
          <w:sz w:val="28"/>
          <w:szCs w:val="28"/>
          <w:lang w:val="uk-UA"/>
        </w:rPr>
        <w:t xml:space="preserve"> інші видатки – 540,4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>..</w:t>
      </w:r>
    </w:p>
    <w:p w:rsidR="004F0FFE" w:rsidRPr="00AB7DC9" w:rsidRDefault="004F0FFE" w:rsidP="00AB7DC9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0FFE" w:rsidRPr="00AB7DC9" w:rsidRDefault="004F0FFE" w:rsidP="00AB7DC9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7DC9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Видатки на утримання установ освіти </w:t>
      </w:r>
      <w:r w:rsidRPr="00AB7DC9">
        <w:rPr>
          <w:rFonts w:ascii="Times New Roman" w:hAnsi="Times New Roman"/>
          <w:sz w:val="28"/>
          <w:szCs w:val="28"/>
          <w:lang w:val="uk-UA"/>
        </w:rPr>
        <w:t>по загальному фонду</w:t>
      </w:r>
      <w:r w:rsidRPr="00AB7DC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7DC9">
        <w:rPr>
          <w:rFonts w:ascii="Times New Roman" w:hAnsi="Times New Roman"/>
          <w:sz w:val="28"/>
          <w:szCs w:val="28"/>
          <w:lang w:val="uk-UA"/>
        </w:rPr>
        <w:t xml:space="preserve">складають 68506,8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, в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.: на заробітну плату з нарахуваннями – 60981,6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; на оплату комунальних послуг та енергоносіїв – 2794,2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; на продукти харчування – 3028,9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 xml:space="preserve">; на інші видатки – 1702,1 </w:t>
      </w:r>
      <w:proofErr w:type="spellStart"/>
      <w:r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AB7DC9">
        <w:rPr>
          <w:rFonts w:ascii="Times New Roman" w:hAnsi="Times New Roman"/>
          <w:sz w:val="28"/>
          <w:szCs w:val="28"/>
          <w:lang w:val="uk-UA"/>
        </w:rPr>
        <w:t>. В тому числі основними видатками є:</w:t>
      </w:r>
    </w:p>
    <w:p w:rsidR="004F0FFE" w:rsidRPr="00AB7DC9" w:rsidRDefault="00933744" w:rsidP="00AB7DC9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видатки на надання дошкільної освіти складають 6191,9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>, з них</w:t>
      </w:r>
      <w:r w:rsidR="008821F1" w:rsidRPr="00AB7DC9">
        <w:rPr>
          <w:rFonts w:ascii="Times New Roman" w:hAnsi="Times New Roman"/>
          <w:sz w:val="28"/>
          <w:szCs w:val="28"/>
          <w:lang w:val="uk-UA"/>
        </w:rPr>
        <w:t>: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4992,2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1F1" w:rsidRPr="00AB7DC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заробітна плата з нарахуваннями; 358,6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1F1" w:rsidRPr="00AB7DC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продукти харчування; 514,5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1F1" w:rsidRPr="00AB7DC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оплата комунальних послуг та енергоносіїв;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326,6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1F1" w:rsidRPr="00AB7DC9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>інші видатки;</w:t>
      </w:r>
    </w:p>
    <w:p w:rsidR="004F0FFE" w:rsidRPr="00AB7DC9" w:rsidRDefault="00933744" w:rsidP="00AB7DC9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видатки на утримання закладів загальної середньої освіти складають 55845,1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>, з них</w:t>
      </w:r>
      <w:r w:rsidR="008821F1" w:rsidRPr="00AB7DC9">
        <w:rPr>
          <w:rFonts w:ascii="Times New Roman" w:hAnsi="Times New Roman"/>
          <w:sz w:val="28"/>
          <w:szCs w:val="28"/>
          <w:lang w:val="uk-UA"/>
        </w:rPr>
        <w:t>: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50406,0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 -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заробітна плата з нарахуваннями; 358,6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 -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продукти харчування; 514,5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 -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оплата комунальних послуг та енергоносіїв; 326,6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 -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 інші видатки. Видатки на заробітну плату з нарахуваннями за рахунок освітньої субвенції складають </w:t>
      </w:r>
      <w:r w:rsidR="008821F1" w:rsidRPr="00AB7DC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 xml:space="preserve">35321,7 </w:t>
      </w:r>
      <w:proofErr w:type="spellStart"/>
      <w:r w:rsidR="004F0FFE" w:rsidRPr="00AB7DC9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AB7DC9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AB7DC9">
        <w:rPr>
          <w:rFonts w:ascii="Times New Roman" w:hAnsi="Times New Roman"/>
          <w:sz w:val="28"/>
          <w:szCs w:val="28"/>
          <w:lang w:val="uk-UA"/>
        </w:rPr>
        <w:t>;</w:t>
      </w:r>
    </w:p>
    <w:p w:rsidR="004F0FFE" w:rsidRPr="007F3E52" w:rsidRDefault="004F0FFE" w:rsidP="004F0FFE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7F3E52">
        <w:rPr>
          <w:sz w:val="28"/>
          <w:szCs w:val="28"/>
          <w:lang w:val="uk-UA"/>
        </w:rPr>
        <w:t xml:space="preserve">видатки на надання позашкільної освіти складають 3880,9 </w:t>
      </w:r>
      <w:proofErr w:type="spellStart"/>
      <w:r w:rsidRPr="007F3E52">
        <w:rPr>
          <w:sz w:val="28"/>
          <w:szCs w:val="28"/>
          <w:lang w:val="uk-UA"/>
        </w:rPr>
        <w:t>тис.грн</w:t>
      </w:r>
      <w:proofErr w:type="spellEnd"/>
      <w:r w:rsidRPr="007F3E52">
        <w:rPr>
          <w:sz w:val="28"/>
          <w:szCs w:val="28"/>
          <w:lang w:val="uk-UA"/>
        </w:rPr>
        <w:t>, з них</w:t>
      </w:r>
      <w:r w:rsidR="008821F1" w:rsidRPr="007F3E52">
        <w:rPr>
          <w:sz w:val="28"/>
          <w:szCs w:val="28"/>
          <w:lang w:val="uk-UA"/>
        </w:rPr>
        <w:t>:</w:t>
      </w:r>
      <w:r w:rsidRPr="007F3E52">
        <w:rPr>
          <w:sz w:val="28"/>
          <w:szCs w:val="28"/>
          <w:lang w:val="uk-UA"/>
        </w:rPr>
        <w:t xml:space="preserve"> 3750,3 </w:t>
      </w:r>
      <w:proofErr w:type="spellStart"/>
      <w:r w:rsidRPr="007F3E52">
        <w:rPr>
          <w:sz w:val="28"/>
          <w:szCs w:val="28"/>
          <w:lang w:val="uk-UA"/>
        </w:rPr>
        <w:t>тис.грн</w:t>
      </w:r>
      <w:proofErr w:type="spellEnd"/>
      <w:r w:rsidR="008821F1" w:rsidRPr="007F3E52">
        <w:rPr>
          <w:sz w:val="28"/>
          <w:szCs w:val="28"/>
          <w:lang w:val="uk-UA"/>
        </w:rPr>
        <w:t>.</w:t>
      </w:r>
      <w:r w:rsidRPr="007F3E52">
        <w:rPr>
          <w:sz w:val="28"/>
          <w:szCs w:val="28"/>
          <w:lang w:val="uk-UA"/>
        </w:rPr>
        <w:t xml:space="preserve"> </w:t>
      </w:r>
      <w:r w:rsidR="008821F1" w:rsidRPr="007F3E52">
        <w:rPr>
          <w:sz w:val="28"/>
          <w:szCs w:val="28"/>
          <w:lang w:val="uk-UA"/>
        </w:rPr>
        <w:t xml:space="preserve">- </w:t>
      </w:r>
      <w:r w:rsidRPr="007F3E52">
        <w:rPr>
          <w:sz w:val="28"/>
          <w:szCs w:val="28"/>
          <w:lang w:val="uk-UA"/>
        </w:rPr>
        <w:t xml:space="preserve">заробітна плата з нарахуваннями; 78,8 </w:t>
      </w:r>
      <w:proofErr w:type="spellStart"/>
      <w:r w:rsidRPr="007F3E52">
        <w:rPr>
          <w:sz w:val="28"/>
          <w:szCs w:val="28"/>
          <w:lang w:val="uk-UA"/>
        </w:rPr>
        <w:t>тис.грн</w:t>
      </w:r>
      <w:proofErr w:type="spellEnd"/>
      <w:r w:rsidR="008821F1" w:rsidRPr="007F3E52">
        <w:rPr>
          <w:sz w:val="28"/>
          <w:szCs w:val="28"/>
          <w:lang w:val="uk-UA"/>
        </w:rPr>
        <w:t>.</w:t>
      </w:r>
      <w:r w:rsidRPr="007F3E52">
        <w:rPr>
          <w:sz w:val="28"/>
          <w:szCs w:val="28"/>
          <w:lang w:val="uk-UA"/>
        </w:rPr>
        <w:t xml:space="preserve"> </w:t>
      </w:r>
      <w:r w:rsidR="008821F1" w:rsidRPr="007F3E52">
        <w:rPr>
          <w:sz w:val="28"/>
          <w:szCs w:val="28"/>
          <w:lang w:val="uk-UA"/>
        </w:rPr>
        <w:t xml:space="preserve">- </w:t>
      </w:r>
      <w:r w:rsidRPr="007F3E52">
        <w:rPr>
          <w:sz w:val="28"/>
          <w:szCs w:val="28"/>
          <w:lang w:val="uk-UA"/>
        </w:rPr>
        <w:t xml:space="preserve">оплата комунальних послуг та енергоносіїв; 51,9 </w:t>
      </w:r>
      <w:proofErr w:type="spellStart"/>
      <w:r w:rsidRPr="007F3E52">
        <w:rPr>
          <w:sz w:val="28"/>
          <w:szCs w:val="28"/>
          <w:lang w:val="uk-UA"/>
        </w:rPr>
        <w:t>тис.грн</w:t>
      </w:r>
      <w:proofErr w:type="spellEnd"/>
      <w:r w:rsidR="008821F1" w:rsidRPr="007F3E52">
        <w:rPr>
          <w:sz w:val="28"/>
          <w:szCs w:val="28"/>
          <w:lang w:val="uk-UA"/>
        </w:rPr>
        <w:t>. -</w:t>
      </w:r>
      <w:r w:rsidRPr="007F3E52">
        <w:rPr>
          <w:sz w:val="28"/>
          <w:szCs w:val="28"/>
          <w:lang w:val="uk-UA"/>
        </w:rPr>
        <w:t xml:space="preserve"> інші видатки;</w:t>
      </w:r>
    </w:p>
    <w:p w:rsidR="004F0FFE" w:rsidRPr="004F0FFE" w:rsidRDefault="004F0FFE" w:rsidP="007F3E52">
      <w:pPr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видатки на забезпечення </w:t>
      </w:r>
      <w:proofErr w:type="spellStart"/>
      <w:r w:rsidRPr="004F0FFE">
        <w:rPr>
          <w:sz w:val="28"/>
          <w:szCs w:val="28"/>
          <w:lang w:val="uk-UA"/>
        </w:rPr>
        <w:t>інклюзивно</w:t>
      </w:r>
      <w:proofErr w:type="spellEnd"/>
      <w:r w:rsidRPr="004F0FFE">
        <w:rPr>
          <w:sz w:val="28"/>
          <w:szCs w:val="28"/>
          <w:lang w:val="uk-UA"/>
        </w:rPr>
        <w:t xml:space="preserve">-ресурсних центрів 563,1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  <w:r w:rsidRPr="004F0FFE">
        <w:rPr>
          <w:sz w:val="28"/>
          <w:szCs w:val="28"/>
          <w:lang w:val="uk-UA"/>
        </w:rPr>
        <w:t>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Видатки спеціального </w:t>
      </w:r>
      <w:r w:rsidR="008821F1">
        <w:rPr>
          <w:sz w:val="28"/>
          <w:szCs w:val="28"/>
          <w:lang w:val="uk-UA"/>
        </w:rPr>
        <w:t>фонду (в т.ч. бюджету розвитку)</w:t>
      </w:r>
      <w:r w:rsidRPr="004F0FFE">
        <w:rPr>
          <w:sz w:val="28"/>
          <w:szCs w:val="28"/>
          <w:lang w:val="uk-UA"/>
        </w:rPr>
        <w:t xml:space="preserve"> по галузі «Освіта» профінансовані у сумі 452,6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  <w:r w:rsidR="008821F1">
        <w:rPr>
          <w:sz w:val="28"/>
          <w:szCs w:val="28"/>
          <w:lang w:val="uk-UA"/>
        </w:rPr>
        <w:t>.</w:t>
      </w:r>
      <w:r w:rsidRPr="004F0FFE">
        <w:rPr>
          <w:sz w:val="28"/>
          <w:szCs w:val="28"/>
          <w:lang w:val="uk-UA"/>
        </w:rPr>
        <w:t xml:space="preserve">, а саме: </w:t>
      </w:r>
      <w:proofErr w:type="spellStart"/>
      <w:r w:rsidRPr="004F0FFE">
        <w:rPr>
          <w:sz w:val="28"/>
          <w:szCs w:val="28"/>
          <w:lang w:val="uk-UA"/>
        </w:rPr>
        <w:t>співфінансування</w:t>
      </w:r>
      <w:proofErr w:type="spellEnd"/>
      <w:r w:rsidRPr="004F0FFE">
        <w:rPr>
          <w:sz w:val="28"/>
          <w:szCs w:val="28"/>
          <w:lang w:val="uk-UA"/>
        </w:rPr>
        <w:t xml:space="preserve"> на придбання мультимедійного обладнання – 49,7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  <w:r w:rsidR="008821F1">
        <w:rPr>
          <w:sz w:val="28"/>
          <w:szCs w:val="28"/>
          <w:lang w:val="uk-UA"/>
        </w:rPr>
        <w:t>.,</w:t>
      </w:r>
      <w:r w:rsidRPr="004F0FFE">
        <w:rPr>
          <w:sz w:val="28"/>
          <w:szCs w:val="28"/>
          <w:lang w:val="uk-UA"/>
        </w:rPr>
        <w:t xml:space="preserve"> мультимедійне обладнання – </w:t>
      </w:r>
      <w:r w:rsidR="007F3E52">
        <w:rPr>
          <w:sz w:val="28"/>
          <w:szCs w:val="28"/>
          <w:lang w:val="uk-UA"/>
        </w:rPr>
        <w:t xml:space="preserve">     </w:t>
      </w:r>
      <w:r w:rsidRPr="004F0FFE">
        <w:rPr>
          <w:sz w:val="28"/>
          <w:szCs w:val="28"/>
          <w:lang w:val="uk-UA"/>
        </w:rPr>
        <w:t xml:space="preserve">402,9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  <w:r w:rsidRPr="004F0FFE">
        <w:rPr>
          <w:sz w:val="28"/>
          <w:szCs w:val="28"/>
          <w:lang w:val="uk-UA"/>
        </w:rPr>
        <w:t>.</w:t>
      </w:r>
    </w:p>
    <w:p w:rsidR="004F0FFE" w:rsidRPr="007F3E52" w:rsidRDefault="004F0FFE" w:rsidP="007F3E52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E52">
        <w:rPr>
          <w:rFonts w:ascii="Times New Roman" w:hAnsi="Times New Roman"/>
          <w:b/>
          <w:sz w:val="28"/>
          <w:szCs w:val="28"/>
          <w:lang w:val="uk-UA"/>
        </w:rPr>
        <w:t>Видатки на утримання установ охорони здоров</w:t>
      </w:r>
      <w:r w:rsidR="008821F1" w:rsidRPr="007F3E52">
        <w:rPr>
          <w:rFonts w:ascii="Times New Roman" w:hAnsi="Times New Roman"/>
          <w:b/>
          <w:sz w:val="28"/>
          <w:szCs w:val="28"/>
          <w:rtl/>
          <w:lang w:val="uk-UA" w:eastAsia="he-IL" w:bidi="he-IL"/>
        </w:rPr>
        <w:t>'</w:t>
      </w:r>
      <w:r w:rsidRPr="007F3E52">
        <w:rPr>
          <w:rFonts w:ascii="Times New Roman" w:hAnsi="Times New Roman"/>
          <w:b/>
          <w:sz w:val="28"/>
          <w:szCs w:val="28"/>
          <w:lang w:val="uk-UA"/>
        </w:rPr>
        <w:t xml:space="preserve">я </w:t>
      </w:r>
      <w:r w:rsidRPr="007F3E52">
        <w:rPr>
          <w:rFonts w:ascii="Times New Roman" w:hAnsi="Times New Roman"/>
          <w:sz w:val="28"/>
          <w:szCs w:val="28"/>
          <w:lang w:val="uk-UA"/>
        </w:rPr>
        <w:t>по загальному</w:t>
      </w:r>
      <w:r w:rsidRPr="007F3E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3E52">
        <w:rPr>
          <w:rFonts w:ascii="Times New Roman" w:hAnsi="Times New Roman"/>
          <w:sz w:val="28"/>
          <w:szCs w:val="28"/>
          <w:lang w:val="uk-UA"/>
        </w:rPr>
        <w:t>фон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 xml:space="preserve">ду виконано на суму 2361,3 </w:t>
      </w:r>
      <w:proofErr w:type="spellStart"/>
      <w:r w:rsidR="008821F1" w:rsidRPr="007F3E52">
        <w:rPr>
          <w:rFonts w:ascii="Times New Roman" w:hAnsi="Times New Roman"/>
          <w:sz w:val="28"/>
          <w:szCs w:val="28"/>
          <w:lang w:val="uk-UA"/>
        </w:rPr>
        <w:t>тис.</w:t>
      </w:r>
      <w:r w:rsidRPr="007F3E5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 xml:space="preserve">. Питома вага виконання видатків на заробітну плату з нарахуваннями складає 3,6% (84,1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 xml:space="preserve">), на енергоносії 74,5% (1761,2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 xml:space="preserve">) та на інші видатки 21,9 % (516,0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 xml:space="preserve">).  </w:t>
      </w:r>
    </w:p>
    <w:p w:rsidR="004F0FFE" w:rsidRPr="007F3E52" w:rsidRDefault="004F0FFE" w:rsidP="007F3E52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E52">
        <w:rPr>
          <w:rFonts w:ascii="Times New Roman" w:hAnsi="Times New Roman"/>
          <w:b/>
          <w:sz w:val="28"/>
          <w:szCs w:val="28"/>
          <w:lang w:val="uk-UA"/>
        </w:rPr>
        <w:t>Видатки на соціальний захист та соціальне забезпечення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52">
        <w:rPr>
          <w:rFonts w:ascii="Times New Roman" w:hAnsi="Times New Roman"/>
          <w:b/>
          <w:sz w:val="28"/>
          <w:szCs w:val="28"/>
          <w:lang w:val="uk-UA"/>
        </w:rPr>
        <w:t>бюджету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 по загальному фонду складають 4655,4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, в т.ч.: на заробітну плату з нарахуваннями – 3379,1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; на оплату комунальних послуг та енергоносіїв – 172,9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; на продукти харчування – 92,3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; на інші видатки – 1011,1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F0FFE" w:rsidRPr="007F3E52" w:rsidRDefault="004F0FFE" w:rsidP="007F3E52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E52">
        <w:rPr>
          <w:rFonts w:ascii="Times New Roman" w:hAnsi="Times New Roman"/>
          <w:b/>
          <w:sz w:val="28"/>
          <w:szCs w:val="28"/>
          <w:lang w:val="uk-UA"/>
        </w:rPr>
        <w:t>Видатки на утримання установ культури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 xml:space="preserve">ого фонду складають 3935,6 </w:t>
      </w:r>
      <w:proofErr w:type="spellStart"/>
      <w:r w:rsidR="008821F1" w:rsidRPr="007F3E52">
        <w:rPr>
          <w:rFonts w:ascii="Times New Roman" w:hAnsi="Times New Roman"/>
          <w:sz w:val="28"/>
          <w:szCs w:val="28"/>
          <w:lang w:val="uk-UA"/>
        </w:rPr>
        <w:t>тис.</w:t>
      </w:r>
      <w:r w:rsidRPr="007F3E5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>, в тому числі: бібліотеки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- 1789,4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>, будинки культури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- 2141,6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, інші культурні заходи – 4,6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>.</w:t>
      </w:r>
    </w:p>
    <w:p w:rsidR="004F0FFE" w:rsidRPr="007F3E52" w:rsidRDefault="004F0FFE" w:rsidP="007F3E52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E52">
        <w:rPr>
          <w:rFonts w:ascii="Times New Roman" w:hAnsi="Times New Roman"/>
          <w:sz w:val="28"/>
          <w:szCs w:val="28"/>
          <w:lang w:val="uk-UA"/>
        </w:rPr>
        <w:t xml:space="preserve">Виконання видатків на заробітну плату з нарахуваннями складає </w:t>
      </w:r>
      <w:r w:rsidR="00B45E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3673,5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, на оплату комунальних послуг та енергоносіїв </w:t>
      </w:r>
      <w:r w:rsidR="007F3E52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108,7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>,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 xml:space="preserve"> на інші видатки</w:t>
      </w:r>
      <w:r w:rsidR="007F3E52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 xml:space="preserve"> 153,4 </w:t>
      </w:r>
      <w:proofErr w:type="spellStart"/>
      <w:r w:rsidR="008821F1"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</w:p>
    <w:p w:rsidR="004F0FFE" w:rsidRPr="007F3E52" w:rsidRDefault="004F0FFE" w:rsidP="007F3E52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E52">
        <w:rPr>
          <w:rFonts w:ascii="Times New Roman" w:hAnsi="Times New Roman"/>
          <w:b/>
          <w:sz w:val="28"/>
          <w:szCs w:val="28"/>
          <w:lang w:val="uk-UA"/>
        </w:rPr>
        <w:t>Видатки на утримання закладів фізичної культури і спорту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 xml:space="preserve">агального фонду складають 595,2 </w:t>
      </w:r>
      <w:proofErr w:type="spellStart"/>
      <w:r w:rsidR="008821F1"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, в тому числі</w:t>
      </w:r>
      <w:r w:rsidRPr="007F3E52">
        <w:rPr>
          <w:rFonts w:ascii="Times New Roman" w:hAnsi="Times New Roman"/>
          <w:sz w:val="28"/>
          <w:szCs w:val="28"/>
          <w:lang w:val="uk-UA"/>
        </w:rPr>
        <w:t>: утримання ДЮСШ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 xml:space="preserve"> - 512,5 </w:t>
      </w:r>
      <w:proofErr w:type="spellStart"/>
      <w:r w:rsidR="008821F1" w:rsidRPr="007F3E52">
        <w:rPr>
          <w:rFonts w:ascii="Times New Roman" w:hAnsi="Times New Roman"/>
          <w:sz w:val="28"/>
          <w:szCs w:val="28"/>
          <w:lang w:val="uk-UA"/>
        </w:rPr>
        <w:t>тис.</w:t>
      </w:r>
      <w:r w:rsidRPr="007F3E52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, проведення спортивних заходів та прийняття участі у спортивних змаганнях – 70,4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7F3E52">
        <w:rPr>
          <w:rFonts w:ascii="Times New Roman" w:hAnsi="Times New Roman"/>
          <w:sz w:val="28"/>
          <w:szCs w:val="28"/>
          <w:lang w:val="uk-UA"/>
        </w:rPr>
        <w:t>.</w:t>
      </w:r>
      <w:r w:rsidRPr="007F3E52">
        <w:rPr>
          <w:rFonts w:ascii="Times New Roman" w:hAnsi="Times New Roman"/>
          <w:sz w:val="28"/>
          <w:szCs w:val="28"/>
          <w:lang w:val="uk-UA"/>
        </w:rPr>
        <w:t>, захо</w:t>
      </w:r>
      <w:r w:rsidR="008821F1" w:rsidRPr="007F3E52">
        <w:rPr>
          <w:rFonts w:ascii="Times New Roman" w:hAnsi="Times New Roman"/>
          <w:sz w:val="28"/>
          <w:szCs w:val="28"/>
          <w:lang w:val="uk-UA"/>
        </w:rPr>
        <w:t>ди з реалізації соціального проє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кту «Активні парки – локація здорової України» - 12,3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F0FFE" w:rsidRPr="007F3E52" w:rsidRDefault="004F0FFE" w:rsidP="007F3E52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E52">
        <w:rPr>
          <w:rFonts w:ascii="Times New Roman" w:hAnsi="Times New Roman"/>
          <w:sz w:val="28"/>
          <w:szCs w:val="28"/>
          <w:lang w:val="uk-UA"/>
        </w:rPr>
        <w:t xml:space="preserve">Виконання видатків на заробітну плату з нарахуваннями складає </w:t>
      </w:r>
      <w:r w:rsidR="005F37C4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442,9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 xml:space="preserve">, на оплату комунальних послуг та енергоносіїв 6,3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 xml:space="preserve">, на інші видатки </w:t>
      </w:r>
      <w:r w:rsidR="005F37C4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E52">
        <w:rPr>
          <w:rFonts w:ascii="Times New Roman" w:hAnsi="Times New Roman"/>
          <w:sz w:val="28"/>
          <w:szCs w:val="28"/>
          <w:lang w:val="uk-UA"/>
        </w:rPr>
        <w:t xml:space="preserve">146,0 </w:t>
      </w:r>
      <w:proofErr w:type="spellStart"/>
      <w:r w:rsidRPr="007F3E52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7F3E52">
        <w:rPr>
          <w:rFonts w:ascii="Times New Roman" w:hAnsi="Times New Roman"/>
          <w:sz w:val="28"/>
          <w:szCs w:val="28"/>
          <w:lang w:val="uk-UA"/>
        </w:rPr>
        <w:t>.</w:t>
      </w:r>
    </w:p>
    <w:p w:rsidR="004F0FFE" w:rsidRPr="005F37C4" w:rsidRDefault="004F0FFE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7C4">
        <w:rPr>
          <w:rFonts w:ascii="Times New Roman" w:hAnsi="Times New Roman"/>
          <w:b/>
          <w:sz w:val="28"/>
          <w:szCs w:val="28"/>
          <w:lang w:val="uk-UA"/>
        </w:rPr>
        <w:lastRenderedPageBreak/>
        <w:t>Видатки на житлово-комунальне господарство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загального фонду</w:t>
      </w:r>
      <w:r w:rsidR="008821F1" w:rsidRPr="005F37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проведені на суму 5608,3 </w:t>
      </w:r>
      <w:proofErr w:type="spellStart"/>
      <w:r w:rsidR="008821F1" w:rsidRPr="005F37C4">
        <w:rPr>
          <w:rFonts w:ascii="Times New Roman" w:hAnsi="Times New Roman"/>
          <w:sz w:val="28"/>
          <w:szCs w:val="28"/>
          <w:lang w:val="uk-UA"/>
        </w:rPr>
        <w:t>тис.</w:t>
      </w:r>
      <w:r w:rsidRPr="005F37C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>, що є на рівні видатків минул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ого року за відповідний період 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та які були спрямовані на </w:t>
      </w:r>
      <w:r w:rsidR="005F37C4">
        <w:rPr>
          <w:rFonts w:ascii="Times New Roman" w:hAnsi="Times New Roman"/>
          <w:sz w:val="28"/>
          <w:szCs w:val="28"/>
          <w:lang w:val="uk-UA"/>
        </w:rPr>
        <w:t>фінансову підтримку: КП «Місто С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ервіс Ананьївської міської ради» у сумі – 3594,6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>; КП «Ананьїв – водоканал Ананьївської міської ради»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у сумі – 2013,7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F0FFE" w:rsidRPr="005F37C4" w:rsidRDefault="004F0FFE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7C4">
        <w:rPr>
          <w:rFonts w:ascii="Times New Roman" w:hAnsi="Times New Roman"/>
          <w:b/>
          <w:sz w:val="28"/>
          <w:szCs w:val="28"/>
          <w:lang w:val="uk-UA"/>
        </w:rPr>
        <w:t xml:space="preserve">Видатки економічної діяльності </w:t>
      </w:r>
      <w:r w:rsidRPr="005F37C4">
        <w:rPr>
          <w:rFonts w:ascii="Times New Roman" w:hAnsi="Times New Roman"/>
          <w:sz w:val="28"/>
          <w:szCs w:val="28"/>
          <w:lang w:val="uk-UA"/>
        </w:rPr>
        <w:t>по загально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му фонду виконано у сумі 238,2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>, в тому числі: на утриманн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я трудового архіву - 218,9 </w:t>
      </w:r>
      <w:proofErr w:type="spellStart"/>
      <w:r w:rsidR="008821F1" w:rsidRPr="005F37C4">
        <w:rPr>
          <w:rFonts w:ascii="Times New Roman" w:hAnsi="Times New Roman"/>
          <w:sz w:val="28"/>
          <w:szCs w:val="28"/>
          <w:lang w:val="uk-UA"/>
        </w:rPr>
        <w:t>тис.</w:t>
      </w:r>
      <w:r w:rsidRPr="005F37C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; на заходи із землеустрою – 10,0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>; на поточне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 утримання доріг – 9,3 </w:t>
      </w:r>
      <w:proofErr w:type="spellStart"/>
      <w:r w:rsidR="008821F1"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</w:p>
    <w:p w:rsidR="004F0FFE" w:rsidRPr="005F37C4" w:rsidRDefault="004F0FFE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7C4">
        <w:rPr>
          <w:rFonts w:ascii="Times New Roman" w:hAnsi="Times New Roman"/>
          <w:b/>
          <w:sz w:val="28"/>
          <w:szCs w:val="28"/>
          <w:lang w:val="uk-UA"/>
        </w:rPr>
        <w:t xml:space="preserve">Видатки іншої діяльності </w:t>
      </w:r>
      <w:r w:rsidRPr="005F37C4">
        <w:rPr>
          <w:rFonts w:ascii="Times New Roman" w:hAnsi="Times New Roman"/>
          <w:sz w:val="28"/>
          <w:szCs w:val="28"/>
          <w:lang w:val="uk-UA"/>
        </w:rPr>
        <w:t>по загально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му фонду виконано у сумі </w:t>
      </w:r>
      <w:r w:rsidR="005F37C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>1746,1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>, на цивільний захист населення.</w:t>
      </w:r>
    </w:p>
    <w:p w:rsidR="004F0FFE" w:rsidRPr="005F37C4" w:rsidRDefault="004F0FFE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7C4">
        <w:rPr>
          <w:rFonts w:ascii="Times New Roman" w:hAnsi="Times New Roman"/>
          <w:sz w:val="28"/>
          <w:szCs w:val="28"/>
          <w:lang w:val="uk-UA"/>
        </w:rPr>
        <w:t xml:space="preserve">Видатки спеціального фонду по галузі «Інша діяльність» профінансовані у сумі – 6705,5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, в т.ч. </w:t>
      </w:r>
      <w:r w:rsidR="005F37C4" w:rsidRPr="005F37C4">
        <w:rPr>
          <w:rFonts w:ascii="Times New Roman" w:eastAsia="Arial" w:hAnsi="Times New Roman"/>
          <w:sz w:val="28"/>
          <w:szCs w:val="28"/>
          <w:lang w:val="uk-UA"/>
        </w:rPr>
        <w:t>природоохоронні</w:t>
      </w:r>
      <w:r w:rsidRPr="005F37C4">
        <w:rPr>
          <w:rFonts w:ascii="Times New Roman" w:eastAsia="Arial" w:hAnsi="Times New Roman"/>
          <w:sz w:val="28"/>
          <w:szCs w:val="28"/>
          <w:lang w:val="uk-UA"/>
        </w:rPr>
        <w:t xml:space="preserve"> заходи (екологічний податок) – 186,7 </w:t>
      </w:r>
      <w:proofErr w:type="spellStart"/>
      <w:r w:rsidRPr="005F37C4">
        <w:rPr>
          <w:rFonts w:ascii="Times New Roman" w:eastAsia="Arial" w:hAnsi="Times New Roman"/>
          <w:sz w:val="28"/>
          <w:szCs w:val="28"/>
          <w:lang w:val="uk-UA"/>
        </w:rPr>
        <w:t>тис.грн</w:t>
      </w:r>
      <w:proofErr w:type="spellEnd"/>
      <w:r w:rsidRPr="005F37C4">
        <w:rPr>
          <w:rFonts w:ascii="Times New Roman" w:eastAsia="Arial" w:hAnsi="Times New Roman"/>
          <w:sz w:val="28"/>
          <w:szCs w:val="28"/>
          <w:lang w:val="uk-UA"/>
        </w:rPr>
        <w:t>.</w:t>
      </w:r>
    </w:p>
    <w:p w:rsidR="004F0FFE" w:rsidRPr="005F37C4" w:rsidRDefault="004F0FFE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7C4">
        <w:rPr>
          <w:rFonts w:ascii="Times New Roman" w:hAnsi="Times New Roman"/>
          <w:b/>
          <w:sz w:val="28"/>
          <w:szCs w:val="28"/>
          <w:lang w:val="uk-UA"/>
        </w:rPr>
        <w:t>Видатки по міжбюджетним трансфертам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по загальному фонду виконано у сумі 57,0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(Субвенція з місцевого бюджету державному бюджету на виконання </w:t>
      </w:r>
      <w:r w:rsidR="005F37C4">
        <w:rPr>
          <w:rFonts w:ascii="Times New Roman" w:hAnsi="Times New Roman"/>
          <w:sz w:val="28"/>
          <w:szCs w:val="28"/>
          <w:lang w:val="uk-UA"/>
        </w:rPr>
        <w:t>п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рограм соціально-економічного розвитку регіонів), в т.ч.: 4 ДПРЗ ГУ ДСНС України в Одеській області – 50,0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5F37C4" w:rsidRPr="005F37C4">
        <w:rPr>
          <w:rFonts w:ascii="Times New Roman" w:hAnsi="Times New Roman"/>
          <w:sz w:val="28"/>
          <w:szCs w:val="28"/>
          <w:lang w:val="uk-UA"/>
        </w:rPr>
        <w:t>районний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бюджет Под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ільського району - 7,0 </w:t>
      </w:r>
      <w:proofErr w:type="spellStart"/>
      <w:r w:rsidR="008821F1"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</w:p>
    <w:p w:rsidR="004F0FFE" w:rsidRPr="005F37C4" w:rsidRDefault="008821F1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7C4">
        <w:rPr>
          <w:rFonts w:ascii="Times New Roman" w:hAnsi="Times New Roman"/>
          <w:sz w:val="28"/>
          <w:szCs w:val="28"/>
          <w:lang w:val="uk-UA"/>
        </w:rPr>
        <w:t>Протягом І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півріччя 2024 року проведено видатків у сумі 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16857,2 </w:t>
      </w:r>
      <w:proofErr w:type="spellStart"/>
      <w:r w:rsidR="004F0FFE"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5F37C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на реалізацію місцевих цільових програм Ананьївської міської ради:</w:t>
      </w:r>
    </w:p>
    <w:p w:rsidR="004F0FFE" w:rsidRPr="005F37C4" w:rsidRDefault="005F37C4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>«Шкільний автобус</w:t>
      </w:r>
      <w:r>
        <w:rPr>
          <w:rFonts w:ascii="Times New Roman" w:hAnsi="Times New Roman"/>
          <w:sz w:val="28"/>
          <w:szCs w:val="28"/>
          <w:lang w:val="uk-UA"/>
        </w:rPr>
        <w:t>» на 2024-2026 роки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на суму 623,6 </w:t>
      </w:r>
      <w:proofErr w:type="spellStart"/>
      <w:r w:rsidR="004F0FFE"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 (утримання шкільних автобусів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для перевезення дітей, що проживають у сільській місцевості);</w:t>
      </w:r>
    </w:p>
    <w:p w:rsidR="004F0FFE" w:rsidRPr="005F37C4" w:rsidRDefault="00275F4A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>«Розви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>т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ок вторинної медичної допомоги та підтримки КНП «Ананьївська багатопрофільна міська лікарня Ананьївської міської ради» на 2024-2026 роки на суму 1754,8 </w:t>
      </w:r>
      <w:proofErr w:type="spellStart"/>
      <w:r w:rsidR="004F0FFE"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(фінансова підтримка КНП «Ананьївська багатопрофільна міська лікарня Ананьївської міської ради»);</w:t>
      </w:r>
    </w:p>
    <w:p w:rsidR="004F0FFE" w:rsidRPr="005F37C4" w:rsidRDefault="00275F4A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>«Розвиток первинної медико-санітарної допомоги та підтримки Комунальног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>о некомерційного підприємства «Ананьївський центр перви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>нної медико-санітарної доп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>омоги Ананьївської міської ради»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на 2024-2026 роки на суму 606,5 </w:t>
      </w:r>
      <w:proofErr w:type="spellStart"/>
      <w:r w:rsidR="004F0FFE"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(фінансова підтримка КНП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 «Ананьївський центр перви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>нної медико-санітарної доп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>омоги Ананьївської міської ради»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).   </w:t>
      </w:r>
    </w:p>
    <w:p w:rsidR="004F0FFE" w:rsidRPr="005F37C4" w:rsidRDefault="004F0FFE" w:rsidP="00275F4A">
      <w:pPr>
        <w:pStyle w:val="aff9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7C4">
        <w:rPr>
          <w:rFonts w:ascii="Times New Roman" w:hAnsi="Times New Roman"/>
          <w:sz w:val="28"/>
          <w:szCs w:val="28"/>
          <w:lang w:val="uk-UA"/>
        </w:rPr>
        <w:t>-</w:t>
      </w:r>
      <w:r w:rsidRPr="005F37C4">
        <w:rPr>
          <w:rFonts w:ascii="Times New Roman" w:hAnsi="Times New Roman"/>
          <w:sz w:val="28"/>
          <w:szCs w:val="28"/>
          <w:lang w:val="uk-UA"/>
        </w:rPr>
        <w:tab/>
        <w:t>«Соціальний захист населення Ананьївської міської територіальної громади н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>а 2023-2025 роки» на суму 546,9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(забезпечення надання одноразової матеріальної допомоги -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216,0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>; ви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>плата матеріальної допомоги сім’</w:t>
      </w:r>
      <w:r w:rsidRPr="005F37C4">
        <w:rPr>
          <w:rFonts w:ascii="Times New Roman" w:hAnsi="Times New Roman"/>
          <w:sz w:val="28"/>
          <w:szCs w:val="28"/>
          <w:lang w:val="uk-UA"/>
        </w:rPr>
        <w:t>ям військовослужбовців,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що загинули у військових діях – </w:t>
      </w:r>
      <w:r w:rsidR="00275F4A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250,0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.; поховання померлих одиноких громадян, осіб без певного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 місця проживання, від поховання яких відмовились рідні, і знайдених невпізнаних трупів -</w:t>
      </w:r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10,4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; похованням осіб з числа військовослужбовців, які загинули (померли) під час проходження військової служби – 43,7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821F1" w:rsidRPr="005F37C4">
        <w:rPr>
          <w:rFonts w:ascii="Times New Roman" w:hAnsi="Times New Roman"/>
          <w:sz w:val="28"/>
          <w:szCs w:val="28"/>
          <w:lang w:val="uk-UA"/>
        </w:rPr>
        <w:t xml:space="preserve">.; забезпечення надання пільг з послуг 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перевезення окремих категоріям громадян залізничним транспортом згідно чинного законодавства – 22,2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 xml:space="preserve">; забезпечення надання пільг з послуг зв’язку окремим категоріям згідно чинного законодавства – 4,6 </w:t>
      </w:r>
      <w:proofErr w:type="spellStart"/>
      <w:r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5F37C4">
        <w:rPr>
          <w:rFonts w:ascii="Times New Roman" w:hAnsi="Times New Roman"/>
          <w:sz w:val="28"/>
          <w:szCs w:val="28"/>
          <w:lang w:val="uk-UA"/>
        </w:rPr>
        <w:t>.</w:t>
      </w:r>
      <w:r w:rsidRPr="005F37C4">
        <w:rPr>
          <w:rFonts w:ascii="Times New Roman" w:hAnsi="Times New Roman"/>
          <w:sz w:val="28"/>
          <w:szCs w:val="28"/>
          <w:lang w:val="uk-UA"/>
        </w:rPr>
        <w:t>).</w:t>
      </w:r>
    </w:p>
    <w:p w:rsidR="004F0FFE" w:rsidRPr="005F37C4" w:rsidRDefault="005F30D7" w:rsidP="005F37C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F37C4">
        <w:rPr>
          <w:rFonts w:ascii="Times New Roman" w:hAnsi="Times New Roman"/>
          <w:sz w:val="28"/>
          <w:szCs w:val="28"/>
          <w:lang w:val="uk-UA"/>
        </w:rPr>
        <w:t>-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«Культура Ананьївської міської територіальної громади» на суму </w:t>
      </w:r>
      <w:r w:rsidR="00275F4A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4,5 </w:t>
      </w:r>
      <w:proofErr w:type="spellStart"/>
      <w:r w:rsidR="004F0FFE" w:rsidRPr="005F37C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275F4A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 xml:space="preserve"> (відзначення державних свят, конкурсів, дитячих </w:t>
      </w:r>
      <w:proofErr w:type="spellStart"/>
      <w:r w:rsidR="004F0FFE" w:rsidRPr="005F37C4">
        <w:rPr>
          <w:rFonts w:ascii="Times New Roman" w:hAnsi="Times New Roman"/>
          <w:sz w:val="28"/>
          <w:szCs w:val="28"/>
          <w:lang w:val="uk-UA"/>
        </w:rPr>
        <w:t>св</w:t>
      </w:r>
      <w:r w:rsidRPr="005F37C4">
        <w:rPr>
          <w:rFonts w:ascii="Times New Roman" w:hAnsi="Times New Roman"/>
          <w:sz w:val="28"/>
          <w:szCs w:val="28"/>
          <w:lang w:val="uk-UA"/>
        </w:rPr>
        <w:t>’</w:t>
      </w:r>
      <w:r w:rsidR="004F0FFE" w:rsidRPr="005F37C4">
        <w:rPr>
          <w:rFonts w:ascii="Times New Roman" w:hAnsi="Times New Roman"/>
          <w:sz w:val="28"/>
          <w:szCs w:val="28"/>
          <w:lang w:val="uk-UA"/>
        </w:rPr>
        <w:t>ят</w:t>
      </w:r>
      <w:proofErr w:type="spellEnd"/>
      <w:r w:rsidR="004F0FFE" w:rsidRPr="005F37C4">
        <w:rPr>
          <w:rFonts w:ascii="Times New Roman" w:hAnsi="Times New Roman"/>
          <w:sz w:val="28"/>
          <w:szCs w:val="28"/>
          <w:lang w:val="uk-UA"/>
        </w:rPr>
        <w:t>).</w:t>
      </w:r>
    </w:p>
    <w:p w:rsidR="004F0FFE" w:rsidRPr="009D1224" w:rsidRDefault="009D1224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«Розвиток фізичної культури і спорту на 2024-2026 роки» на суму 70,4 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(підвіз дітей на змагання).      </w:t>
      </w:r>
    </w:p>
    <w:p w:rsidR="004F0FFE" w:rsidRPr="009D1224" w:rsidRDefault="009D1224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F30D7" w:rsidRPr="009D1224">
        <w:rPr>
          <w:rFonts w:ascii="Times New Roman" w:hAnsi="Times New Roman"/>
          <w:sz w:val="28"/>
          <w:szCs w:val="28"/>
          <w:lang w:val="uk-UA"/>
        </w:rPr>
        <w:t>«Питна вода на 2021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-2025 роки» на суму 2013,7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(фінансова підтримка КП «Ананьїв-водоканал</w:t>
      </w:r>
      <w:r w:rsidR="005F30D7" w:rsidRPr="009D1224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ради»,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на оплату електроенергії – 1509,5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; інших видатки – 504,2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);</w:t>
      </w:r>
    </w:p>
    <w:p w:rsidR="004F0FFE" w:rsidRPr="009D1224" w:rsidRDefault="009D1224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«Благоустрій, розвиток та утримання об’єктів житлово-комунального господарства Ан</w:t>
      </w:r>
      <w:r>
        <w:rPr>
          <w:rFonts w:ascii="Times New Roman" w:hAnsi="Times New Roman"/>
          <w:sz w:val="28"/>
          <w:szCs w:val="28"/>
          <w:lang w:val="uk-UA"/>
        </w:rPr>
        <w:t>аньївської міської ради на 2024-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2026 роки» на суму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3594,6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(фінансова підтримка КП «Місто С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ервіс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1224">
        <w:rPr>
          <w:rFonts w:ascii="Times New Roman" w:hAnsi="Times New Roman"/>
          <w:sz w:val="28"/>
          <w:szCs w:val="28"/>
          <w:lang w:val="uk-UA"/>
        </w:rPr>
        <w:t>Ананьївської міської ради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», в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: на заробітну плату з нарахуваннями – 2231,8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; на оплату вуличного освітлення – 708,9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; на інші видатки – 653,9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252072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).    </w:t>
      </w:r>
    </w:p>
    <w:p w:rsidR="004F0FFE" w:rsidRPr="009D1224" w:rsidRDefault="009D1224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«Енергоефективність та енергозбереження на території Ананьївської міської територіальної громади на 2024 рік» - 1066,4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252072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(капітальний ремонт дахів, опалення).</w:t>
      </w:r>
    </w:p>
    <w:p w:rsidR="004F0FFE" w:rsidRPr="009D1224" w:rsidRDefault="00252072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«Розвиток цивільного захисту, техногенної та пожежної безпеки» на суму 6518,8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(придбання модульних </w:t>
      </w:r>
      <w:r w:rsidR="003960F9" w:rsidRPr="009D1224">
        <w:rPr>
          <w:rFonts w:ascii="Times New Roman" w:hAnsi="Times New Roman"/>
          <w:sz w:val="28"/>
          <w:szCs w:val="28"/>
          <w:lang w:val="uk-UA"/>
        </w:rPr>
        <w:t>укриттів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, ремонт та облаштування </w:t>
      </w:r>
      <w:r w:rsidR="003960F9" w:rsidRPr="009D1224">
        <w:rPr>
          <w:rFonts w:ascii="Times New Roman" w:hAnsi="Times New Roman"/>
          <w:sz w:val="28"/>
          <w:szCs w:val="28"/>
          <w:lang w:val="uk-UA"/>
        </w:rPr>
        <w:t>укриттів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,</w:t>
      </w:r>
      <w:r w:rsidR="005F30D7" w:rsidRPr="009D12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бензин для роботи електричних генераторів)</w:t>
      </w:r>
      <w:r w:rsidR="003960F9">
        <w:rPr>
          <w:rFonts w:ascii="Times New Roman" w:hAnsi="Times New Roman"/>
          <w:sz w:val="28"/>
          <w:szCs w:val="28"/>
          <w:lang w:val="uk-UA"/>
        </w:rPr>
        <w:t>.</w:t>
      </w:r>
    </w:p>
    <w:p w:rsidR="004F0FFE" w:rsidRPr="009D1224" w:rsidRDefault="00186157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«Розвиток цивільного захисту, техноген</w:t>
      </w:r>
      <w:r w:rsidR="005F30D7" w:rsidRPr="009D1224">
        <w:rPr>
          <w:rFonts w:ascii="Times New Roman" w:hAnsi="Times New Roman"/>
          <w:sz w:val="28"/>
          <w:szCs w:val="28"/>
          <w:lang w:val="uk-UA"/>
        </w:rPr>
        <w:t>ної та пожежної безпеки»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(4 ДПРЗ ГУ ДСНС України в Одеській області) – 50,0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F0FFE" w:rsidRPr="009D1224" w:rsidRDefault="00186157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«Розвиток фізичної культури та спорту на 2024-2026 роки» - 7,0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(інша субвенція до районного бюджету Подільського району</w:t>
      </w:r>
      <w:r w:rsidR="004F0FFE" w:rsidRPr="009D1224">
        <w:rPr>
          <w:rFonts w:ascii="Times New Roman" w:hAnsi="Times New Roman"/>
          <w:sz w:val="28"/>
          <w:szCs w:val="28"/>
          <w:lang w:val="uk-UA" w:eastAsia="uk-UA"/>
        </w:rPr>
        <w:t xml:space="preserve">). </w:t>
      </w:r>
      <w:r w:rsidR="005F30D7" w:rsidRPr="009D1224">
        <w:rPr>
          <w:rFonts w:ascii="Times New Roman" w:hAnsi="Times New Roman"/>
          <w:sz w:val="28"/>
          <w:szCs w:val="28"/>
          <w:lang w:val="uk-UA"/>
        </w:rPr>
        <w:tab/>
      </w:r>
    </w:p>
    <w:p w:rsidR="004F0FFE" w:rsidRPr="009D1224" w:rsidRDefault="004F0FFE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1224">
        <w:rPr>
          <w:rFonts w:ascii="Times New Roman" w:hAnsi="Times New Roman"/>
          <w:sz w:val="28"/>
          <w:szCs w:val="28"/>
          <w:lang w:val="uk-UA"/>
        </w:rPr>
        <w:t xml:space="preserve">Видатки </w:t>
      </w:r>
      <w:r w:rsidRPr="009D1224">
        <w:rPr>
          <w:rFonts w:ascii="Times New Roman" w:hAnsi="Times New Roman"/>
          <w:b/>
          <w:sz w:val="28"/>
          <w:szCs w:val="28"/>
          <w:lang w:val="uk-UA"/>
        </w:rPr>
        <w:t>спеціального фонду</w:t>
      </w:r>
      <w:r w:rsidRPr="009D1224">
        <w:rPr>
          <w:rFonts w:ascii="Times New Roman" w:hAnsi="Times New Roman"/>
          <w:sz w:val="28"/>
          <w:szCs w:val="28"/>
          <w:lang w:val="uk-UA"/>
        </w:rPr>
        <w:t xml:space="preserve"> бюджету територіальної громади виконані на 45,6% річних призначень, або на 9613,3 </w:t>
      </w:r>
      <w:proofErr w:type="spellStart"/>
      <w:r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Pr="009D1224">
        <w:rPr>
          <w:rFonts w:ascii="Times New Roman" w:hAnsi="Times New Roman"/>
          <w:sz w:val="28"/>
          <w:szCs w:val="28"/>
          <w:lang w:val="uk-UA"/>
        </w:rPr>
        <w:t xml:space="preserve"> (в тому числі капітальні видатки виконано у сумі 8124,4 </w:t>
      </w:r>
      <w:proofErr w:type="spellStart"/>
      <w:r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Pr="009D1224">
        <w:rPr>
          <w:rFonts w:ascii="Times New Roman" w:hAnsi="Times New Roman"/>
          <w:sz w:val="28"/>
          <w:szCs w:val="28"/>
          <w:lang w:val="uk-UA"/>
        </w:rPr>
        <w:t xml:space="preserve"> – 42,0%).</w:t>
      </w:r>
    </w:p>
    <w:p w:rsidR="004F0FFE" w:rsidRPr="009D1224" w:rsidRDefault="005F30D7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1224">
        <w:rPr>
          <w:rFonts w:ascii="Times New Roman" w:hAnsi="Times New Roman"/>
          <w:sz w:val="28"/>
          <w:szCs w:val="28"/>
          <w:lang w:val="uk-UA"/>
        </w:rPr>
        <w:t>Використання коштів в розрізі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функцій складає:</w:t>
      </w:r>
    </w:p>
    <w:p w:rsidR="004F0FFE" w:rsidRPr="009D1224" w:rsidRDefault="00D92C73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о «Освіті» -1530,6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, або 92,7%,з них власні кошти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352,5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</w:t>
      </w:r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;</w:t>
      </w:r>
    </w:p>
    <w:p w:rsidR="004F0FFE" w:rsidRPr="009D1224" w:rsidRDefault="00120748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="005F30D7" w:rsidRPr="009D1224">
        <w:rPr>
          <w:rFonts w:ascii="Times New Roman" w:hAnsi="Times New Roman"/>
          <w:sz w:val="28"/>
          <w:szCs w:val="28"/>
          <w:lang w:val="uk-UA"/>
        </w:rPr>
        <w:t xml:space="preserve">о «Соціальному захисту та соціальному 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забезпеченню» – 301,0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, або 38,5% (власні кошти);</w:t>
      </w:r>
    </w:p>
    <w:p w:rsidR="004F0FFE" w:rsidRPr="009D1224" w:rsidRDefault="00715B09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о «Культурі і мистецтву» - 9,9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; або 82,4,0% (власні кошти);</w:t>
      </w:r>
    </w:p>
    <w:p w:rsidR="004F0FFE" w:rsidRPr="009D1224" w:rsidRDefault="00715B09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о «Економічній діяльності» – 1066,4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, або 25,0%;</w:t>
      </w:r>
    </w:p>
    <w:p w:rsidR="004F0FFE" w:rsidRPr="009D1224" w:rsidRDefault="00715B09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о «Іншій діяльності» - 6705,5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, або 46,7%.</w:t>
      </w:r>
    </w:p>
    <w:p w:rsidR="004F0FFE" w:rsidRPr="009D1224" w:rsidRDefault="005F30D7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D1224">
        <w:rPr>
          <w:rFonts w:ascii="Times New Roman" w:hAnsi="Times New Roman"/>
          <w:sz w:val="28"/>
          <w:szCs w:val="28"/>
          <w:lang w:val="uk-UA"/>
        </w:rPr>
        <w:t>Протягом І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 xml:space="preserve"> півріччя 2024 року видатки бюджету розвитку склали  7635,0 </w:t>
      </w:r>
      <w:proofErr w:type="spellStart"/>
      <w:r w:rsidR="004F0FFE" w:rsidRPr="009D1224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9D1224">
        <w:rPr>
          <w:rFonts w:ascii="Times New Roman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4F0FFE" w:rsidRPr="009D1224" w:rsidRDefault="00715B09" w:rsidP="009D1224">
      <w:pPr>
        <w:pStyle w:val="aff9"/>
        <w:ind w:firstLine="709"/>
        <w:jc w:val="both"/>
        <w:rPr>
          <w:rFonts w:ascii="Times New Roman" w:eastAsia="Arial" w:hAnsi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8"/>
          <w:szCs w:val="28"/>
          <w:lang w:val="uk-UA"/>
        </w:rPr>
        <w:t xml:space="preserve">- 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капітальний ремонт даху нежитлової будівлі комунальної установи</w:t>
      </w:r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 xml:space="preserve"> «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Ананьївський ліц</w:t>
      </w:r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>ей №2 Ананьївської міської ради»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 xml:space="preserve"> за адресою: Одеська област</w:t>
      </w:r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>ь, Подільський район,</w:t>
      </w:r>
      <w:r w:rsidR="002A131C">
        <w:rPr>
          <w:rFonts w:ascii="Times New Roman" w:eastAsia="Arial" w:hAnsi="Times New Roman"/>
          <w:sz w:val="28"/>
          <w:szCs w:val="28"/>
          <w:lang w:val="uk-UA"/>
        </w:rPr>
        <w:t xml:space="preserve"> </w:t>
      </w:r>
      <w:proofErr w:type="spellStart"/>
      <w:r w:rsidR="00B82FFD">
        <w:rPr>
          <w:rFonts w:ascii="Times New Roman" w:eastAsia="Arial" w:hAnsi="Times New Roman"/>
          <w:sz w:val="28"/>
          <w:szCs w:val="28"/>
          <w:lang w:val="uk-UA"/>
        </w:rPr>
        <w:t>м.Анань</w:t>
      </w:r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>їв</w:t>
      </w:r>
      <w:proofErr w:type="spellEnd"/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,</w:t>
      </w:r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 xml:space="preserve"> 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 xml:space="preserve">вул. Гімназійна, буд.38 (заходи з енергозбереження) – 1066,4 </w:t>
      </w:r>
      <w:proofErr w:type="spellStart"/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4F0FFE" w:rsidRPr="009D1224" w:rsidRDefault="002A131C" w:rsidP="009D1224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8"/>
          <w:szCs w:val="28"/>
          <w:lang w:val="uk-UA"/>
        </w:rPr>
        <w:t xml:space="preserve">- 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 xml:space="preserve">капітальний ремонт та облаштування споруд цивільного захисту (укриття) </w:t>
      </w:r>
      <w:proofErr w:type="spellStart"/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Байтальс</w:t>
      </w:r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>ька</w:t>
      </w:r>
      <w:proofErr w:type="spellEnd"/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 xml:space="preserve"> філія КУ «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 xml:space="preserve">Ананьївський ліцей №1 Ананьївської </w:t>
      </w:r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>міської ради»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 xml:space="preserve"> за адресою</w:t>
      </w:r>
      <w:r>
        <w:rPr>
          <w:rFonts w:ascii="Times New Roman" w:eastAsia="Arial" w:hAnsi="Times New Roman"/>
          <w:sz w:val="28"/>
          <w:szCs w:val="28"/>
          <w:lang w:val="uk-UA"/>
        </w:rPr>
        <w:t>: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 xml:space="preserve"> </w:t>
      </w:r>
      <w:proofErr w:type="spellStart"/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вул.Тараса</w:t>
      </w:r>
      <w:proofErr w:type="spellEnd"/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 xml:space="preserve"> Шевченка,51 </w:t>
      </w:r>
      <w:proofErr w:type="spellStart"/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с.Байтали</w:t>
      </w:r>
      <w:proofErr w:type="spellEnd"/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, Под</w:t>
      </w:r>
      <w:r>
        <w:rPr>
          <w:rFonts w:ascii="Times New Roman" w:eastAsia="Arial" w:hAnsi="Times New Roman"/>
          <w:sz w:val="28"/>
          <w:szCs w:val="28"/>
          <w:lang w:val="uk-UA"/>
        </w:rPr>
        <w:t>ільський район, Одеська область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 xml:space="preserve"> – 997,1 </w:t>
      </w:r>
      <w:proofErr w:type="spellStart"/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тис.грн</w:t>
      </w:r>
      <w:proofErr w:type="spellEnd"/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>.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;</w:t>
      </w:r>
    </w:p>
    <w:p w:rsidR="004F0FFE" w:rsidRPr="002A131C" w:rsidRDefault="002A131C" w:rsidP="009D1224">
      <w:pPr>
        <w:pStyle w:val="aff9"/>
        <w:ind w:firstLine="709"/>
        <w:jc w:val="both"/>
        <w:rPr>
          <w:rFonts w:ascii="Times New Roman" w:eastAsia="Arial" w:hAnsi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8"/>
          <w:szCs w:val="28"/>
          <w:lang w:val="uk-UA"/>
        </w:rPr>
        <w:t xml:space="preserve">- 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виготовлення ПКД з експертизою по об</w:t>
      </w:r>
      <w:r w:rsidR="005F30D7" w:rsidRPr="009D1224">
        <w:rPr>
          <w:rFonts w:ascii="Times New Roman" w:eastAsia="Arial" w:hAnsi="Times New Roman"/>
          <w:sz w:val="28"/>
          <w:szCs w:val="28"/>
          <w:lang w:val="uk-UA"/>
        </w:rPr>
        <w:t>’</w:t>
      </w:r>
      <w:r w:rsidR="004F0FFE" w:rsidRPr="009D1224">
        <w:rPr>
          <w:rFonts w:ascii="Times New Roman" w:eastAsia="Arial" w:hAnsi="Times New Roman"/>
          <w:sz w:val="28"/>
          <w:szCs w:val="28"/>
          <w:lang w:val="uk-UA"/>
        </w:rPr>
        <w:t>єкту: Ремонт та облаштування споруд цивільного захисту (укриття) КНП «Ананьївська багатопрофільна міська лікарня Ананьївської міської ради» за адресою: вул.</w:t>
      </w:r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 xml:space="preserve"> Героїв України,45</w:t>
      </w:r>
      <w:r>
        <w:rPr>
          <w:rFonts w:ascii="Times New Roman" w:eastAsia="Arial" w:hAnsi="Times New Roman"/>
          <w:sz w:val="28"/>
          <w:szCs w:val="28"/>
          <w:lang w:val="uk-UA"/>
        </w:rPr>
        <w:t xml:space="preserve">, </w:t>
      </w:r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 xml:space="preserve"> </w:t>
      </w:r>
      <w:proofErr w:type="spellStart"/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>м.Ананьїв</w:t>
      </w:r>
      <w:proofErr w:type="spellEnd"/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>, Подільський райо</w:t>
      </w:r>
      <w:r w:rsidR="005F30D7" w:rsidRPr="002A131C">
        <w:rPr>
          <w:rFonts w:ascii="Times New Roman" w:eastAsia="Arial" w:hAnsi="Times New Roman"/>
          <w:sz w:val="28"/>
          <w:szCs w:val="28"/>
          <w:lang w:val="uk-UA"/>
        </w:rPr>
        <w:t xml:space="preserve">н, Одеська область – </w:t>
      </w:r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 xml:space="preserve">276,7 </w:t>
      </w:r>
      <w:proofErr w:type="spellStart"/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>тис.грн</w:t>
      </w:r>
      <w:proofErr w:type="spellEnd"/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>;</w:t>
      </w:r>
    </w:p>
    <w:p w:rsidR="004F0FFE" w:rsidRPr="002A131C" w:rsidRDefault="002A131C" w:rsidP="002A131C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>швидкоспоруджувана</w:t>
      </w:r>
      <w:proofErr w:type="spellEnd"/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 xml:space="preserve"> споруда цивільного захисту (придбання, монтаж т</w:t>
      </w:r>
      <w:r w:rsidR="005F30D7" w:rsidRPr="002A131C">
        <w:rPr>
          <w:rFonts w:ascii="Times New Roman" w:eastAsia="Arial" w:hAnsi="Times New Roman"/>
          <w:sz w:val="28"/>
          <w:szCs w:val="28"/>
          <w:lang w:val="uk-UA"/>
        </w:rPr>
        <w:t>а облаштування) КУ «</w:t>
      </w:r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>Ананьївський ліц</w:t>
      </w:r>
      <w:r w:rsidR="005F30D7" w:rsidRPr="002A131C">
        <w:rPr>
          <w:rFonts w:ascii="Times New Roman" w:eastAsia="Arial" w:hAnsi="Times New Roman"/>
          <w:sz w:val="28"/>
          <w:szCs w:val="28"/>
          <w:lang w:val="uk-UA"/>
        </w:rPr>
        <w:t>ей №1 Ананьївської міської ради»</w:t>
      </w:r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 xml:space="preserve"> – 5245,0 </w:t>
      </w:r>
      <w:proofErr w:type="spellStart"/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>тис.грн</w:t>
      </w:r>
      <w:proofErr w:type="spellEnd"/>
      <w:r w:rsidR="004F0FFE" w:rsidRPr="002A131C">
        <w:rPr>
          <w:rFonts w:ascii="Times New Roman" w:eastAsia="Arial" w:hAnsi="Times New Roman"/>
          <w:sz w:val="28"/>
          <w:szCs w:val="28"/>
          <w:lang w:val="uk-UA"/>
        </w:rPr>
        <w:t>;</w:t>
      </w:r>
    </w:p>
    <w:p w:rsidR="004F0FFE" w:rsidRPr="002A131C" w:rsidRDefault="002A131C" w:rsidP="002A131C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4F0FFE" w:rsidRPr="002A131C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="004F0FFE" w:rsidRPr="002A131C">
        <w:rPr>
          <w:rFonts w:ascii="Times New Roman" w:hAnsi="Times New Roman"/>
          <w:sz w:val="28"/>
          <w:szCs w:val="28"/>
          <w:lang w:val="uk-UA"/>
        </w:rPr>
        <w:t xml:space="preserve"> на придбання мультимедійного обладнання –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F0FFE" w:rsidRPr="002A131C">
        <w:rPr>
          <w:rFonts w:ascii="Times New Roman" w:hAnsi="Times New Roman"/>
          <w:sz w:val="28"/>
          <w:szCs w:val="28"/>
          <w:lang w:val="uk-UA"/>
        </w:rPr>
        <w:t xml:space="preserve">49,8 </w:t>
      </w:r>
      <w:proofErr w:type="spellStart"/>
      <w:r w:rsidR="004F0FFE" w:rsidRPr="002A131C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4F0FFE" w:rsidRPr="002A131C">
        <w:rPr>
          <w:rFonts w:ascii="Times New Roman" w:hAnsi="Times New Roman"/>
          <w:sz w:val="28"/>
          <w:szCs w:val="28"/>
          <w:lang w:val="uk-UA"/>
        </w:rPr>
        <w:t>.</w:t>
      </w:r>
    </w:p>
    <w:p w:rsidR="004F0FFE" w:rsidRPr="005F30D7" w:rsidRDefault="004F0FFE" w:rsidP="004F0FFE">
      <w:pPr>
        <w:ind w:firstLine="708"/>
        <w:jc w:val="both"/>
        <w:rPr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 </w:t>
      </w:r>
    </w:p>
    <w:p w:rsidR="004F0FFE" w:rsidRPr="004F0FFE" w:rsidRDefault="004F0FFE" w:rsidP="004F0FFE">
      <w:pPr>
        <w:jc w:val="both"/>
        <w:rPr>
          <w:b/>
          <w:spacing w:val="-2"/>
          <w:sz w:val="28"/>
          <w:szCs w:val="28"/>
          <w:lang w:val="uk-UA"/>
        </w:rPr>
      </w:pPr>
      <w:r w:rsidRPr="004F0FFE">
        <w:rPr>
          <w:b/>
          <w:spacing w:val="-2"/>
          <w:sz w:val="28"/>
          <w:szCs w:val="28"/>
          <w:lang w:val="uk-UA"/>
        </w:rPr>
        <w:t>Заборгованість:</w:t>
      </w:r>
    </w:p>
    <w:p w:rsidR="004F0FFE" w:rsidRPr="005F30D7" w:rsidRDefault="004F0FFE" w:rsidP="00E908E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5F30D7">
        <w:rPr>
          <w:b/>
          <w:sz w:val="28"/>
          <w:szCs w:val="28"/>
          <w:lang w:val="uk-UA"/>
        </w:rPr>
        <w:t>Загальний фонд: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Станом на 01.07.2024 року кредиторська заборгованість складає:</w:t>
      </w:r>
    </w:p>
    <w:p w:rsidR="004F0FFE" w:rsidRPr="004F0FFE" w:rsidRDefault="005F30D7" w:rsidP="005F30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F0FFE" w:rsidRPr="004F0FFE">
        <w:rPr>
          <w:sz w:val="28"/>
          <w:szCs w:val="28"/>
          <w:lang w:val="uk-UA"/>
        </w:rPr>
        <w:t xml:space="preserve"> КПКВ 0110150 (по галузі «</w:t>
      </w:r>
      <w:r>
        <w:rPr>
          <w:sz w:val="28"/>
          <w:szCs w:val="28"/>
          <w:lang w:val="uk-UA"/>
        </w:rPr>
        <w:t>Державне управління») КЕКВ 2240</w:t>
      </w:r>
      <w:r w:rsidR="004F0FFE" w:rsidRPr="004F0FFE">
        <w:rPr>
          <w:sz w:val="28"/>
          <w:szCs w:val="28"/>
          <w:lang w:val="uk-UA"/>
        </w:rPr>
        <w:t xml:space="preserve"> – 21971,00 грн. – витрати на технічний паспорт нежитлової будівлі та послуг технічного діагностування вогнегасників, КЕКВ 2800 – 1972,14 грн. – стягнення виконавчого збору та інших судових витрат (проведено держказначейством відповідно до черговості здійснення платежів в липні 2024 року.);</w:t>
      </w:r>
    </w:p>
    <w:p w:rsidR="004F0FFE" w:rsidRPr="004F0FFE" w:rsidRDefault="004F0FFE" w:rsidP="005F30D7">
      <w:pPr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- КПКВ 0611021 (надання загальної середньої освіти закладами загальної середньої освіти) КЕКВ 2800 – 10,22 грн. – оплата пені за електроспоживання (проведено держказначейством відповідно до черговості здійснення платежів в липні 2024 року.); </w:t>
      </w:r>
    </w:p>
    <w:p w:rsidR="004F0FFE" w:rsidRPr="004F0FFE" w:rsidRDefault="005F30D7" w:rsidP="004F0F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F0FFE" w:rsidRPr="004F0FFE">
        <w:rPr>
          <w:sz w:val="28"/>
          <w:szCs w:val="28"/>
          <w:lang w:val="uk-UA"/>
        </w:rPr>
        <w:t>КПКВ 1011070 (надання позашкільної освіти закладами позашкільної освіти, заходи із позашкільної роботи з дітьми) КЕКВ 2210 – 17000,00 грн. – придбання музичної колонки, проведено держказначейством відповідно до черговості здійснення платежів в липні 2024 року.;</w:t>
      </w:r>
    </w:p>
    <w:p w:rsidR="004F0FFE" w:rsidRPr="004F0FFE" w:rsidRDefault="004F0FFE" w:rsidP="005F30D7">
      <w:pPr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- КПКВ 0611291 (</w:t>
      </w:r>
      <w:proofErr w:type="spellStart"/>
      <w:r w:rsidRPr="004F0FFE">
        <w:rPr>
          <w:sz w:val="28"/>
          <w:szCs w:val="28"/>
          <w:lang w:val="uk-UA"/>
        </w:rPr>
        <w:t>співфінансування</w:t>
      </w:r>
      <w:proofErr w:type="spellEnd"/>
      <w:r w:rsidRPr="004F0FFE">
        <w:rPr>
          <w:sz w:val="28"/>
          <w:szCs w:val="28"/>
          <w:lang w:val="uk-UA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 ) КЕКВ 2210 – 11434,00 грн. - оплата мультимедійного обладнання, проведена держказначейством відповідно до черговості здійсне</w:t>
      </w:r>
      <w:r w:rsidR="00E908E3">
        <w:rPr>
          <w:sz w:val="28"/>
          <w:szCs w:val="28"/>
          <w:lang w:val="uk-UA"/>
        </w:rPr>
        <w:t>ння платежів в липні 2024 року.</w:t>
      </w:r>
      <w:r w:rsidRPr="004F0FFE">
        <w:rPr>
          <w:sz w:val="28"/>
          <w:szCs w:val="28"/>
          <w:lang w:val="uk-UA"/>
        </w:rPr>
        <w:t>;</w:t>
      </w:r>
    </w:p>
    <w:p w:rsidR="004F0FFE" w:rsidRPr="004F0FFE" w:rsidRDefault="005F30D7" w:rsidP="005F30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 </w:t>
      </w:r>
      <w:r w:rsidR="004F0FFE" w:rsidRPr="004F0FFE">
        <w:rPr>
          <w:sz w:val="28"/>
          <w:szCs w:val="28"/>
          <w:lang w:val="uk-UA"/>
        </w:rPr>
        <w:t>0713032 (надання пільг окремим категоріям г</w:t>
      </w:r>
      <w:r w:rsidR="00E908E3">
        <w:rPr>
          <w:sz w:val="28"/>
          <w:szCs w:val="28"/>
          <w:lang w:val="uk-UA"/>
        </w:rPr>
        <w:t>ромадян з оплати послуг зв'язку</w:t>
      </w:r>
      <w:r w:rsidR="004F0FFE" w:rsidRPr="004F0FFE">
        <w:rPr>
          <w:sz w:val="28"/>
          <w:szCs w:val="28"/>
          <w:lang w:val="uk-UA"/>
        </w:rPr>
        <w:t>) КЕКВ 2610 – 2535,00 грн. – відшкодування витрат за надання пільг з оплати послуг зв’язку (проведено держказначейством відповідно до черговості здійснення платежів в серпні 2024 року.);</w:t>
      </w:r>
    </w:p>
    <w:p w:rsidR="004F0FFE" w:rsidRPr="004F0FFE" w:rsidRDefault="005F30D7" w:rsidP="005F30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КПКВ</w:t>
      </w:r>
      <w:r w:rsidR="004F0FFE" w:rsidRPr="004F0FFE">
        <w:rPr>
          <w:sz w:val="28"/>
          <w:szCs w:val="28"/>
          <w:lang w:val="uk-UA"/>
        </w:rPr>
        <w:t xml:space="preserve"> 1014082 (інші заходи в галузі культури і мистецтва ) КЕКВ 2210 – 2808,00 грн. (придбання декоративних дзвіночків та профільної труби для встановлення плакатів) та КЕКВ 2240 – 2240,00 грн. (друк плакатів) - проведено держказначейством відповідно до черговості здійснення платежів в липні 2024 року;</w:t>
      </w:r>
    </w:p>
    <w:p w:rsidR="004F0FFE" w:rsidRPr="004F0FFE" w:rsidRDefault="005F30D7" w:rsidP="005F30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 </w:t>
      </w:r>
      <w:r w:rsidR="004F0FFE" w:rsidRPr="004F0FFE">
        <w:rPr>
          <w:sz w:val="28"/>
          <w:szCs w:val="28"/>
          <w:lang w:val="uk-UA"/>
        </w:rPr>
        <w:t>1216013 (забезпечення діяльності водопровідно-каналізаційного господарства) КЕКВ 2610</w:t>
      </w:r>
      <w:r w:rsidR="00E908E3">
        <w:rPr>
          <w:sz w:val="28"/>
          <w:szCs w:val="28"/>
          <w:lang w:val="uk-UA"/>
        </w:rPr>
        <w:t xml:space="preserve"> </w:t>
      </w:r>
      <w:r w:rsidR="004F0FFE" w:rsidRPr="004F0FFE">
        <w:rPr>
          <w:sz w:val="28"/>
          <w:szCs w:val="28"/>
          <w:lang w:val="uk-UA"/>
        </w:rPr>
        <w:t>- 10496,08 грн. – оплата послуг екскаватора (проведено держказначейством відповідно до черговості здійснення платежів в липні 2024 року.);</w:t>
      </w:r>
    </w:p>
    <w:p w:rsidR="004F0FFE" w:rsidRPr="004F0FFE" w:rsidRDefault="005F30D7" w:rsidP="005F30D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КПКВ </w:t>
      </w:r>
      <w:r w:rsidR="004F0FFE" w:rsidRPr="004F0FFE">
        <w:rPr>
          <w:sz w:val="28"/>
          <w:szCs w:val="28"/>
          <w:lang w:val="uk-UA"/>
        </w:rPr>
        <w:t xml:space="preserve">1217461 (утримання та розвиток автомобільних доріг та дорожньої інфраструктури за рахунок коштів місцевого бюджету ) КЕКВ 2240 – 6179,98 грн. – виготовлення кошторисної документації поточного ремонту </w:t>
      </w:r>
      <w:r w:rsidR="004F0FFE" w:rsidRPr="004F0FFE">
        <w:rPr>
          <w:sz w:val="28"/>
          <w:szCs w:val="28"/>
          <w:lang w:val="uk-UA"/>
        </w:rPr>
        <w:lastRenderedPageBreak/>
        <w:t>доріг (</w:t>
      </w:r>
      <w:proofErr w:type="spellStart"/>
      <w:r w:rsidR="004F0FFE" w:rsidRPr="004F0FFE">
        <w:rPr>
          <w:sz w:val="28"/>
          <w:szCs w:val="28"/>
          <w:lang w:val="uk-UA"/>
        </w:rPr>
        <w:t>грейдерування</w:t>
      </w:r>
      <w:proofErr w:type="spellEnd"/>
      <w:r w:rsidR="004F0FFE" w:rsidRPr="004F0FFE">
        <w:rPr>
          <w:sz w:val="28"/>
          <w:szCs w:val="28"/>
          <w:lang w:val="uk-UA"/>
        </w:rPr>
        <w:t>), проведено держказначейством відповідно до черговості здійснення платежів в липні 2024 року.</w:t>
      </w:r>
    </w:p>
    <w:p w:rsidR="004F0FFE" w:rsidRPr="004F0FFE" w:rsidRDefault="004F0FFE" w:rsidP="005F30D7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4F0FFE">
        <w:rPr>
          <w:sz w:val="28"/>
          <w:szCs w:val="28"/>
          <w:lang w:val="uk-UA"/>
        </w:rPr>
        <w:t xml:space="preserve">Дебіторська заборгованість </w:t>
      </w:r>
      <w:r w:rsidRPr="004F0FFE">
        <w:rPr>
          <w:b/>
          <w:sz w:val="28"/>
          <w:szCs w:val="28"/>
          <w:lang w:val="uk-UA"/>
        </w:rPr>
        <w:t xml:space="preserve">по загальному фонду </w:t>
      </w:r>
      <w:r w:rsidRPr="004F0FFE">
        <w:rPr>
          <w:sz w:val="28"/>
          <w:szCs w:val="28"/>
          <w:lang w:val="uk-UA"/>
        </w:rPr>
        <w:t>зазначена по КПКВ 0611021 КЕКВ 2240 в сумі 1823,31 грн. – це передплата фахових видань, яка буде погашена по закінченню періоду підписки.</w:t>
      </w:r>
    </w:p>
    <w:p w:rsidR="004F0FFE" w:rsidRPr="005F30D7" w:rsidRDefault="004F0FFE" w:rsidP="004F0FFE">
      <w:pPr>
        <w:jc w:val="both"/>
        <w:rPr>
          <w:szCs w:val="28"/>
          <w:highlight w:val="yellow"/>
          <w:lang w:val="uk-UA"/>
        </w:rPr>
      </w:pPr>
    </w:p>
    <w:p w:rsidR="004F0FFE" w:rsidRPr="005F30D7" w:rsidRDefault="004F0FFE" w:rsidP="005F30D7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5F30D7">
        <w:rPr>
          <w:b/>
          <w:sz w:val="28"/>
          <w:szCs w:val="28"/>
          <w:lang w:val="uk-UA"/>
        </w:rPr>
        <w:t>Спеціальний фонд:</w:t>
      </w:r>
    </w:p>
    <w:p w:rsidR="004F0FFE" w:rsidRPr="004F0FFE" w:rsidRDefault="005F30D7" w:rsidP="004F0F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01 липня </w:t>
      </w:r>
      <w:r w:rsidR="004F0FFE" w:rsidRPr="004F0FFE">
        <w:rPr>
          <w:sz w:val="28"/>
          <w:szCs w:val="28"/>
          <w:lang w:val="uk-UA"/>
        </w:rPr>
        <w:t>2024 року кредиторська заборгованість складає: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- по КПКВ 1011070 (надання позашкільної освіти закладами позашкільної освіти, заходи із позашкільної роботи з дітьми) – 1797,00 грн. – переплата по батьківській платі, станом на звітну дату заборгованість погашена;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- по КПКВ 0611291 (</w:t>
      </w:r>
      <w:proofErr w:type="spellStart"/>
      <w:r w:rsidRPr="004F0FFE">
        <w:rPr>
          <w:sz w:val="28"/>
          <w:szCs w:val="28"/>
          <w:lang w:val="uk-UA"/>
        </w:rPr>
        <w:t>співфінансування</w:t>
      </w:r>
      <w:proofErr w:type="spellEnd"/>
      <w:r w:rsidRPr="004F0FFE">
        <w:rPr>
          <w:sz w:val="28"/>
          <w:szCs w:val="28"/>
          <w:lang w:val="uk-UA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 КЕКВ 3110 – 33160,00 грн. – оплата мультимедійного обладнання, проведена держказначейством відповідно до черговості здійсн</w:t>
      </w:r>
      <w:r w:rsidR="00E50D18">
        <w:rPr>
          <w:sz w:val="28"/>
          <w:szCs w:val="28"/>
          <w:lang w:val="uk-UA"/>
        </w:rPr>
        <w:t>ення платежів в липні 2024 року</w:t>
      </w:r>
      <w:r w:rsidRPr="004F0FFE">
        <w:rPr>
          <w:sz w:val="28"/>
          <w:szCs w:val="28"/>
          <w:lang w:val="uk-UA"/>
        </w:rPr>
        <w:t>;</w:t>
      </w:r>
    </w:p>
    <w:p w:rsidR="004F0FFE" w:rsidRPr="004F0FFE" w:rsidRDefault="00E50D18" w:rsidP="004F0FF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F0FFE" w:rsidRPr="004F0FFE">
        <w:rPr>
          <w:sz w:val="28"/>
          <w:szCs w:val="28"/>
          <w:lang w:val="uk-UA"/>
        </w:rPr>
        <w:t>по КПКВ 0611292 (реалізація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 КЕКВ 2210 – 22486,00 грн. та КЕКВ 3110 – 44590,00 грн. - оплата мультимедійного обладнання, проведена держказначейством відповідно до черговості здійснення платежів в липні 2024 року.;</w:t>
      </w:r>
    </w:p>
    <w:p w:rsidR="004F0FFE" w:rsidRPr="004F0FFE" w:rsidRDefault="004F0FFE" w:rsidP="004F0FFE">
      <w:pPr>
        <w:ind w:firstLine="708"/>
        <w:jc w:val="both"/>
        <w:rPr>
          <w:spacing w:val="-2"/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Дебіторська заборгованість: по КПКВ 0611010 (надання дошкільної освіти)  – 76432,59 грн., КПКВ 0611021 (надання загальної середньої освіти закладами загальної середньої освіти) – 38133,31 грн. Дебіторська заборгованість зумовлена заборгованістю по батьківській платі. З метою недопущення прострочення дебіторської заборгованості відповідними розпорядниками ведеться робота по стягненню боргів з батьківської плати та погашення зазначеної заборгованості  у найкоротші строки.  </w:t>
      </w:r>
    </w:p>
    <w:p w:rsidR="004F0FFE" w:rsidRPr="00E50D18" w:rsidRDefault="004F0FFE" w:rsidP="004F0FFE">
      <w:pPr>
        <w:ind w:firstLine="708"/>
        <w:jc w:val="both"/>
        <w:rPr>
          <w:spacing w:val="-2"/>
          <w:szCs w:val="28"/>
          <w:highlight w:val="yellow"/>
          <w:lang w:val="uk-UA"/>
        </w:rPr>
      </w:pPr>
    </w:p>
    <w:p w:rsidR="004F0FFE" w:rsidRPr="004F0FFE" w:rsidRDefault="00FA731D" w:rsidP="00E50D18">
      <w:pPr>
        <w:jc w:val="center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>І</w:t>
      </w:r>
      <w:r w:rsidR="004F0FFE" w:rsidRPr="004F0FFE">
        <w:rPr>
          <w:b/>
          <w:spacing w:val="-2"/>
          <w:sz w:val="28"/>
          <w:szCs w:val="28"/>
          <w:lang w:val="uk-UA"/>
        </w:rPr>
        <w:t>V</w:t>
      </w:r>
      <w:r w:rsidR="00E50D18">
        <w:rPr>
          <w:b/>
          <w:spacing w:val="-2"/>
          <w:sz w:val="28"/>
          <w:szCs w:val="28"/>
          <w:lang w:val="uk-UA"/>
        </w:rPr>
        <w:t>.</w:t>
      </w:r>
      <w:r>
        <w:rPr>
          <w:b/>
          <w:spacing w:val="-2"/>
          <w:sz w:val="28"/>
          <w:szCs w:val="28"/>
          <w:lang w:val="uk-UA"/>
        </w:rPr>
        <w:t xml:space="preserve"> Фінансування</w:t>
      </w:r>
    </w:p>
    <w:p w:rsidR="004F0FFE" w:rsidRPr="00E50D18" w:rsidRDefault="004F0FFE" w:rsidP="004F0FFE">
      <w:pPr>
        <w:jc w:val="both"/>
        <w:rPr>
          <w:b/>
          <w:spacing w:val="-2"/>
          <w:szCs w:val="28"/>
          <w:highlight w:val="yellow"/>
          <w:lang w:val="uk-UA"/>
        </w:rPr>
      </w:pPr>
    </w:p>
    <w:p w:rsidR="004F0FFE" w:rsidRPr="004F0FFE" w:rsidRDefault="004F0FFE" w:rsidP="00FA731D">
      <w:pPr>
        <w:ind w:firstLine="708"/>
        <w:jc w:val="both"/>
        <w:rPr>
          <w:spacing w:val="-2"/>
          <w:sz w:val="28"/>
          <w:szCs w:val="28"/>
          <w:lang w:val="uk-UA"/>
        </w:rPr>
      </w:pPr>
      <w:r w:rsidRPr="004F0FFE">
        <w:rPr>
          <w:spacing w:val="-2"/>
          <w:sz w:val="28"/>
          <w:szCs w:val="28"/>
          <w:lang w:val="uk-UA"/>
        </w:rPr>
        <w:t>Розписом видатків на 2024 рік передбачено дефіцит загального фонду місцевого бюджету з урахуванням суми міжбюдже</w:t>
      </w:r>
      <w:r w:rsidR="00E50D18">
        <w:rPr>
          <w:spacing w:val="-2"/>
          <w:sz w:val="28"/>
          <w:szCs w:val="28"/>
          <w:lang w:val="uk-UA"/>
        </w:rPr>
        <w:t xml:space="preserve">тних трансфертів в розмірі </w:t>
      </w:r>
      <w:r w:rsidRPr="004F0FFE">
        <w:rPr>
          <w:spacing w:val="-2"/>
          <w:sz w:val="28"/>
          <w:szCs w:val="28"/>
          <w:lang w:val="uk-UA"/>
        </w:rPr>
        <w:t>-</w:t>
      </w:r>
      <w:r w:rsidR="00FA731D">
        <w:rPr>
          <w:spacing w:val="-2"/>
          <w:sz w:val="28"/>
          <w:szCs w:val="28"/>
          <w:lang w:val="uk-UA"/>
        </w:rPr>
        <w:t xml:space="preserve">         </w:t>
      </w:r>
      <w:r w:rsidRPr="004F0FFE">
        <w:rPr>
          <w:spacing w:val="-2"/>
          <w:sz w:val="28"/>
          <w:szCs w:val="28"/>
          <w:lang w:val="uk-UA"/>
        </w:rPr>
        <w:t>25 543 972,46 грн. та дефіцит спеціального фонду місцевого бюджету з урахуванням суми міжбюджетних трансфертів в розмірі -</w:t>
      </w:r>
      <w:r w:rsidR="00E50D18">
        <w:rPr>
          <w:spacing w:val="-2"/>
          <w:sz w:val="28"/>
          <w:szCs w:val="28"/>
          <w:lang w:val="uk-UA"/>
        </w:rPr>
        <w:t xml:space="preserve"> </w:t>
      </w:r>
      <w:r w:rsidRPr="004F0FFE">
        <w:rPr>
          <w:spacing w:val="-2"/>
          <w:sz w:val="28"/>
          <w:szCs w:val="28"/>
          <w:lang w:val="uk-UA"/>
        </w:rPr>
        <w:t>16 387 383,79 грн. джерелом покриття якого є залишок бюджетних коштів на початок року та кошти із загального фонду бюджету. Фактично дефіцит спеціального фонду бюджету склав -</w:t>
      </w:r>
      <w:r w:rsidR="00E50D18">
        <w:rPr>
          <w:spacing w:val="-2"/>
          <w:sz w:val="28"/>
          <w:szCs w:val="28"/>
          <w:lang w:val="uk-UA"/>
        </w:rPr>
        <w:t xml:space="preserve"> </w:t>
      </w:r>
      <w:r w:rsidRPr="004F0FFE">
        <w:rPr>
          <w:spacing w:val="-2"/>
          <w:sz w:val="28"/>
          <w:szCs w:val="28"/>
          <w:lang w:val="uk-UA"/>
        </w:rPr>
        <w:t>6 326 824,67 грн.</w:t>
      </w:r>
    </w:p>
    <w:p w:rsidR="004F0FFE" w:rsidRPr="004F0FFE" w:rsidRDefault="004F0FFE" w:rsidP="00FA731D">
      <w:pPr>
        <w:ind w:firstLine="708"/>
        <w:jc w:val="both"/>
        <w:rPr>
          <w:spacing w:val="-2"/>
          <w:sz w:val="28"/>
          <w:szCs w:val="28"/>
          <w:lang w:val="uk-UA"/>
        </w:rPr>
      </w:pPr>
      <w:r w:rsidRPr="004F0FFE">
        <w:rPr>
          <w:spacing w:val="-2"/>
          <w:sz w:val="28"/>
          <w:szCs w:val="28"/>
          <w:lang w:val="uk-UA"/>
        </w:rPr>
        <w:t>В головному управлінні Державної казначейської служби позика на покриття тимчасових касових розривів місцевих бюджетів не отримувалась.</w:t>
      </w:r>
    </w:p>
    <w:p w:rsidR="004F0FFE" w:rsidRPr="004F0FFE" w:rsidRDefault="004F0FFE" w:rsidP="00FA731D">
      <w:pPr>
        <w:ind w:firstLine="708"/>
        <w:jc w:val="both"/>
        <w:rPr>
          <w:spacing w:val="-2"/>
          <w:sz w:val="28"/>
          <w:szCs w:val="28"/>
          <w:lang w:val="uk-UA"/>
        </w:rPr>
      </w:pPr>
      <w:r w:rsidRPr="004F0FFE">
        <w:rPr>
          <w:spacing w:val="-2"/>
          <w:sz w:val="28"/>
          <w:szCs w:val="28"/>
          <w:lang w:val="uk-UA"/>
        </w:rPr>
        <w:t>Кошти на вклади депозитних рахунків протягом звітного періоду 2024 року не розміщувались.</w:t>
      </w:r>
    </w:p>
    <w:p w:rsidR="004F0FFE" w:rsidRPr="00E50D18" w:rsidRDefault="004F0FFE" w:rsidP="004F0FFE">
      <w:pPr>
        <w:jc w:val="both"/>
        <w:rPr>
          <w:b/>
          <w:spacing w:val="-2"/>
          <w:szCs w:val="28"/>
          <w:highlight w:val="yellow"/>
          <w:lang w:val="uk-UA"/>
        </w:rPr>
      </w:pPr>
    </w:p>
    <w:p w:rsidR="004F0FFE" w:rsidRPr="004F0FFE" w:rsidRDefault="00FA731D" w:rsidP="00E50D18">
      <w:pPr>
        <w:jc w:val="center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lastRenderedPageBreak/>
        <w:t>V</w:t>
      </w:r>
      <w:r w:rsidR="00E50D18">
        <w:rPr>
          <w:b/>
          <w:spacing w:val="-2"/>
          <w:sz w:val="28"/>
          <w:szCs w:val="28"/>
          <w:lang w:val="uk-UA"/>
        </w:rPr>
        <w:t>.</w:t>
      </w:r>
      <w:r>
        <w:rPr>
          <w:b/>
          <w:spacing w:val="-2"/>
          <w:sz w:val="28"/>
          <w:szCs w:val="28"/>
          <w:lang w:val="uk-UA"/>
        </w:rPr>
        <w:t xml:space="preserve"> Кредитування</w:t>
      </w:r>
    </w:p>
    <w:p w:rsidR="004F0FFE" w:rsidRPr="00E50D18" w:rsidRDefault="004F0FFE" w:rsidP="004F0FFE">
      <w:pPr>
        <w:jc w:val="both"/>
        <w:rPr>
          <w:b/>
          <w:spacing w:val="-2"/>
          <w:szCs w:val="28"/>
          <w:lang w:val="uk-UA"/>
        </w:rPr>
      </w:pPr>
    </w:p>
    <w:p w:rsidR="004F0FFE" w:rsidRPr="004F0FFE" w:rsidRDefault="00E50D18" w:rsidP="009F6810">
      <w:pPr>
        <w:ind w:firstLine="709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Розписом коштів на 2024 рік</w:t>
      </w:r>
      <w:r w:rsidR="004F0FFE" w:rsidRPr="004F0FFE">
        <w:rPr>
          <w:spacing w:val="-2"/>
          <w:sz w:val="28"/>
          <w:szCs w:val="28"/>
          <w:lang w:val="uk-UA"/>
        </w:rPr>
        <w:t xml:space="preserve"> пільгове кре</w:t>
      </w:r>
      <w:r>
        <w:rPr>
          <w:spacing w:val="-2"/>
          <w:sz w:val="28"/>
          <w:szCs w:val="28"/>
          <w:lang w:val="uk-UA"/>
        </w:rPr>
        <w:t>дитування</w:t>
      </w:r>
      <w:r w:rsidR="004F0FFE" w:rsidRPr="004F0FFE">
        <w:rPr>
          <w:spacing w:val="-2"/>
          <w:sz w:val="28"/>
          <w:szCs w:val="28"/>
          <w:lang w:val="uk-UA"/>
        </w:rPr>
        <w:t xml:space="preserve"> не передбачається. </w:t>
      </w:r>
    </w:p>
    <w:p w:rsidR="004F0FFE" w:rsidRPr="00E50D18" w:rsidRDefault="004F0FFE" w:rsidP="004F0FFE">
      <w:pPr>
        <w:jc w:val="both"/>
        <w:rPr>
          <w:b/>
          <w:spacing w:val="-2"/>
          <w:szCs w:val="28"/>
          <w:highlight w:val="yellow"/>
          <w:lang w:val="uk-UA"/>
        </w:rPr>
      </w:pPr>
    </w:p>
    <w:p w:rsidR="004F0FFE" w:rsidRPr="004F0FFE" w:rsidRDefault="004F0FFE" w:rsidP="00E50D18">
      <w:pPr>
        <w:jc w:val="center"/>
        <w:rPr>
          <w:b/>
          <w:spacing w:val="-2"/>
          <w:sz w:val="28"/>
          <w:szCs w:val="28"/>
          <w:lang w:val="uk-UA"/>
        </w:rPr>
      </w:pPr>
      <w:r w:rsidRPr="004F0FFE">
        <w:rPr>
          <w:b/>
          <w:spacing w:val="-2"/>
          <w:sz w:val="28"/>
          <w:szCs w:val="28"/>
        </w:rPr>
        <w:t>V</w:t>
      </w:r>
      <w:r w:rsidR="009F6810">
        <w:rPr>
          <w:b/>
          <w:spacing w:val="-2"/>
          <w:sz w:val="28"/>
          <w:szCs w:val="28"/>
          <w:lang w:val="uk-UA"/>
        </w:rPr>
        <w:t>І</w:t>
      </w:r>
      <w:r w:rsidR="00E50D18">
        <w:rPr>
          <w:b/>
          <w:spacing w:val="-2"/>
          <w:sz w:val="28"/>
          <w:szCs w:val="28"/>
          <w:lang w:val="uk-UA"/>
        </w:rPr>
        <w:t xml:space="preserve">. Міжбюджетні </w:t>
      </w:r>
      <w:proofErr w:type="spellStart"/>
      <w:r w:rsidR="00E50D18">
        <w:rPr>
          <w:b/>
          <w:spacing w:val="-2"/>
          <w:sz w:val="28"/>
          <w:szCs w:val="28"/>
          <w:lang w:val="uk-UA"/>
        </w:rPr>
        <w:t>трасферт</w:t>
      </w:r>
      <w:r w:rsidR="009F6810">
        <w:rPr>
          <w:b/>
          <w:spacing w:val="-2"/>
          <w:sz w:val="28"/>
          <w:szCs w:val="28"/>
          <w:lang w:val="uk-UA"/>
        </w:rPr>
        <w:t>и</w:t>
      </w:r>
      <w:proofErr w:type="spellEnd"/>
    </w:p>
    <w:p w:rsidR="004F0FFE" w:rsidRPr="00E50D18" w:rsidRDefault="004F0FFE" w:rsidP="004F0FFE">
      <w:pPr>
        <w:ind w:left="326"/>
        <w:jc w:val="both"/>
        <w:rPr>
          <w:color w:val="002060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ab/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>Офіційних трансфертів отримано протягом звітног</w:t>
      </w:r>
      <w:r w:rsidR="00E50D18" w:rsidRPr="009F6810">
        <w:rPr>
          <w:rFonts w:ascii="Times New Roman" w:hAnsi="Times New Roman"/>
          <w:sz w:val="28"/>
          <w:szCs w:val="28"/>
          <w:lang w:val="uk-UA"/>
        </w:rPr>
        <w:t xml:space="preserve">о року в розмірі  47631,13 </w:t>
      </w:r>
      <w:proofErr w:type="spellStart"/>
      <w:r w:rsidR="00E50D18" w:rsidRPr="009F6810">
        <w:rPr>
          <w:rFonts w:ascii="Times New Roman" w:hAnsi="Times New Roman"/>
          <w:sz w:val="28"/>
          <w:szCs w:val="28"/>
          <w:lang w:val="uk-UA"/>
        </w:rPr>
        <w:t>тис.</w:t>
      </w:r>
      <w:r w:rsidRPr="009F681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9F6810">
        <w:rPr>
          <w:rFonts w:ascii="Times New Roman" w:hAnsi="Times New Roman"/>
          <w:sz w:val="28"/>
          <w:szCs w:val="28"/>
          <w:lang w:val="uk-UA"/>
        </w:rPr>
        <w:t>., в т.ч. в ІІ кварталі 2024 року</w:t>
      </w:r>
      <w:r w:rsidR="00E50D18" w:rsidRPr="009F6810">
        <w:rPr>
          <w:rFonts w:ascii="Times New Roman" w:hAnsi="Times New Roman"/>
          <w:sz w:val="28"/>
          <w:szCs w:val="28"/>
          <w:lang w:val="uk-UA"/>
        </w:rPr>
        <w:t xml:space="preserve"> – 28304,4 </w:t>
      </w:r>
      <w:proofErr w:type="spellStart"/>
      <w:r w:rsidR="00E50D18" w:rsidRPr="009F6810">
        <w:rPr>
          <w:rFonts w:ascii="Times New Roman" w:hAnsi="Times New Roman"/>
          <w:sz w:val="28"/>
          <w:szCs w:val="28"/>
          <w:lang w:val="uk-UA"/>
        </w:rPr>
        <w:t>тис.</w:t>
      </w:r>
      <w:r w:rsidRPr="009F681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9F681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6810">
        <w:rPr>
          <w:rFonts w:ascii="Times New Roman" w:hAnsi="Times New Roman"/>
          <w:b/>
          <w:sz w:val="28"/>
          <w:szCs w:val="28"/>
          <w:lang w:val="uk-UA"/>
        </w:rPr>
        <w:t>Надійшло з початку 2024 року:</w:t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 xml:space="preserve">- освітня субвенція з державного бюджету місцевим бюджетам –   </w:t>
      </w:r>
      <w:r w:rsidR="00E50D18" w:rsidRPr="009F6810">
        <w:rPr>
          <w:rFonts w:ascii="Times New Roman" w:hAnsi="Times New Roman"/>
          <w:sz w:val="28"/>
          <w:szCs w:val="28"/>
          <w:lang w:val="uk-UA"/>
        </w:rPr>
        <w:t xml:space="preserve">                   35323,4 </w:t>
      </w:r>
      <w:proofErr w:type="spellStart"/>
      <w:r w:rsidR="00E50D18" w:rsidRPr="009F6810">
        <w:rPr>
          <w:rFonts w:ascii="Times New Roman" w:hAnsi="Times New Roman"/>
          <w:sz w:val="28"/>
          <w:szCs w:val="28"/>
          <w:lang w:val="uk-UA"/>
        </w:rPr>
        <w:t>тис.</w:t>
      </w:r>
      <w:r w:rsidRPr="009F681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9F6810">
        <w:rPr>
          <w:rFonts w:ascii="Times New Roman" w:hAnsi="Times New Roman"/>
          <w:sz w:val="28"/>
          <w:szCs w:val="28"/>
          <w:lang w:val="uk-UA"/>
        </w:rPr>
        <w:t>. (100% до плану);</w:t>
      </w:r>
    </w:p>
    <w:p w:rsidR="004F0FFE" w:rsidRPr="009F6810" w:rsidRDefault="00E50D18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F6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6810">
        <w:rPr>
          <w:rFonts w:ascii="Times New Roman" w:hAnsi="Times New Roman"/>
          <w:sz w:val="28"/>
          <w:szCs w:val="28"/>
          <w:lang w:val="uk-UA"/>
        </w:rPr>
        <w:t xml:space="preserve">базова дотація – 10846,8 </w:t>
      </w:r>
      <w:proofErr w:type="spellStart"/>
      <w:r w:rsidRPr="009F6810">
        <w:rPr>
          <w:rFonts w:ascii="Times New Roman" w:hAnsi="Times New Roman"/>
          <w:sz w:val="28"/>
          <w:szCs w:val="28"/>
          <w:lang w:val="uk-UA"/>
        </w:rPr>
        <w:t>тис.</w:t>
      </w:r>
      <w:r w:rsidR="004F0FFE" w:rsidRPr="009F681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4F0FFE" w:rsidRPr="009F6810">
        <w:rPr>
          <w:rFonts w:ascii="Times New Roman" w:hAnsi="Times New Roman"/>
          <w:sz w:val="28"/>
          <w:szCs w:val="28"/>
          <w:lang w:val="uk-UA"/>
        </w:rPr>
        <w:t>. (100% до плану);</w:t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>- субвенція з місцевого бюджету на здійснення переданих видатків у сфері освіти за рахунок коштів осві</w:t>
      </w:r>
      <w:r w:rsidR="00E50D18" w:rsidRPr="009F6810">
        <w:rPr>
          <w:rFonts w:ascii="Times New Roman" w:hAnsi="Times New Roman"/>
          <w:sz w:val="28"/>
          <w:szCs w:val="28"/>
          <w:lang w:val="uk-UA"/>
        </w:rPr>
        <w:t xml:space="preserve">тньої субвенції – 871,43 </w:t>
      </w:r>
      <w:proofErr w:type="spellStart"/>
      <w:r w:rsidR="00E50D18" w:rsidRPr="009F6810">
        <w:rPr>
          <w:rFonts w:ascii="Times New Roman" w:hAnsi="Times New Roman"/>
          <w:sz w:val="28"/>
          <w:szCs w:val="28"/>
          <w:lang w:val="uk-UA"/>
        </w:rPr>
        <w:t>тис.</w:t>
      </w:r>
      <w:r w:rsidRPr="009F681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9F6810">
        <w:rPr>
          <w:rFonts w:ascii="Times New Roman" w:hAnsi="Times New Roman"/>
          <w:sz w:val="28"/>
          <w:szCs w:val="28"/>
          <w:lang w:val="uk-UA"/>
        </w:rPr>
        <w:t>. (100% до плану);</w:t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 xml:space="preserve">- субвенції з місцевого бюджету на надання державної підтримки особам з особливими освітніми потребами за рахунок відповідної субвенції з </w:t>
      </w:r>
      <w:r w:rsidR="00E50D18" w:rsidRPr="009F6810">
        <w:rPr>
          <w:rFonts w:ascii="Times New Roman" w:hAnsi="Times New Roman"/>
          <w:sz w:val="28"/>
          <w:szCs w:val="28"/>
          <w:lang w:val="uk-UA"/>
        </w:rPr>
        <w:t xml:space="preserve">державного бюджету – 97,09 </w:t>
      </w:r>
      <w:proofErr w:type="spellStart"/>
      <w:r w:rsidR="00E50D18" w:rsidRPr="009F6810">
        <w:rPr>
          <w:rFonts w:ascii="Times New Roman" w:hAnsi="Times New Roman"/>
          <w:sz w:val="28"/>
          <w:szCs w:val="28"/>
          <w:lang w:val="uk-UA"/>
        </w:rPr>
        <w:t>тис.</w:t>
      </w:r>
      <w:r w:rsidRPr="009F681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9F6810">
        <w:rPr>
          <w:rFonts w:ascii="Times New Roman" w:hAnsi="Times New Roman"/>
          <w:sz w:val="28"/>
          <w:szCs w:val="28"/>
          <w:lang w:val="uk-UA"/>
        </w:rPr>
        <w:t>. (100% до плану);</w:t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 xml:space="preserve">- субвенції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</w:t>
      </w:r>
      <w:r w:rsidR="00E50D18" w:rsidRPr="009F6810">
        <w:rPr>
          <w:rFonts w:ascii="Times New Roman" w:hAnsi="Times New Roman"/>
          <w:sz w:val="28"/>
          <w:szCs w:val="28"/>
          <w:lang w:val="uk-UA"/>
        </w:rPr>
        <w:t xml:space="preserve">бюджетного періоду – 44,22 </w:t>
      </w:r>
      <w:proofErr w:type="spellStart"/>
      <w:r w:rsidR="00E50D18" w:rsidRPr="009F6810">
        <w:rPr>
          <w:rFonts w:ascii="Times New Roman" w:hAnsi="Times New Roman"/>
          <w:sz w:val="28"/>
          <w:szCs w:val="28"/>
          <w:lang w:val="uk-UA"/>
        </w:rPr>
        <w:t>тис.</w:t>
      </w:r>
      <w:r w:rsidRPr="009F681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9F6810">
        <w:rPr>
          <w:rFonts w:ascii="Times New Roman" w:hAnsi="Times New Roman"/>
          <w:sz w:val="28"/>
          <w:szCs w:val="28"/>
          <w:lang w:val="uk-UA"/>
        </w:rPr>
        <w:t>. (100% до плану);</w:t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 xml:space="preserve">- 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</w:t>
      </w:r>
      <w:r w:rsidR="00E50D18" w:rsidRPr="009F6810">
        <w:rPr>
          <w:rFonts w:ascii="Times New Roman" w:hAnsi="Times New Roman"/>
          <w:sz w:val="28"/>
          <w:szCs w:val="28"/>
          <w:lang w:val="uk-UA"/>
        </w:rPr>
        <w:t xml:space="preserve">державного бюджету – 31,19 </w:t>
      </w:r>
      <w:proofErr w:type="spellStart"/>
      <w:r w:rsidR="00E50D18" w:rsidRPr="009F6810">
        <w:rPr>
          <w:rFonts w:ascii="Times New Roman" w:hAnsi="Times New Roman"/>
          <w:sz w:val="28"/>
          <w:szCs w:val="28"/>
          <w:lang w:val="uk-UA"/>
        </w:rPr>
        <w:t>тис.</w:t>
      </w:r>
      <w:r w:rsidRPr="009F6810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9F6810">
        <w:rPr>
          <w:rFonts w:ascii="Times New Roman" w:hAnsi="Times New Roman"/>
          <w:sz w:val="28"/>
          <w:szCs w:val="28"/>
          <w:lang w:val="uk-UA"/>
        </w:rPr>
        <w:t>. (100% до плану).</w:t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>Недоотримано за звітний  2024 рік :</w:t>
      </w:r>
    </w:p>
    <w:p w:rsidR="004F0FFE" w:rsidRPr="009F6810" w:rsidRDefault="004F0FFE" w:rsidP="009F6810">
      <w:pPr>
        <w:pStyle w:val="af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6810">
        <w:rPr>
          <w:rFonts w:ascii="Times New Roman" w:hAnsi="Times New Roman"/>
          <w:sz w:val="28"/>
          <w:szCs w:val="28"/>
          <w:lang w:val="uk-UA"/>
        </w:rPr>
        <w:t>- інші субвенції з місцевого бюджету: фактично надійшло – 417,0тис. грн. або 99,74</w:t>
      </w:r>
      <w:r w:rsidR="00FE2628">
        <w:rPr>
          <w:rFonts w:ascii="Times New Roman" w:hAnsi="Times New Roman"/>
          <w:sz w:val="28"/>
          <w:szCs w:val="28"/>
          <w:lang w:val="uk-UA"/>
        </w:rPr>
        <w:t>%, недоотримано– 1,08 тис. грн..</w:t>
      </w:r>
    </w:p>
    <w:p w:rsidR="004F0FFE" w:rsidRPr="00E50D18" w:rsidRDefault="004F0FFE" w:rsidP="004F0FFE">
      <w:pPr>
        <w:tabs>
          <w:tab w:val="left" w:pos="5380"/>
        </w:tabs>
        <w:jc w:val="both"/>
        <w:rPr>
          <w:color w:val="FF0000"/>
          <w:szCs w:val="28"/>
          <w:highlight w:val="yellow"/>
          <w:lang w:val="uk-UA"/>
        </w:rPr>
      </w:pPr>
    </w:p>
    <w:p w:rsidR="004F0FFE" w:rsidRPr="00E50D18" w:rsidRDefault="004F0FFE" w:rsidP="00E50D18">
      <w:pPr>
        <w:jc w:val="center"/>
        <w:rPr>
          <w:b/>
          <w:spacing w:val="-2"/>
          <w:sz w:val="28"/>
          <w:szCs w:val="28"/>
          <w:lang w:val="uk-UA"/>
        </w:rPr>
      </w:pPr>
      <w:r w:rsidRPr="00E50D18">
        <w:rPr>
          <w:b/>
          <w:spacing w:val="-2"/>
          <w:sz w:val="28"/>
          <w:szCs w:val="28"/>
        </w:rPr>
        <w:t>V</w:t>
      </w:r>
      <w:r w:rsidRPr="00E50D18">
        <w:rPr>
          <w:b/>
          <w:spacing w:val="-2"/>
          <w:sz w:val="28"/>
          <w:szCs w:val="28"/>
          <w:lang w:val="uk-UA"/>
        </w:rPr>
        <w:t>ІІ. Мережа,</w:t>
      </w:r>
      <w:r w:rsidR="00E50D18">
        <w:rPr>
          <w:b/>
          <w:spacing w:val="-2"/>
          <w:sz w:val="28"/>
          <w:szCs w:val="28"/>
          <w:lang w:val="uk-UA"/>
        </w:rPr>
        <w:t xml:space="preserve"> </w:t>
      </w:r>
      <w:r w:rsidRPr="00E50D18">
        <w:rPr>
          <w:b/>
          <w:spacing w:val="-2"/>
          <w:sz w:val="28"/>
          <w:szCs w:val="28"/>
          <w:lang w:val="uk-UA"/>
        </w:rPr>
        <w:t>штати та контингенти бюджетних установ</w:t>
      </w:r>
    </w:p>
    <w:p w:rsidR="004F0FFE" w:rsidRPr="00E50D18" w:rsidRDefault="004F0FFE" w:rsidP="004F0FFE">
      <w:pPr>
        <w:jc w:val="both"/>
        <w:rPr>
          <w:b/>
          <w:spacing w:val="-2"/>
          <w:szCs w:val="28"/>
          <w:lang w:val="uk-UA"/>
        </w:rPr>
      </w:pPr>
      <w:r w:rsidRPr="004F0FFE">
        <w:rPr>
          <w:b/>
          <w:spacing w:val="-2"/>
          <w:sz w:val="28"/>
          <w:szCs w:val="28"/>
          <w:lang w:val="uk-UA"/>
        </w:rPr>
        <w:tab/>
      </w:r>
    </w:p>
    <w:p w:rsidR="004F0FFE" w:rsidRPr="004F0FFE" w:rsidRDefault="004F0FFE" w:rsidP="004F0FFE">
      <w:pPr>
        <w:ind w:firstLine="708"/>
        <w:jc w:val="both"/>
        <w:rPr>
          <w:b/>
          <w:spacing w:val="-2"/>
          <w:sz w:val="28"/>
          <w:szCs w:val="28"/>
          <w:lang w:val="uk-UA"/>
        </w:rPr>
      </w:pPr>
      <w:r w:rsidRPr="004F0FFE">
        <w:rPr>
          <w:b/>
          <w:spacing w:val="-2"/>
          <w:sz w:val="28"/>
          <w:szCs w:val="28"/>
          <w:lang w:val="uk-UA"/>
        </w:rPr>
        <w:t>Галузь «Державне управління»</w:t>
      </w:r>
      <w:r w:rsidR="00FE2628">
        <w:rPr>
          <w:b/>
          <w:spacing w:val="-2"/>
          <w:sz w:val="28"/>
          <w:szCs w:val="28"/>
          <w:lang w:val="uk-UA"/>
        </w:rPr>
        <w:t>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Станом на кінець </w:t>
      </w:r>
      <w:r w:rsidRPr="004F0FFE">
        <w:rPr>
          <w:sz w:val="28"/>
          <w:szCs w:val="28"/>
          <w:lang w:val="en-US"/>
        </w:rPr>
        <w:t>I</w:t>
      </w:r>
      <w:r w:rsidRPr="004F0FFE">
        <w:rPr>
          <w:sz w:val="28"/>
          <w:szCs w:val="28"/>
          <w:lang w:val="uk-UA"/>
        </w:rPr>
        <w:t>І кварталу 2024 року штатна чисельність працівників органів місцевого самоврядування склала 112,00 шт. одиниць і в порівнянні з початком року залишилась незмінною. Фактично зайнятих 100,00 штатних одиниць, в тому числі: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- по КПКВ 0150 «Організаційне, інформ</w:t>
      </w:r>
      <w:r w:rsidR="00E50D18">
        <w:rPr>
          <w:sz w:val="28"/>
          <w:szCs w:val="28"/>
          <w:lang w:val="uk-UA"/>
        </w:rPr>
        <w:t>аційно-аналітичне та матеріаль</w:t>
      </w:r>
      <w:r w:rsidRPr="004F0FFE">
        <w:rPr>
          <w:sz w:val="28"/>
          <w:szCs w:val="28"/>
          <w:lang w:val="uk-UA"/>
        </w:rPr>
        <w:t xml:space="preserve">но-технічне забезпечення діяльності обласної ради, районної ради, районної у місті ради (у разі її створення), міської, селищної, сільської рад», апарат міської ради, загальна кількість ставок працівників складає 75,00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., з них фактично зайнятих 68,00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>.</w:t>
      </w:r>
      <w:r w:rsidR="00FE2628">
        <w:rPr>
          <w:sz w:val="28"/>
          <w:szCs w:val="28"/>
          <w:lang w:val="uk-UA"/>
        </w:rPr>
        <w:t>;</w:t>
      </w:r>
      <w:r w:rsidRPr="004F0FFE">
        <w:rPr>
          <w:sz w:val="28"/>
          <w:szCs w:val="28"/>
          <w:lang w:val="uk-UA"/>
        </w:rPr>
        <w:t xml:space="preserve"> 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- по КПКВ 0160 «Керівництво і управління у відповідній сфері у містах (місті Києві), селищах, селах, територіальних громадах» загальна кількість ставок становить 37 шт. од., з них зайнятих 32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.. </w:t>
      </w:r>
    </w:p>
    <w:p w:rsidR="004F0FFE" w:rsidRPr="004F0FFE" w:rsidRDefault="004F0FFE" w:rsidP="004F0FFE">
      <w:pPr>
        <w:ind w:firstLine="708"/>
        <w:jc w:val="both"/>
        <w:rPr>
          <w:b/>
          <w:sz w:val="28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>Галузь «Освіта»</w:t>
      </w:r>
      <w:r w:rsidR="00FE2628">
        <w:rPr>
          <w:b/>
          <w:sz w:val="28"/>
          <w:szCs w:val="28"/>
          <w:lang w:val="uk-UA"/>
        </w:rPr>
        <w:t>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F0FFE">
        <w:rPr>
          <w:sz w:val="28"/>
          <w:szCs w:val="28"/>
        </w:rPr>
        <w:t>Кількість</w:t>
      </w:r>
      <w:proofErr w:type="spellEnd"/>
      <w:r w:rsidRPr="004F0FFE">
        <w:rPr>
          <w:sz w:val="28"/>
          <w:szCs w:val="28"/>
        </w:rPr>
        <w:t xml:space="preserve"> </w:t>
      </w:r>
      <w:proofErr w:type="spellStart"/>
      <w:r w:rsidRPr="004F0FFE">
        <w:rPr>
          <w:sz w:val="28"/>
          <w:szCs w:val="28"/>
        </w:rPr>
        <w:t>закладів</w:t>
      </w:r>
      <w:proofErr w:type="spellEnd"/>
      <w:r w:rsidRPr="004F0FFE">
        <w:rPr>
          <w:sz w:val="28"/>
          <w:szCs w:val="28"/>
        </w:rPr>
        <w:t xml:space="preserve"> освіти станом </w:t>
      </w:r>
      <w:proofErr w:type="gramStart"/>
      <w:r w:rsidRPr="004F0FFE">
        <w:rPr>
          <w:sz w:val="28"/>
          <w:szCs w:val="28"/>
        </w:rPr>
        <w:t>на</w:t>
      </w:r>
      <w:proofErr w:type="gramEnd"/>
      <w:r w:rsidRPr="004F0FFE">
        <w:rPr>
          <w:sz w:val="28"/>
          <w:szCs w:val="28"/>
          <w:lang w:val="uk-UA"/>
        </w:rPr>
        <w:t xml:space="preserve"> кінець </w:t>
      </w:r>
      <w:r w:rsidRPr="004F0FFE">
        <w:rPr>
          <w:sz w:val="28"/>
          <w:szCs w:val="28"/>
          <w:lang w:val="en-US"/>
        </w:rPr>
        <w:t>I</w:t>
      </w:r>
      <w:r w:rsidRPr="004F0FFE">
        <w:rPr>
          <w:sz w:val="28"/>
          <w:szCs w:val="28"/>
          <w:lang w:val="uk-UA"/>
        </w:rPr>
        <w:t xml:space="preserve">І кварталу 2024 року </w:t>
      </w:r>
      <w:proofErr w:type="spellStart"/>
      <w:r w:rsidRPr="004F0FFE">
        <w:rPr>
          <w:sz w:val="28"/>
          <w:szCs w:val="28"/>
        </w:rPr>
        <w:t>скла</w:t>
      </w:r>
      <w:proofErr w:type="spellEnd"/>
      <w:r w:rsidRPr="004F0FFE">
        <w:rPr>
          <w:sz w:val="28"/>
          <w:szCs w:val="28"/>
          <w:lang w:val="uk-UA"/>
        </w:rPr>
        <w:t>ла</w:t>
      </w:r>
      <w:r w:rsidRPr="004F0FFE">
        <w:rPr>
          <w:sz w:val="28"/>
          <w:szCs w:val="28"/>
        </w:rPr>
        <w:t xml:space="preserve"> </w:t>
      </w:r>
      <w:r w:rsidRPr="004F0FFE">
        <w:rPr>
          <w:sz w:val="28"/>
          <w:szCs w:val="28"/>
          <w:lang w:val="uk-UA"/>
        </w:rPr>
        <w:t xml:space="preserve">4 установи і залишилась незмінною в порівнянні з початком року. 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lastRenderedPageBreak/>
        <w:t xml:space="preserve">Загальна кількість штатних одиниць по КПКВ 1010 «Надання дошкільної освіти» становить 82,19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., з них ставок педагогічних працівників 38,49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.. Фактично зайняті ставки працівників – 82,19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>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Загальна кількість ставок по КПКВ 1021 «Надання загальної середньої освіти закладами загальної середньої освіти» 221,5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>., з них фактично зайнятих 216,67шт.од.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Загальна кількість  посад педагогічних працівників по КПКВ 1031 «Надання загальної середньої освіти закладами загальної середньої освіти» становить 312,89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>.,</w:t>
      </w:r>
      <w:r w:rsidR="00721977">
        <w:rPr>
          <w:sz w:val="28"/>
          <w:szCs w:val="28"/>
          <w:lang w:val="uk-UA"/>
        </w:rPr>
        <w:t xml:space="preserve"> </w:t>
      </w:r>
      <w:r w:rsidRPr="004F0FFE">
        <w:rPr>
          <w:sz w:val="28"/>
          <w:szCs w:val="28"/>
          <w:lang w:val="uk-UA"/>
        </w:rPr>
        <w:t xml:space="preserve">з них фактично зайнятих 309,61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>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Загальна кількість ставок по КПКВ 1141 «Забезпечення діяльності інших закладів у сфері освіти» становить 16,20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., з них фактично зайнятих </w:t>
      </w:r>
      <w:r w:rsidR="00721977">
        <w:rPr>
          <w:sz w:val="28"/>
          <w:szCs w:val="28"/>
          <w:lang w:val="uk-UA"/>
        </w:rPr>
        <w:t xml:space="preserve">              </w:t>
      </w:r>
      <w:r w:rsidRPr="004F0FFE">
        <w:rPr>
          <w:sz w:val="28"/>
          <w:szCs w:val="28"/>
          <w:lang w:val="uk-UA"/>
        </w:rPr>
        <w:t>15,70 шт. од..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Загальна кількість штатних одиниць по КПКВ 1151 «Забезпечення діяльності інклюзивно-ресурсних центрів за рахунок коштів місцевого бюджету» складає 1,50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>., з них фактично зайнятих - 1,50 шт. од..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Загальна кількість ставок по КПКВ 1152 «Забезпечення діяльності інклюзивно-ресурсних центрів за рахунок освітньої субвенції» становить </w:t>
      </w:r>
      <w:r w:rsidR="00721977">
        <w:rPr>
          <w:sz w:val="28"/>
          <w:szCs w:val="28"/>
          <w:lang w:val="uk-UA"/>
        </w:rPr>
        <w:t xml:space="preserve">            </w:t>
      </w:r>
      <w:r w:rsidRPr="004F0FFE">
        <w:rPr>
          <w:sz w:val="28"/>
          <w:szCs w:val="28"/>
          <w:lang w:val="uk-UA"/>
        </w:rPr>
        <w:t>5,00 шт. од. і з початку року залишилась незмінною, з них зайнятих 3,00 шт. од..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Загальна кількість ставок по КПКВ 1070 «Надання позашкільної освіти закладами позашкільної освіти, заходи із позашкільної роботи з дітьми» складає 45,23 шт. од., з них педпрацівників 35,73 шт. од., фактично зайнятих посад 43,37 ставки.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Станом на 01.07.2024 року загальна кількість дітей, що навчаються в дитячій музичній школі склала – 153 учні. Загальна кількість вихованців в центрі позашкільної освіти – 725 дітей.</w:t>
      </w:r>
    </w:p>
    <w:p w:rsidR="004F0FFE" w:rsidRPr="004F0FFE" w:rsidRDefault="004F0FFE" w:rsidP="004F0FFE">
      <w:pPr>
        <w:ind w:firstLine="708"/>
        <w:jc w:val="both"/>
        <w:rPr>
          <w:b/>
          <w:sz w:val="28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>Галузь «Охорона здоров'я</w:t>
      </w:r>
      <w:r w:rsidR="00721977">
        <w:rPr>
          <w:b/>
          <w:sz w:val="28"/>
          <w:szCs w:val="28"/>
          <w:lang w:val="uk-UA"/>
        </w:rPr>
        <w:t>.</w:t>
      </w:r>
      <w:r w:rsidRPr="004F0FFE">
        <w:rPr>
          <w:b/>
          <w:sz w:val="28"/>
          <w:szCs w:val="28"/>
          <w:lang w:val="uk-UA"/>
        </w:rPr>
        <w:t xml:space="preserve"> </w:t>
      </w:r>
    </w:p>
    <w:p w:rsidR="004F0FFE" w:rsidRPr="00721977" w:rsidRDefault="004F0FFE" w:rsidP="00E50D18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4F0FFE">
        <w:rPr>
          <w:sz w:val="28"/>
          <w:szCs w:val="28"/>
        </w:rPr>
        <w:t>Кількість</w:t>
      </w:r>
      <w:proofErr w:type="spellEnd"/>
      <w:r w:rsidRPr="004F0FFE">
        <w:rPr>
          <w:sz w:val="28"/>
          <w:szCs w:val="28"/>
        </w:rPr>
        <w:t xml:space="preserve"> </w:t>
      </w:r>
      <w:proofErr w:type="spellStart"/>
      <w:r w:rsidRPr="004F0FFE">
        <w:rPr>
          <w:sz w:val="28"/>
          <w:szCs w:val="28"/>
        </w:rPr>
        <w:t>закладів</w:t>
      </w:r>
      <w:proofErr w:type="spellEnd"/>
      <w:r w:rsidRPr="004F0FFE">
        <w:rPr>
          <w:sz w:val="28"/>
          <w:szCs w:val="28"/>
        </w:rPr>
        <w:t xml:space="preserve"> </w:t>
      </w:r>
      <w:proofErr w:type="gramStart"/>
      <w:r w:rsidRPr="004F0FFE">
        <w:rPr>
          <w:sz w:val="28"/>
          <w:szCs w:val="28"/>
        </w:rPr>
        <w:t>в</w:t>
      </w:r>
      <w:proofErr w:type="gramEnd"/>
      <w:r w:rsidRPr="004F0FFE">
        <w:rPr>
          <w:sz w:val="28"/>
          <w:szCs w:val="28"/>
        </w:rPr>
        <w:t xml:space="preserve"> </w:t>
      </w:r>
      <w:proofErr w:type="spellStart"/>
      <w:r w:rsidRPr="004F0FFE">
        <w:rPr>
          <w:sz w:val="28"/>
          <w:szCs w:val="28"/>
        </w:rPr>
        <w:t>галузі</w:t>
      </w:r>
      <w:proofErr w:type="spellEnd"/>
      <w:r w:rsidRPr="004F0FFE">
        <w:rPr>
          <w:sz w:val="28"/>
          <w:szCs w:val="28"/>
        </w:rPr>
        <w:t xml:space="preserve"> </w:t>
      </w:r>
      <w:proofErr w:type="spellStart"/>
      <w:r w:rsidRPr="004F0FFE">
        <w:rPr>
          <w:sz w:val="28"/>
          <w:szCs w:val="28"/>
        </w:rPr>
        <w:t>охорони</w:t>
      </w:r>
      <w:proofErr w:type="spellEnd"/>
      <w:r w:rsidRPr="004F0FFE">
        <w:rPr>
          <w:sz w:val="28"/>
          <w:szCs w:val="28"/>
        </w:rPr>
        <w:t xml:space="preserve"> </w:t>
      </w:r>
      <w:proofErr w:type="spellStart"/>
      <w:r w:rsidRPr="004F0FFE">
        <w:rPr>
          <w:sz w:val="28"/>
          <w:szCs w:val="28"/>
        </w:rPr>
        <w:t>здоров'я</w:t>
      </w:r>
      <w:proofErr w:type="spellEnd"/>
      <w:r w:rsidRPr="004F0FFE">
        <w:rPr>
          <w:sz w:val="28"/>
          <w:szCs w:val="28"/>
        </w:rPr>
        <w:t xml:space="preserve"> станом на </w:t>
      </w:r>
      <w:r w:rsidRPr="004F0FFE">
        <w:rPr>
          <w:sz w:val="28"/>
          <w:szCs w:val="28"/>
          <w:lang w:val="uk-UA"/>
        </w:rPr>
        <w:t>кінець</w:t>
      </w:r>
      <w:r w:rsidR="00721977">
        <w:rPr>
          <w:sz w:val="28"/>
          <w:szCs w:val="28"/>
          <w:lang w:val="uk-UA"/>
        </w:rPr>
        <w:t xml:space="preserve"> </w:t>
      </w:r>
      <w:r w:rsidRPr="004F0FFE">
        <w:rPr>
          <w:sz w:val="28"/>
          <w:szCs w:val="28"/>
        </w:rPr>
        <w:t>I</w:t>
      </w:r>
      <w:r w:rsidRPr="004F0FFE">
        <w:rPr>
          <w:sz w:val="28"/>
          <w:szCs w:val="28"/>
          <w:lang w:val="uk-UA"/>
        </w:rPr>
        <w:t>І</w:t>
      </w:r>
      <w:r w:rsidRPr="004F0FFE">
        <w:rPr>
          <w:sz w:val="28"/>
          <w:szCs w:val="28"/>
        </w:rPr>
        <w:t xml:space="preserve"> кварталу </w:t>
      </w:r>
      <w:r w:rsidR="00E50D18">
        <w:rPr>
          <w:sz w:val="28"/>
          <w:szCs w:val="28"/>
        </w:rPr>
        <w:t xml:space="preserve">2024 </w:t>
      </w:r>
      <w:proofErr w:type="spellStart"/>
      <w:r w:rsidRPr="004F0FFE">
        <w:rPr>
          <w:sz w:val="28"/>
          <w:szCs w:val="28"/>
        </w:rPr>
        <w:t>складає</w:t>
      </w:r>
      <w:proofErr w:type="spellEnd"/>
      <w:r w:rsidRPr="004F0FFE">
        <w:rPr>
          <w:sz w:val="28"/>
          <w:szCs w:val="28"/>
        </w:rPr>
        <w:t xml:space="preserve"> </w:t>
      </w:r>
      <w:r w:rsidRPr="004F0FFE">
        <w:rPr>
          <w:sz w:val="28"/>
          <w:szCs w:val="28"/>
          <w:lang w:val="uk-UA"/>
        </w:rPr>
        <w:t xml:space="preserve">2 </w:t>
      </w:r>
      <w:proofErr w:type="spellStart"/>
      <w:r w:rsidRPr="004F0FFE">
        <w:rPr>
          <w:sz w:val="28"/>
          <w:szCs w:val="28"/>
        </w:rPr>
        <w:t>одиниці</w:t>
      </w:r>
      <w:proofErr w:type="spellEnd"/>
      <w:r w:rsidR="00721977">
        <w:rPr>
          <w:sz w:val="28"/>
          <w:szCs w:val="28"/>
          <w:lang w:val="uk-UA"/>
        </w:rPr>
        <w:t>.</w:t>
      </w:r>
    </w:p>
    <w:p w:rsidR="004F0FFE" w:rsidRPr="004F0FFE" w:rsidRDefault="004F0FFE" w:rsidP="004F0FFE">
      <w:pPr>
        <w:ind w:firstLine="708"/>
        <w:jc w:val="both"/>
        <w:rPr>
          <w:b/>
          <w:sz w:val="28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>Галузь «Соціальний захист та соціальне забезпечення»</w:t>
      </w:r>
      <w:r w:rsidR="00721977">
        <w:rPr>
          <w:b/>
          <w:sz w:val="28"/>
          <w:szCs w:val="28"/>
          <w:lang w:val="uk-UA"/>
        </w:rPr>
        <w:t>.</w:t>
      </w:r>
    </w:p>
    <w:p w:rsidR="004F0FFE" w:rsidRPr="004F0FFE" w:rsidRDefault="004F0FFE" w:rsidP="00E50D18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Відповідно до міської цільової Програми соціального захисту населення Ананьївської міської територіальної громади на 2023-2025 роки надано одноразову матеріальну допомогу 79-ом особам на суму  466,00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  <w:r w:rsidRPr="004F0FFE">
        <w:rPr>
          <w:sz w:val="28"/>
          <w:szCs w:val="28"/>
          <w:lang w:val="uk-UA"/>
        </w:rPr>
        <w:t>.</w:t>
      </w:r>
    </w:p>
    <w:p w:rsidR="004F0FFE" w:rsidRPr="004F0FFE" w:rsidRDefault="004F0FFE" w:rsidP="00E50D18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По КПКВ 3241 «Забезпечення діяльності інших закладів у сфері соціального захи</w:t>
      </w:r>
      <w:r w:rsidR="00E50D18">
        <w:rPr>
          <w:sz w:val="28"/>
          <w:szCs w:val="28"/>
          <w:lang w:val="uk-UA"/>
        </w:rPr>
        <w:t>сту і соціального забезпечення»</w:t>
      </w:r>
      <w:r w:rsidRPr="004F0FFE">
        <w:rPr>
          <w:sz w:val="28"/>
          <w:szCs w:val="28"/>
          <w:lang w:val="uk-UA"/>
        </w:rPr>
        <w:t xml:space="preserve"> загальна кількість ставок на 01.07.2024 р. 51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., з них фактично зайнятих ставок 50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 </w:t>
      </w:r>
    </w:p>
    <w:p w:rsidR="004F0FFE" w:rsidRPr="004F0FFE" w:rsidRDefault="004F0FFE" w:rsidP="00E50D18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На стаціонарному </w:t>
      </w:r>
      <w:r w:rsidR="00E50D18">
        <w:rPr>
          <w:sz w:val="28"/>
          <w:szCs w:val="28"/>
          <w:lang w:val="uk-UA"/>
        </w:rPr>
        <w:t>догляді станом на 01 липня 2024 року</w:t>
      </w:r>
      <w:r w:rsidRPr="004F0FFE">
        <w:rPr>
          <w:sz w:val="28"/>
          <w:szCs w:val="28"/>
          <w:lang w:val="uk-UA"/>
        </w:rPr>
        <w:t xml:space="preserve"> фактична чисельність осіб – 16, планова – 18. Середні витрати утримання прожи</w:t>
      </w:r>
      <w:r w:rsidR="00E50D18">
        <w:rPr>
          <w:sz w:val="28"/>
          <w:szCs w:val="28"/>
          <w:lang w:val="uk-UA"/>
        </w:rPr>
        <w:t xml:space="preserve">вання одного підопічного за ІІ квартал 2024 року склали – 80,55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  <w:r w:rsidRPr="004F0FFE">
        <w:rPr>
          <w:sz w:val="28"/>
          <w:szCs w:val="28"/>
          <w:lang w:val="uk-UA"/>
        </w:rPr>
        <w:t>. Харчування підопічних, відділення стаціонарного догляду для постійного або тимчасового проживання виконано за рахунок загального та сп</w:t>
      </w:r>
      <w:r w:rsidR="00E50D18">
        <w:rPr>
          <w:sz w:val="28"/>
          <w:szCs w:val="28"/>
          <w:lang w:val="uk-UA"/>
        </w:rPr>
        <w:t>еціального фонду</w:t>
      </w:r>
      <w:r w:rsidRPr="004F0FFE">
        <w:rPr>
          <w:sz w:val="28"/>
          <w:szCs w:val="28"/>
          <w:lang w:val="uk-UA"/>
        </w:rPr>
        <w:t xml:space="preserve"> в сумі </w:t>
      </w:r>
      <w:r w:rsidR="00BC588C">
        <w:rPr>
          <w:sz w:val="28"/>
          <w:szCs w:val="28"/>
          <w:lang w:val="uk-UA"/>
        </w:rPr>
        <w:t xml:space="preserve">         </w:t>
      </w:r>
      <w:r w:rsidRPr="004F0FFE">
        <w:rPr>
          <w:sz w:val="28"/>
          <w:szCs w:val="28"/>
          <w:lang w:val="uk-UA"/>
        </w:rPr>
        <w:t xml:space="preserve">223,4 </w:t>
      </w:r>
      <w:proofErr w:type="spellStart"/>
      <w:r w:rsidRPr="004F0FFE">
        <w:rPr>
          <w:sz w:val="28"/>
          <w:szCs w:val="28"/>
          <w:lang w:val="uk-UA"/>
        </w:rPr>
        <w:t>тис.грн</w:t>
      </w:r>
      <w:proofErr w:type="spellEnd"/>
      <w:r w:rsidR="00E50D18">
        <w:rPr>
          <w:sz w:val="28"/>
          <w:szCs w:val="28"/>
          <w:lang w:val="uk-UA"/>
        </w:rPr>
        <w:t>.</w:t>
      </w:r>
      <w:r w:rsidRPr="004F0FFE">
        <w:rPr>
          <w:sz w:val="28"/>
          <w:szCs w:val="28"/>
          <w:lang w:val="uk-UA"/>
        </w:rPr>
        <w:t>, середня вартість харчування 1 люд/дня - 80,14 грн.</w:t>
      </w:r>
    </w:p>
    <w:p w:rsidR="004F0FFE" w:rsidRPr="004F0FFE" w:rsidRDefault="004F0FFE" w:rsidP="00E50D18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Кількість г</w:t>
      </w:r>
      <w:r w:rsidR="00E50D18">
        <w:rPr>
          <w:sz w:val="28"/>
          <w:szCs w:val="28"/>
          <w:lang w:val="uk-UA"/>
        </w:rPr>
        <w:t>ромадян, яким надавались в ІІ</w:t>
      </w:r>
      <w:r w:rsidRPr="004F0FFE">
        <w:rPr>
          <w:sz w:val="28"/>
          <w:szCs w:val="28"/>
          <w:lang w:val="uk-UA"/>
        </w:rPr>
        <w:t xml:space="preserve"> кварталі 2024 р</w:t>
      </w:r>
      <w:r w:rsidR="00E50D18">
        <w:rPr>
          <w:sz w:val="28"/>
          <w:szCs w:val="28"/>
          <w:lang w:val="uk-UA"/>
        </w:rPr>
        <w:t>оку</w:t>
      </w:r>
      <w:r w:rsidRPr="004F0FFE">
        <w:rPr>
          <w:sz w:val="28"/>
          <w:szCs w:val="28"/>
          <w:lang w:val="uk-UA"/>
        </w:rPr>
        <w:t xml:space="preserve"> соціальні послуги за місцем проживання – 233 особа. Середні витрати на одну особу – 5308,48 грн. </w:t>
      </w:r>
    </w:p>
    <w:p w:rsidR="004F0FFE" w:rsidRPr="004F0FFE" w:rsidRDefault="004F0FFE" w:rsidP="00E50D18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lastRenderedPageBreak/>
        <w:t>Стан</w:t>
      </w:r>
      <w:r w:rsidR="00E50D18">
        <w:rPr>
          <w:sz w:val="28"/>
          <w:szCs w:val="28"/>
          <w:lang w:val="uk-UA"/>
        </w:rPr>
        <w:t>ом на 01 липня 2024 року</w:t>
      </w:r>
      <w:r w:rsidRPr="004F0FFE">
        <w:rPr>
          <w:sz w:val="28"/>
          <w:szCs w:val="28"/>
          <w:lang w:val="uk-UA"/>
        </w:rPr>
        <w:t xml:space="preserve"> згідно державної статистичної звітності ін</w:t>
      </w:r>
      <w:r w:rsidR="00E50D18">
        <w:rPr>
          <w:sz w:val="28"/>
          <w:szCs w:val="28"/>
          <w:lang w:val="uk-UA"/>
        </w:rPr>
        <w:t>дивідуальними послугами Центру скористалися</w:t>
      </w:r>
      <w:r w:rsidRPr="004F0FFE">
        <w:rPr>
          <w:sz w:val="28"/>
          <w:szCs w:val="28"/>
          <w:lang w:val="uk-UA"/>
        </w:rPr>
        <w:t xml:space="preserve"> 529 с</w:t>
      </w:r>
      <w:r w:rsidR="00E50D18">
        <w:rPr>
          <w:sz w:val="28"/>
          <w:szCs w:val="28"/>
          <w:lang w:val="uk-UA"/>
        </w:rPr>
        <w:t xml:space="preserve">імей (осіб), в яких виховується 613 </w:t>
      </w:r>
      <w:r w:rsidRPr="004F0FFE">
        <w:rPr>
          <w:sz w:val="28"/>
          <w:szCs w:val="28"/>
          <w:lang w:val="uk-UA"/>
        </w:rPr>
        <w:t xml:space="preserve">дітей, 31 особа молодіжного віку та 46 осіб похилого віку. </w:t>
      </w:r>
    </w:p>
    <w:p w:rsidR="004F0FFE" w:rsidRPr="004F0FFE" w:rsidRDefault="004F0FFE" w:rsidP="00E50D18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Кількість виїздів мобільної бригади – 9 превентивних виїздів та 31 виїзд за повідомленнями про те, що в родині вчинено домашнє насильство.</w:t>
      </w:r>
    </w:p>
    <w:p w:rsidR="004F0FFE" w:rsidRPr="004F0FFE" w:rsidRDefault="004F0FFE" w:rsidP="00E50D18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Середні витрати на виїзд мобільної бригади – 106,00 грн.</w:t>
      </w:r>
    </w:p>
    <w:p w:rsidR="004F0FFE" w:rsidRPr="004F0FFE" w:rsidRDefault="004F0FFE" w:rsidP="00E50D18">
      <w:pPr>
        <w:suppressAutoHyphens/>
        <w:ind w:firstLine="709"/>
        <w:jc w:val="both"/>
        <w:rPr>
          <w:b/>
          <w:sz w:val="28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>Галузь «Культура і мистецтво»</w:t>
      </w:r>
      <w:r w:rsidR="00CB53EA">
        <w:rPr>
          <w:b/>
          <w:sz w:val="28"/>
          <w:szCs w:val="28"/>
          <w:lang w:val="uk-UA"/>
        </w:rPr>
        <w:t>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</w:rPr>
      </w:pPr>
      <w:proofErr w:type="spellStart"/>
      <w:r w:rsidRPr="004F0FFE">
        <w:rPr>
          <w:sz w:val="28"/>
          <w:szCs w:val="28"/>
        </w:rPr>
        <w:t>Кількість</w:t>
      </w:r>
      <w:proofErr w:type="spellEnd"/>
      <w:r w:rsidRPr="004F0FFE">
        <w:rPr>
          <w:sz w:val="28"/>
          <w:szCs w:val="28"/>
        </w:rPr>
        <w:t xml:space="preserve"> </w:t>
      </w:r>
      <w:proofErr w:type="spellStart"/>
      <w:r w:rsidRPr="004F0FFE">
        <w:rPr>
          <w:sz w:val="28"/>
          <w:szCs w:val="28"/>
        </w:rPr>
        <w:t>закладів</w:t>
      </w:r>
      <w:proofErr w:type="spellEnd"/>
      <w:r w:rsidRPr="004F0FFE">
        <w:rPr>
          <w:sz w:val="28"/>
          <w:szCs w:val="28"/>
        </w:rPr>
        <w:t xml:space="preserve"> </w:t>
      </w:r>
      <w:proofErr w:type="spellStart"/>
      <w:r w:rsidRPr="004F0FFE">
        <w:rPr>
          <w:sz w:val="28"/>
          <w:szCs w:val="28"/>
        </w:rPr>
        <w:t>культури</w:t>
      </w:r>
      <w:proofErr w:type="spellEnd"/>
      <w:r w:rsidRPr="004F0FFE">
        <w:rPr>
          <w:sz w:val="28"/>
          <w:szCs w:val="28"/>
        </w:rPr>
        <w:t xml:space="preserve"> станом на </w:t>
      </w:r>
      <w:r w:rsidRPr="004F0FFE">
        <w:rPr>
          <w:sz w:val="28"/>
          <w:szCs w:val="28"/>
          <w:lang w:val="uk-UA"/>
        </w:rPr>
        <w:t>01</w:t>
      </w:r>
      <w:r w:rsidR="00E50D18">
        <w:rPr>
          <w:sz w:val="28"/>
          <w:szCs w:val="28"/>
          <w:lang w:val="uk-UA"/>
        </w:rPr>
        <w:t xml:space="preserve"> липня </w:t>
      </w:r>
      <w:r w:rsidRPr="004F0FFE">
        <w:rPr>
          <w:sz w:val="28"/>
          <w:szCs w:val="28"/>
        </w:rPr>
        <w:t>202</w:t>
      </w:r>
      <w:r w:rsidRPr="004F0FFE">
        <w:rPr>
          <w:sz w:val="28"/>
          <w:szCs w:val="28"/>
          <w:lang w:val="uk-UA"/>
        </w:rPr>
        <w:t>4</w:t>
      </w:r>
      <w:r w:rsidRPr="004F0FFE">
        <w:rPr>
          <w:sz w:val="28"/>
          <w:szCs w:val="28"/>
        </w:rPr>
        <w:t xml:space="preserve"> року </w:t>
      </w:r>
      <w:proofErr w:type="spellStart"/>
      <w:r w:rsidRPr="004F0FFE">
        <w:rPr>
          <w:sz w:val="28"/>
          <w:szCs w:val="28"/>
        </w:rPr>
        <w:t>складає</w:t>
      </w:r>
      <w:proofErr w:type="spellEnd"/>
      <w:r w:rsidRPr="004F0FFE">
        <w:rPr>
          <w:sz w:val="28"/>
          <w:szCs w:val="28"/>
        </w:rPr>
        <w:t xml:space="preserve"> </w:t>
      </w:r>
      <w:r w:rsidR="00CB53EA">
        <w:rPr>
          <w:sz w:val="28"/>
          <w:szCs w:val="28"/>
          <w:lang w:val="uk-UA"/>
        </w:rPr>
        <w:t xml:space="preserve">            </w:t>
      </w:r>
      <w:r w:rsidRPr="004F0FFE">
        <w:rPr>
          <w:sz w:val="28"/>
          <w:szCs w:val="28"/>
          <w:lang w:val="uk-UA"/>
        </w:rPr>
        <w:t xml:space="preserve">17 </w:t>
      </w:r>
      <w:proofErr w:type="spellStart"/>
      <w:r w:rsidRPr="004F0FFE">
        <w:rPr>
          <w:sz w:val="28"/>
          <w:szCs w:val="28"/>
        </w:rPr>
        <w:t>одиниць</w:t>
      </w:r>
      <w:proofErr w:type="spellEnd"/>
      <w:r w:rsidRPr="004F0FFE">
        <w:rPr>
          <w:sz w:val="28"/>
          <w:szCs w:val="28"/>
        </w:rPr>
        <w:t>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Загальна кількість ставок по КПКВ 4030 «Забезпечення діяльності бібліотек» в порівнянні з початком року не змінювалася і становить</w:t>
      </w:r>
      <w:r w:rsidR="001F778D">
        <w:rPr>
          <w:sz w:val="28"/>
          <w:szCs w:val="28"/>
          <w:lang w:val="uk-UA"/>
        </w:rPr>
        <w:t xml:space="preserve">                   </w:t>
      </w:r>
      <w:r w:rsidRPr="004F0FFE">
        <w:rPr>
          <w:sz w:val="28"/>
          <w:szCs w:val="28"/>
          <w:lang w:val="uk-UA"/>
        </w:rPr>
        <w:t xml:space="preserve">24,00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>., з них зайняті 23,</w:t>
      </w:r>
      <w:r w:rsidRPr="004F0FFE">
        <w:rPr>
          <w:sz w:val="28"/>
          <w:szCs w:val="28"/>
        </w:rPr>
        <w:t>4</w:t>
      </w:r>
      <w:r w:rsidRPr="004F0FFE">
        <w:rPr>
          <w:sz w:val="28"/>
          <w:szCs w:val="28"/>
          <w:lang w:val="uk-UA"/>
        </w:rPr>
        <w:t xml:space="preserve">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 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>Загальна кількість читачів, що відвідали бібліотечні заклади за</w:t>
      </w:r>
      <w:r w:rsidR="001F778D">
        <w:rPr>
          <w:sz w:val="28"/>
          <w:szCs w:val="28"/>
          <w:lang w:val="uk-UA"/>
        </w:rPr>
        <w:t xml:space="preserve"> </w:t>
      </w:r>
      <w:r w:rsidRPr="004F0FFE">
        <w:rPr>
          <w:sz w:val="28"/>
          <w:szCs w:val="28"/>
          <w:lang w:val="uk-UA"/>
        </w:rPr>
        <w:t>6 місяців 2024 року склала</w:t>
      </w:r>
      <w:r w:rsidR="00E50D18">
        <w:rPr>
          <w:sz w:val="28"/>
          <w:szCs w:val="28"/>
          <w:lang w:val="uk-UA"/>
        </w:rPr>
        <w:t xml:space="preserve"> </w:t>
      </w:r>
      <w:r w:rsidRPr="004F0FFE">
        <w:rPr>
          <w:sz w:val="28"/>
          <w:szCs w:val="28"/>
          <w:lang w:val="uk-UA"/>
        </w:rPr>
        <w:t>- 7326 осіб.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Загальна кількість ставок по КПКВ 4060 «Забезпечення діяльності палаців і будинків культури, клубів, центрів дозвілля та інших клубних закладів» в порівнянні з початком року не змінювалася і становить 32,50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., з них зайнятих ставок 31,75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.. Кількість заходів проведених клубними закладами за 6 місяців 2024 року - 177, в т.ч. в місті </w:t>
      </w:r>
      <w:proofErr w:type="spellStart"/>
      <w:r w:rsidRPr="004F0FFE">
        <w:rPr>
          <w:sz w:val="28"/>
          <w:szCs w:val="28"/>
          <w:lang w:val="uk-UA"/>
        </w:rPr>
        <w:t>Ананьївським</w:t>
      </w:r>
      <w:proofErr w:type="spellEnd"/>
      <w:r w:rsidRPr="004F0FFE">
        <w:rPr>
          <w:sz w:val="28"/>
          <w:szCs w:val="28"/>
          <w:lang w:val="uk-UA"/>
        </w:rPr>
        <w:t xml:space="preserve"> будинком культури – 20; в сільських клубних закладах - 104. В тому числі територіально в місті Ананьїв проведено 20 заходів.</w:t>
      </w:r>
    </w:p>
    <w:p w:rsidR="004F0FFE" w:rsidRPr="004F0FFE" w:rsidRDefault="004F0FFE" w:rsidP="004F0FFE">
      <w:pPr>
        <w:ind w:firstLine="708"/>
        <w:jc w:val="both"/>
        <w:rPr>
          <w:b/>
          <w:sz w:val="28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>Галузь «Фізична культура і спорт»</w:t>
      </w:r>
      <w:r w:rsidR="00B959F9">
        <w:rPr>
          <w:b/>
          <w:sz w:val="28"/>
          <w:szCs w:val="28"/>
          <w:lang w:val="uk-UA"/>
        </w:rPr>
        <w:t>.</w:t>
      </w:r>
    </w:p>
    <w:p w:rsidR="004F0FFE" w:rsidRPr="004F0FFE" w:rsidRDefault="004F0FFE" w:rsidP="004F0FFE">
      <w:pPr>
        <w:ind w:firstLine="708"/>
        <w:jc w:val="both"/>
        <w:rPr>
          <w:sz w:val="28"/>
          <w:szCs w:val="28"/>
          <w:lang w:val="uk-UA"/>
        </w:rPr>
      </w:pPr>
      <w:r w:rsidRPr="004F0FFE">
        <w:rPr>
          <w:sz w:val="28"/>
          <w:szCs w:val="28"/>
          <w:lang w:val="uk-UA"/>
        </w:rPr>
        <w:t xml:space="preserve">Загальна кількість ставок по КПКВ 5031 «Утримання та навчально-тренувальна робота комунальних дитячо-юнацьких спортивних шкіл» не змінилася в порівнянні з початком року і складає 7,50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 xml:space="preserve">., з них фактично зайнятих ставок 6,00 </w:t>
      </w:r>
      <w:proofErr w:type="spellStart"/>
      <w:r w:rsidRPr="004F0FFE">
        <w:rPr>
          <w:sz w:val="28"/>
          <w:szCs w:val="28"/>
          <w:lang w:val="uk-UA"/>
        </w:rPr>
        <w:t>шт.од</w:t>
      </w:r>
      <w:proofErr w:type="spellEnd"/>
      <w:r w:rsidRPr="004F0FFE">
        <w:rPr>
          <w:sz w:val="28"/>
          <w:szCs w:val="28"/>
          <w:lang w:val="uk-UA"/>
        </w:rPr>
        <w:t>. працівників.</w:t>
      </w:r>
    </w:p>
    <w:p w:rsidR="004F0FFE" w:rsidRPr="004F0FFE" w:rsidRDefault="004F0FFE" w:rsidP="004F0FF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4F0FFE">
        <w:rPr>
          <w:color w:val="000000"/>
          <w:sz w:val="28"/>
          <w:szCs w:val="28"/>
          <w:lang w:val="uk-UA"/>
        </w:rPr>
        <w:t xml:space="preserve">Загальна кількість дітей, які навчаються в спортивній школі склала </w:t>
      </w:r>
      <w:r w:rsidR="00B959F9">
        <w:rPr>
          <w:color w:val="000000"/>
          <w:sz w:val="28"/>
          <w:szCs w:val="28"/>
          <w:lang w:val="uk-UA"/>
        </w:rPr>
        <w:t xml:space="preserve">           </w:t>
      </w:r>
      <w:r w:rsidRPr="004F0FFE">
        <w:rPr>
          <w:color w:val="000000"/>
          <w:sz w:val="28"/>
          <w:szCs w:val="28"/>
          <w:lang w:val="uk-UA"/>
        </w:rPr>
        <w:t>230 вихованців, з них: 94 вихованок.</w:t>
      </w:r>
    </w:p>
    <w:p w:rsidR="004F0FFE" w:rsidRPr="00E50D18" w:rsidRDefault="004F0FFE" w:rsidP="004F0FFE">
      <w:pPr>
        <w:ind w:firstLine="708"/>
        <w:jc w:val="both"/>
        <w:rPr>
          <w:b/>
          <w:spacing w:val="-2"/>
          <w:szCs w:val="28"/>
          <w:highlight w:val="yellow"/>
          <w:lang w:val="uk-UA"/>
        </w:rPr>
      </w:pPr>
    </w:p>
    <w:p w:rsidR="004F0FFE" w:rsidRDefault="004F0FFE" w:rsidP="004F0FFE">
      <w:pPr>
        <w:ind w:firstLine="708"/>
        <w:jc w:val="both"/>
        <w:rPr>
          <w:color w:val="000000"/>
          <w:kern w:val="1"/>
          <w:szCs w:val="28"/>
          <w:lang w:val="uk-UA" w:eastAsia="ar-SA"/>
        </w:rPr>
      </w:pPr>
    </w:p>
    <w:p w:rsidR="00E50D18" w:rsidRPr="00E50D18" w:rsidRDefault="00E50D18" w:rsidP="004F0FFE">
      <w:pPr>
        <w:ind w:firstLine="708"/>
        <w:jc w:val="both"/>
        <w:rPr>
          <w:color w:val="000000"/>
          <w:kern w:val="1"/>
          <w:szCs w:val="28"/>
          <w:lang w:val="uk-UA" w:eastAsia="ar-SA"/>
        </w:rPr>
      </w:pPr>
    </w:p>
    <w:p w:rsidR="004F0FFE" w:rsidRPr="004F0FFE" w:rsidRDefault="004F0FFE" w:rsidP="004F0FFE">
      <w:pPr>
        <w:jc w:val="both"/>
        <w:rPr>
          <w:b/>
          <w:sz w:val="28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>На</w:t>
      </w:r>
      <w:r w:rsidR="00E50D18">
        <w:rPr>
          <w:b/>
          <w:sz w:val="28"/>
          <w:szCs w:val="28"/>
          <w:lang w:val="uk-UA"/>
        </w:rPr>
        <w:t xml:space="preserve">чальник фінансового управління </w:t>
      </w:r>
    </w:p>
    <w:p w:rsidR="004F0FFE" w:rsidRPr="004F0FFE" w:rsidRDefault="004F0FFE" w:rsidP="004F0FFE">
      <w:pPr>
        <w:tabs>
          <w:tab w:val="left" w:pos="7766"/>
        </w:tabs>
        <w:jc w:val="both"/>
        <w:rPr>
          <w:b/>
          <w:sz w:val="28"/>
          <w:szCs w:val="28"/>
          <w:lang w:val="uk-UA"/>
        </w:rPr>
      </w:pPr>
      <w:r w:rsidRPr="004F0FFE">
        <w:rPr>
          <w:b/>
          <w:sz w:val="28"/>
          <w:szCs w:val="28"/>
          <w:lang w:val="uk-UA"/>
        </w:rPr>
        <w:t>Ананьївської міської р</w:t>
      </w:r>
      <w:r w:rsidR="00E50D18">
        <w:rPr>
          <w:b/>
          <w:sz w:val="28"/>
          <w:szCs w:val="28"/>
          <w:lang w:val="uk-UA"/>
        </w:rPr>
        <w:t xml:space="preserve">ади                      </w:t>
      </w:r>
      <w:r w:rsidRPr="004F0FFE">
        <w:rPr>
          <w:b/>
          <w:sz w:val="28"/>
          <w:szCs w:val="28"/>
          <w:lang w:val="uk-UA"/>
        </w:rPr>
        <w:t xml:space="preserve">                          Андрій  ПРОДАН  </w:t>
      </w:r>
    </w:p>
    <w:p w:rsidR="004F0FFE" w:rsidRPr="004F0FFE" w:rsidRDefault="004F0FFE" w:rsidP="004F0FFE">
      <w:pPr>
        <w:ind w:firstLine="708"/>
        <w:jc w:val="both"/>
        <w:rPr>
          <w:color w:val="000000"/>
          <w:kern w:val="1"/>
          <w:sz w:val="28"/>
          <w:szCs w:val="28"/>
          <w:lang w:val="uk-UA" w:eastAsia="ar-SA"/>
        </w:rPr>
      </w:pPr>
    </w:p>
    <w:p w:rsidR="00555463" w:rsidRPr="000B321C" w:rsidRDefault="00555463">
      <w:pPr>
        <w:rPr>
          <w:lang w:val="uk-UA"/>
        </w:rPr>
      </w:pPr>
    </w:p>
    <w:sectPr w:rsidR="00555463" w:rsidRPr="000B321C" w:rsidSect="007379D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D67668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12"/>
    <w:lvl w:ilvl="0">
      <w:start w:val="11"/>
      <w:numFmt w:val="bullet"/>
      <w:lvlText w:val="-"/>
      <w:lvlJc w:val="left"/>
      <w:pPr>
        <w:tabs>
          <w:tab w:val="num" w:pos="585"/>
        </w:tabs>
        <w:ind w:left="585" w:hanging="510"/>
      </w:pPr>
      <w:rPr>
        <w:rFonts w:ascii="Times New Roman" w:hAnsi="Times New Roman" w:cs="Times New Roman"/>
      </w:rPr>
    </w:lvl>
  </w:abstractNum>
  <w:abstractNum w:abstractNumId="2">
    <w:nsid w:val="00224BC5"/>
    <w:multiLevelType w:val="hybridMultilevel"/>
    <w:tmpl w:val="779C382A"/>
    <w:lvl w:ilvl="0" w:tplc="106C72FA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C4647"/>
    <w:multiLevelType w:val="hybridMultilevel"/>
    <w:tmpl w:val="3BC0BA50"/>
    <w:lvl w:ilvl="0" w:tplc="5626512A">
      <w:start w:val="1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>
    <w:nsid w:val="08EE3C1B"/>
    <w:multiLevelType w:val="multilevel"/>
    <w:tmpl w:val="9606E6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12EA5039"/>
    <w:multiLevelType w:val="hybridMultilevel"/>
    <w:tmpl w:val="6C38091A"/>
    <w:lvl w:ilvl="0" w:tplc="27483C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C80488"/>
    <w:multiLevelType w:val="multilevel"/>
    <w:tmpl w:val="FF423D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B1F261C"/>
    <w:multiLevelType w:val="hybridMultilevel"/>
    <w:tmpl w:val="6106A5CA"/>
    <w:lvl w:ilvl="0" w:tplc="41129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23248A"/>
    <w:multiLevelType w:val="hybridMultilevel"/>
    <w:tmpl w:val="4C9EA286"/>
    <w:lvl w:ilvl="0" w:tplc="2D08E276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67C6F"/>
    <w:multiLevelType w:val="hybridMultilevel"/>
    <w:tmpl w:val="65F83C4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83033"/>
    <w:multiLevelType w:val="hybridMultilevel"/>
    <w:tmpl w:val="45D6B798"/>
    <w:lvl w:ilvl="0" w:tplc="DFFC726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98B3A61"/>
    <w:multiLevelType w:val="multilevel"/>
    <w:tmpl w:val="40B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D47885"/>
    <w:multiLevelType w:val="multilevel"/>
    <w:tmpl w:val="BF0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95FEF"/>
    <w:multiLevelType w:val="multilevel"/>
    <w:tmpl w:val="35BE10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764"/>
        </w:tabs>
        <w:ind w:left="37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  <w:sz w:val="20"/>
      </w:rPr>
    </w:lvl>
  </w:abstractNum>
  <w:abstractNum w:abstractNumId="14">
    <w:nsid w:val="49300780"/>
    <w:multiLevelType w:val="hybridMultilevel"/>
    <w:tmpl w:val="E0A4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524BD"/>
    <w:multiLevelType w:val="hybridMultilevel"/>
    <w:tmpl w:val="B0648B2C"/>
    <w:lvl w:ilvl="0" w:tplc="DAC0B7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F4B26"/>
    <w:multiLevelType w:val="hybridMultilevel"/>
    <w:tmpl w:val="AB207708"/>
    <w:lvl w:ilvl="0" w:tplc="DCD8DFF0"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BCA10E8"/>
    <w:multiLevelType w:val="hybridMultilevel"/>
    <w:tmpl w:val="A6ACA3D2"/>
    <w:lvl w:ilvl="0" w:tplc="96D01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F69A9"/>
    <w:multiLevelType w:val="multilevel"/>
    <w:tmpl w:val="A13E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1D14CD"/>
    <w:multiLevelType w:val="hybridMultilevel"/>
    <w:tmpl w:val="6616D5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C5627"/>
    <w:multiLevelType w:val="multilevel"/>
    <w:tmpl w:val="C0EA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EF47FE"/>
    <w:multiLevelType w:val="multilevel"/>
    <w:tmpl w:val="9606E6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793C497D"/>
    <w:multiLevelType w:val="hybridMultilevel"/>
    <w:tmpl w:val="65F83C4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F2715"/>
    <w:multiLevelType w:val="hybridMultilevel"/>
    <w:tmpl w:val="C554B40E"/>
    <w:lvl w:ilvl="0" w:tplc="C1148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2"/>
  </w:num>
  <w:num w:numId="10">
    <w:abstractNumId w:val="18"/>
  </w:num>
  <w:num w:numId="11">
    <w:abstractNumId w:val="20"/>
  </w:num>
  <w:num w:numId="12">
    <w:abstractNumId w:val="21"/>
  </w:num>
  <w:num w:numId="13">
    <w:abstractNumId w:val="11"/>
  </w:num>
  <w:num w:numId="14">
    <w:abstractNumId w:val="9"/>
  </w:num>
  <w:num w:numId="15">
    <w:abstractNumId w:val="22"/>
  </w:num>
  <w:num w:numId="16">
    <w:abstractNumId w:val="7"/>
  </w:num>
  <w:num w:numId="17">
    <w:abstractNumId w:val="15"/>
  </w:num>
  <w:num w:numId="18">
    <w:abstractNumId w:val="6"/>
  </w:num>
  <w:num w:numId="19">
    <w:abstractNumId w:val="14"/>
  </w:num>
  <w:num w:numId="20">
    <w:abstractNumId w:val="23"/>
  </w:num>
  <w:num w:numId="21">
    <w:abstractNumId w:val="2"/>
  </w:num>
  <w:num w:numId="22">
    <w:abstractNumId w:val="13"/>
  </w:num>
  <w:num w:numId="23">
    <w:abstractNumId w:val="11"/>
  </w:num>
  <w:num w:numId="24">
    <w:abstractNumId w:val="1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73"/>
    <w:rsid w:val="00044E1B"/>
    <w:rsid w:val="000B321C"/>
    <w:rsid w:val="00120748"/>
    <w:rsid w:val="00186157"/>
    <w:rsid w:val="001F778D"/>
    <w:rsid w:val="00252072"/>
    <w:rsid w:val="00275F4A"/>
    <w:rsid w:val="00297510"/>
    <w:rsid w:val="002A131C"/>
    <w:rsid w:val="002F2901"/>
    <w:rsid w:val="0030724B"/>
    <w:rsid w:val="00394B73"/>
    <w:rsid w:val="003960F9"/>
    <w:rsid w:val="003B20FC"/>
    <w:rsid w:val="0042556C"/>
    <w:rsid w:val="004A7206"/>
    <w:rsid w:val="004F0FFE"/>
    <w:rsid w:val="005504EA"/>
    <w:rsid w:val="00555463"/>
    <w:rsid w:val="005F30D7"/>
    <w:rsid w:val="005F37C4"/>
    <w:rsid w:val="0069715A"/>
    <w:rsid w:val="006D1F0C"/>
    <w:rsid w:val="00715B09"/>
    <w:rsid w:val="00721977"/>
    <w:rsid w:val="007379D3"/>
    <w:rsid w:val="007F3E52"/>
    <w:rsid w:val="008821F1"/>
    <w:rsid w:val="00933744"/>
    <w:rsid w:val="00973FF2"/>
    <w:rsid w:val="009D1224"/>
    <w:rsid w:val="009F6810"/>
    <w:rsid w:val="00A839CB"/>
    <w:rsid w:val="00AB7DC9"/>
    <w:rsid w:val="00B135A4"/>
    <w:rsid w:val="00B45E2C"/>
    <w:rsid w:val="00B82FFD"/>
    <w:rsid w:val="00B959F9"/>
    <w:rsid w:val="00BB7165"/>
    <w:rsid w:val="00BC588C"/>
    <w:rsid w:val="00BF58DB"/>
    <w:rsid w:val="00C62100"/>
    <w:rsid w:val="00CB033C"/>
    <w:rsid w:val="00CB53EA"/>
    <w:rsid w:val="00D92C73"/>
    <w:rsid w:val="00E10764"/>
    <w:rsid w:val="00E323E7"/>
    <w:rsid w:val="00E50D18"/>
    <w:rsid w:val="00E908E3"/>
    <w:rsid w:val="00EE535F"/>
    <w:rsid w:val="00FA731D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n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0FFE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F0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uk-UA" w:eastAsia="zh-CN"/>
    </w:rPr>
  </w:style>
  <w:style w:type="paragraph" w:styleId="3">
    <w:name w:val="heading 3"/>
    <w:basedOn w:val="a"/>
    <w:link w:val="30"/>
    <w:uiPriority w:val="99"/>
    <w:qFormat/>
    <w:rsid w:val="004F0FF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uk-UA" w:eastAsia="zh-CN"/>
    </w:rPr>
  </w:style>
  <w:style w:type="paragraph" w:styleId="4">
    <w:name w:val="heading 4"/>
    <w:basedOn w:val="a"/>
    <w:link w:val="40"/>
    <w:uiPriority w:val="99"/>
    <w:qFormat/>
    <w:rsid w:val="004F0F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B3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B3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0FF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F0FFE"/>
    <w:rPr>
      <w:rFonts w:ascii="Cambria" w:eastAsia="Times New Roman" w:hAnsi="Cambria" w:cs="Times New Roman"/>
      <w:b/>
      <w:bCs/>
      <w:color w:val="4F81BD"/>
      <w:sz w:val="26"/>
      <w:szCs w:val="26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F0FFE"/>
    <w:rPr>
      <w:rFonts w:ascii="Cambria" w:eastAsia="Times New Roman" w:hAnsi="Cambria" w:cs="Times New Roman"/>
      <w:b/>
      <w:bCs/>
      <w:color w:val="4F81BD"/>
      <w:sz w:val="20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rsid w:val="004F0FFE"/>
    <w:rPr>
      <w:rFonts w:ascii="Calibri" w:eastAsia="Times New Roman" w:hAnsi="Calibri" w:cs="Times New Roman"/>
      <w:b/>
      <w:bCs/>
      <w:sz w:val="28"/>
      <w:szCs w:val="28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4F0FFE"/>
  </w:style>
  <w:style w:type="character" w:styleId="a5">
    <w:name w:val="Hyperlink"/>
    <w:uiPriority w:val="99"/>
    <w:unhideWhenUsed/>
    <w:rsid w:val="004F0FF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F0FFE"/>
    <w:pPr>
      <w:ind w:left="720"/>
      <w:contextualSpacing/>
    </w:pPr>
    <w:rPr>
      <w:rFonts w:ascii="Calibri" w:eastAsia="Calibri" w:hAnsi="Calibri"/>
      <w:sz w:val="22"/>
      <w:szCs w:val="22"/>
      <w:lang w:val="uk-UA" w:eastAsia="zh-CN"/>
    </w:rPr>
  </w:style>
  <w:style w:type="paragraph" w:customStyle="1" w:styleId="12">
    <w:name w:val="1"/>
    <w:uiPriority w:val="99"/>
    <w:rsid w:val="004F0FFE"/>
    <w:pPr>
      <w:spacing w:after="0"/>
      <w:jc w:val="center"/>
    </w:pPr>
    <w:rPr>
      <w:rFonts w:ascii="Times New Roman" w:eastAsia="Calibri" w:hAnsi="Times New Roman" w:cs="Times New Roman"/>
      <w:b/>
      <w:caps/>
      <w:sz w:val="28"/>
      <w:szCs w:val="20"/>
      <w:lang w:val="uk-UA" w:eastAsia="zh-CN"/>
    </w:rPr>
  </w:style>
  <w:style w:type="paragraph" w:customStyle="1" w:styleId="21">
    <w:name w:val="2"/>
    <w:uiPriority w:val="99"/>
    <w:rsid w:val="004F0FFE"/>
    <w:pPr>
      <w:spacing w:after="0"/>
      <w:jc w:val="both"/>
    </w:pPr>
    <w:rPr>
      <w:rFonts w:ascii="Times New Roman" w:eastAsia="Calibri" w:hAnsi="Times New Roman" w:cs="Times New Roman"/>
      <w:b/>
      <w:i/>
      <w:sz w:val="28"/>
      <w:szCs w:val="20"/>
      <w:lang w:val="uk-UA" w:eastAsia="zh-CN"/>
    </w:rPr>
  </w:style>
  <w:style w:type="paragraph" w:customStyle="1" w:styleId="31">
    <w:name w:val="3"/>
    <w:uiPriority w:val="99"/>
    <w:rsid w:val="004F0FFE"/>
    <w:pPr>
      <w:tabs>
        <w:tab w:val="left" w:pos="1036"/>
      </w:tabs>
      <w:spacing w:after="0"/>
      <w:ind w:left="709"/>
    </w:pPr>
    <w:rPr>
      <w:rFonts w:ascii="Times New Roman" w:eastAsia="Calibri" w:hAnsi="Times New Roman" w:cs="Times New Roman"/>
      <w:i/>
      <w:sz w:val="28"/>
      <w:szCs w:val="20"/>
      <w:lang w:val="uk-UA" w:eastAsia="zh-CN"/>
    </w:rPr>
  </w:style>
  <w:style w:type="paragraph" w:styleId="13">
    <w:name w:val="toc 1"/>
    <w:basedOn w:val="a"/>
    <w:uiPriority w:val="99"/>
    <w:rsid w:val="004F0FFE"/>
    <w:pPr>
      <w:spacing w:before="120" w:after="120"/>
    </w:pPr>
    <w:rPr>
      <w:rFonts w:ascii="Calibri" w:eastAsia="Calibri" w:hAnsi="Calibri"/>
      <w:b/>
      <w:bCs/>
      <w:caps/>
      <w:sz w:val="20"/>
      <w:szCs w:val="20"/>
      <w:lang w:val="uk-UA" w:eastAsia="zh-CN"/>
    </w:rPr>
  </w:style>
  <w:style w:type="paragraph" w:styleId="22">
    <w:name w:val="toc 2"/>
    <w:basedOn w:val="a"/>
    <w:uiPriority w:val="99"/>
    <w:rsid w:val="004F0FFE"/>
    <w:pPr>
      <w:ind w:left="220"/>
    </w:pPr>
    <w:rPr>
      <w:rFonts w:ascii="Calibri" w:eastAsia="Calibri" w:hAnsi="Calibri"/>
      <w:smallCaps/>
      <w:sz w:val="20"/>
      <w:szCs w:val="20"/>
      <w:lang w:val="uk-UA" w:eastAsia="zh-CN"/>
    </w:rPr>
  </w:style>
  <w:style w:type="paragraph" w:styleId="32">
    <w:name w:val="toc 3"/>
    <w:basedOn w:val="a"/>
    <w:uiPriority w:val="99"/>
    <w:rsid w:val="004F0FFE"/>
    <w:pPr>
      <w:ind w:left="440"/>
    </w:pPr>
    <w:rPr>
      <w:rFonts w:ascii="Calibri" w:eastAsia="Calibri" w:hAnsi="Calibri"/>
      <w:i/>
      <w:iCs/>
      <w:sz w:val="20"/>
      <w:szCs w:val="20"/>
      <w:lang w:val="uk-UA" w:eastAsia="zh-CN"/>
    </w:rPr>
  </w:style>
  <w:style w:type="paragraph" w:styleId="41">
    <w:name w:val="toc 4"/>
    <w:basedOn w:val="a"/>
    <w:uiPriority w:val="99"/>
    <w:rsid w:val="004F0FFE"/>
    <w:pPr>
      <w:ind w:left="660"/>
    </w:pPr>
    <w:rPr>
      <w:rFonts w:ascii="Calibri" w:eastAsia="Calibri" w:hAnsi="Calibri"/>
      <w:sz w:val="18"/>
      <w:szCs w:val="18"/>
      <w:lang w:val="uk-UA" w:eastAsia="zh-CN"/>
    </w:rPr>
  </w:style>
  <w:style w:type="paragraph" w:styleId="5">
    <w:name w:val="toc 5"/>
    <w:basedOn w:val="a"/>
    <w:uiPriority w:val="99"/>
    <w:rsid w:val="004F0FFE"/>
    <w:pPr>
      <w:ind w:left="880"/>
    </w:pPr>
    <w:rPr>
      <w:rFonts w:ascii="Calibri" w:eastAsia="Calibri" w:hAnsi="Calibri"/>
      <w:sz w:val="18"/>
      <w:szCs w:val="18"/>
      <w:lang w:val="uk-UA" w:eastAsia="zh-CN"/>
    </w:rPr>
  </w:style>
  <w:style w:type="paragraph" w:styleId="6">
    <w:name w:val="toc 6"/>
    <w:basedOn w:val="a"/>
    <w:uiPriority w:val="99"/>
    <w:rsid w:val="004F0FFE"/>
    <w:pPr>
      <w:ind w:left="1100"/>
    </w:pPr>
    <w:rPr>
      <w:rFonts w:ascii="Calibri" w:eastAsia="Calibri" w:hAnsi="Calibri"/>
      <w:sz w:val="18"/>
      <w:szCs w:val="18"/>
      <w:lang w:val="uk-UA" w:eastAsia="zh-CN"/>
    </w:rPr>
  </w:style>
  <w:style w:type="paragraph" w:styleId="7">
    <w:name w:val="toc 7"/>
    <w:basedOn w:val="a"/>
    <w:uiPriority w:val="99"/>
    <w:rsid w:val="004F0FFE"/>
    <w:pPr>
      <w:ind w:left="1320"/>
    </w:pPr>
    <w:rPr>
      <w:rFonts w:ascii="Calibri" w:eastAsia="Calibri" w:hAnsi="Calibri"/>
      <w:sz w:val="18"/>
      <w:szCs w:val="18"/>
      <w:lang w:val="uk-UA" w:eastAsia="zh-CN"/>
    </w:rPr>
  </w:style>
  <w:style w:type="paragraph" w:styleId="8">
    <w:name w:val="toc 8"/>
    <w:basedOn w:val="a"/>
    <w:uiPriority w:val="99"/>
    <w:rsid w:val="004F0FFE"/>
    <w:pPr>
      <w:ind w:left="1540"/>
    </w:pPr>
    <w:rPr>
      <w:rFonts w:ascii="Calibri" w:eastAsia="Calibri" w:hAnsi="Calibri"/>
      <w:sz w:val="18"/>
      <w:szCs w:val="18"/>
      <w:lang w:val="uk-UA" w:eastAsia="zh-CN"/>
    </w:rPr>
  </w:style>
  <w:style w:type="paragraph" w:styleId="9">
    <w:name w:val="toc 9"/>
    <w:basedOn w:val="a"/>
    <w:uiPriority w:val="99"/>
    <w:rsid w:val="004F0FFE"/>
    <w:pPr>
      <w:ind w:left="1760"/>
    </w:pPr>
    <w:rPr>
      <w:rFonts w:ascii="Calibri" w:eastAsia="Calibri" w:hAnsi="Calibri"/>
      <w:sz w:val="18"/>
      <w:szCs w:val="18"/>
      <w:lang w:val="uk-UA" w:eastAsia="zh-CN"/>
    </w:rPr>
  </w:style>
  <w:style w:type="paragraph" w:customStyle="1" w:styleId="a8">
    <w:name w:val="Знак"/>
    <w:uiPriority w:val="99"/>
    <w:rsid w:val="004F0F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9">
    <w:name w:val="Знак Знак Знак Знак"/>
    <w:uiPriority w:val="99"/>
    <w:rsid w:val="004F0FF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styleId="aa">
    <w:name w:val="Normal (Web)"/>
    <w:aliases w:val="Обычный (Web)"/>
    <w:basedOn w:val="a"/>
    <w:uiPriority w:val="34"/>
    <w:qFormat/>
    <w:rsid w:val="004F0FFE"/>
    <w:pPr>
      <w:spacing w:before="100" w:beforeAutospacing="1" w:after="100" w:afterAutospacing="1"/>
    </w:pPr>
    <w:rPr>
      <w:lang w:val="uk-UA" w:eastAsia="zh-CN"/>
    </w:rPr>
  </w:style>
  <w:style w:type="paragraph" w:styleId="ab">
    <w:name w:val="Body Text Indent"/>
    <w:basedOn w:val="a"/>
    <w:link w:val="ac"/>
    <w:uiPriority w:val="99"/>
    <w:rsid w:val="004F0FFE"/>
    <w:pPr>
      <w:spacing w:after="120"/>
      <w:ind w:left="283" w:firstLine="709"/>
    </w:pPr>
    <w:rPr>
      <w:rFonts w:ascii="Calibri" w:eastAsia="Calibri" w:hAnsi="Calibri"/>
      <w:sz w:val="20"/>
      <w:szCs w:val="20"/>
      <w:lang w:val="uk-UA"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rsid w:val="004F0FFE"/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ad">
    <w:name w:val="Title"/>
    <w:basedOn w:val="a"/>
    <w:link w:val="ae"/>
    <w:uiPriority w:val="99"/>
    <w:qFormat/>
    <w:rsid w:val="004F0FFE"/>
    <w:pPr>
      <w:jc w:val="center"/>
    </w:pPr>
    <w:rPr>
      <w:b/>
      <w:sz w:val="28"/>
      <w:szCs w:val="20"/>
      <w:lang w:val="uk-UA" w:eastAsia="zh-CN"/>
    </w:rPr>
  </w:style>
  <w:style w:type="character" w:customStyle="1" w:styleId="ae">
    <w:name w:val="Название Знак"/>
    <w:basedOn w:val="a0"/>
    <w:link w:val="ad"/>
    <w:uiPriority w:val="99"/>
    <w:rsid w:val="004F0FFE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23">
    <w:name w:val="Body Text Indent 2"/>
    <w:basedOn w:val="a"/>
    <w:link w:val="24"/>
    <w:uiPriority w:val="99"/>
    <w:rsid w:val="004F0FFE"/>
    <w:pPr>
      <w:spacing w:after="120" w:line="480" w:lineRule="auto"/>
      <w:ind w:left="283"/>
    </w:pPr>
    <w:rPr>
      <w:lang w:val="x-none"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F0FF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bt1">
    <w:name w:val="Основной текст.Текст1.bt1"/>
    <w:uiPriority w:val="99"/>
    <w:rsid w:val="004F0F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">
    <w:name w:val="Body Text"/>
    <w:aliases w:val="Знак Знак Знак Знак Знак Знак"/>
    <w:basedOn w:val="a"/>
    <w:link w:val="af0"/>
    <w:uiPriority w:val="99"/>
    <w:qFormat/>
    <w:rsid w:val="004F0FFE"/>
    <w:pPr>
      <w:spacing w:after="120"/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0">
    <w:name w:val="Основной текст Знак"/>
    <w:aliases w:val="Знак Знак Знак Знак Знак Знак Знак"/>
    <w:basedOn w:val="a0"/>
    <w:link w:val="af"/>
    <w:uiPriority w:val="99"/>
    <w:rsid w:val="004F0FFE"/>
    <w:rPr>
      <w:rFonts w:ascii="Calibri" w:eastAsia="Calibri" w:hAnsi="Calibri" w:cs="Times New Roman"/>
      <w:lang w:val="uk-UA" w:eastAsia="zh-CN"/>
    </w:rPr>
  </w:style>
  <w:style w:type="paragraph" w:customStyle="1" w:styleId="130">
    <w:name w:val="1 3 пункт"/>
    <w:basedOn w:val="32"/>
    <w:uiPriority w:val="99"/>
    <w:rsid w:val="004F0FFE"/>
  </w:style>
  <w:style w:type="paragraph" w:customStyle="1" w:styleId="af1">
    <w:name w:val="Нормальний текст"/>
    <w:uiPriority w:val="99"/>
    <w:rsid w:val="004F0FF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zh-CN"/>
    </w:rPr>
  </w:style>
  <w:style w:type="paragraph" w:customStyle="1" w:styleId="14">
    <w:name w:val="Обычный1"/>
    <w:uiPriority w:val="99"/>
    <w:rsid w:val="004F0FFE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15">
    <w:name w:val="Абзац списка1"/>
    <w:uiPriority w:val="99"/>
    <w:rsid w:val="004F0FF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uiPriority w:val="99"/>
    <w:rsid w:val="004F0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uk-UA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F0FFE"/>
    <w:rPr>
      <w:rFonts w:ascii="Courier New" w:eastAsia="Calibri" w:hAnsi="Courier New" w:cs="Times New Roman"/>
      <w:sz w:val="24"/>
      <w:szCs w:val="24"/>
      <w:lang w:val="uk-UA" w:eastAsia="zh-CN"/>
    </w:rPr>
  </w:style>
  <w:style w:type="paragraph" w:customStyle="1" w:styleId="131">
    <w:name w:val="13"/>
    <w:uiPriority w:val="99"/>
    <w:rsid w:val="004F0FFE"/>
    <w:pPr>
      <w:spacing w:after="0" w:line="240" w:lineRule="auto"/>
    </w:pPr>
    <w:rPr>
      <w:rFonts w:ascii="Times New Roman" w:eastAsia="SimSun" w:hAnsi="Times New Roman" w:cs="Times New Roman"/>
      <w:b/>
      <w:kern w:val="1"/>
      <w:sz w:val="27"/>
      <w:szCs w:val="20"/>
      <w:lang w:val="en-US" w:eastAsia="zh-CN"/>
    </w:rPr>
  </w:style>
  <w:style w:type="paragraph" w:customStyle="1" w:styleId="rvps2">
    <w:name w:val="rvps2"/>
    <w:uiPriority w:val="99"/>
    <w:rsid w:val="004F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3">
    <w:name w:val="Style3"/>
    <w:uiPriority w:val="99"/>
    <w:rsid w:val="004F0FFE"/>
    <w:pPr>
      <w:widowControl w:val="0"/>
      <w:spacing w:after="0" w:line="413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0">
    <w:name w:val="Основной текст с отступом 21"/>
    <w:uiPriority w:val="99"/>
    <w:rsid w:val="004F0FFE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0">
    <w:name w:val="11"/>
    <w:basedOn w:val="15"/>
    <w:uiPriority w:val="99"/>
    <w:rsid w:val="004F0FFE"/>
  </w:style>
  <w:style w:type="paragraph" w:customStyle="1" w:styleId="220">
    <w:name w:val="22"/>
    <w:basedOn w:val="23"/>
    <w:uiPriority w:val="99"/>
    <w:rsid w:val="004F0FFE"/>
    <w:pPr>
      <w:shd w:val="solid" w:color="B8CCE4" w:fill="auto"/>
    </w:pPr>
  </w:style>
  <w:style w:type="paragraph" w:styleId="af2">
    <w:name w:val="header"/>
    <w:basedOn w:val="a"/>
    <w:link w:val="af3"/>
    <w:uiPriority w:val="99"/>
    <w:rsid w:val="004F0FFE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4F0FFE"/>
    <w:rPr>
      <w:rFonts w:ascii="Calibri" w:eastAsia="Calibri" w:hAnsi="Calibri" w:cs="Times New Roman"/>
      <w:lang w:val="uk-UA" w:eastAsia="zh-CN"/>
    </w:rPr>
  </w:style>
  <w:style w:type="paragraph" w:styleId="af4">
    <w:name w:val="footer"/>
    <w:basedOn w:val="a"/>
    <w:link w:val="af5"/>
    <w:uiPriority w:val="99"/>
    <w:rsid w:val="004F0FFE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4F0FFE"/>
    <w:rPr>
      <w:rFonts w:ascii="Calibri" w:eastAsia="Calibri" w:hAnsi="Calibri" w:cs="Times New Roman"/>
      <w:lang w:val="uk-UA" w:eastAsia="zh-CN"/>
    </w:rPr>
  </w:style>
  <w:style w:type="paragraph" w:customStyle="1" w:styleId="af6">
    <w:name w:val="Знак Знак"/>
    <w:uiPriority w:val="99"/>
    <w:rsid w:val="004F0F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6">
    <w:name w:val="Обычный 1"/>
    <w:uiPriority w:val="99"/>
    <w:rsid w:val="004F0FFE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val="uk-UA" w:eastAsia="zh-CN"/>
    </w:rPr>
  </w:style>
  <w:style w:type="paragraph" w:customStyle="1" w:styleId="af7">
    <w:name w:val="Знак Знак Знак Знак Знак Знак Знак Знак Знак Знак Знак Знак Знак Знак Знак Знак Знак"/>
    <w:uiPriority w:val="99"/>
    <w:rsid w:val="004F0F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utitle">
    <w:name w:val="utitle"/>
    <w:uiPriority w:val="99"/>
    <w:rsid w:val="004F0F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qFormat/>
    <w:rsid w:val="004F0FFE"/>
    <w:pPr>
      <w:suppressAutoHyphens/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paragraph" w:styleId="af8">
    <w:name w:val="Document Map"/>
    <w:basedOn w:val="a"/>
    <w:link w:val="af9"/>
    <w:uiPriority w:val="99"/>
    <w:rsid w:val="004F0FFE"/>
    <w:rPr>
      <w:rFonts w:ascii="Tahoma" w:eastAsia="Calibri" w:hAnsi="Tahoma"/>
      <w:sz w:val="16"/>
      <w:szCs w:val="16"/>
      <w:lang w:val="uk-UA" w:eastAsia="zh-CN"/>
    </w:rPr>
  </w:style>
  <w:style w:type="character" w:customStyle="1" w:styleId="af9">
    <w:name w:val="Схема документа Знак"/>
    <w:basedOn w:val="a0"/>
    <w:link w:val="af8"/>
    <w:uiPriority w:val="99"/>
    <w:rsid w:val="004F0FFE"/>
    <w:rPr>
      <w:rFonts w:ascii="Tahoma" w:eastAsia="Calibri" w:hAnsi="Tahoma" w:cs="Times New Roman"/>
      <w:sz w:val="16"/>
      <w:szCs w:val="16"/>
      <w:lang w:val="uk-UA" w:eastAsia="zh-CN"/>
    </w:rPr>
  </w:style>
  <w:style w:type="paragraph" w:customStyle="1" w:styleId="25">
    <w:name w:val="Без интервала2"/>
    <w:uiPriority w:val="99"/>
    <w:rsid w:val="004F0FFE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fa">
    <w:name w:val="caption"/>
    <w:basedOn w:val="a"/>
    <w:uiPriority w:val="99"/>
    <w:qFormat/>
    <w:rsid w:val="004F0FFE"/>
    <w:rPr>
      <w:rFonts w:ascii="Calibri" w:eastAsia="Calibri" w:hAnsi="Calibri"/>
      <w:b/>
      <w:bCs/>
      <w:sz w:val="20"/>
      <w:szCs w:val="20"/>
      <w:lang w:val="uk-UA" w:eastAsia="zh-CN"/>
    </w:rPr>
  </w:style>
  <w:style w:type="paragraph" w:customStyle="1" w:styleId="20133">
    <w:name w:val="2013 3"/>
    <w:basedOn w:val="32"/>
    <w:uiPriority w:val="99"/>
    <w:rsid w:val="004F0FFE"/>
    <w:pPr>
      <w:tabs>
        <w:tab w:val="right" w:leader="dot" w:pos="9923"/>
      </w:tabs>
      <w:suppressAutoHyphens/>
      <w:ind w:left="0"/>
      <w:jc w:val="center"/>
    </w:pPr>
    <w:rPr>
      <w:b/>
      <w:i w:val="0"/>
      <w:iCs w:val="0"/>
      <w:sz w:val="28"/>
    </w:rPr>
  </w:style>
  <w:style w:type="paragraph" w:customStyle="1" w:styleId="afb">
    <w:name w:val="Знак Знак Знак Знак Знак Знак Знак Знак Знак Знак Знак Знак Знак Знак Знак Знак"/>
    <w:uiPriority w:val="99"/>
    <w:rsid w:val="004F0FF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afc">
    <w:name w:val="Знак Знак Знак Знак Знак Знак Знак Знак"/>
    <w:uiPriority w:val="99"/>
    <w:rsid w:val="004F0FF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33">
    <w:name w:val="Без интервала3"/>
    <w:uiPriority w:val="99"/>
    <w:rsid w:val="004F0FF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20">
    <w:name w:val="Без интервала12"/>
    <w:uiPriority w:val="99"/>
    <w:rsid w:val="004F0FF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tandard">
    <w:name w:val="Standard"/>
    <w:uiPriority w:val="99"/>
    <w:rsid w:val="004F0FFE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F0FFE"/>
    <w:pPr>
      <w:spacing w:after="120"/>
    </w:pPr>
  </w:style>
  <w:style w:type="paragraph" w:customStyle="1" w:styleId="330">
    <w:name w:val="33"/>
    <w:uiPriority w:val="99"/>
    <w:rsid w:val="004F0FFE"/>
    <w:pPr>
      <w:suppressAutoHyphens/>
      <w:spacing w:after="0" w:line="240" w:lineRule="auto"/>
      <w:ind w:left="1980" w:hanging="720"/>
    </w:pPr>
    <w:rPr>
      <w:rFonts w:ascii="Times New Roman" w:eastAsia="Times New Roman" w:hAnsi="Times New Roman" w:cs="Times New Roman"/>
      <w:i/>
      <w:sz w:val="28"/>
      <w:szCs w:val="28"/>
      <w:lang w:val="uk-UA" w:eastAsia="zh-CN"/>
    </w:rPr>
  </w:style>
  <w:style w:type="paragraph" w:customStyle="1" w:styleId="Default">
    <w:name w:val="Default"/>
    <w:uiPriority w:val="99"/>
    <w:rsid w:val="004F0F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6">
    <w:name w:val="Абзац списка2"/>
    <w:uiPriority w:val="99"/>
    <w:rsid w:val="004F0FFE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horttext">
    <w:name w:val="shorttext"/>
    <w:uiPriority w:val="99"/>
    <w:rsid w:val="004F0FFE"/>
    <w:pPr>
      <w:shd w:val="solid" w:color="ECECEC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lock Text"/>
    <w:basedOn w:val="a"/>
    <w:uiPriority w:val="99"/>
    <w:rsid w:val="004F0FFE"/>
    <w:pPr>
      <w:widowControl w:val="0"/>
      <w:spacing w:after="300" w:line="259" w:lineRule="auto"/>
      <w:ind w:left="40" w:right="600" w:firstLine="1440"/>
      <w:jc w:val="both"/>
    </w:pPr>
    <w:rPr>
      <w:b/>
      <w:sz w:val="28"/>
      <w:szCs w:val="20"/>
      <w:lang w:val="uk-UA" w:eastAsia="zh-CN"/>
    </w:rPr>
  </w:style>
  <w:style w:type="paragraph" w:customStyle="1" w:styleId="afe">
    <w:name w:val="Документ"/>
    <w:uiPriority w:val="99"/>
    <w:rsid w:val="004F0FFE"/>
    <w:pPr>
      <w:spacing w:after="0" w:line="240" w:lineRule="auto"/>
      <w:ind w:firstLine="851"/>
      <w:jc w:val="both"/>
    </w:pPr>
    <w:rPr>
      <w:rFonts w:ascii="Times New Roman CYR" w:eastAsia="Calibri" w:hAnsi="Times New Roman CYR" w:cs="Times New Roman"/>
      <w:sz w:val="20"/>
      <w:szCs w:val="20"/>
      <w:lang w:val="uk-UA" w:eastAsia="zh-CN"/>
    </w:rPr>
  </w:style>
  <w:style w:type="paragraph" w:styleId="34">
    <w:name w:val="Body Text 3"/>
    <w:basedOn w:val="a"/>
    <w:link w:val="35"/>
    <w:uiPriority w:val="99"/>
    <w:rsid w:val="004F0FFE"/>
    <w:pPr>
      <w:spacing w:after="120"/>
    </w:pPr>
    <w:rPr>
      <w:sz w:val="16"/>
      <w:szCs w:val="16"/>
      <w:lang w:val="x-none" w:eastAsia="zh-CN"/>
    </w:rPr>
  </w:style>
  <w:style w:type="character" w:customStyle="1" w:styleId="35">
    <w:name w:val="Основной текст 3 Знак"/>
    <w:basedOn w:val="a0"/>
    <w:link w:val="34"/>
    <w:uiPriority w:val="99"/>
    <w:rsid w:val="004F0FFE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121">
    <w:name w:val="Знак Знак12"/>
    <w:uiPriority w:val="99"/>
    <w:rsid w:val="004F0F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8">
    <w:name w:val="Знак Знак Знак Знак Знак Знак Знак Знак Знак Знак Знак Знак Знак Знак Знак Знак1"/>
    <w:uiPriority w:val="99"/>
    <w:rsid w:val="004F0FF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19">
    <w:name w:val="Знак Знак Знак Знак Знак Знак Знак Знак1"/>
    <w:uiPriority w:val="99"/>
    <w:rsid w:val="004F0FF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111">
    <w:name w:val="Без интервала11"/>
    <w:uiPriority w:val="99"/>
    <w:rsid w:val="004F0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">
    <w:name w:val="List"/>
    <w:basedOn w:val="a"/>
    <w:uiPriority w:val="99"/>
    <w:rsid w:val="004F0FFE"/>
    <w:pPr>
      <w:suppressAutoHyphens/>
    </w:pPr>
    <w:rPr>
      <w:szCs w:val="20"/>
      <w:lang w:val="uk-UA" w:eastAsia="zh-CN"/>
    </w:rPr>
  </w:style>
  <w:style w:type="paragraph" w:customStyle="1" w:styleId="msonormalcxspmiddle">
    <w:name w:val="msonormalcxspmiddle"/>
    <w:uiPriority w:val="99"/>
    <w:rsid w:val="004F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z-toc-title">
    <w:name w:val="ez-toc-title"/>
    <w:uiPriority w:val="99"/>
    <w:rsid w:val="004F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2">
    <w:name w:val="Обычный11"/>
    <w:uiPriority w:val="99"/>
    <w:rsid w:val="004F0FFE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27">
    <w:name w:val="Основной текст (2)"/>
    <w:uiPriority w:val="99"/>
    <w:rsid w:val="004F0FFE"/>
    <w:pPr>
      <w:widowControl w:val="0"/>
      <w:shd w:val="solid" w:color="FFFFFF" w:fill="auto"/>
      <w:spacing w:after="0" w:line="336" w:lineRule="exact"/>
      <w:jc w:val="center"/>
    </w:pPr>
    <w:rPr>
      <w:rFonts w:ascii="Book Antiqua" w:eastAsia="Calibri" w:hAnsi="Book Antiqua" w:cs="Book Antiqua"/>
      <w:b/>
      <w:bCs/>
      <w:sz w:val="26"/>
      <w:szCs w:val="26"/>
      <w:lang w:eastAsia="zh-CN"/>
    </w:rPr>
  </w:style>
  <w:style w:type="paragraph" w:customStyle="1" w:styleId="28">
    <w:name w:val="Основной текст2"/>
    <w:uiPriority w:val="99"/>
    <w:rsid w:val="004F0FFE"/>
    <w:pPr>
      <w:widowControl w:val="0"/>
      <w:shd w:val="solid" w:color="FFFFFF" w:fill="auto"/>
      <w:spacing w:before="300" w:after="0" w:line="346" w:lineRule="exact"/>
      <w:jc w:val="both"/>
    </w:pPr>
    <w:rPr>
      <w:rFonts w:ascii="Book Antiqua" w:eastAsia="Calibri" w:hAnsi="Book Antiqua" w:cs="Book Antiqua"/>
      <w:sz w:val="26"/>
      <w:szCs w:val="26"/>
      <w:lang w:eastAsia="zh-CN"/>
    </w:rPr>
  </w:style>
  <w:style w:type="paragraph" w:customStyle="1" w:styleId="aff0">
    <w:name w:val="Подпись к таблице"/>
    <w:uiPriority w:val="99"/>
    <w:rsid w:val="004F0FFE"/>
    <w:pPr>
      <w:widowControl w:val="0"/>
      <w:shd w:val="solid" w:color="FFFFFF" w:fill="auto"/>
      <w:spacing w:after="0" w:line="240" w:lineRule="atLeast"/>
    </w:pPr>
    <w:rPr>
      <w:rFonts w:ascii="Book Antiqua" w:eastAsia="Calibri" w:hAnsi="Book Antiqua" w:cs="Book Antiqua"/>
      <w:sz w:val="26"/>
      <w:szCs w:val="26"/>
      <w:lang w:eastAsia="zh-CN"/>
    </w:rPr>
  </w:style>
  <w:style w:type="character" w:customStyle="1" w:styleId="1a">
    <w:name w:val="1 Знак"/>
    <w:uiPriority w:val="99"/>
    <w:rsid w:val="004F0FFE"/>
    <w:rPr>
      <w:rFonts w:ascii="Times New Roman" w:hAnsi="Times New Roman"/>
      <w:b/>
      <w:caps/>
      <w:sz w:val="28"/>
      <w:lang w:val="uk-UA"/>
    </w:rPr>
  </w:style>
  <w:style w:type="character" w:customStyle="1" w:styleId="29">
    <w:name w:val="2 Знак"/>
    <w:uiPriority w:val="99"/>
    <w:rsid w:val="004F0FFE"/>
    <w:rPr>
      <w:rFonts w:ascii="Times New Roman" w:hAnsi="Times New Roman"/>
      <w:b/>
      <w:i/>
      <w:sz w:val="28"/>
      <w:lang w:val="uk-UA"/>
    </w:rPr>
  </w:style>
  <w:style w:type="character" w:customStyle="1" w:styleId="36">
    <w:name w:val="3 Знак"/>
    <w:uiPriority w:val="99"/>
    <w:rsid w:val="004F0FFE"/>
    <w:rPr>
      <w:rFonts w:ascii="Times New Roman" w:hAnsi="Times New Roman"/>
      <w:i/>
      <w:sz w:val="28"/>
      <w:lang w:val="uk-UA"/>
    </w:rPr>
  </w:style>
  <w:style w:type="character" w:customStyle="1" w:styleId="rvts9">
    <w:name w:val="rvts9"/>
    <w:uiPriority w:val="99"/>
    <w:rsid w:val="004F0FFE"/>
  </w:style>
  <w:style w:type="character" w:customStyle="1" w:styleId="apple-converted-space">
    <w:name w:val="apple-converted-space"/>
    <w:uiPriority w:val="99"/>
    <w:rsid w:val="004F0FFE"/>
  </w:style>
  <w:style w:type="character" w:customStyle="1" w:styleId="132">
    <w:name w:val="13 Знак"/>
    <w:uiPriority w:val="99"/>
    <w:rsid w:val="004F0FFE"/>
    <w:rPr>
      <w:rFonts w:ascii="Times New Roman" w:eastAsia="SimSun" w:hAnsi="Times New Roman"/>
      <w:b/>
      <w:kern w:val="1"/>
      <w:sz w:val="27"/>
    </w:rPr>
  </w:style>
  <w:style w:type="character" w:customStyle="1" w:styleId="113">
    <w:name w:val="11 Знак"/>
    <w:uiPriority w:val="99"/>
    <w:rsid w:val="004F0FFE"/>
    <w:rPr>
      <w:rFonts w:ascii="Times New Roman" w:hAnsi="Times New Roman"/>
      <w:b/>
      <w:caps/>
      <w:sz w:val="28"/>
      <w:lang w:val="uk-UA"/>
    </w:rPr>
  </w:style>
  <w:style w:type="character" w:customStyle="1" w:styleId="221">
    <w:name w:val="22 Знак"/>
    <w:uiPriority w:val="99"/>
    <w:rsid w:val="004F0FFE"/>
    <w:rPr>
      <w:rFonts w:ascii="Times New Roman" w:hAnsi="Times New Roman"/>
      <w:b/>
      <w:i/>
      <w:sz w:val="28"/>
      <w:shd w:val="clear" w:color="auto" w:fill="B8CCE4"/>
      <w:lang w:val="uk-UA"/>
    </w:rPr>
  </w:style>
  <w:style w:type="character" w:styleId="aff1">
    <w:name w:val="page number"/>
    <w:uiPriority w:val="99"/>
    <w:rsid w:val="004F0FFE"/>
    <w:rPr>
      <w:rFonts w:cs="Times New Roman"/>
    </w:rPr>
  </w:style>
  <w:style w:type="character" w:customStyle="1" w:styleId="NoSpacingChar">
    <w:name w:val="No Spacing Char"/>
    <w:uiPriority w:val="99"/>
    <w:rsid w:val="004F0FFE"/>
    <w:rPr>
      <w:rFonts w:eastAsia="Times New Roman"/>
      <w:sz w:val="22"/>
      <w:lang w:val="uk-UA"/>
    </w:rPr>
  </w:style>
  <w:style w:type="character" w:styleId="aff2">
    <w:name w:val="Subtle Emphasis"/>
    <w:uiPriority w:val="99"/>
    <w:qFormat/>
    <w:rsid w:val="004F0FFE"/>
    <w:rPr>
      <w:i/>
      <w:color w:val="808080"/>
    </w:rPr>
  </w:style>
  <w:style w:type="character" w:styleId="aff3">
    <w:name w:val="Strong"/>
    <w:uiPriority w:val="99"/>
    <w:qFormat/>
    <w:rsid w:val="004F0FFE"/>
    <w:rPr>
      <w:rFonts w:cs="Times New Roman"/>
      <w:b/>
    </w:rPr>
  </w:style>
  <w:style w:type="character" w:customStyle="1" w:styleId="textexposedshow">
    <w:name w:val="text_exposed_show"/>
    <w:uiPriority w:val="99"/>
    <w:rsid w:val="004F0FFE"/>
  </w:style>
  <w:style w:type="character" w:customStyle="1" w:styleId="201330">
    <w:name w:val="2013 3 Знак"/>
    <w:uiPriority w:val="99"/>
    <w:rsid w:val="004F0FFE"/>
    <w:rPr>
      <w:b/>
      <w:sz w:val="28"/>
      <w:lang w:val="uk-UA"/>
    </w:rPr>
  </w:style>
  <w:style w:type="character" w:customStyle="1" w:styleId="aff4">
    <w:name w:val="Документ Знак"/>
    <w:uiPriority w:val="99"/>
    <w:rsid w:val="004F0FFE"/>
    <w:rPr>
      <w:rFonts w:ascii="Times New Roman CYR" w:hAnsi="Times New Roman CYR"/>
      <w:sz w:val="20"/>
      <w:lang w:val="uk-UA"/>
    </w:rPr>
  </w:style>
  <w:style w:type="character" w:styleId="aff5">
    <w:name w:val="FollowedHyperlink"/>
    <w:uiPriority w:val="99"/>
    <w:rsid w:val="004F0FFE"/>
    <w:rPr>
      <w:rFonts w:cs="Times New Roman"/>
      <w:color w:val="800080"/>
      <w:u w:val="single"/>
    </w:rPr>
  </w:style>
  <w:style w:type="character" w:customStyle="1" w:styleId="posted-on">
    <w:name w:val="posted-on"/>
    <w:uiPriority w:val="99"/>
    <w:rsid w:val="004F0FFE"/>
  </w:style>
  <w:style w:type="character" w:customStyle="1" w:styleId="authorvcard">
    <w:name w:val="author vcard"/>
    <w:uiPriority w:val="99"/>
    <w:rsid w:val="004F0FFE"/>
  </w:style>
  <w:style w:type="character" w:customStyle="1" w:styleId="comments">
    <w:name w:val="comments"/>
    <w:uiPriority w:val="99"/>
    <w:rsid w:val="004F0FFE"/>
  </w:style>
  <w:style w:type="character" w:customStyle="1" w:styleId="ez-toc-section">
    <w:name w:val="ez-toc-section"/>
    <w:uiPriority w:val="99"/>
    <w:rsid w:val="004F0FFE"/>
  </w:style>
  <w:style w:type="character" w:customStyle="1" w:styleId="50">
    <w:name w:val="Знак Знак5"/>
    <w:uiPriority w:val="99"/>
    <w:rsid w:val="004F0FFE"/>
    <w:rPr>
      <w:rFonts w:ascii="Times New Roman" w:hAnsi="Times New Roman"/>
      <w:sz w:val="24"/>
      <w:lang w:val="ru-RU"/>
    </w:rPr>
  </w:style>
  <w:style w:type="character" w:customStyle="1" w:styleId="2a">
    <w:name w:val="Основной текст (2)_"/>
    <w:uiPriority w:val="99"/>
    <w:rsid w:val="004F0FFE"/>
    <w:rPr>
      <w:rFonts w:ascii="Book Antiqua" w:hAnsi="Book Antiqua"/>
      <w:b/>
      <w:sz w:val="26"/>
      <w:shd w:val="clear" w:color="auto" w:fill="FFFFFF"/>
    </w:rPr>
  </w:style>
  <w:style w:type="character" w:customStyle="1" w:styleId="aff6">
    <w:name w:val="Основной текст_"/>
    <w:rsid w:val="004F0FFE"/>
    <w:rPr>
      <w:rFonts w:ascii="Book Antiqua" w:hAnsi="Book Antiqua"/>
      <w:sz w:val="26"/>
      <w:shd w:val="clear" w:color="auto" w:fill="FFFFFF"/>
    </w:rPr>
  </w:style>
  <w:style w:type="character" w:customStyle="1" w:styleId="TrebuchetMS">
    <w:name w:val="Основной текст + Trebuchet MS"/>
    <w:uiPriority w:val="99"/>
    <w:rsid w:val="004F0FFE"/>
    <w:rPr>
      <w:rFonts w:ascii="Trebuchet MS" w:hAnsi="Trebuchet MS" w:cs="Trebuchet MS"/>
      <w:i/>
      <w:color w:val="000000"/>
      <w:spacing w:val="0"/>
      <w:w w:val="100"/>
      <w:sz w:val="26"/>
      <w:szCs w:val="26"/>
      <w:shd w:val="clear" w:color="auto" w:fill="FFFFFF"/>
      <w:vertAlign w:val="baseline"/>
      <w:lang w:val="uk-UA"/>
    </w:rPr>
  </w:style>
  <w:style w:type="character" w:customStyle="1" w:styleId="aff7">
    <w:name w:val="Подпись к таблице_"/>
    <w:uiPriority w:val="99"/>
    <w:rsid w:val="004F0FFE"/>
    <w:rPr>
      <w:rFonts w:ascii="Book Antiqua" w:hAnsi="Book Antiqua"/>
      <w:sz w:val="26"/>
      <w:shd w:val="clear" w:color="auto" w:fill="FFFFFF"/>
    </w:rPr>
  </w:style>
  <w:style w:type="character" w:customStyle="1" w:styleId="1b">
    <w:name w:val="Основной текст1"/>
    <w:uiPriority w:val="99"/>
    <w:rsid w:val="004F0FFE"/>
    <w:rPr>
      <w:rFonts w:ascii="Book Antiqua" w:hAnsi="Book Antiqua" w:cs="Book Antiqua"/>
      <w:color w:val="000000"/>
      <w:spacing w:val="0"/>
      <w:w w:val="100"/>
      <w:sz w:val="26"/>
      <w:szCs w:val="26"/>
      <w:shd w:val="clear" w:color="auto" w:fill="FFFFFF"/>
      <w:vertAlign w:val="baseline"/>
    </w:rPr>
  </w:style>
  <w:style w:type="character" w:customStyle="1" w:styleId="12pt3">
    <w:name w:val="Основной текст + 12 pt3"/>
    <w:uiPriority w:val="99"/>
    <w:rsid w:val="004F0FFE"/>
    <w:rPr>
      <w:rFonts w:ascii="Book Antiqua" w:hAnsi="Book Antiqua" w:cs="Book Antiqua"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12pt2">
    <w:name w:val="Основной текст + 12 pt2"/>
    <w:uiPriority w:val="99"/>
    <w:rsid w:val="004F0FFE"/>
    <w:rPr>
      <w:rFonts w:ascii="Book Antiqua" w:hAnsi="Book Antiqua" w:cs="Book Antiqua"/>
      <w:b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12pt1">
    <w:name w:val="Основной текст + 12 pt1"/>
    <w:uiPriority w:val="99"/>
    <w:rsid w:val="004F0FFE"/>
    <w:rPr>
      <w:rFonts w:ascii="Book Antiqua" w:hAnsi="Book Antiqua" w:cs="Book Antiqua"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docdata">
    <w:name w:val="docdata"/>
    <w:aliases w:val="docy,v5,2672,baiaagaaboqcaaadaqyaaav3bgaaaaaaaaaaaaaaaaaaaaaaaaaaaaaaaaaaaaaaaaaaaaaaaaaaaaaaaaaaaaaaaaaaaaaaaaaaaaaaaaaaaaaaaaaaaaaaaaaaaaaaaaaaaaaaaaaaaaaaaaaaaaaaaaaaaaaaaaaaaaaaaaaaaaaaaaaaaaaaaaaaaaaaaaaaaaaaaaaaaaaaaaaaaaaaaaaaaaaaaaaaaaaa"/>
    <w:rsid w:val="004F0FFE"/>
  </w:style>
  <w:style w:type="character" w:styleId="aff8">
    <w:name w:val="line number"/>
    <w:rsid w:val="004F0FFE"/>
  </w:style>
  <w:style w:type="paragraph" w:styleId="aff9">
    <w:name w:val="No Spacing"/>
    <w:link w:val="affa"/>
    <w:uiPriority w:val="1"/>
    <w:qFormat/>
    <w:rsid w:val="004F0F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uiPriority w:val="1"/>
    <w:locked/>
    <w:rsid w:val="004F0FFE"/>
    <w:rPr>
      <w:rFonts w:ascii="Calibri" w:eastAsia="Times New Roman" w:hAnsi="Calibri" w:cs="Times New Roman"/>
      <w:lang w:eastAsia="ru-RU"/>
    </w:rPr>
  </w:style>
  <w:style w:type="table" w:styleId="affb">
    <w:name w:val="Table Grid"/>
    <w:basedOn w:val="a1"/>
    <w:uiPriority w:val="59"/>
    <w:rsid w:val="004F0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Без інтервалів"/>
    <w:basedOn w:val="a"/>
    <w:uiPriority w:val="99"/>
    <w:qFormat/>
    <w:rsid w:val="004F0FFE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</w:rPr>
  </w:style>
  <w:style w:type="paragraph" w:customStyle="1" w:styleId="211">
    <w:name w:val="Заголовок 21"/>
    <w:basedOn w:val="a"/>
    <w:uiPriority w:val="1"/>
    <w:qFormat/>
    <w:rsid w:val="004F0FFE"/>
    <w:pPr>
      <w:widowControl w:val="0"/>
      <w:autoSpaceDE w:val="0"/>
      <w:autoSpaceDN w:val="0"/>
      <w:ind w:left="2107"/>
      <w:outlineLvl w:val="2"/>
    </w:pPr>
    <w:rPr>
      <w:b/>
      <w:bCs/>
      <w:sz w:val="28"/>
      <w:szCs w:val="28"/>
      <w:lang w:val="uk-UA" w:eastAsia="en-US"/>
    </w:rPr>
  </w:style>
  <w:style w:type="character" w:customStyle="1" w:styleId="a7">
    <w:name w:val="Абзац списка Знак"/>
    <w:link w:val="a6"/>
    <w:uiPriority w:val="34"/>
    <w:locked/>
    <w:rsid w:val="004F0FFE"/>
    <w:rPr>
      <w:rFonts w:ascii="Calibri" w:eastAsia="Calibri" w:hAnsi="Calibri" w:cs="Times New Roman"/>
      <w:lang w:val="uk-UA" w:eastAsia="zh-CN"/>
    </w:rPr>
  </w:style>
  <w:style w:type="paragraph" w:customStyle="1" w:styleId="99212">
    <w:name w:val="99212"/>
    <w:aliases w:val="baiaagaaboqcaaadp3ebaawlewe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F0F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n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0FFE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F0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uk-UA" w:eastAsia="zh-CN"/>
    </w:rPr>
  </w:style>
  <w:style w:type="paragraph" w:styleId="3">
    <w:name w:val="heading 3"/>
    <w:basedOn w:val="a"/>
    <w:link w:val="30"/>
    <w:uiPriority w:val="99"/>
    <w:qFormat/>
    <w:rsid w:val="004F0FF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uk-UA" w:eastAsia="zh-CN"/>
    </w:rPr>
  </w:style>
  <w:style w:type="paragraph" w:styleId="4">
    <w:name w:val="heading 4"/>
    <w:basedOn w:val="a"/>
    <w:link w:val="40"/>
    <w:uiPriority w:val="99"/>
    <w:qFormat/>
    <w:rsid w:val="004F0F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B3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B3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0FF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4F0FFE"/>
    <w:rPr>
      <w:rFonts w:ascii="Cambria" w:eastAsia="Times New Roman" w:hAnsi="Cambria" w:cs="Times New Roman"/>
      <w:b/>
      <w:bCs/>
      <w:color w:val="4F81BD"/>
      <w:sz w:val="26"/>
      <w:szCs w:val="26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4F0FFE"/>
    <w:rPr>
      <w:rFonts w:ascii="Cambria" w:eastAsia="Times New Roman" w:hAnsi="Cambria" w:cs="Times New Roman"/>
      <w:b/>
      <w:bCs/>
      <w:color w:val="4F81BD"/>
      <w:sz w:val="20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rsid w:val="004F0FFE"/>
    <w:rPr>
      <w:rFonts w:ascii="Calibri" w:eastAsia="Times New Roman" w:hAnsi="Calibri" w:cs="Times New Roman"/>
      <w:b/>
      <w:bCs/>
      <w:sz w:val="28"/>
      <w:szCs w:val="28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4F0FFE"/>
  </w:style>
  <w:style w:type="character" w:styleId="a5">
    <w:name w:val="Hyperlink"/>
    <w:uiPriority w:val="99"/>
    <w:unhideWhenUsed/>
    <w:rsid w:val="004F0FFE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F0FFE"/>
    <w:pPr>
      <w:ind w:left="720"/>
      <w:contextualSpacing/>
    </w:pPr>
    <w:rPr>
      <w:rFonts w:ascii="Calibri" w:eastAsia="Calibri" w:hAnsi="Calibri"/>
      <w:sz w:val="22"/>
      <w:szCs w:val="22"/>
      <w:lang w:val="uk-UA" w:eastAsia="zh-CN"/>
    </w:rPr>
  </w:style>
  <w:style w:type="paragraph" w:customStyle="1" w:styleId="12">
    <w:name w:val="1"/>
    <w:uiPriority w:val="99"/>
    <w:rsid w:val="004F0FFE"/>
    <w:pPr>
      <w:spacing w:after="0"/>
      <w:jc w:val="center"/>
    </w:pPr>
    <w:rPr>
      <w:rFonts w:ascii="Times New Roman" w:eastAsia="Calibri" w:hAnsi="Times New Roman" w:cs="Times New Roman"/>
      <w:b/>
      <w:caps/>
      <w:sz w:val="28"/>
      <w:szCs w:val="20"/>
      <w:lang w:val="uk-UA" w:eastAsia="zh-CN"/>
    </w:rPr>
  </w:style>
  <w:style w:type="paragraph" w:customStyle="1" w:styleId="21">
    <w:name w:val="2"/>
    <w:uiPriority w:val="99"/>
    <w:rsid w:val="004F0FFE"/>
    <w:pPr>
      <w:spacing w:after="0"/>
      <w:jc w:val="both"/>
    </w:pPr>
    <w:rPr>
      <w:rFonts w:ascii="Times New Roman" w:eastAsia="Calibri" w:hAnsi="Times New Roman" w:cs="Times New Roman"/>
      <w:b/>
      <w:i/>
      <w:sz w:val="28"/>
      <w:szCs w:val="20"/>
      <w:lang w:val="uk-UA" w:eastAsia="zh-CN"/>
    </w:rPr>
  </w:style>
  <w:style w:type="paragraph" w:customStyle="1" w:styleId="31">
    <w:name w:val="3"/>
    <w:uiPriority w:val="99"/>
    <w:rsid w:val="004F0FFE"/>
    <w:pPr>
      <w:tabs>
        <w:tab w:val="left" w:pos="1036"/>
      </w:tabs>
      <w:spacing w:after="0"/>
      <w:ind w:left="709"/>
    </w:pPr>
    <w:rPr>
      <w:rFonts w:ascii="Times New Roman" w:eastAsia="Calibri" w:hAnsi="Times New Roman" w:cs="Times New Roman"/>
      <w:i/>
      <w:sz w:val="28"/>
      <w:szCs w:val="20"/>
      <w:lang w:val="uk-UA" w:eastAsia="zh-CN"/>
    </w:rPr>
  </w:style>
  <w:style w:type="paragraph" w:styleId="13">
    <w:name w:val="toc 1"/>
    <w:basedOn w:val="a"/>
    <w:uiPriority w:val="99"/>
    <w:rsid w:val="004F0FFE"/>
    <w:pPr>
      <w:spacing w:before="120" w:after="120"/>
    </w:pPr>
    <w:rPr>
      <w:rFonts w:ascii="Calibri" w:eastAsia="Calibri" w:hAnsi="Calibri"/>
      <w:b/>
      <w:bCs/>
      <w:caps/>
      <w:sz w:val="20"/>
      <w:szCs w:val="20"/>
      <w:lang w:val="uk-UA" w:eastAsia="zh-CN"/>
    </w:rPr>
  </w:style>
  <w:style w:type="paragraph" w:styleId="22">
    <w:name w:val="toc 2"/>
    <w:basedOn w:val="a"/>
    <w:uiPriority w:val="99"/>
    <w:rsid w:val="004F0FFE"/>
    <w:pPr>
      <w:ind w:left="220"/>
    </w:pPr>
    <w:rPr>
      <w:rFonts w:ascii="Calibri" w:eastAsia="Calibri" w:hAnsi="Calibri"/>
      <w:smallCaps/>
      <w:sz w:val="20"/>
      <w:szCs w:val="20"/>
      <w:lang w:val="uk-UA" w:eastAsia="zh-CN"/>
    </w:rPr>
  </w:style>
  <w:style w:type="paragraph" w:styleId="32">
    <w:name w:val="toc 3"/>
    <w:basedOn w:val="a"/>
    <w:uiPriority w:val="99"/>
    <w:rsid w:val="004F0FFE"/>
    <w:pPr>
      <w:ind w:left="440"/>
    </w:pPr>
    <w:rPr>
      <w:rFonts w:ascii="Calibri" w:eastAsia="Calibri" w:hAnsi="Calibri"/>
      <w:i/>
      <w:iCs/>
      <w:sz w:val="20"/>
      <w:szCs w:val="20"/>
      <w:lang w:val="uk-UA" w:eastAsia="zh-CN"/>
    </w:rPr>
  </w:style>
  <w:style w:type="paragraph" w:styleId="41">
    <w:name w:val="toc 4"/>
    <w:basedOn w:val="a"/>
    <w:uiPriority w:val="99"/>
    <w:rsid w:val="004F0FFE"/>
    <w:pPr>
      <w:ind w:left="660"/>
    </w:pPr>
    <w:rPr>
      <w:rFonts w:ascii="Calibri" w:eastAsia="Calibri" w:hAnsi="Calibri"/>
      <w:sz w:val="18"/>
      <w:szCs w:val="18"/>
      <w:lang w:val="uk-UA" w:eastAsia="zh-CN"/>
    </w:rPr>
  </w:style>
  <w:style w:type="paragraph" w:styleId="5">
    <w:name w:val="toc 5"/>
    <w:basedOn w:val="a"/>
    <w:uiPriority w:val="99"/>
    <w:rsid w:val="004F0FFE"/>
    <w:pPr>
      <w:ind w:left="880"/>
    </w:pPr>
    <w:rPr>
      <w:rFonts w:ascii="Calibri" w:eastAsia="Calibri" w:hAnsi="Calibri"/>
      <w:sz w:val="18"/>
      <w:szCs w:val="18"/>
      <w:lang w:val="uk-UA" w:eastAsia="zh-CN"/>
    </w:rPr>
  </w:style>
  <w:style w:type="paragraph" w:styleId="6">
    <w:name w:val="toc 6"/>
    <w:basedOn w:val="a"/>
    <w:uiPriority w:val="99"/>
    <w:rsid w:val="004F0FFE"/>
    <w:pPr>
      <w:ind w:left="1100"/>
    </w:pPr>
    <w:rPr>
      <w:rFonts w:ascii="Calibri" w:eastAsia="Calibri" w:hAnsi="Calibri"/>
      <w:sz w:val="18"/>
      <w:szCs w:val="18"/>
      <w:lang w:val="uk-UA" w:eastAsia="zh-CN"/>
    </w:rPr>
  </w:style>
  <w:style w:type="paragraph" w:styleId="7">
    <w:name w:val="toc 7"/>
    <w:basedOn w:val="a"/>
    <w:uiPriority w:val="99"/>
    <w:rsid w:val="004F0FFE"/>
    <w:pPr>
      <w:ind w:left="1320"/>
    </w:pPr>
    <w:rPr>
      <w:rFonts w:ascii="Calibri" w:eastAsia="Calibri" w:hAnsi="Calibri"/>
      <w:sz w:val="18"/>
      <w:szCs w:val="18"/>
      <w:lang w:val="uk-UA" w:eastAsia="zh-CN"/>
    </w:rPr>
  </w:style>
  <w:style w:type="paragraph" w:styleId="8">
    <w:name w:val="toc 8"/>
    <w:basedOn w:val="a"/>
    <w:uiPriority w:val="99"/>
    <w:rsid w:val="004F0FFE"/>
    <w:pPr>
      <w:ind w:left="1540"/>
    </w:pPr>
    <w:rPr>
      <w:rFonts w:ascii="Calibri" w:eastAsia="Calibri" w:hAnsi="Calibri"/>
      <w:sz w:val="18"/>
      <w:szCs w:val="18"/>
      <w:lang w:val="uk-UA" w:eastAsia="zh-CN"/>
    </w:rPr>
  </w:style>
  <w:style w:type="paragraph" w:styleId="9">
    <w:name w:val="toc 9"/>
    <w:basedOn w:val="a"/>
    <w:uiPriority w:val="99"/>
    <w:rsid w:val="004F0FFE"/>
    <w:pPr>
      <w:ind w:left="1760"/>
    </w:pPr>
    <w:rPr>
      <w:rFonts w:ascii="Calibri" w:eastAsia="Calibri" w:hAnsi="Calibri"/>
      <w:sz w:val="18"/>
      <w:szCs w:val="18"/>
      <w:lang w:val="uk-UA" w:eastAsia="zh-CN"/>
    </w:rPr>
  </w:style>
  <w:style w:type="paragraph" w:customStyle="1" w:styleId="a8">
    <w:name w:val="Знак"/>
    <w:uiPriority w:val="99"/>
    <w:rsid w:val="004F0F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9">
    <w:name w:val="Знак Знак Знак Знак"/>
    <w:uiPriority w:val="99"/>
    <w:rsid w:val="004F0FF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styleId="aa">
    <w:name w:val="Normal (Web)"/>
    <w:aliases w:val="Обычный (Web)"/>
    <w:basedOn w:val="a"/>
    <w:uiPriority w:val="34"/>
    <w:qFormat/>
    <w:rsid w:val="004F0FFE"/>
    <w:pPr>
      <w:spacing w:before="100" w:beforeAutospacing="1" w:after="100" w:afterAutospacing="1"/>
    </w:pPr>
    <w:rPr>
      <w:lang w:val="uk-UA" w:eastAsia="zh-CN"/>
    </w:rPr>
  </w:style>
  <w:style w:type="paragraph" w:styleId="ab">
    <w:name w:val="Body Text Indent"/>
    <w:basedOn w:val="a"/>
    <w:link w:val="ac"/>
    <w:uiPriority w:val="99"/>
    <w:rsid w:val="004F0FFE"/>
    <w:pPr>
      <w:spacing w:after="120"/>
      <w:ind w:left="283" w:firstLine="709"/>
    </w:pPr>
    <w:rPr>
      <w:rFonts w:ascii="Calibri" w:eastAsia="Calibri" w:hAnsi="Calibri"/>
      <w:sz w:val="20"/>
      <w:szCs w:val="20"/>
      <w:lang w:val="uk-UA"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rsid w:val="004F0FFE"/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ad">
    <w:name w:val="Title"/>
    <w:basedOn w:val="a"/>
    <w:link w:val="ae"/>
    <w:uiPriority w:val="99"/>
    <w:qFormat/>
    <w:rsid w:val="004F0FFE"/>
    <w:pPr>
      <w:jc w:val="center"/>
    </w:pPr>
    <w:rPr>
      <w:b/>
      <w:sz w:val="28"/>
      <w:szCs w:val="20"/>
      <w:lang w:val="uk-UA" w:eastAsia="zh-CN"/>
    </w:rPr>
  </w:style>
  <w:style w:type="character" w:customStyle="1" w:styleId="ae">
    <w:name w:val="Название Знак"/>
    <w:basedOn w:val="a0"/>
    <w:link w:val="ad"/>
    <w:uiPriority w:val="99"/>
    <w:rsid w:val="004F0FFE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23">
    <w:name w:val="Body Text Indent 2"/>
    <w:basedOn w:val="a"/>
    <w:link w:val="24"/>
    <w:uiPriority w:val="99"/>
    <w:rsid w:val="004F0FFE"/>
    <w:pPr>
      <w:spacing w:after="120" w:line="480" w:lineRule="auto"/>
      <w:ind w:left="283"/>
    </w:pPr>
    <w:rPr>
      <w:lang w:val="x-none"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F0FFE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bt1">
    <w:name w:val="Основной текст.Текст1.bt1"/>
    <w:uiPriority w:val="99"/>
    <w:rsid w:val="004F0F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">
    <w:name w:val="Body Text"/>
    <w:aliases w:val="Знак Знак Знак Знак Знак Знак"/>
    <w:basedOn w:val="a"/>
    <w:link w:val="af0"/>
    <w:uiPriority w:val="99"/>
    <w:qFormat/>
    <w:rsid w:val="004F0FFE"/>
    <w:pPr>
      <w:spacing w:after="120"/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0">
    <w:name w:val="Основной текст Знак"/>
    <w:aliases w:val="Знак Знак Знак Знак Знак Знак Знак"/>
    <w:basedOn w:val="a0"/>
    <w:link w:val="af"/>
    <w:uiPriority w:val="99"/>
    <w:rsid w:val="004F0FFE"/>
    <w:rPr>
      <w:rFonts w:ascii="Calibri" w:eastAsia="Calibri" w:hAnsi="Calibri" w:cs="Times New Roman"/>
      <w:lang w:val="uk-UA" w:eastAsia="zh-CN"/>
    </w:rPr>
  </w:style>
  <w:style w:type="paragraph" w:customStyle="1" w:styleId="130">
    <w:name w:val="1 3 пункт"/>
    <w:basedOn w:val="32"/>
    <w:uiPriority w:val="99"/>
    <w:rsid w:val="004F0FFE"/>
  </w:style>
  <w:style w:type="paragraph" w:customStyle="1" w:styleId="af1">
    <w:name w:val="Нормальний текст"/>
    <w:uiPriority w:val="99"/>
    <w:rsid w:val="004F0FF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zh-CN"/>
    </w:rPr>
  </w:style>
  <w:style w:type="paragraph" w:customStyle="1" w:styleId="14">
    <w:name w:val="Обычный1"/>
    <w:uiPriority w:val="99"/>
    <w:rsid w:val="004F0FFE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15">
    <w:name w:val="Абзац списка1"/>
    <w:uiPriority w:val="99"/>
    <w:rsid w:val="004F0FF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uiPriority w:val="99"/>
    <w:rsid w:val="004F0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uk-UA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F0FFE"/>
    <w:rPr>
      <w:rFonts w:ascii="Courier New" w:eastAsia="Calibri" w:hAnsi="Courier New" w:cs="Times New Roman"/>
      <w:sz w:val="24"/>
      <w:szCs w:val="24"/>
      <w:lang w:val="uk-UA" w:eastAsia="zh-CN"/>
    </w:rPr>
  </w:style>
  <w:style w:type="paragraph" w:customStyle="1" w:styleId="131">
    <w:name w:val="13"/>
    <w:uiPriority w:val="99"/>
    <w:rsid w:val="004F0FFE"/>
    <w:pPr>
      <w:spacing w:after="0" w:line="240" w:lineRule="auto"/>
    </w:pPr>
    <w:rPr>
      <w:rFonts w:ascii="Times New Roman" w:eastAsia="SimSun" w:hAnsi="Times New Roman" w:cs="Times New Roman"/>
      <w:b/>
      <w:kern w:val="1"/>
      <w:sz w:val="27"/>
      <w:szCs w:val="20"/>
      <w:lang w:val="en-US" w:eastAsia="zh-CN"/>
    </w:rPr>
  </w:style>
  <w:style w:type="paragraph" w:customStyle="1" w:styleId="rvps2">
    <w:name w:val="rvps2"/>
    <w:uiPriority w:val="99"/>
    <w:rsid w:val="004F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3">
    <w:name w:val="Style3"/>
    <w:uiPriority w:val="99"/>
    <w:rsid w:val="004F0FFE"/>
    <w:pPr>
      <w:widowControl w:val="0"/>
      <w:spacing w:after="0" w:line="413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0">
    <w:name w:val="Основной текст с отступом 21"/>
    <w:uiPriority w:val="99"/>
    <w:rsid w:val="004F0FFE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0">
    <w:name w:val="11"/>
    <w:basedOn w:val="15"/>
    <w:uiPriority w:val="99"/>
    <w:rsid w:val="004F0FFE"/>
  </w:style>
  <w:style w:type="paragraph" w:customStyle="1" w:styleId="220">
    <w:name w:val="22"/>
    <w:basedOn w:val="23"/>
    <w:uiPriority w:val="99"/>
    <w:rsid w:val="004F0FFE"/>
    <w:pPr>
      <w:shd w:val="solid" w:color="B8CCE4" w:fill="auto"/>
    </w:pPr>
  </w:style>
  <w:style w:type="paragraph" w:styleId="af2">
    <w:name w:val="header"/>
    <w:basedOn w:val="a"/>
    <w:link w:val="af3"/>
    <w:uiPriority w:val="99"/>
    <w:rsid w:val="004F0FFE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4F0FFE"/>
    <w:rPr>
      <w:rFonts w:ascii="Calibri" w:eastAsia="Calibri" w:hAnsi="Calibri" w:cs="Times New Roman"/>
      <w:lang w:val="uk-UA" w:eastAsia="zh-CN"/>
    </w:rPr>
  </w:style>
  <w:style w:type="paragraph" w:styleId="af4">
    <w:name w:val="footer"/>
    <w:basedOn w:val="a"/>
    <w:link w:val="af5"/>
    <w:uiPriority w:val="99"/>
    <w:rsid w:val="004F0FFE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4F0FFE"/>
    <w:rPr>
      <w:rFonts w:ascii="Calibri" w:eastAsia="Calibri" w:hAnsi="Calibri" w:cs="Times New Roman"/>
      <w:lang w:val="uk-UA" w:eastAsia="zh-CN"/>
    </w:rPr>
  </w:style>
  <w:style w:type="paragraph" w:customStyle="1" w:styleId="af6">
    <w:name w:val="Знак Знак"/>
    <w:uiPriority w:val="99"/>
    <w:rsid w:val="004F0F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6">
    <w:name w:val="Обычный 1"/>
    <w:uiPriority w:val="99"/>
    <w:rsid w:val="004F0FFE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val="uk-UA" w:eastAsia="zh-CN"/>
    </w:rPr>
  </w:style>
  <w:style w:type="paragraph" w:customStyle="1" w:styleId="af7">
    <w:name w:val="Знак Знак Знак Знак Знак Знак Знак Знак Знак Знак Знак Знак Знак Знак Знак Знак Знак"/>
    <w:uiPriority w:val="99"/>
    <w:rsid w:val="004F0F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utitle">
    <w:name w:val="utitle"/>
    <w:uiPriority w:val="99"/>
    <w:rsid w:val="004F0F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qFormat/>
    <w:rsid w:val="004F0FFE"/>
    <w:pPr>
      <w:suppressAutoHyphens/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paragraph" w:styleId="af8">
    <w:name w:val="Document Map"/>
    <w:basedOn w:val="a"/>
    <w:link w:val="af9"/>
    <w:uiPriority w:val="99"/>
    <w:rsid w:val="004F0FFE"/>
    <w:rPr>
      <w:rFonts w:ascii="Tahoma" w:eastAsia="Calibri" w:hAnsi="Tahoma"/>
      <w:sz w:val="16"/>
      <w:szCs w:val="16"/>
      <w:lang w:val="uk-UA" w:eastAsia="zh-CN"/>
    </w:rPr>
  </w:style>
  <w:style w:type="character" w:customStyle="1" w:styleId="af9">
    <w:name w:val="Схема документа Знак"/>
    <w:basedOn w:val="a0"/>
    <w:link w:val="af8"/>
    <w:uiPriority w:val="99"/>
    <w:rsid w:val="004F0FFE"/>
    <w:rPr>
      <w:rFonts w:ascii="Tahoma" w:eastAsia="Calibri" w:hAnsi="Tahoma" w:cs="Times New Roman"/>
      <w:sz w:val="16"/>
      <w:szCs w:val="16"/>
      <w:lang w:val="uk-UA" w:eastAsia="zh-CN"/>
    </w:rPr>
  </w:style>
  <w:style w:type="paragraph" w:customStyle="1" w:styleId="25">
    <w:name w:val="Без интервала2"/>
    <w:uiPriority w:val="99"/>
    <w:rsid w:val="004F0FFE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fa">
    <w:name w:val="caption"/>
    <w:basedOn w:val="a"/>
    <w:uiPriority w:val="99"/>
    <w:qFormat/>
    <w:rsid w:val="004F0FFE"/>
    <w:rPr>
      <w:rFonts w:ascii="Calibri" w:eastAsia="Calibri" w:hAnsi="Calibri"/>
      <w:b/>
      <w:bCs/>
      <w:sz w:val="20"/>
      <w:szCs w:val="20"/>
      <w:lang w:val="uk-UA" w:eastAsia="zh-CN"/>
    </w:rPr>
  </w:style>
  <w:style w:type="paragraph" w:customStyle="1" w:styleId="20133">
    <w:name w:val="2013 3"/>
    <w:basedOn w:val="32"/>
    <w:uiPriority w:val="99"/>
    <w:rsid w:val="004F0FFE"/>
    <w:pPr>
      <w:tabs>
        <w:tab w:val="right" w:leader="dot" w:pos="9923"/>
      </w:tabs>
      <w:suppressAutoHyphens/>
      <w:ind w:left="0"/>
      <w:jc w:val="center"/>
    </w:pPr>
    <w:rPr>
      <w:b/>
      <w:i w:val="0"/>
      <w:iCs w:val="0"/>
      <w:sz w:val="28"/>
    </w:rPr>
  </w:style>
  <w:style w:type="paragraph" w:customStyle="1" w:styleId="afb">
    <w:name w:val="Знак Знак Знак Знак Знак Знак Знак Знак Знак Знак Знак Знак Знак Знак Знак Знак"/>
    <w:uiPriority w:val="99"/>
    <w:rsid w:val="004F0FF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afc">
    <w:name w:val="Знак Знак Знак Знак Знак Знак Знак Знак"/>
    <w:uiPriority w:val="99"/>
    <w:rsid w:val="004F0FF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33">
    <w:name w:val="Без интервала3"/>
    <w:uiPriority w:val="99"/>
    <w:rsid w:val="004F0FF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20">
    <w:name w:val="Без интервала12"/>
    <w:uiPriority w:val="99"/>
    <w:rsid w:val="004F0FF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tandard">
    <w:name w:val="Standard"/>
    <w:uiPriority w:val="99"/>
    <w:rsid w:val="004F0FFE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4F0FFE"/>
    <w:pPr>
      <w:spacing w:after="120"/>
    </w:pPr>
  </w:style>
  <w:style w:type="paragraph" w:customStyle="1" w:styleId="330">
    <w:name w:val="33"/>
    <w:uiPriority w:val="99"/>
    <w:rsid w:val="004F0FFE"/>
    <w:pPr>
      <w:suppressAutoHyphens/>
      <w:spacing w:after="0" w:line="240" w:lineRule="auto"/>
      <w:ind w:left="1980" w:hanging="720"/>
    </w:pPr>
    <w:rPr>
      <w:rFonts w:ascii="Times New Roman" w:eastAsia="Times New Roman" w:hAnsi="Times New Roman" w:cs="Times New Roman"/>
      <w:i/>
      <w:sz w:val="28"/>
      <w:szCs w:val="28"/>
      <w:lang w:val="uk-UA" w:eastAsia="zh-CN"/>
    </w:rPr>
  </w:style>
  <w:style w:type="paragraph" w:customStyle="1" w:styleId="Default">
    <w:name w:val="Default"/>
    <w:uiPriority w:val="99"/>
    <w:rsid w:val="004F0F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6">
    <w:name w:val="Абзац списка2"/>
    <w:uiPriority w:val="99"/>
    <w:rsid w:val="004F0FFE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horttext">
    <w:name w:val="shorttext"/>
    <w:uiPriority w:val="99"/>
    <w:rsid w:val="004F0FFE"/>
    <w:pPr>
      <w:shd w:val="solid" w:color="ECECEC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lock Text"/>
    <w:basedOn w:val="a"/>
    <w:uiPriority w:val="99"/>
    <w:rsid w:val="004F0FFE"/>
    <w:pPr>
      <w:widowControl w:val="0"/>
      <w:spacing w:after="300" w:line="259" w:lineRule="auto"/>
      <w:ind w:left="40" w:right="600" w:firstLine="1440"/>
      <w:jc w:val="both"/>
    </w:pPr>
    <w:rPr>
      <w:b/>
      <w:sz w:val="28"/>
      <w:szCs w:val="20"/>
      <w:lang w:val="uk-UA" w:eastAsia="zh-CN"/>
    </w:rPr>
  </w:style>
  <w:style w:type="paragraph" w:customStyle="1" w:styleId="afe">
    <w:name w:val="Документ"/>
    <w:uiPriority w:val="99"/>
    <w:rsid w:val="004F0FFE"/>
    <w:pPr>
      <w:spacing w:after="0" w:line="240" w:lineRule="auto"/>
      <w:ind w:firstLine="851"/>
      <w:jc w:val="both"/>
    </w:pPr>
    <w:rPr>
      <w:rFonts w:ascii="Times New Roman CYR" w:eastAsia="Calibri" w:hAnsi="Times New Roman CYR" w:cs="Times New Roman"/>
      <w:sz w:val="20"/>
      <w:szCs w:val="20"/>
      <w:lang w:val="uk-UA" w:eastAsia="zh-CN"/>
    </w:rPr>
  </w:style>
  <w:style w:type="paragraph" w:styleId="34">
    <w:name w:val="Body Text 3"/>
    <w:basedOn w:val="a"/>
    <w:link w:val="35"/>
    <w:uiPriority w:val="99"/>
    <w:rsid w:val="004F0FFE"/>
    <w:pPr>
      <w:spacing w:after="120"/>
    </w:pPr>
    <w:rPr>
      <w:sz w:val="16"/>
      <w:szCs w:val="16"/>
      <w:lang w:val="x-none" w:eastAsia="zh-CN"/>
    </w:rPr>
  </w:style>
  <w:style w:type="character" w:customStyle="1" w:styleId="35">
    <w:name w:val="Основной текст 3 Знак"/>
    <w:basedOn w:val="a0"/>
    <w:link w:val="34"/>
    <w:uiPriority w:val="99"/>
    <w:rsid w:val="004F0FFE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121">
    <w:name w:val="Знак Знак12"/>
    <w:uiPriority w:val="99"/>
    <w:rsid w:val="004F0F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8">
    <w:name w:val="Знак Знак Знак Знак Знак Знак Знак Знак Знак Знак Знак Знак Знак Знак Знак Знак1"/>
    <w:uiPriority w:val="99"/>
    <w:rsid w:val="004F0FF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19">
    <w:name w:val="Знак Знак Знак Знак Знак Знак Знак Знак1"/>
    <w:uiPriority w:val="99"/>
    <w:rsid w:val="004F0FF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111">
    <w:name w:val="Без интервала11"/>
    <w:uiPriority w:val="99"/>
    <w:rsid w:val="004F0F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">
    <w:name w:val="List"/>
    <w:basedOn w:val="a"/>
    <w:uiPriority w:val="99"/>
    <w:rsid w:val="004F0FFE"/>
    <w:pPr>
      <w:suppressAutoHyphens/>
    </w:pPr>
    <w:rPr>
      <w:szCs w:val="20"/>
      <w:lang w:val="uk-UA" w:eastAsia="zh-CN"/>
    </w:rPr>
  </w:style>
  <w:style w:type="paragraph" w:customStyle="1" w:styleId="msonormalcxspmiddle">
    <w:name w:val="msonormalcxspmiddle"/>
    <w:uiPriority w:val="99"/>
    <w:rsid w:val="004F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z-toc-title">
    <w:name w:val="ez-toc-title"/>
    <w:uiPriority w:val="99"/>
    <w:rsid w:val="004F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2">
    <w:name w:val="Обычный11"/>
    <w:uiPriority w:val="99"/>
    <w:rsid w:val="004F0FFE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27">
    <w:name w:val="Основной текст (2)"/>
    <w:uiPriority w:val="99"/>
    <w:rsid w:val="004F0FFE"/>
    <w:pPr>
      <w:widowControl w:val="0"/>
      <w:shd w:val="solid" w:color="FFFFFF" w:fill="auto"/>
      <w:spacing w:after="0" w:line="336" w:lineRule="exact"/>
      <w:jc w:val="center"/>
    </w:pPr>
    <w:rPr>
      <w:rFonts w:ascii="Book Antiqua" w:eastAsia="Calibri" w:hAnsi="Book Antiqua" w:cs="Book Antiqua"/>
      <w:b/>
      <w:bCs/>
      <w:sz w:val="26"/>
      <w:szCs w:val="26"/>
      <w:lang w:eastAsia="zh-CN"/>
    </w:rPr>
  </w:style>
  <w:style w:type="paragraph" w:customStyle="1" w:styleId="28">
    <w:name w:val="Основной текст2"/>
    <w:uiPriority w:val="99"/>
    <w:rsid w:val="004F0FFE"/>
    <w:pPr>
      <w:widowControl w:val="0"/>
      <w:shd w:val="solid" w:color="FFFFFF" w:fill="auto"/>
      <w:spacing w:before="300" w:after="0" w:line="346" w:lineRule="exact"/>
      <w:jc w:val="both"/>
    </w:pPr>
    <w:rPr>
      <w:rFonts w:ascii="Book Antiqua" w:eastAsia="Calibri" w:hAnsi="Book Antiqua" w:cs="Book Antiqua"/>
      <w:sz w:val="26"/>
      <w:szCs w:val="26"/>
      <w:lang w:eastAsia="zh-CN"/>
    </w:rPr>
  </w:style>
  <w:style w:type="paragraph" w:customStyle="1" w:styleId="aff0">
    <w:name w:val="Подпись к таблице"/>
    <w:uiPriority w:val="99"/>
    <w:rsid w:val="004F0FFE"/>
    <w:pPr>
      <w:widowControl w:val="0"/>
      <w:shd w:val="solid" w:color="FFFFFF" w:fill="auto"/>
      <w:spacing w:after="0" w:line="240" w:lineRule="atLeast"/>
    </w:pPr>
    <w:rPr>
      <w:rFonts w:ascii="Book Antiqua" w:eastAsia="Calibri" w:hAnsi="Book Antiqua" w:cs="Book Antiqua"/>
      <w:sz w:val="26"/>
      <w:szCs w:val="26"/>
      <w:lang w:eastAsia="zh-CN"/>
    </w:rPr>
  </w:style>
  <w:style w:type="character" w:customStyle="1" w:styleId="1a">
    <w:name w:val="1 Знак"/>
    <w:uiPriority w:val="99"/>
    <w:rsid w:val="004F0FFE"/>
    <w:rPr>
      <w:rFonts w:ascii="Times New Roman" w:hAnsi="Times New Roman"/>
      <w:b/>
      <w:caps/>
      <w:sz w:val="28"/>
      <w:lang w:val="uk-UA"/>
    </w:rPr>
  </w:style>
  <w:style w:type="character" w:customStyle="1" w:styleId="29">
    <w:name w:val="2 Знак"/>
    <w:uiPriority w:val="99"/>
    <w:rsid w:val="004F0FFE"/>
    <w:rPr>
      <w:rFonts w:ascii="Times New Roman" w:hAnsi="Times New Roman"/>
      <w:b/>
      <w:i/>
      <w:sz w:val="28"/>
      <w:lang w:val="uk-UA"/>
    </w:rPr>
  </w:style>
  <w:style w:type="character" w:customStyle="1" w:styleId="36">
    <w:name w:val="3 Знак"/>
    <w:uiPriority w:val="99"/>
    <w:rsid w:val="004F0FFE"/>
    <w:rPr>
      <w:rFonts w:ascii="Times New Roman" w:hAnsi="Times New Roman"/>
      <w:i/>
      <w:sz w:val="28"/>
      <w:lang w:val="uk-UA"/>
    </w:rPr>
  </w:style>
  <w:style w:type="character" w:customStyle="1" w:styleId="rvts9">
    <w:name w:val="rvts9"/>
    <w:uiPriority w:val="99"/>
    <w:rsid w:val="004F0FFE"/>
  </w:style>
  <w:style w:type="character" w:customStyle="1" w:styleId="apple-converted-space">
    <w:name w:val="apple-converted-space"/>
    <w:uiPriority w:val="99"/>
    <w:rsid w:val="004F0FFE"/>
  </w:style>
  <w:style w:type="character" w:customStyle="1" w:styleId="132">
    <w:name w:val="13 Знак"/>
    <w:uiPriority w:val="99"/>
    <w:rsid w:val="004F0FFE"/>
    <w:rPr>
      <w:rFonts w:ascii="Times New Roman" w:eastAsia="SimSun" w:hAnsi="Times New Roman"/>
      <w:b/>
      <w:kern w:val="1"/>
      <w:sz w:val="27"/>
    </w:rPr>
  </w:style>
  <w:style w:type="character" w:customStyle="1" w:styleId="113">
    <w:name w:val="11 Знак"/>
    <w:uiPriority w:val="99"/>
    <w:rsid w:val="004F0FFE"/>
    <w:rPr>
      <w:rFonts w:ascii="Times New Roman" w:hAnsi="Times New Roman"/>
      <w:b/>
      <w:caps/>
      <w:sz w:val="28"/>
      <w:lang w:val="uk-UA"/>
    </w:rPr>
  </w:style>
  <w:style w:type="character" w:customStyle="1" w:styleId="221">
    <w:name w:val="22 Знак"/>
    <w:uiPriority w:val="99"/>
    <w:rsid w:val="004F0FFE"/>
    <w:rPr>
      <w:rFonts w:ascii="Times New Roman" w:hAnsi="Times New Roman"/>
      <w:b/>
      <w:i/>
      <w:sz w:val="28"/>
      <w:shd w:val="clear" w:color="auto" w:fill="B8CCE4"/>
      <w:lang w:val="uk-UA"/>
    </w:rPr>
  </w:style>
  <w:style w:type="character" w:styleId="aff1">
    <w:name w:val="page number"/>
    <w:uiPriority w:val="99"/>
    <w:rsid w:val="004F0FFE"/>
    <w:rPr>
      <w:rFonts w:cs="Times New Roman"/>
    </w:rPr>
  </w:style>
  <w:style w:type="character" w:customStyle="1" w:styleId="NoSpacingChar">
    <w:name w:val="No Spacing Char"/>
    <w:uiPriority w:val="99"/>
    <w:rsid w:val="004F0FFE"/>
    <w:rPr>
      <w:rFonts w:eastAsia="Times New Roman"/>
      <w:sz w:val="22"/>
      <w:lang w:val="uk-UA"/>
    </w:rPr>
  </w:style>
  <w:style w:type="character" w:styleId="aff2">
    <w:name w:val="Subtle Emphasis"/>
    <w:uiPriority w:val="99"/>
    <w:qFormat/>
    <w:rsid w:val="004F0FFE"/>
    <w:rPr>
      <w:i/>
      <w:color w:val="808080"/>
    </w:rPr>
  </w:style>
  <w:style w:type="character" w:styleId="aff3">
    <w:name w:val="Strong"/>
    <w:uiPriority w:val="99"/>
    <w:qFormat/>
    <w:rsid w:val="004F0FFE"/>
    <w:rPr>
      <w:rFonts w:cs="Times New Roman"/>
      <w:b/>
    </w:rPr>
  </w:style>
  <w:style w:type="character" w:customStyle="1" w:styleId="textexposedshow">
    <w:name w:val="text_exposed_show"/>
    <w:uiPriority w:val="99"/>
    <w:rsid w:val="004F0FFE"/>
  </w:style>
  <w:style w:type="character" w:customStyle="1" w:styleId="201330">
    <w:name w:val="2013 3 Знак"/>
    <w:uiPriority w:val="99"/>
    <w:rsid w:val="004F0FFE"/>
    <w:rPr>
      <w:b/>
      <w:sz w:val="28"/>
      <w:lang w:val="uk-UA"/>
    </w:rPr>
  </w:style>
  <w:style w:type="character" w:customStyle="1" w:styleId="aff4">
    <w:name w:val="Документ Знак"/>
    <w:uiPriority w:val="99"/>
    <w:rsid w:val="004F0FFE"/>
    <w:rPr>
      <w:rFonts w:ascii="Times New Roman CYR" w:hAnsi="Times New Roman CYR"/>
      <w:sz w:val="20"/>
      <w:lang w:val="uk-UA"/>
    </w:rPr>
  </w:style>
  <w:style w:type="character" w:styleId="aff5">
    <w:name w:val="FollowedHyperlink"/>
    <w:uiPriority w:val="99"/>
    <w:rsid w:val="004F0FFE"/>
    <w:rPr>
      <w:rFonts w:cs="Times New Roman"/>
      <w:color w:val="800080"/>
      <w:u w:val="single"/>
    </w:rPr>
  </w:style>
  <w:style w:type="character" w:customStyle="1" w:styleId="posted-on">
    <w:name w:val="posted-on"/>
    <w:uiPriority w:val="99"/>
    <w:rsid w:val="004F0FFE"/>
  </w:style>
  <w:style w:type="character" w:customStyle="1" w:styleId="authorvcard">
    <w:name w:val="author vcard"/>
    <w:uiPriority w:val="99"/>
    <w:rsid w:val="004F0FFE"/>
  </w:style>
  <w:style w:type="character" w:customStyle="1" w:styleId="comments">
    <w:name w:val="comments"/>
    <w:uiPriority w:val="99"/>
    <w:rsid w:val="004F0FFE"/>
  </w:style>
  <w:style w:type="character" w:customStyle="1" w:styleId="ez-toc-section">
    <w:name w:val="ez-toc-section"/>
    <w:uiPriority w:val="99"/>
    <w:rsid w:val="004F0FFE"/>
  </w:style>
  <w:style w:type="character" w:customStyle="1" w:styleId="50">
    <w:name w:val="Знак Знак5"/>
    <w:uiPriority w:val="99"/>
    <w:rsid w:val="004F0FFE"/>
    <w:rPr>
      <w:rFonts w:ascii="Times New Roman" w:hAnsi="Times New Roman"/>
      <w:sz w:val="24"/>
      <w:lang w:val="ru-RU"/>
    </w:rPr>
  </w:style>
  <w:style w:type="character" w:customStyle="1" w:styleId="2a">
    <w:name w:val="Основной текст (2)_"/>
    <w:uiPriority w:val="99"/>
    <w:rsid w:val="004F0FFE"/>
    <w:rPr>
      <w:rFonts w:ascii="Book Antiqua" w:hAnsi="Book Antiqua"/>
      <w:b/>
      <w:sz w:val="26"/>
      <w:shd w:val="clear" w:color="auto" w:fill="FFFFFF"/>
    </w:rPr>
  </w:style>
  <w:style w:type="character" w:customStyle="1" w:styleId="aff6">
    <w:name w:val="Основной текст_"/>
    <w:rsid w:val="004F0FFE"/>
    <w:rPr>
      <w:rFonts w:ascii="Book Antiqua" w:hAnsi="Book Antiqua"/>
      <w:sz w:val="26"/>
      <w:shd w:val="clear" w:color="auto" w:fill="FFFFFF"/>
    </w:rPr>
  </w:style>
  <w:style w:type="character" w:customStyle="1" w:styleId="TrebuchetMS">
    <w:name w:val="Основной текст + Trebuchet MS"/>
    <w:uiPriority w:val="99"/>
    <w:rsid w:val="004F0FFE"/>
    <w:rPr>
      <w:rFonts w:ascii="Trebuchet MS" w:hAnsi="Trebuchet MS" w:cs="Trebuchet MS"/>
      <w:i/>
      <w:color w:val="000000"/>
      <w:spacing w:val="0"/>
      <w:w w:val="100"/>
      <w:sz w:val="26"/>
      <w:szCs w:val="26"/>
      <w:shd w:val="clear" w:color="auto" w:fill="FFFFFF"/>
      <w:vertAlign w:val="baseline"/>
      <w:lang w:val="uk-UA"/>
    </w:rPr>
  </w:style>
  <w:style w:type="character" w:customStyle="1" w:styleId="aff7">
    <w:name w:val="Подпись к таблице_"/>
    <w:uiPriority w:val="99"/>
    <w:rsid w:val="004F0FFE"/>
    <w:rPr>
      <w:rFonts w:ascii="Book Antiqua" w:hAnsi="Book Antiqua"/>
      <w:sz w:val="26"/>
      <w:shd w:val="clear" w:color="auto" w:fill="FFFFFF"/>
    </w:rPr>
  </w:style>
  <w:style w:type="character" w:customStyle="1" w:styleId="1b">
    <w:name w:val="Основной текст1"/>
    <w:uiPriority w:val="99"/>
    <w:rsid w:val="004F0FFE"/>
    <w:rPr>
      <w:rFonts w:ascii="Book Antiqua" w:hAnsi="Book Antiqua" w:cs="Book Antiqua"/>
      <w:color w:val="000000"/>
      <w:spacing w:val="0"/>
      <w:w w:val="100"/>
      <w:sz w:val="26"/>
      <w:szCs w:val="26"/>
      <w:shd w:val="clear" w:color="auto" w:fill="FFFFFF"/>
      <w:vertAlign w:val="baseline"/>
    </w:rPr>
  </w:style>
  <w:style w:type="character" w:customStyle="1" w:styleId="12pt3">
    <w:name w:val="Основной текст + 12 pt3"/>
    <w:uiPriority w:val="99"/>
    <w:rsid w:val="004F0FFE"/>
    <w:rPr>
      <w:rFonts w:ascii="Book Antiqua" w:hAnsi="Book Antiqua" w:cs="Book Antiqua"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12pt2">
    <w:name w:val="Основной текст + 12 pt2"/>
    <w:uiPriority w:val="99"/>
    <w:rsid w:val="004F0FFE"/>
    <w:rPr>
      <w:rFonts w:ascii="Book Antiqua" w:hAnsi="Book Antiqua" w:cs="Book Antiqua"/>
      <w:b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12pt1">
    <w:name w:val="Основной текст + 12 pt1"/>
    <w:uiPriority w:val="99"/>
    <w:rsid w:val="004F0FFE"/>
    <w:rPr>
      <w:rFonts w:ascii="Book Antiqua" w:hAnsi="Book Antiqua" w:cs="Book Antiqua"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docdata">
    <w:name w:val="docdata"/>
    <w:aliases w:val="docy,v5,2672,baiaagaaboqcaaadaqyaaav3bgaaaaaaaaaaaaaaaaaaaaaaaaaaaaaaaaaaaaaaaaaaaaaaaaaaaaaaaaaaaaaaaaaaaaaaaaaaaaaaaaaaaaaaaaaaaaaaaaaaaaaaaaaaaaaaaaaaaaaaaaaaaaaaaaaaaaaaaaaaaaaaaaaaaaaaaaaaaaaaaaaaaaaaaaaaaaaaaaaaaaaaaaaaaaaaaaaaaaaaaaaaaaaa"/>
    <w:rsid w:val="004F0FFE"/>
  </w:style>
  <w:style w:type="character" w:styleId="aff8">
    <w:name w:val="line number"/>
    <w:rsid w:val="004F0FFE"/>
  </w:style>
  <w:style w:type="paragraph" w:styleId="aff9">
    <w:name w:val="No Spacing"/>
    <w:link w:val="affa"/>
    <w:uiPriority w:val="1"/>
    <w:qFormat/>
    <w:rsid w:val="004F0F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uiPriority w:val="1"/>
    <w:locked/>
    <w:rsid w:val="004F0FFE"/>
    <w:rPr>
      <w:rFonts w:ascii="Calibri" w:eastAsia="Times New Roman" w:hAnsi="Calibri" w:cs="Times New Roman"/>
      <w:lang w:eastAsia="ru-RU"/>
    </w:rPr>
  </w:style>
  <w:style w:type="table" w:styleId="affb">
    <w:name w:val="Table Grid"/>
    <w:basedOn w:val="a1"/>
    <w:uiPriority w:val="59"/>
    <w:rsid w:val="004F0F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Без інтервалів"/>
    <w:basedOn w:val="a"/>
    <w:uiPriority w:val="99"/>
    <w:qFormat/>
    <w:rsid w:val="004F0FFE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</w:rPr>
  </w:style>
  <w:style w:type="paragraph" w:customStyle="1" w:styleId="211">
    <w:name w:val="Заголовок 21"/>
    <w:basedOn w:val="a"/>
    <w:uiPriority w:val="1"/>
    <w:qFormat/>
    <w:rsid w:val="004F0FFE"/>
    <w:pPr>
      <w:widowControl w:val="0"/>
      <w:autoSpaceDE w:val="0"/>
      <w:autoSpaceDN w:val="0"/>
      <w:ind w:left="2107"/>
      <w:outlineLvl w:val="2"/>
    </w:pPr>
    <w:rPr>
      <w:b/>
      <w:bCs/>
      <w:sz w:val="28"/>
      <w:szCs w:val="28"/>
      <w:lang w:val="uk-UA" w:eastAsia="en-US"/>
    </w:rPr>
  </w:style>
  <w:style w:type="character" w:customStyle="1" w:styleId="a7">
    <w:name w:val="Абзац списка Знак"/>
    <w:link w:val="a6"/>
    <w:uiPriority w:val="34"/>
    <w:locked/>
    <w:rsid w:val="004F0FFE"/>
    <w:rPr>
      <w:rFonts w:ascii="Calibri" w:eastAsia="Calibri" w:hAnsi="Calibri" w:cs="Times New Roman"/>
      <w:lang w:val="uk-UA" w:eastAsia="zh-CN"/>
    </w:rPr>
  </w:style>
  <w:style w:type="paragraph" w:customStyle="1" w:styleId="99212">
    <w:name w:val="99212"/>
    <w:aliases w:val="baiaagaaboqcaaadp3ebaawlewe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4F0F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169491525423731"/>
          <c:y val="0.11553784860557768"/>
          <c:w val="0.59830508474576272"/>
          <c:h val="0.7171314741035856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0299624445192997E-2"/>
                  <c:y val="1.03984444358706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Офіційні трансферти  (заг. та спец. фонд)</c:v>
                </c:pt>
              </c:strCache>
            </c:strRef>
          </c:cat>
          <c:val>
            <c:numRef>
              <c:f>Sheet1!$B$2:$D$2</c:f>
              <c:numCache>
                <c:formatCode>#,##0.00</c:formatCode>
                <c:ptCount val="3"/>
                <c:pt idx="0">
                  <c:v>53076.53</c:v>
                </c:pt>
                <c:pt idx="1">
                  <c:v>3058.88</c:v>
                </c:pt>
                <c:pt idx="2">
                  <c:v>49354.47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Офіційні трансферти  (заг. та спец. фонд)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59488"/>
        <c:axId val="8961024"/>
      </c:barChart>
      <c:catAx>
        <c:axId val="895948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8961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61024"/>
        <c:scaling>
          <c:orientation val="minMax"/>
        </c:scaling>
        <c:delete val="0"/>
        <c:axPos val="b"/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8959488"/>
        <c:crosses val="max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664383561643835"/>
          <c:y val="0.23045267489711935"/>
          <c:w val="0.63013698630136983"/>
          <c:h val="0.600823045267489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3628858942994692E-2"/>
                  <c:y val="8.1021568980791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0922856278742755"/>
                  <c:y val="-3.11323205811395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3164487285584064"/>
                  <c:y val="-0.25600094161850029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Податок 
на майно
16,4%</a:t>
                    </a:r>
                  </a:p>
                </c:rich>
              </c:tx>
              <c:spPr>
                <a:solidFill>
                  <a:srgbClr val="FFFFFF"/>
                </a:solidFill>
                <a:ln w="254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035368262287111E-2"/>
                  <c:y val="-0.50600784110008501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Акцизний податок
3,7%</a:t>
                    </a:r>
                  </a:p>
                </c:rich>
              </c:tx>
              <c:spPr>
                <a:solidFill>
                  <a:srgbClr val="FFFFFF"/>
                </a:solidFill>
                <a:ln w="254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3048003578521264"/>
                  <c:y val="-6.3776205254390053E-2"/>
                </c:manualLayout>
              </c:layout>
              <c:tx>
                <c:rich>
                  <a:bodyPr/>
                  <a:lstStyle/>
                  <a:p>
                    <a:pPr>
                      <a:defRPr sz="8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Інші надходження
2,3%</a:t>
                    </a:r>
                  </a:p>
                </c:rich>
              </c:tx>
              <c:spPr>
                <a:solidFill>
                  <a:srgbClr val="FFFFFF"/>
                </a:solidFill>
                <a:ln w="2540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401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Sheet1!$B$2:$H$2</c:f>
              <c:numCache>
                <c:formatCode>#,##0.00</c:formatCode>
                <c:ptCount val="7"/>
                <c:pt idx="0">
                  <c:v>26842.09</c:v>
                </c:pt>
                <c:pt idx="1">
                  <c:v>669.54</c:v>
                </c:pt>
                <c:pt idx="2">
                  <c:v>8918.0400000000009</c:v>
                </c:pt>
                <c:pt idx="3">
                  <c:v>2050.83</c:v>
                </c:pt>
                <c:pt idx="4">
                  <c:v>14851.86</c:v>
                </c:pt>
                <c:pt idx="5" formatCode="General">
                  <c:v>1239.8800000000001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617224880382775"/>
          <c:y val="0.27722772277227725"/>
          <c:w val="0.61084529505582141"/>
          <c:h val="0.501650165016501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6945771359507373E-2"/>
                  <c:y val="9.1918310293457969E-2"/>
                </c:manualLayout>
              </c:layout>
              <c:tx>
                <c:rich>
                  <a:bodyPr/>
                  <a:lstStyle/>
                  <a:p>
                    <a:pPr>
                      <a:defRPr sz="10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Бюджетна 
сфера
50,3%</a:t>
                    </a:r>
                  </a:p>
                </c:rich>
              </c:tx>
              <c:spPr>
                <a:solidFill>
                  <a:srgbClr val="FFFFFF"/>
                </a:solidFill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278557759887335E-2"/>
                  <c:y val="8.640501312086884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8718838787289859E-2"/>
                  <c:y val="-1.5932941637601686E-2"/>
                </c:manualLayout>
              </c:layout>
              <c:tx>
                <c:rich>
                  <a:bodyPr/>
                  <a:lstStyle/>
                  <a:p>
                    <a:pPr>
                      <a:defRPr sz="10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Промисловість
7,2%</a:t>
                    </a:r>
                  </a:p>
                </c:rich>
              </c:tx>
              <c:spPr>
                <a:solidFill>
                  <a:srgbClr val="FFFFFF"/>
                </a:solidFill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1644722226913491E-2"/>
                  <c:y val="-0.2250575077381452"/>
                </c:manualLayout>
              </c:layout>
              <c:tx>
                <c:rich>
                  <a:bodyPr/>
                  <a:lstStyle/>
                  <a:p>
                    <a:pPr>
                      <a:defRPr sz="10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Суб"єкти підприємництва
0,7%</a:t>
                    </a:r>
                  </a:p>
                </c:rich>
              </c:tx>
              <c:spPr>
                <a:solidFill>
                  <a:srgbClr val="FFFFFF"/>
                </a:solidFill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2783336169763133"/>
                  <c:y val="-0.19393747530522717"/>
                </c:manualLayout>
              </c:layout>
              <c:tx>
                <c:rich>
                  <a:bodyPr/>
                  <a:lstStyle/>
                  <a:p>
                    <a:pPr>
                      <a:defRPr sz="10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Транспорт, зв"язок
7,4%</a:t>
                    </a:r>
                  </a:p>
                </c:rich>
              </c:tx>
              <c:spPr>
                <a:solidFill>
                  <a:srgbClr val="FFFFFF"/>
                </a:solidFill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941063319073236"/>
                  <c:y val="-9.2508107191690725E-2"/>
                </c:manualLayout>
              </c:layout>
              <c:tx>
                <c:rich>
                  <a:bodyPr/>
                  <a:lstStyle/>
                  <a:p>
                    <a:pPr>
                      <a:defRPr sz="1075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Торгівля та Інші 
10,6%</a:t>
                    </a:r>
                  </a:p>
                </c:rich>
              </c:tx>
              <c:spPr>
                <a:solidFill>
                  <a:srgbClr val="FFFFFF"/>
                </a:solidFill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21109.986929999999</c:v>
                </c:pt>
                <c:pt idx="1">
                  <c:v>9984.5751899999996</c:v>
                </c:pt>
                <c:pt idx="2">
                  <c:v>3016.9088099999999</c:v>
                </c:pt>
                <c:pt idx="3">
                  <c:v>288.78643</c:v>
                </c:pt>
                <c:pt idx="4">
                  <c:v>3099.5395899999999</c:v>
                </c:pt>
                <c:pt idx="5" formatCode="#,##0.00">
                  <c:v>4440.97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24820</Words>
  <Characters>14148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2024-09-04T13:32:00Z</dcterms:created>
  <dcterms:modified xsi:type="dcterms:W3CDTF">2024-09-17T05:51:00Z</dcterms:modified>
</cp:coreProperties>
</file>