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50" w:rsidRPr="00627750" w:rsidRDefault="00627750" w:rsidP="00627750">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627750">
        <w:rPr>
          <w:rFonts w:ascii="Times New Roman" w:eastAsia="Times New Roman" w:hAnsi="Times New Roman"/>
          <w:b/>
          <w:noProof/>
          <w:sz w:val="28"/>
          <w:szCs w:val="28"/>
          <w:lang w:val="uk-UA" w:eastAsia="uk-UA"/>
        </w:rPr>
        <w:drawing>
          <wp:inline distT="0" distB="0" distL="0" distR="0" wp14:anchorId="16FB3895" wp14:editId="3EB664DA">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27750" w:rsidRPr="00627750" w:rsidRDefault="00627750" w:rsidP="00627750">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627750">
        <w:rPr>
          <w:rFonts w:ascii="Times New Roman" w:eastAsia="Times New Roman" w:hAnsi="Times New Roman"/>
          <w:b/>
          <w:bCs/>
          <w:color w:val="000000"/>
          <w:sz w:val="32"/>
          <w:szCs w:val="32"/>
          <w:lang w:eastAsia="ar-SA"/>
        </w:rPr>
        <w:t>АНАНЬЇВСЬКА МІСЬКА РАДА</w:t>
      </w:r>
    </w:p>
    <w:p w:rsidR="00627750" w:rsidRPr="00627750" w:rsidRDefault="00627750" w:rsidP="00627750">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627750">
        <w:rPr>
          <w:rFonts w:ascii="Times New Roman" w:eastAsia="Times New Roman" w:hAnsi="Times New Roman"/>
          <w:b/>
          <w:bCs/>
          <w:color w:val="000000"/>
          <w:sz w:val="30"/>
          <w:szCs w:val="30"/>
          <w:lang w:eastAsia="ar-SA"/>
        </w:rPr>
        <w:t>Р</w:t>
      </w:r>
      <w:proofErr w:type="gramEnd"/>
      <w:r w:rsidRPr="00627750">
        <w:rPr>
          <w:rFonts w:ascii="Times New Roman" w:eastAsia="Times New Roman" w:hAnsi="Times New Roman"/>
          <w:b/>
          <w:bCs/>
          <w:color w:val="000000"/>
          <w:sz w:val="30"/>
          <w:szCs w:val="30"/>
          <w:lang w:eastAsia="ar-SA"/>
        </w:rPr>
        <w:t>ІШЕННЯ</w:t>
      </w:r>
    </w:p>
    <w:p w:rsidR="00627750" w:rsidRPr="00627750" w:rsidRDefault="00627750" w:rsidP="00627750">
      <w:pPr>
        <w:suppressAutoHyphens/>
        <w:spacing w:after="0" w:line="240" w:lineRule="auto"/>
        <w:jc w:val="center"/>
        <w:rPr>
          <w:rFonts w:ascii="Times New Roman" w:eastAsia="Times New Roman" w:hAnsi="Times New Roman"/>
          <w:sz w:val="24"/>
          <w:szCs w:val="24"/>
          <w:lang w:eastAsia="ar-SA"/>
        </w:rPr>
      </w:pPr>
      <w:r w:rsidRPr="00627750">
        <w:rPr>
          <w:rFonts w:ascii="Times New Roman" w:eastAsia="Times New Roman" w:hAnsi="Times New Roman"/>
          <w:sz w:val="24"/>
          <w:szCs w:val="24"/>
          <w:lang w:eastAsia="ar-SA"/>
        </w:rPr>
        <w:t>Ананьїв</w:t>
      </w:r>
    </w:p>
    <w:p w:rsidR="00627750" w:rsidRPr="00627750" w:rsidRDefault="00627750" w:rsidP="00627750">
      <w:pPr>
        <w:suppressAutoHyphens/>
        <w:spacing w:after="0" w:line="240" w:lineRule="auto"/>
        <w:jc w:val="both"/>
        <w:rPr>
          <w:rFonts w:ascii="Times New Roman" w:eastAsia="Times New Roman" w:hAnsi="Times New Roman" w:cs="Calibri"/>
          <w:color w:val="FF0000"/>
          <w:kern w:val="2"/>
          <w:sz w:val="28"/>
          <w:szCs w:val="28"/>
          <w:lang w:eastAsia="ar-SA"/>
        </w:rPr>
      </w:pPr>
    </w:p>
    <w:p w:rsidR="00627750" w:rsidRPr="00627750" w:rsidRDefault="00627750" w:rsidP="00627750">
      <w:pPr>
        <w:spacing w:after="0" w:line="240" w:lineRule="auto"/>
        <w:jc w:val="both"/>
        <w:rPr>
          <w:rFonts w:ascii="Times New Roman" w:hAnsi="Times New Roman"/>
          <w:sz w:val="28"/>
          <w:szCs w:val="28"/>
        </w:rPr>
      </w:pPr>
      <w:r w:rsidRPr="00627750">
        <w:rPr>
          <w:rFonts w:ascii="Times New Roman" w:eastAsia="Times New Roman" w:hAnsi="Times New Roman"/>
          <w:bCs/>
          <w:sz w:val="28"/>
          <w:szCs w:val="28"/>
          <w:lang w:val="uk-UA" w:eastAsia="ar-SA"/>
        </w:rPr>
        <w:t>02</w:t>
      </w:r>
      <w:r w:rsidRPr="00627750">
        <w:rPr>
          <w:rFonts w:ascii="Times New Roman" w:eastAsia="Times New Roman" w:hAnsi="Times New Roman"/>
          <w:bCs/>
          <w:sz w:val="28"/>
          <w:szCs w:val="28"/>
          <w:lang w:eastAsia="ar-SA"/>
        </w:rPr>
        <w:t xml:space="preserve"> </w:t>
      </w:r>
      <w:r w:rsidRPr="00627750">
        <w:rPr>
          <w:rFonts w:ascii="Times New Roman" w:eastAsia="Times New Roman" w:hAnsi="Times New Roman"/>
          <w:bCs/>
          <w:sz w:val="28"/>
          <w:szCs w:val="28"/>
          <w:lang w:val="uk-UA" w:eastAsia="ar-SA"/>
        </w:rPr>
        <w:t>серпня</w:t>
      </w:r>
      <w:r w:rsidRPr="00627750">
        <w:rPr>
          <w:rFonts w:ascii="Times New Roman" w:eastAsia="Times New Roman" w:hAnsi="Times New Roman"/>
          <w:bCs/>
          <w:sz w:val="28"/>
          <w:szCs w:val="28"/>
          <w:lang w:eastAsia="ar-SA"/>
        </w:rPr>
        <w:t xml:space="preserve"> </w:t>
      </w:r>
      <w:r w:rsidRPr="00627750">
        <w:rPr>
          <w:rFonts w:ascii="Times New Roman" w:hAnsi="Times New Roman"/>
          <w:sz w:val="28"/>
          <w:szCs w:val="28"/>
        </w:rPr>
        <w:t>2024 року</w:t>
      </w:r>
      <w:r w:rsidRPr="00627750">
        <w:rPr>
          <w:rFonts w:ascii="Times New Roman" w:hAnsi="Times New Roman"/>
          <w:sz w:val="28"/>
          <w:szCs w:val="28"/>
        </w:rPr>
        <w:tab/>
      </w:r>
      <w:r w:rsidRPr="00627750">
        <w:rPr>
          <w:rFonts w:ascii="Times New Roman" w:hAnsi="Times New Roman"/>
          <w:sz w:val="28"/>
          <w:szCs w:val="28"/>
        </w:rPr>
        <w:tab/>
      </w:r>
      <w:r w:rsidRPr="00627750">
        <w:rPr>
          <w:rFonts w:ascii="Times New Roman" w:hAnsi="Times New Roman"/>
          <w:sz w:val="28"/>
          <w:szCs w:val="28"/>
        </w:rPr>
        <w:tab/>
      </w:r>
      <w:r w:rsidRPr="00627750">
        <w:rPr>
          <w:rFonts w:ascii="Times New Roman" w:hAnsi="Times New Roman"/>
          <w:sz w:val="28"/>
          <w:szCs w:val="28"/>
        </w:rPr>
        <w:tab/>
      </w:r>
      <w:r w:rsidRPr="00627750">
        <w:rPr>
          <w:rFonts w:ascii="Times New Roman" w:hAnsi="Times New Roman"/>
          <w:sz w:val="28"/>
          <w:szCs w:val="28"/>
        </w:rPr>
        <w:tab/>
      </w:r>
      <w:r w:rsidRPr="00627750">
        <w:rPr>
          <w:rFonts w:ascii="Times New Roman" w:hAnsi="Times New Roman"/>
          <w:sz w:val="28"/>
          <w:szCs w:val="28"/>
        </w:rPr>
        <w:tab/>
      </w:r>
      <w:r w:rsidRPr="00627750">
        <w:rPr>
          <w:rFonts w:ascii="Times New Roman" w:hAnsi="Times New Roman"/>
          <w:sz w:val="28"/>
          <w:szCs w:val="28"/>
        </w:rPr>
        <w:tab/>
        <w:t xml:space="preserve">             № 11</w:t>
      </w:r>
      <w:r w:rsidRPr="00627750">
        <w:rPr>
          <w:rFonts w:ascii="Times New Roman" w:hAnsi="Times New Roman"/>
          <w:sz w:val="28"/>
          <w:szCs w:val="28"/>
          <w:lang w:val="uk-UA"/>
        </w:rPr>
        <w:t>4</w:t>
      </w:r>
      <w:r>
        <w:rPr>
          <w:rFonts w:ascii="Times New Roman" w:hAnsi="Times New Roman"/>
          <w:sz w:val="28"/>
          <w:szCs w:val="28"/>
          <w:lang w:val="uk-UA"/>
        </w:rPr>
        <w:t>3</w:t>
      </w:r>
      <w:r w:rsidRPr="00627750">
        <w:rPr>
          <w:rFonts w:ascii="Times New Roman" w:hAnsi="Times New Roman"/>
          <w:sz w:val="28"/>
          <w:szCs w:val="28"/>
        </w:rPr>
        <w:t>-</w:t>
      </w:r>
      <w:r w:rsidRPr="00627750">
        <w:rPr>
          <w:rFonts w:ascii="Times New Roman" w:hAnsi="Times New Roman"/>
          <w:sz w:val="28"/>
          <w:szCs w:val="28"/>
          <w:lang w:val="en-US"/>
        </w:rPr>
        <w:t>V</w:t>
      </w:r>
      <w:r w:rsidRPr="00627750">
        <w:rPr>
          <w:rFonts w:ascii="Times New Roman" w:hAnsi="Times New Roman"/>
          <w:sz w:val="28"/>
          <w:szCs w:val="28"/>
        </w:rPr>
        <w:t>ІІІ</w:t>
      </w:r>
    </w:p>
    <w:p w:rsidR="00433031" w:rsidRPr="00627750" w:rsidRDefault="00433031" w:rsidP="00433031">
      <w:pPr>
        <w:spacing w:after="0" w:line="240" w:lineRule="auto"/>
        <w:jc w:val="center"/>
        <w:rPr>
          <w:rFonts w:ascii="Times New Roman" w:hAnsi="Times New Roman"/>
          <w:b/>
          <w:bCs/>
          <w:color w:val="050505"/>
          <w:sz w:val="28"/>
        </w:rPr>
      </w:pPr>
    </w:p>
    <w:p w:rsidR="00433031" w:rsidRDefault="00433031" w:rsidP="00433031">
      <w:pPr>
        <w:spacing w:after="0" w:line="240" w:lineRule="auto"/>
        <w:jc w:val="center"/>
        <w:rPr>
          <w:rFonts w:ascii="Times New Roman" w:hAnsi="Times New Roman"/>
          <w:b/>
          <w:bCs/>
          <w:color w:val="050505"/>
          <w:sz w:val="28"/>
          <w:lang w:val="uk-UA"/>
        </w:rPr>
      </w:pPr>
      <w:r>
        <w:rPr>
          <w:rFonts w:ascii="Times New Roman" w:hAnsi="Times New Roman"/>
          <w:b/>
          <w:bCs/>
          <w:color w:val="050505"/>
          <w:sz w:val="28"/>
          <w:lang w:val="uk-UA"/>
        </w:rPr>
        <w:t xml:space="preserve">Про внесення змін до рішення Ананьївської міської ради </w:t>
      </w:r>
    </w:p>
    <w:p w:rsidR="00433031" w:rsidRDefault="00433031" w:rsidP="00433031">
      <w:pPr>
        <w:spacing w:after="0" w:line="240" w:lineRule="auto"/>
        <w:jc w:val="center"/>
        <w:rPr>
          <w:rFonts w:ascii="Times New Roman" w:hAnsi="Times New Roman"/>
          <w:b/>
          <w:bCs/>
          <w:color w:val="050505"/>
          <w:sz w:val="28"/>
          <w:lang w:val="uk-UA"/>
        </w:rPr>
      </w:pPr>
      <w:r>
        <w:rPr>
          <w:rFonts w:ascii="Times New Roman" w:hAnsi="Times New Roman"/>
          <w:b/>
          <w:bCs/>
          <w:color w:val="050505"/>
          <w:sz w:val="28"/>
          <w:lang w:val="uk-UA"/>
        </w:rPr>
        <w:t>від 17 листопада 2020 року № 6-</w:t>
      </w:r>
      <w:r>
        <w:rPr>
          <w:rFonts w:ascii="Times New Roman" w:hAnsi="Times New Roman"/>
          <w:b/>
          <w:bCs/>
          <w:color w:val="050505"/>
          <w:sz w:val="28"/>
          <w:lang w:val="en-US"/>
        </w:rPr>
        <w:t>VIII</w:t>
      </w:r>
    </w:p>
    <w:p w:rsidR="00795B8D" w:rsidRPr="00795B8D" w:rsidRDefault="00795B8D" w:rsidP="00795B8D">
      <w:pPr>
        <w:widowControl w:val="0"/>
        <w:autoSpaceDE w:val="0"/>
        <w:autoSpaceDN w:val="0"/>
        <w:adjustRightInd w:val="0"/>
        <w:spacing w:after="0" w:line="240" w:lineRule="auto"/>
        <w:jc w:val="center"/>
        <w:rPr>
          <w:rFonts w:ascii="Times New Roman" w:eastAsia="Times New Roman" w:hAnsi="Times New Roman" w:cs="Arial"/>
          <w:b/>
          <w:sz w:val="28"/>
          <w:szCs w:val="28"/>
          <w:lang w:val="uk-UA" w:eastAsia="ru-RU"/>
        </w:rPr>
      </w:pPr>
      <w:bookmarkStart w:id="0" w:name="n1105"/>
      <w:bookmarkEnd w:id="0"/>
    </w:p>
    <w:p w:rsidR="00795B8D" w:rsidRPr="00193D15" w:rsidRDefault="00795B8D" w:rsidP="00193D15">
      <w:pPr>
        <w:pStyle w:val="a5"/>
        <w:ind w:firstLine="709"/>
        <w:jc w:val="both"/>
        <w:rPr>
          <w:rFonts w:ascii="Times New Roman" w:hAnsi="Times New Roman"/>
          <w:sz w:val="28"/>
          <w:szCs w:val="28"/>
          <w:lang w:val="uk-UA"/>
        </w:rPr>
      </w:pPr>
      <w:r w:rsidRPr="00795B8D">
        <w:rPr>
          <w:rFonts w:ascii="Arial" w:hAnsi="Arial" w:cs="Arial"/>
          <w:spacing w:val="-9"/>
          <w:sz w:val="20"/>
          <w:szCs w:val="20"/>
          <w:lang w:val="uk-UA"/>
        </w:rPr>
        <w:t xml:space="preserve"> </w:t>
      </w:r>
      <w:r w:rsidRPr="00193D15">
        <w:rPr>
          <w:rFonts w:ascii="Times New Roman" w:hAnsi="Times New Roman"/>
          <w:spacing w:val="-9"/>
          <w:sz w:val="28"/>
          <w:szCs w:val="28"/>
          <w:lang w:val="uk-UA"/>
        </w:rPr>
        <w:t>Відповідно</w:t>
      </w:r>
      <w:r w:rsidRPr="00193D15">
        <w:rPr>
          <w:rFonts w:ascii="Times New Roman" w:hAnsi="Times New Roman"/>
          <w:sz w:val="28"/>
          <w:szCs w:val="28"/>
          <w:lang w:val="uk-UA"/>
        </w:rPr>
        <w:t xml:space="preserve"> до статей 26,46,47 Закону України «Про </w:t>
      </w:r>
      <w:r w:rsidR="00193D15">
        <w:rPr>
          <w:rFonts w:ascii="Times New Roman" w:hAnsi="Times New Roman"/>
          <w:sz w:val="28"/>
          <w:szCs w:val="28"/>
          <w:lang w:val="uk-UA"/>
        </w:rPr>
        <w:t>місцеве самоврядування в Україні»</w:t>
      </w:r>
      <w:r w:rsidRPr="00193D15">
        <w:rPr>
          <w:rFonts w:ascii="Times New Roman" w:hAnsi="Times New Roman"/>
          <w:sz w:val="28"/>
          <w:szCs w:val="28"/>
          <w:lang w:val="uk-UA"/>
        </w:rPr>
        <w:t xml:space="preserve">, законів України «Про медіа», «Про внесення змін до Закону України «Про місцеве самоврядування в Україні» щодо забезпечення прозорості місцевого самоврядування», враховуючи висновки та рекомендації </w:t>
      </w:r>
      <w:r w:rsidRPr="00193D15">
        <w:rPr>
          <w:rFonts w:ascii="Times New Roman" w:eastAsia="Times New Roman" w:hAnsi="Times New Roman"/>
          <w:color w:val="000000"/>
          <w:sz w:val="28"/>
          <w:szCs w:val="28"/>
          <w:lang w:val="uk-UA" w:eastAsia="uk-UA" w:bidi="uk-UA"/>
        </w:rPr>
        <w:t xml:space="preserve">постійної комісії Ананьївської міської ради з </w:t>
      </w:r>
      <w:r w:rsidRPr="00193D15">
        <w:rPr>
          <w:rFonts w:ascii="Times New Roman" w:eastAsia="Times New Roman" w:hAnsi="Times New Roman"/>
          <w:sz w:val="28"/>
          <w:szCs w:val="28"/>
          <w:lang w:val="uk-UA" w:eastAsia="ru-RU"/>
        </w:rPr>
        <w:t>питань прав людини, законності, депутатської діяльності, етики та регламенту</w:t>
      </w:r>
      <w:r w:rsidRPr="00193D15">
        <w:rPr>
          <w:rFonts w:ascii="Times New Roman" w:hAnsi="Times New Roman"/>
          <w:spacing w:val="-4"/>
          <w:sz w:val="28"/>
          <w:szCs w:val="28"/>
          <w:lang w:val="uk-UA"/>
        </w:rPr>
        <w:t xml:space="preserve">, </w:t>
      </w:r>
      <w:r w:rsidRPr="00193D15">
        <w:rPr>
          <w:rFonts w:ascii="Times New Roman" w:hAnsi="Times New Roman"/>
          <w:sz w:val="28"/>
          <w:szCs w:val="28"/>
          <w:lang w:val="uk-UA"/>
        </w:rPr>
        <w:t xml:space="preserve"> Ананьївська міська рада </w:t>
      </w:r>
    </w:p>
    <w:p w:rsidR="00795B8D" w:rsidRPr="00E91E8E" w:rsidRDefault="00795B8D" w:rsidP="00193D15">
      <w:pPr>
        <w:pStyle w:val="a5"/>
        <w:rPr>
          <w:rFonts w:ascii="Times New Roman" w:hAnsi="Times New Roman"/>
          <w:sz w:val="24"/>
          <w:szCs w:val="24"/>
          <w:lang w:val="uk-UA" w:eastAsia="ru-RU"/>
        </w:rPr>
      </w:pPr>
    </w:p>
    <w:p w:rsidR="00795B8D" w:rsidRPr="00795B8D" w:rsidRDefault="00795B8D" w:rsidP="00795B8D">
      <w:pPr>
        <w:widowControl w:val="0"/>
        <w:autoSpaceDE w:val="0"/>
        <w:autoSpaceDN w:val="0"/>
        <w:adjustRightInd w:val="0"/>
        <w:spacing w:after="0" w:line="240" w:lineRule="auto"/>
        <w:rPr>
          <w:rFonts w:ascii="Times New Roman" w:eastAsia="Times New Roman" w:hAnsi="Times New Roman" w:cs="Arial"/>
          <w:b/>
          <w:sz w:val="28"/>
          <w:szCs w:val="28"/>
          <w:lang w:val="uk-UA" w:eastAsia="ru-RU"/>
        </w:rPr>
      </w:pPr>
      <w:r w:rsidRPr="00795B8D">
        <w:rPr>
          <w:rFonts w:ascii="Times New Roman" w:eastAsia="Times New Roman" w:hAnsi="Times New Roman" w:cs="Arial"/>
          <w:b/>
          <w:sz w:val="28"/>
          <w:szCs w:val="28"/>
          <w:lang w:val="uk-UA" w:eastAsia="ru-RU"/>
        </w:rPr>
        <w:t>ВИРІШИЛА:</w:t>
      </w:r>
    </w:p>
    <w:p w:rsidR="00795B8D" w:rsidRPr="00795B8D" w:rsidRDefault="00795B8D" w:rsidP="00795B8D">
      <w:pPr>
        <w:widowControl w:val="0"/>
        <w:autoSpaceDE w:val="0"/>
        <w:autoSpaceDN w:val="0"/>
        <w:adjustRightInd w:val="0"/>
        <w:spacing w:after="0" w:line="240" w:lineRule="auto"/>
        <w:rPr>
          <w:rFonts w:ascii="Times New Roman" w:eastAsia="Times New Roman" w:hAnsi="Times New Roman" w:cs="Arial"/>
          <w:spacing w:val="-8"/>
          <w:sz w:val="24"/>
          <w:szCs w:val="24"/>
          <w:lang w:val="uk-UA" w:eastAsia="ru-RU"/>
        </w:rPr>
      </w:pPr>
    </w:p>
    <w:p w:rsidR="00795B8D" w:rsidRDefault="00795B8D" w:rsidP="00795B8D">
      <w:pPr>
        <w:spacing w:after="0" w:line="240" w:lineRule="auto"/>
        <w:ind w:firstLine="709"/>
        <w:jc w:val="both"/>
        <w:rPr>
          <w:rFonts w:ascii="Times New Roman" w:eastAsia="Times New Roman" w:hAnsi="Times New Roman"/>
          <w:sz w:val="28"/>
          <w:szCs w:val="28"/>
          <w:lang w:val="uk-UA"/>
        </w:rPr>
      </w:pPr>
      <w:r w:rsidRPr="00795B8D">
        <w:rPr>
          <w:rFonts w:ascii="Times New Roman" w:eastAsia="Times New Roman" w:hAnsi="Times New Roman"/>
          <w:sz w:val="28"/>
          <w:szCs w:val="28"/>
          <w:lang w:val="uk-UA"/>
        </w:rPr>
        <w:t>1. Внести зміни до рішення Ананьївської міської ради від 17 листопада 2020 року №6-VІІІ «Про затвердження переліку та персонального складу постійних комісій Ананьївської міської ради та Положення про постійні комісії», виклавши Положення про постійні комісії Ананьївської міської ради, затверджене пунктом 2 цього рішення, в новій редакції (додається)</w:t>
      </w:r>
      <w:r w:rsidR="00193D15">
        <w:rPr>
          <w:rFonts w:ascii="Times New Roman" w:eastAsia="Times New Roman" w:hAnsi="Times New Roman"/>
          <w:sz w:val="28"/>
          <w:szCs w:val="28"/>
          <w:lang w:val="uk-UA"/>
        </w:rPr>
        <w:t>.</w:t>
      </w:r>
    </w:p>
    <w:p w:rsidR="00193D15" w:rsidRPr="00795B8D" w:rsidRDefault="00193D15" w:rsidP="00795B8D">
      <w:pPr>
        <w:spacing w:after="0" w:line="240" w:lineRule="auto"/>
        <w:ind w:firstLine="709"/>
        <w:jc w:val="both"/>
        <w:rPr>
          <w:rFonts w:ascii="Times New Roman" w:eastAsia="Times New Roman" w:hAnsi="Times New Roman"/>
          <w:sz w:val="24"/>
          <w:szCs w:val="24"/>
          <w:lang w:val="uk-UA"/>
        </w:rPr>
      </w:pPr>
    </w:p>
    <w:p w:rsidR="00795B8D" w:rsidRPr="00795B8D" w:rsidRDefault="00795B8D" w:rsidP="00795B8D">
      <w:pPr>
        <w:widowControl w:val="0"/>
        <w:tabs>
          <w:tab w:val="left" w:pos="1311"/>
        </w:tabs>
        <w:spacing w:after="0" w:line="240" w:lineRule="auto"/>
        <w:ind w:firstLine="709"/>
        <w:jc w:val="both"/>
        <w:rPr>
          <w:rFonts w:ascii="Times New Roman" w:eastAsia="Times New Roman" w:hAnsi="Times New Roman"/>
          <w:sz w:val="28"/>
          <w:szCs w:val="28"/>
          <w:lang w:val="uk-UA"/>
        </w:rPr>
      </w:pPr>
      <w:r w:rsidRPr="00795B8D">
        <w:rPr>
          <w:rFonts w:ascii="Times New Roman" w:eastAsia="Times New Roman" w:hAnsi="Times New Roman"/>
          <w:sz w:val="28"/>
          <w:szCs w:val="28"/>
          <w:lang w:val="uk-UA"/>
        </w:rPr>
        <w:t>2. Дане рішення набирає чинності з дня офіційног</w:t>
      </w:r>
      <w:r w:rsidR="00655FD5">
        <w:rPr>
          <w:rFonts w:ascii="Times New Roman" w:eastAsia="Times New Roman" w:hAnsi="Times New Roman"/>
          <w:sz w:val="28"/>
          <w:szCs w:val="28"/>
          <w:lang w:val="uk-UA"/>
        </w:rPr>
        <w:t>о оприлюднення, крім пункту 1.13</w:t>
      </w:r>
      <w:bookmarkStart w:id="1" w:name="_GoBack"/>
      <w:bookmarkEnd w:id="1"/>
      <w:r w:rsidRPr="00795B8D">
        <w:rPr>
          <w:rFonts w:ascii="Times New Roman" w:eastAsia="Times New Roman" w:hAnsi="Times New Roman"/>
          <w:sz w:val="28"/>
          <w:szCs w:val="28"/>
          <w:lang w:val="uk-UA"/>
        </w:rPr>
        <w:t xml:space="preserve"> Положення, яке набирає чинності</w:t>
      </w:r>
      <w:r w:rsidR="00F13D95">
        <w:rPr>
          <w:rFonts w:ascii="Times New Roman" w:eastAsia="Times New Roman" w:hAnsi="Times New Roman"/>
          <w:sz w:val="28"/>
          <w:szCs w:val="28"/>
          <w:lang w:val="uk-UA"/>
        </w:rPr>
        <w:t>:</w:t>
      </w:r>
    </w:p>
    <w:p w:rsidR="00795B8D" w:rsidRPr="00795B8D" w:rsidRDefault="00795B8D" w:rsidP="00795B8D">
      <w:pPr>
        <w:widowControl w:val="0"/>
        <w:tabs>
          <w:tab w:val="left" w:pos="1311"/>
        </w:tabs>
        <w:spacing w:after="0" w:line="240" w:lineRule="auto"/>
        <w:ind w:firstLine="709"/>
        <w:jc w:val="both"/>
        <w:rPr>
          <w:rFonts w:ascii="Times New Roman" w:eastAsia="Times New Roman" w:hAnsi="Times New Roman"/>
          <w:sz w:val="28"/>
          <w:szCs w:val="28"/>
          <w:lang w:val="uk-UA"/>
        </w:rPr>
      </w:pPr>
      <w:r w:rsidRPr="00795B8D">
        <w:rPr>
          <w:rFonts w:ascii="Times New Roman" w:eastAsia="Times New Roman" w:hAnsi="Times New Roman"/>
          <w:sz w:val="28"/>
          <w:szCs w:val="28"/>
          <w:lang w:val="uk-UA"/>
        </w:rPr>
        <w:t xml:space="preserve">2.1 </w:t>
      </w:r>
      <w:r w:rsidR="00F13D95">
        <w:rPr>
          <w:rFonts w:ascii="Times New Roman" w:eastAsia="Times New Roman" w:hAnsi="Times New Roman"/>
          <w:sz w:val="28"/>
          <w:szCs w:val="28"/>
          <w:lang w:val="uk-UA"/>
        </w:rPr>
        <w:t xml:space="preserve">з </w:t>
      </w:r>
      <w:r w:rsidRPr="00795B8D">
        <w:rPr>
          <w:rFonts w:ascii="Times New Roman" w:eastAsia="Times New Roman" w:hAnsi="Times New Roman"/>
          <w:sz w:val="28"/>
          <w:szCs w:val="28"/>
          <w:lang w:val="uk-UA"/>
        </w:rPr>
        <w:t>14 серпня 2024 року (в частині здійснення відеофіксації, зберігання та оприлюднення відеозаписів);</w:t>
      </w:r>
    </w:p>
    <w:p w:rsidR="00795B8D" w:rsidRPr="00795B8D" w:rsidRDefault="00795B8D" w:rsidP="00795B8D">
      <w:pPr>
        <w:widowControl w:val="0"/>
        <w:tabs>
          <w:tab w:val="left" w:pos="1311"/>
        </w:tabs>
        <w:spacing w:after="0" w:line="240" w:lineRule="auto"/>
        <w:ind w:firstLine="709"/>
        <w:jc w:val="both"/>
        <w:rPr>
          <w:rFonts w:ascii="Times New Roman" w:eastAsia="Times New Roman" w:hAnsi="Times New Roman"/>
          <w:sz w:val="28"/>
          <w:szCs w:val="28"/>
          <w:lang w:val="uk-UA"/>
        </w:rPr>
      </w:pPr>
      <w:r w:rsidRPr="00795B8D">
        <w:rPr>
          <w:rFonts w:ascii="Times New Roman" w:eastAsia="Times New Roman" w:hAnsi="Times New Roman"/>
          <w:sz w:val="28"/>
          <w:szCs w:val="28"/>
          <w:lang w:val="uk-UA"/>
        </w:rPr>
        <w:t>2.2 через 30 днів з дня припинення чи скасування воєнного стану в Україні, введеного Указом Президента України "Про введення воєнного стану в Україні" від 24 лютого 2022 року </w:t>
      </w:r>
      <w:hyperlink r:id="rId7" w:tgtFrame="_blank" w:history="1">
        <w:r w:rsidRPr="00795B8D">
          <w:rPr>
            <w:rFonts w:ascii="Times New Roman" w:eastAsia="Times New Roman" w:hAnsi="Times New Roman"/>
            <w:color w:val="0000FF"/>
            <w:sz w:val="28"/>
            <w:szCs w:val="28"/>
            <w:u w:val="single"/>
            <w:lang w:val="uk-UA"/>
          </w:rPr>
          <w:t>№ 64/2022</w:t>
        </w:r>
      </w:hyperlink>
      <w:r w:rsidRPr="00795B8D">
        <w:rPr>
          <w:rFonts w:ascii="Times New Roman" w:eastAsia="Times New Roman" w:hAnsi="Times New Roman"/>
          <w:sz w:val="28"/>
          <w:szCs w:val="28"/>
          <w:lang w:val="uk-UA"/>
        </w:rPr>
        <w:t>, затвердженим Законом України "Про затвердження Указу Президента України "Про введення воєнного стану в Україні"</w:t>
      </w:r>
      <w:r w:rsidR="00193D15">
        <w:rPr>
          <w:rFonts w:ascii="Times New Roman" w:eastAsia="Times New Roman" w:hAnsi="Times New Roman"/>
          <w:sz w:val="28"/>
          <w:szCs w:val="28"/>
          <w:lang w:val="uk-UA"/>
        </w:rPr>
        <w:t xml:space="preserve"> </w:t>
      </w:r>
      <w:r w:rsidRPr="00795B8D">
        <w:rPr>
          <w:rFonts w:ascii="Times New Roman" w:eastAsia="Times New Roman" w:hAnsi="Times New Roman"/>
          <w:sz w:val="28"/>
          <w:szCs w:val="28"/>
          <w:lang w:val="uk-UA"/>
        </w:rPr>
        <w:t>пункту 1.14 Положення (в частині проведення трансляцій).</w:t>
      </w:r>
    </w:p>
    <w:p w:rsidR="00795B8D" w:rsidRPr="00E91E8E" w:rsidRDefault="00795B8D" w:rsidP="00193D15">
      <w:pPr>
        <w:pStyle w:val="a5"/>
        <w:jc w:val="both"/>
        <w:rPr>
          <w:rFonts w:ascii="Times New Roman" w:hAnsi="Times New Roman"/>
          <w:sz w:val="24"/>
          <w:szCs w:val="24"/>
          <w:lang w:val="uk-UA"/>
        </w:rPr>
      </w:pPr>
    </w:p>
    <w:p w:rsidR="00795B8D" w:rsidRPr="00795B8D" w:rsidRDefault="00795B8D" w:rsidP="00795B8D">
      <w:pPr>
        <w:spacing w:after="0" w:line="240" w:lineRule="auto"/>
        <w:ind w:firstLine="709"/>
        <w:jc w:val="both"/>
        <w:rPr>
          <w:rFonts w:ascii="Times New Roman" w:eastAsia="Times New Roman" w:hAnsi="Times New Roman"/>
          <w:sz w:val="28"/>
          <w:szCs w:val="28"/>
          <w:lang w:val="uk-UA" w:eastAsia="ru-RU"/>
        </w:rPr>
      </w:pPr>
      <w:r w:rsidRPr="00795B8D">
        <w:rPr>
          <w:rFonts w:ascii="Times New Roman" w:eastAsia="Times New Roman" w:hAnsi="Times New Roman"/>
          <w:spacing w:val="-11"/>
          <w:sz w:val="28"/>
          <w:szCs w:val="28"/>
          <w:lang w:val="uk-UA" w:eastAsia="ru-RU"/>
        </w:rPr>
        <w:t xml:space="preserve">3. </w:t>
      </w:r>
      <w:r w:rsidRPr="00795B8D">
        <w:rPr>
          <w:rFonts w:ascii="Times New Roman" w:eastAsia="Times New Roman" w:hAnsi="Times New Roman"/>
          <w:color w:val="000000"/>
          <w:sz w:val="28"/>
          <w:szCs w:val="28"/>
          <w:lang w:val="uk-UA" w:eastAsia="uk-UA" w:bidi="uk-UA"/>
        </w:rPr>
        <w:t xml:space="preserve">Контроль за виконанням </w:t>
      </w:r>
      <w:r w:rsidR="00193D15">
        <w:rPr>
          <w:rFonts w:ascii="Times New Roman" w:eastAsia="Times New Roman" w:hAnsi="Times New Roman"/>
          <w:color w:val="000000"/>
          <w:sz w:val="28"/>
          <w:szCs w:val="28"/>
          <w:lang w:val="uk-UA" w:eastAsia="uk-UA" w:bidi="uk-UA"/>
        </w:rPr>
        <w:t>цього</w:t>
      </w:r>
      <w:r w:rsidRPr="00795B8D">
        <w:rPr>
          <w:rFonts w:ascii="Times New Roman" w:eastAsia="Times New Roman" w:hAnsi="Times New Roman"/>
          <w:color w:val="000000"/>
          <w:sz w:val="28"/>
          <w:szCs w:val="28"/>
          <w:lang w:val="uk-UA" w:eastAsia="uk-UA" w:bidi="uk-UA"/>
        </w:rPr>
        <w:t xml:space="preserve"> рішення покласти на постійну комісію Ананьївської міської ради з </w:t>
      </w:r>
      <w:r w:rsidRPr="00795B8D">
        <w:rPr>
          <w:rFonts w:ascii="Times New Roman" w:eastAsia="Times New Roman" w:hAnsi="Times New Roman"/>
          <w:sz w:val="28"/>
          <w:szCs w:val="28"/>
          <w:lang w:val="uk-UA" w:eastAsia="ru-RU"/>
        </w:rPr>
        <w:t>питань прав людини, законно</w:t>
      </w:r>
      <w:r w:rsidRPr="00795B8D">
        <w:rPr>
          <w:rFonts w:ascii="Times New Roman" w:eastAsia="Times New Roman" w:hAnsi="Times New Roman"/>
          <w:sz w:val="28"/>
          <w:szCs w:val="28"/>
          <w:lang w:eastAsia="ru-RU"/>
        </w:rPr>
        <w:t>сті, депутатської діяльності, етики та регламенту</w:t>
      </w:r>
      <w:r w:rsidRPr="00795B8D">
        <w:rPr>
          <w:rFonts w:ascii="Times New Roman" w:eastAsia="Times New Roman" w:hAnsi="Times New Roman"/>
          <w:sz w:val="28"/>
          <w:szCs w:val="28"/>
          <w:lang w:val="uk-UA" w:eastAsia="ru-RU"/>
        </w:rPr>
        <w:t>.</w:t>
      </w:r>
    </w:p>
    <w:p w:rsidR="00795B8D" w:rsidRPr="00795B8D" w:rsidRDefault="00795B8D" w:rsidP="00795B8D">
      <w:pPr>
        <w:widowControl w:val="0"/>
        <w:shd w:val="clear" w:color="auto" w:fill="FFFFFF"/>
        <w:autoSpaceDE w:val="0"/>
        <w:autoSpaceDN w:val="0"/>
        <w:adjustRightInd w:val="0"/>
        <w:spacing w:after="0" w:line="240" w:lineRule="auto"/>
        <w:ind w:firstLine="708"/>
        <w:rPr>
          <w:rFonts w:ascii="Times New Roman" w:eastAsia="Times New Roman" w:hAnsi="Times New Roman" w:cs="Arial"/>
          <w:spacing w:val="-4"/>
          <w:sz w:val="24"/>
          <w:szCs w:val="24"/>
          <w:lang w:val="uk-UA" w:eastAsia="ru-RU"/>
        </w:rPr>
      </w:pPr>
    </w:p>
    <w:p w:rsidR="00795B8D" w:rsidRPr="00795B8D" w:rsidRDefault="00795B8D" w:rsidP="00795B8D">
      <w:pPr>
        <w:widowControl w:val="0"/>
        <w:shd w:val="clear" w:color="auto" w:fill="FFFFFF"/>
        <w:autoSpaceDE w:val="0"/>
        <w:autoSpaceDN w:val="0"/>
        <w:adjustRightInd w:val="0"/>
        <w:spacing w:after="0" w:line="240" w:lineRule="auto"/>
        <w:ind w:firstLine="708"/>
        <w:rPr>
          <w:rFonts w:ascii="Times New Roman" w:eastAsia="Times New Roman" w:hAnsi="Times New Roman" w:cs="Arial"/>
          <w:spacing w:val="-4"/>
          <w:sz w:val="24"/>
          <w:szCs w:val="24"/>
          <w:lang w:val="uk-UA" w:eastAsia="ru-RU"/>
        </w:rPr>
      </w:pPr>
    </w:p>
    <w:p w:rsidR="00795B8D" w:rsidRPr="00795B8D" w:rsidRDefault="00795B8D" w:rsidP="00795B8D">
      <w:pPr>
        <w:widowControl w:val="0"/>
        <w:shd w:val="clear" w:color="auto" w:fill="FFFFFF"/>
        <w:autoSpaceDE w:val="0"/>
        <w:autoSpaceDN w:val="0"/>
        <w:adjustRightInd w:val="0"/>
        <w:spacing w:after="0" w:line="240" w:lineRule="auto"/>
        <w:ind w:firstLine="708"/>
        <w:rPr>
          <w:rFonts w:ascii="Times New Roman" w:eastAsia="Times New Roman" w:hAnsi="Times New Roman" w:cs="Arial"/>
          <w:spacing w:val="-4"/>
          <w:sz w:val="24"/>
          <w:szCs w:val="24"/>
          <w:lang w:val="uk-UA" w:eastAsia="ru-RU"/>
        </w:rPr>
      </w:pPr>
    </w:p>
    <w:p w:rsidR="008C4F85" w:rsidRPr="008C4F85" w:rsidRDefault="008C4F85" w:rsidP="008C4F85">
      <w:pPr>
        <w:spacing w:after="0" w:line="240" w:lineRule="auto"/>
        <w:jc w:val="both"/>
        <w:rPr>
          <w:rFonts w:ascii="Times New Roman" w:eastAsia="Times New Roman" w:hAnsi="Times New Roman"/>
          <w:b/>
          <w:sz w:val="28"/>
          <w:szCs w:val="28"/>
          <w:lang w:eastAsia="ru-RU"/>
        </w:rPr>
      </w:pPr>
      <w:r w:rsidRPr="008C4F85">
        <w:rPr>
          <w:rFonts w:ascii="Times New Roman" w:eastAsia="Times New Roman" w:hAnsi="Times New Roman"/>
          <w:b/>
          <w:sz w:val="28"/>
          <w:szCs w:val="28"/>
          <w:lang w:eastAsia="ru-RU"/>
        </w:rPr>
        <w:t xml:space="preserve">Виконуюча обов’язки </w:t>
      </w:r>
    </w:p>
    <w:p w:rsidR="008C4F85" w:rsidRPr="008C4F85" w:rsidRDefault="008C4F85" w:rsidP="008C4F85">
      <w:pPr>
        <w:spacing w:after="0" w:line="240" w:lineRule="auto"/>
        <w:jc w:val="both"/>
        <w:rPr>
          <w:rFonts w:ascii="Times New Roman" w:eastAsia="Times New Roman" w:hAnsi="Times New Roman"/>
          <w:b/>
          <w:sz w:val="28"/>
          <w:szCs w:val="28"/>
          <w:lang w:eastAsia="ru-RU"/>
        </w:rPr>
      </w:pPr>
      <w:r w:rsidRPr="008C4F85">
        <w:rPr>
          <w:rFonts w:ascii="Times New Roman" w:eastAsia="Times New Roman" w:hAnsi="Times New Roman"/>
          <w:b/>
          <w:sz w:val="28"/>
          <w:szCs w:val="28"/>
          <w:lang w:eastAsia="ru-RU"/>
        </w:rPr>
        <w:t xml:space="preserve">Ананьївського  міського голови                               </w:t>
      </w:r>
      <w:r w:rsidRPr="008C4F85">
        <w:rPr>
          <w:rFonts w:ascii="Times New Roman" w:eastAsia="Times New Roman" w:hAnsi="Times New Roman"/>
          <w:b/>
          <w:sz w:val="28"/>
          <w:szCs w:val="28"/>
          <w:lang w:val="uk-UA" w:eastAsia="ru-RU"/>
        </w:rPr>
        <w:t xml:space="preserve">     </w:t>
      </w:r>
      <w:r w:rsidRPr="008C4F85">
        <w:rPr>
          <w:rFonts w:ascii="Times New Roman" w:eastAsia="Times New Roman" w:hAnsi="Times New Roman"/>
          <w:b/>
          <w:sz w:val="28"/>
          <w:szCs w:val="28"/>
          <w:lang w:eastAsia="ru-RU"/>
        </w:rPr>
        <w:t>Оксана ГЛУЩЕНКО</w:t>
      </w:r>
    </w:p>
    <w:p w:rsidR="00795B8D" w:rsidRPr="008C4F85" w:rsidRDefault="00795B8D" w:rsidP="00795B8D">
      <w:pPr>
        <w:widowControl w:val="0"/>
        <w:autoSpaceDE w:val="0"/>
        <w:autoSpaceDN w:val="0"/>
        <w:adjustRightInd w:val="0"/>
        <w:spacing w:before="100" w:beforeAutospacing="1" w:after="0"/>
        <w:jc w:val="center"/>
        <w:rPr>
          <w:rFonts w:ascii="Times New Roman" w:eastAsia="Times New Roman" w:hAnsi="Times New Roman" w:cs="Arial"/>
          <w:sz w:val="20"/>
          <w:szCs w:val="20"/>
          <w:lang w:eastAsia="ru-RU"/>
        </w:rPr>
      </w:pPr>
    </w:p>
    <w:p w:rsidR="00795B8D" w:rsidRDefault="00795B8D">
      <w:pPr>
        <w:rPr>
          <w:lang w:val="uk-UA"/>
        </w:rPr>
      </w:pPr>
    </w:p>
    <w:p w:rsidR="00455FC0" w:rsidRPr="00A04E2A" w:rsidRDefault="00455FC0" w:rsidP="00A04E2A">
      <w:pPr>
        <w:pStyle w:val="a5"/>
        <w:ind w:left="5387"/>
        <w:jc w:val="both"/>
        <w:rPr>
          <w:rFonts w:ascii="Times New Roman" w:hAnsi="Times New Roman"/>
          <w:b/>
          <w:sz w:val="26"/>
          <w:szCs w:val="26"/>
          <w:lang w:val="uk-UA" w:eastAsia="ru-RU"/>
        </w:rPr>
      </w:pPr>
      <w:r w:rsidRPr="00A04E2A">
        <w:rPr>
          <w:rFonts w:ascii="Times New Roman" w:hAnsi="Times New Roman"/>
          <w:b/>
          <w:sz w:val="26"/>
          <w:szCs w:val="26"/>
          <w:lang w:val="uk-UA" w:eastAsia="ru-RU"/>
        </w:rPr>
        <w:lastRenderedPageBreak/>
        <w:t>ЗАТВЕРДЖЕНО</w:t>
      </w:r>
    </w:p>
    <w:p w:rsidR="00455FC0" w:rsidRPr="00A04E2A" w:rsidRDefault="00455FC0" w:rsidP="00A04E2A">
      <w:pPr>
        <w:pStyle w:val="a5"/>
        <w:ind w:left="5387"/>
        <w:jc w:val="both"/>
        <w:rPr>
          <w:rFonts w:ascii="Times New Roman" w:hAnsi="Times New Roman"/>
          <w:sz w:val="26"/>
          <w:szCs w:val="26"/>
          <w:lang w:val="uk-UA" w:eastAsia="ru-RU"/>
        </w:rPr>
      </w:pPr>
      <w:r w:rsidRPr="00A04E2A">
        <w:rPr>
          <w:rFonts w:ascii="Times New Roman" w:hAnsi="Times New Roman"/>
          <w:sz w:val="26"/>
          <w:szCs w:val="26"/>
          <w:lang w:val="uk-UA" w:eastAsia="ru-RU"/>
        </w:rPr>
        <w:t>рішення Ананьївської</w:t>
      </w:r>
      <w:r w:rsidR="00A04E2A">
        <w:rPr>
          <w:rFonts w:ascii="Times New Roman" w:hAnsi="Times New Roman"/>
          <w:sz w:val="26"/>
          <w:szCs w:val="26"/>
          <w:lang w:val="uk-UA" w:eastAsia="ru-RU"/>
        </w:rPr>
        <w:t xml:space="preserve"> </w:t>
      </w:r>
      <w:r w:rsidRPr="00A04E2A">
        <w:rPr>
          <w:rFonts w:ascii="Times New Roman" w:hAnsi="Times New Roman"/>
          <w:sz w:val="26"/>
          <w:szCs w:val="26"/>
          <w:lang w:val="uk-UA" w:eastAsia="ru-RU"/>
        </w:rPr>
        <w:t>міської ради</w:t>
      </w:r>
    </w:p>
    <w:p w:rsidR="00455FC0" w:rsidRPr="00A04E2A" w:rsidRDefault="00455FC0" w:rsidP="00A04E2A">
      <w:pPr>
        <w:pStyle w:val="a5"/>
        <w:ind w:left="5387"/>
        <w:jc w:val="both"/>
        <w:rPr>
          <w:rFonts w:ascii="Times New Roman" w:hAnsi="Times New Roman"/>
          <w:sz w:val="26"/>
          <w:szCs w:val="26"/>
          <w:lang w:val="uk-UA" w:eastAsia="ru-RU"/>
        </w:rPr>
      </w:pPr>
      <w:r w:rsidRPr="00A04E2A">
        <w:rPr>
          <w:rFonts w:ascii="Times New Roman" w:hAnsi="Times New Roman"/>
          <w:sz w:val="26"/>
          <w:szCs w:val="26"/>
          <w:lang w:val="uk-UA" w:eastAsia="ru-RU"/>
        </w:rPr>
        <w:t>від 17 листопада 2020 року №6-VІІІ</w:t>
      </w:r>
    </w:p>
    <w:p w:rsidR="00A04E2A" w:rsidRDefault="00455FC0" w:rsidP="00A04E2A">
      <w:pPr>
        <w:pStyle w:val="a5"/>
        <w:ind w:left="5387"/>
        <w:jc w:val="both"/>
        <w:rPr>
          <w:rFonts w:ascii="Times New Roman" w:hAnsi="Times New Roman"/>
          <w:sz w:val="26"/>
          <w:szCs w:val="26"/>
          <w:lang w:val="uk-UA" w:eastAsia="ru-RU"/>
        </w:rPr>
      </w:pPr>
      <w:r w:rsidRPr="00A04E2A">
        <w:rPr>
          <w:rFonts w:ascii="Times New Roman" w:hAnsi="Times New Roman"/>
          <w:sz w:val="26"/>
          <w:szCs w:val="26"/>
          <w:lang w:val="uk-UA" w:eastAsia="ru-RU"/>
        </w:rPr>
        <w:t xml:space="preserve">(в редакції рішення </w:t>
      </w:r>
    </w:p>
    <w:p w:rsidR="00CE2A1C" w:rsidRPr="00A04E2A" w:rsidRDefault="00455FC0" w:rsidP="00A04E2A">
      <w:pPr>
        <w:pStyle w:val="a5"/>
        <w:ind w:left="5387"/>
        <w:jc w:val="both"/>
        <w:rPr>
          <w:rFonts w:ascii="Times New Roman" w:hAnsi="Times New Roman"/>
          <w:sz w:val="26"/>
          <w:szCs w:val="26"/>
          <w:lang w:val="uk-UA" w:eastAsia="ru-RU"/>
        </w:rPr>
      </w:pPr>
      <w:r w:rsidRPr="00A04E2A">
        <w:rPr>
          <w:rFonts w:ascii="Times New Roman" w:hAnsi="Times New Roman"/>
          <w:sz w:val="26"/>
          <w:szCs w:val="26"/>
          <w:lang w:val="uk-UA" w:eastAsia="ru-RU"/>
        </w:rPr>
        <w:t xml:space="preserve">Ананьївської міської ради </w:t>
      </w:r>
    </w:p>
    <w:p w:rsidR="00455FC0" w:rsidRPr="00A04E2A" w:rsidRDefault="00CE2A1C" w:rsidP="00A04E2A">
      <w:pPr>
        <w:suppressAutoHyphens/>
        <w:spacing w:after="0" w:line="240" w:lineRule="auto"/>
        <w:ind w:left="5387"/>
        <w:jc w:val="both"/>
        <w:rPr>
          <w:rFonts w:ascii="Times New Roman" w:hAnsi="Times New Roman"/>
          <w:sz w:val="26"/>
          <w:szCs w:val="26"/>
          <w:lang w:val="uk-UA" w:eastAsia="ru-RU"/>
        </w:rPr>
      </w:pPr>
      <w:r w:rsidRPr="00A04E2A">
        <w:rPr>
          <w:rFonts w:ascii="Times New Roman" w:hAnsi="Times New Roman"/>
          <w:sz w:val="26"/>
          <w:szCs w:val="26"/>
          <w:lang w:val="uk-UA" w:eastAsia="ru-RU"/>
        </w:rPr>
        <w:t>в</w:t>
      </w:r>
      <w:r w:rsidR="00455FC0" w:rsidRPr="00A04E2A">
        <w:rPr>
          <w:rFonts w:ascii="Times New Roman" w:hAnsi="Times New Roman"/>
          <w:sz w:val="26"/>
          <w:szCs w:val="26"/>
          <w:lang w:val="uk-UA" w:eastAsia="ru-RU"/>
        </w:rPr>
        <w:t>ід</w:t>
      </w:r>
      <w:r w:rsidRPr="00A04E2A">
        <w:rPr>
          <w:rFonts w:ascii="Times New Roman" w:hAnsi="Times New Roman"/>
          <w:sz w:val="26"/>
          <w:szCs w:val="26"/>
          <w:lang w:val="uk-UA" w:eastAsia="ru-RU"/>
        </w:rPr>
        <w:t xml:space="preserve"> 02 серпня 2024 року </w:t>
      </w:r>
      <w:r w:rsidR="00270E63" w:rsidRPr="00BC199B">
        <w:rPr>
          <w:rFonts w:ascii="Times New Roman" w:hAnsi="Times New Roman"/>
          <w:sz w:val="28"/>
          <w:szCs w:val="28"/>
          <w:lang w:val="uk-UA"/>
        </w:rPr>
        <w:t>№11</w:t>
      </w:r>
      <w:r w:rsidR="00270E63" w:rsidRPr="00627750">
        <w:rPr>
          <w:rFonts w:ascii="Times New Roman" w:hAnsi="Times New Roman"/>
          <w:sz w:val="28"/>
          <w:szCs w:val="28"/>
          <w:lang w:val="uk-UA"/>
        </w:rPr>
        <w:t>4</w:t>
      </w:r>
      <w:r w:rsidR="00270E63">
        <w:rPr>
          <w:rFonts w:ascii="Times New Roman" w:hAnsi="Times New Roman"/>
          <w:sz w:val="28"/>
          <w:szCs w:val="28"/>
          <w:lang w:val="uk-UA"/>
        </w:rPr>
        <w:t>3</w:t>
      </w:r>
      <w:r w:rsidR="00270E63" w:rsidRPr="00BC199B">
        <w:rPr>
          <w:rFonts w:ascii="Times New Roman" w:hAnsi="Times New Roman"/>
          <w:sz w:val="28"/>
          <w:szCs w:val="28"/>
          <w:lang w:val="uk-UA"/>
        </w:rPr>
        <w:t>-</w:t>
      </w:r>
      <w:r w:rsidR="00270E63" w:rsidRPr="00627750">
        <w:rPr>
          <w:rFonts w:ascii="Times New Roman" w:hAnsi="Times New Roman"/>
          <w:sz w:val="28"/>
          <w:szCs w:val="28"/>
          <w:lang w:val="en-US"/>
        </w:rPr>
        <w:t>V</w:t>
      </w:r>
      <w:r w:rsidR="00270E63" w:rsidRPr="00BC199B">
        <w:rPr>
          <w:rFonts w:ascii="Times New Roman" w:hAnsi="Times New Roman"/>
          <w:sz w:val="28"/>
          <w:szCs w:val="28"/>
          <w:lang w:val="uk-UA"/>
        </w:rPr>
        <w:t>ІІІ</w:t>
      </w:r>
      <w:r w:rsidR="00455FC0" w:rsidRPr="00A04E2A">
        <w:rPr>
          <w:rFonts w:ascii="Times New Roman" w:hAnsi="Times New Roman"/>
          <w:sz w:val="26"/>
          <w:szCs w:val="26"/>
          <w:lang w:val="uk-UA" w:eastAsia="ru-RU"/>
        </w:rPr>
        <w:t>)</w:t>
      </w:r>
    </w:p>
    <w:p w:rsidR="00455FC0" w:rsidRDefault="00455FC0" w:rsidP="00E11894">
      <w:pPr>
        <w:spacing w:after="0" w:line="240" w:lineRule="auto"/>
        <w:jc w:val="both"/>
        <w:rPr>
          <w:rFonts w:ascii="Times New Roman" w:eastAsia="Times New Roman" w:hAnsi="Times New Roman"/>
          <w:sz w:val="28"/>
          <w:szCs w:val="28"/>
          <w:lang w:val="uk-UA" w:eastAsia="ru-RU"/>
        </w:rPr>
      </w:pPr>
    </w:p>
    <w:p w:rsidR="00E11894" w:rsidRPr="00455FC0" w:rsidRDefault="00E11894" w:rsidP="00E11894">
      <w:pPr>
        <w:spacing w:after="0" w:line="240" w:lineRule="auto"/>
        <w:jc w:val="both"/>
        <w:rPr>
          <w:rFonts w:ascii="Times New Roman" w:eastAsia="Times New Roman" w:hAnsi="Times New Roman"/>
          <w:sz w:val="28"/>
          <w:szCs w:val="28"/>
          <w:lang w:val="uk-UA" w:eastAsia="ru-RU"/>
        </w:rPr>
      </w:pPr>
    </w:p>
    <w:p w:rsidR="00E11894" w:rsidRDefault="00455FC0" w:rsidP="00E11894">
      <w:pPr>
        <w:spacing w:after="0"/>
        <w:jc w:val="center"/>
        <w:rPr>
          <w:rFonts w:ascii="Times New Roman" w:eastAsia="Times New Roman" w:hAnsi="Times New Roman"/>
          <w:b/>
          <w:sz w:val="28"/>
          <w:szCs w:val="28"/>
          <w:lang w:val="uk-UA" w:eastAsia="ru-RU"/>
        </w:rPr>
      </w:pPr>
      <w:r w:rsidRPr="00455FC0">
        <w:rPr>
          <w:rFonts w:ascii="Times New Roman" w:eastAsia="Times New Roman" w:hAnsi="Times New Roman"/>
          <w:b/>
          <w:sz w:val="28"/>
          <w:szCs w:val="28"/>
          <w:lang w:val="uk-UA" w:eastAsia="ru-RU"/>
        </w:rPr>
        <w:t>ПОЛОЖЕННЯ</w:t>
      </w:r>
    </w:p>
    <w:p w:rsidR="00455FC0" w:rsidRDefault="00455FC0" w:rsidP="00E11894">
      <w:pPr>
        <w:spacing w:after="0"/>
        <w:jc w:val="center"/>
        <w:rPr>
          <w:rFonts w:ascii="Times New Roman" w:eastAsia="Times New Roman" w:hAnsi="Times New Roman"/>
          <w:b/>
          <w:sz w:val="28"/>
          <w:szCs w:val="28"/>
          <w:lang w:val="uk-UA" w:eastAsia="ru-RU"/>
        </w:rPr>
      </w:pPr>
      <w:r w:rsidRPr="00455FC0">
        <w:rPr>
          <w:rFonts w:ascii="Times New Roman" w:eastAsia="Times New Roman" w:hAnsi="Times New Roman"/>
          <w:b/>
          <w:sz w:val="28"/>
          <w:szCs w:val="28"/>
          <w:lang w:val="uk-UA" w:eastAsia="ru-RU"/>
        </w:rPr>
        <w:t>про постійні комісії Ананьївської міської ради</w:t>
      </w:r>
    </w:p>
    <w:p w:rsidR="00E11894" w:rsidRPr="00455FC0" w:rsidRDefault="00E11894" w:rsidP="00E11894">
      <w:pPr>
        <w:spacing w:after="0"/>
        <w:jc w:val="center"/>
        <w:rPr>
          <w:rFonts w:ascii="Times New Roman" w:eastAsia="Times New Roman" w:hAnsi="Times New Roman"/>
          <w:b/>
          <w:sz w:val="28"/>
          <w:szCs w:val="28"/>
          <w:lang w:val="uk-UA" w:eastAsia="ru-RU"/>
        </w:rPr>
      </w:pPr>
    </w:p>
    <w:p w:rsidR="00455FC0" w:rsidRPr="00455FC0" w:rsidRDefault="00455FC0" w:rsidP="00E11894">
      <w:pPr>
        <w:keepNext/>
        <w:keepLines/>
        <w:numPr>
          <w:ilvl w:val="0"/>
          <w:numId w:val="1"/>
        </w:numPr>
        <w:spacing w:after="0" w:line="240" w:lineRule="auto"/>
        <w:ind w:left="0"/>
        <w:jc w:val="center"/>
        <w:outlineLvl w:val="0"/>
        <w:rPr>
          <w:rFonts w:ascii="Times New Roman" w:eastAsia="Times New Roman" w:hAnsi="Times New Roman"/>
          <w:b/>
          <w:sz w:val="28"/>
          <w:szCs w:val="28"/>
          <w:lang w:val="uk-UA"/>
        </w:rPr>
      </w:pPr>
      <w:bookmarkStart w:id="2" w:name="_Toc432431461"/>
      <w:r w:rsidRPr="00455FC0">
        <w:rPr>
          <w:rFonts w:ascii="Times New Roman" w:eastAsia="Times New Roman" w:hAnsi="Times New Roman"/>
          <w:b/>
          <w:sz w:val="28"/>
          <w:szCs w:val="28"/>
          <w:lang w:val="uk-UA"/>
        </w:rPr>
        <w:t>Загальні положення</w:t>
      </w:r>
      <w:bookmarkEnd w:id="2"/>
    </w:p>
    <w:p w:rsidR="00455FC0" w:rsidRPr="00455FC0" w:rsidRDefault="00455FC0" w:rsidP="00E11894">
      <w:pPr>
        <w:tabs>
          <w:tab w:val="left" w:pos="709"/>
          <w:tab w:val="left" w:pos="851"/>
          <w:tab w:val="left" w:pos="993"/>
          <w:tab w:val="left" w:pos="1276"/>
          <w:tab w:val="left" w:pos="1560"/>
        </w:tabs>
        <w:spacing w:after="0"/>
        <w:ind w:firstLine="709"/>
        <w:jc w:val="both"/>
        <w:rPr>
          <w:rFonts w:eastAsia="Times New Roman"/>
          <w:lang w:val="uk-UA"/>
        </w:rPr>
      </w:pPr>
    </w:p>
    <w:p w:rsidR="00455FC0" w:rsidRPr="00455FC0" w:rsidRDefault="00455FC0" w:rsidP="00455FC0">
      <w:pPr>
        <w:numPr>
          <w:ilvl w:val="1"/>
          <w:numId w:val="1"/>
        </w:numPr>
        <w:tabs>
          <w:tab w:val="left" w:pos="0"/>
          <w:tab w:val="left" w:pos="709"/>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val="uk-UA" w:eastAsia="ru-RU"/>
        </w:rPr>
      </w:pPr>
      <w:r w:rsidRPr="00455FC0">
        <w:rPr>
          <w:rFonts w:ascii="Times New Roman" w:eastAsia="Times New Roman" w:hAnsi="Times New Roman"/>
          <w:sz w:val="28"/>
          <w:szCs w:val="28"/>
          <w:lang w:val="uk-UA" w:eastAsia="ru-RU"/>
        </w:rPr>
        <w:t>Постійна комісія Ананьївської міської ради (далі – постійна комісія) є органом ради, що обирається з числа її депутатів для вивчення, попереднього розгляду і підготовки питань, які належать до відання ради, здійснення контролю за виконанням рішень ради, контролю за рішеннями виконавчого комітету.</w:t>
      </w:r>
    </w:p>
    <w:p w:rsidR="00455FC0" w:rsidRPr="00455FC0" w:rsidRDefault="00455FC0" w:rsidP="00455FC0">
      <w:pPr>
        <w:numPr>
          <w:ilvl w:val="1"/>
          <w:numId w:val="1"/>
        </w:numPr>
        <w:tabs>
          <w:tab w:val="left" w:pos="0"/>
          <w:tab w:val="left" w:pos="709"/>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Постійна комісія </w:t>
      </w:r>
      <w:proofErr w:type="gramStart"/>
      <w:r w:rsidRPr="00455FC0">
        <w:rPr>
          <w:rFonts w:ascii="Times New Roman" w:eastAsia="Times New Roman" w:hAnsi="Times New Roman"/>
          <w:sz w:val="28"/>
          <w:szCs w:val="28"/>
          <w:lang w:eastAsia="ru-RU"/>
        </w:rPr>
        <w:t>обирається</w:t>
      </w:r>
      <w:proofErr w:type="gramEnd"/>
      <w:r w:rsidRPr="00455FC0">
        <w:rPr>
          <w:rFonts w:ascii="Times New Roman" w:eastAsia="Times New Roman" w:hAnsi="Times New Roman"/>
          <w:sz w:val="28"/>
          <w:szCs w:val="28"/>
          <w:lang w:eastAsia="ru-RU"/>
        </w:rPr>
        <w:t xml:space="preserve"> радою на строк її повноважень у складі голови і членів постійної комісії. Всі інші питання структури постійної комісії вирішуються постійною комісією.</w:t>
      </w:r>
    </w:p>
    <w:p w:rsidR="00455FC0" w:rsidRPr="00455FC0" w:rsidRDefault="00455FC0" w:rsidP="00455FC0">
      <w:pPr>
        <w:numPr>
          <w:ilvl w:val="1"/>
          <w:numId w:val="1"/>
        </w:numPr>
        <w:tabs>
          <w:tab w:val="left" w:pos="0"/>
          <w:tab w:val="left" w:pos="709"/>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proofErr w:type="gramStart"/>
      <w:r w:rsidRPr="00455FC0">
        <w:rPr>
          <w:rFonts w:ascii="Times New Roman" w:eastAsia="Times New Roman" w:hAnsi="Times New Roman"/>
          <w:sz w:val="28"/>
          <w:szCs w:val="28"/>
          <w:lang w:eastAsia="ru-RU"/>
        </w:rPr>
        <w:t>До</w:t>
      </w:r>
      <w:proofErr w:type="gramEnd"/>
      <w:r w:rsidRPr="00455FC0">
        <w:rPr>
          <w:rFonts w:ascii="Times New Roman" w:eastAsia="Times New Roman" w:hAnsi="Times New Roman"/>
          <w:sz w:val="28"/>
          <w:szCs w:val="28"/>
          <w:lang w:eastAsia="ru-RU"/>
        </w:rPr>
        <w:t xml:space="preserve"> складу постійної комісії не можуть бути обрані міський голова та секретар ради.</w:t>
      </w:r>
    </w:p>
    <w:p w:rsidR="00455FC0" w:rsidRPr="00455FC0" w:rsidRDefault="00455FC0" w:rsidP="00455FC0">
      <w:pPr>
        <w:numPr>
          <w:ilvl w:val="1"/>
          <w:numId w:val="1"/>
        </w:numPr>
        <w:tabs>
          <w:tab w:val="left" w:pos="0"/>
          <w:tab w:val="left" w:pos="709"/>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Постійна комісія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 xml:space="preserve">ідзвітна Ананьївській міській раді та відповідальна перед нею. </w:t>
      </w:r>
    </w:p>
    <w:p w:rsidR="00455FC0" w:rsidRPr="00455FC0" w:rsidRDefault="00455FC0" w:rsidP="00455FC0">
      <w:pPr>
        <w:numPr>
          <w:ilvl w:val="1"/>
          <w:numId w:val="1"/>
        </w:numPr>
        <w:tabs>
          <w:tab w:val="left" w:pos="0"/>
          <w:tab w:val="left" w:pos="709"/>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У своїй діяльності постійна комісія ради керується Конституцією України, Законом України «Про місцеве самоврядування в Україні», іншими законодавчими актами,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ішеннями ради, Регламентом ради та цим Положенням.</w:t>
      </w:r>
    </w:p>
    <w:p w:rsidR="00455FC0" w:rsidRPr="00455FC0" w:rsidRDefault="00455FC0" w:rsidP="00455FC0">
      <w:pPr>
        <w:numPr>
          <w:ilvl w:val="1"/>
          <w:numId w:val="1"/>
        </w:numPr>
        <w:tabs>
          <w:tab w:val="left" w:pos="0"/>
          <w:tab w:val="left" w:pos="709"/>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Діяльність постійної комісії ради здійснюється на основі планів роботи, прийнятих на засіданні постійної комі</w:t>
      </w:r>
      <w:proofErr w:type="gramStart"/>
      <w:r w:rsidRPr="00455FC0">
        <w:rPr>
          <w:rFonts w:ascii="Times New Roman" w:eastAsia="Times New Roman" w:hAnsi="Times New Roman"/>
          <w:sz w:val="28"/>
          <w:szCs w:val="28"/>
          <w:lang w:eastAsia="ru-RU"/>
        </w:rPr>
        <w:t>с</w:t>
      </w:r>
      <w:proofErr w:type="gramEnd"/>
      <w:r w:rsidRPr="00455FC0">
        <w:rPr>
          <w:rFonts w:ascii="Times New Roman" w:eastAsia="Times New Roman" w:hAnsi="Times New Roman"/>
          <w:sz w:val="28"/>
          <w:szCs w:val="28"/>
          <w:lang w:eastAsia="ru-RU"/>
        </w:rPr>
        <w:t>ії.</w:t>
      </w:r>
    </w:p>
    <w:p w:rsidR="00455FC0" w:rsidRPr="00455FC0" w:rsidRDefault="00455FC0" w:rsidP="00455FC0">
      <w:pPr>
        <w:numPr>
          <w:ilvl w:val="1"/>
          <w:numId w:val="1"/>
        </w:numPr>
        <w:tabs>
          <w:tab w:val="left" w:pos="0"/>
          <w:tab w:val="left" w:pos="709"/>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Кожна постійна комісія в своїй діяльності взаємодіє з іншими постійними та тимчасовими комісіями ради, виконавчим комітетом та іншими виконавчими органами Ананьївської міської ради, іншими структурними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ідрозділами чи посадовими особами Ананьївської міської ради, іншими особами, незалежно від організаційно-правової форми та форми власності.</w:t>
      </w:r>
    </w:p>
    <w:p w:rsidR="00455FC0" w:rsidRPr="00455FC0" w:rsidRDefault="00455FC0" w:rsidP="00455FC0">
      <w:pPr>
        <w:numPr>
          <w:ilvl w:val="1"/>
          <w:numId w:val="1"/>
        </w:numPr>
        <w:tabs>
          <w:tab w:val="left" w:pos="0"/>
          <w:tab w:val="left" w:pos="709"/>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Перелік і функціональна спрямованість постійних комісій визначаються з урахуванням вимог Закону України «Про засади державної регуляторної політики у сфері господарської діяльності» щодо реалізації повноважень ради </w:t>
      </w:r>
      <w:proofErr w:type="gramStart"/>
      <w:r w:rsidRPr="00455FC0">
        <w:rPr>
          <w:rFonts w:ascii="Times New Roman" w:eastAsia="Times New Roman" w:hAnsi="Times New Roman"/>
          <w:sz w:val="28"/>
          <w:szCs w:val="28"/>
          <w:lang w:eastAsia="ru-RU"/>
        </w:rPr>
        <w:t>у зд</w:t>
      </w:r>
      <w:proofErr w:type="gramEnd"/>
      <w:r w:rsidRPr="00455FC0">
        <w:rPr>
          <w:rFonts w:ascii="Times New Roman" w:eastAsia="Times New Roman" w:hAnsi="Times New Roman"/>
          <w:sz w:val="28"/>
          <w:szCs w:val="28"/>
          <w:lang w:eastAsia="ru-RU"/>
        </w:rPr>
        <w:t>ійсненні державної регуляторної політики постійними комісіями відповідної ради. Назва комісії має відображати її функціональну спрямованість.</w:t>
      </w:r>
    </w:p>
    <w:p w:rsidR="00455FC0" w:rsidRPr="00455FC0" w:rsidRDefault="00455FC0" w:rsidP="00455FC0">
      <w:pPr>
        <w:numPr>
          <w:ilvl w:val="1"/>
          <w:numId w:val="1"/>
        </w:numPr>
        <w:tabs>
          <w:tab w:val="left" w:pos="0"/>
          <w:tab w:val="left" w:pos="709"/>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Депутати працюють </w:t>
      </w:r>
      <w:proofErr w:type="gramStart"/>
      <w:r w:rsidRPr="00455FC0">
        <w:rPr>
          <w:rFonts w:ascii="Times New Roman" w:eastAsia="Times New Roman" w:hAnsi="Times New Roman"/>
          <w:sz w:val="28"/>
          <w:szCs w:val="28"/>
          <w:lang w:eastAsia="ru-RU"/>
        </w:rPr>
        <w:t>у</w:t>
      </w:r>
      <w:proofErr w:type="gramEnd"/>
      <w:r w:rsidRPr="00455FC0">
        <w:rPr>
          <w:rFonts w:ascii="Times New Roman" w:eastAsia="Times New Roman" w:hAnsi="Times New Roman"/>
          <w:sz w:val="28"/>
          <w:szCs w:val="28"/>
          <w:lang w:eastAsia="ru-RU"/>
        </w:rPr>
        <w:t xml:space="preserve"> постійній комісії на громадських засадах.</w:t>
      </w:r>
    </w:p>
    <w:p w:rsidR="00455FC0" w:rsidRPr="00455FC0" w:rsidRDefault="00455FC0" w:rsidP="00455FC0">
      <w:pPr>
        <w:numPr>
          <w:ilvl w:val="1"/>
          <w:numId w:val="1"/>
        </w:numPr>
        <w:tabs>
          <w:tab w:val="left" w:pos="0"/>
          <w:tab w:val="left" w:pos="709"/>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Діяльність постійних комісій висвітлюється на офіційному сайті </w:t>
      </w:r>
      <w:proofErr w:type="gramStart"/>
      <w:r w:rsidRPr="00455FC0">
        <w:rPr>
          <w:rFonts w:ascii="Times New Roman" w:eastAsia="Times New Roman" w:hAnsi="Times New Roman"/>
          <w:sz w:val="28"/>
          <w:szCs w:val="28"/>
          <w:lang w:eastAsia="ru-RU"/>
        </w:rPr>
        <w:t>ради</w:t>
      </w:r>
      <w:proofErr w:type="gramEnd"/>
      <w:r w:rsidRPr="00455FC0">
        <w:rPr>
          <w:rFonts w:ascii="Times New Roman" w:eastAsia="Times New Roman" w:hAnsi="Times New Roman"/>
          <w:sz w:val="28"/>
          <w:szCs w:val="28"/>
          <w:lang w:eastAsia="ru-RU"/>
        </w:rPr>
        <w:t xml:space="preserve"> та у медіа. </w:t>
      </w:r>
    </w:p>
    <w:p w:rsidR="00455FC0" w:rsidRPr="00455FC0" w:rsidRDefault="00455FC0" w:rsidP="00455FC0">
      <w:pPr>
        <w:tabs>
          <w:tab w:val="left" w:pos="709"/>
          <w:tab w:val="left" w:pos="851"/>
          <w:tab w:val="left" w:pos="993"/>
          <w:tab w:val="left" w:pos="1276"/>
          <w:tab w:val="left" w:pos="1560"/>
        </w:tabs>
        <w:spacing w:after="0" w:line="240" w:lineRule="auto"/>
        <w:ind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1.1</w:t>
      </w:r>
      <w:r w:rsidR="003A5C99">
        <w:rPr>
          <w:rFonts w:ascii="Times New Roman" w:eastAsia="Times New Roman" w:hAnsi="Times New Roman"/>
          <w:sz w:val="28"/>
          <w:szCs w:val="28"/>
          <w:lang w:val="uk-UA" w:eastAsia="ru-RU"/>
        </w:rPr>
        <w:t>1</w:t>
      </w:r>
      <w:r w:rsidRPr="00455FC0">
        <w:rPr>
          <w:rFonts w:ascii="Times New Roman" w:eastAsia="Times New Roman" w:hAnsi="Times New Roman"/>
          <w:sz w:val="28"/>
          <w:szCs w:val="28"/>
          <w:lang w:eastAsia="ru-RU"/>
        </w:rPr>
        <w:t xml:space="preserve">. Основною формою роботи постійної комісії є засідання. </w:t>
      </w:r>
    </w:p>
    <w:p w:rsidR="00455FC0" w:rsidRPr="00455FC0" w:rsidRDefault="00455FC0" w:rsidP="00455FC0">
      <w:pPr>
        <w:tabs>
          <w:tab w:val="left" w:pos="709"/>
          <w:tab w:val="left" w:pos="851"/>
          <w:tab w:val="left" w:pos="993"/>
          <w:tab w:val="left" w:pos="1276"/>
          <w:tab w:val="left" w:pos="1560"/>
        </w:tabs>
        <w:spacing w:after="0" w:line="240" w:lineRule="auto"/>
        <w:ind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lastRenderedPageBreak/>
        <w:t>1.1</w:t>
      </w:r>
      <w:r w:rsidR="003A5C99">
        <w:rPr>
          <w:rFonts w:ascii="Times New Roman" w:eastAsia="Times New Roman" w:hAnsi="Times New Roman"/>
          <w:sz w:val="28"/>
          <w:szCs w:val="28"/>
          <w:lang w:val="uk-UA" w:eastAsia="ru-RU"/>
        </w:rPr>
        <w:t>2</w:t>
      </w:r>
      <w:r w:rsidRPr="00455FC0">
        <w:rPr>
          <w:rFonts w:ascii="Times New Roman" w:eastAsia="Times New Roman" w:hAnsi="Times New Roman"/>
          <w:sz w:val="28"/>
          <w:szCs w:val="28"/>
          <w:lang w:eastAsia="ru-RU"/>
        </w:rPr>
        <w:t xml:space="preserve">. Засідання постійної комісії скликається в міру необхідності і є повноважним, якщо в ньому бере участь більше половини депутатів </w:t>
      </w:r>
      <w:proofErr w:type="gramStart"/>
      <w:r w:rsidRPr="00455FC0">
        <w:rPr>
          <w:rFonts w:ascii="Times New Roman" w:eastAsia="Times New Roman" w:hAnsi="Times New Roman"/>
          <w:sz w:val="28"/>
          <w:szCs w:val="28"/>
          <w:lang w:eastAsia="ru-RU"/>
        </w:rPr>
        <w:t>в</w:t>
      </w:r>
      <w:proofErr w:type="gramEnd"/>
      <w:r w:rsidRPr="00455FC0">
        <w:rPr>
          <w:rFonts w:ascii="Times New Roman" w:eastAsia="Times New Roman" w:hAnsi="Times New Roman"/>
          <w:sz w:val="28"/>
          <w:szCs w:val="28"/>
          <w:lang w:eastAsia="ru-RU"/>
        </w:rPr>
        <w:t>ід загального складу комісії.</w:t>
      </w:r>
    </w:p>
    <w:p w:rsidR="00455FC0" w:rsidRPr="00455FC0" w:rsidRDefault="003A5C99" w:rsidP="003A5C99">
      <w:pPr>
        <w:tabs>
          <w:tab w:val="left" w:pos="0"/>
          <w:tab w:val="left" w:pos="709"/>
          <w:tab w:val="left" w:pos="851"/>
          <w:tab w:val="left" w:pos="993"/>
          <w:tab w:val="left" w:pos="1560"/>
        </w:tabs>
        <w:spacing w:after="0" w:line="240" w:lineRule="auto"/>
        <w:ind w:firstLine="709"/>
        <w:contextualSpacing/>
        <w:jc w:val="both"/>
        <w:rPr>
          <w:rFonts w:ascii="Times New Roman" w:eastAsia="Times New Roman" w:hAnsi="Times New Roman"/>
          <w:sz w:val="28"/>
          <w:szCs w:val="28"/>
          <w:lang w:eastAsia="ru-RU"/>
        </w:rPr>
      </w:pPr>
      <w:bookmarkStart w:id="3" w:name="n1798"/>
      <w:bookmarkEnd w:id="3"/>
      <w:r>
        <w:rPr>
          <w:rFonts w:ascii="Times New Roman" w:eastAsia="Times New Roman" w:hAnsi="Times New Roman"/>
          <w:sz w:val="28"/>
          <w:szCs w:val="28"/>
          <w:lang w:val="uk-UA" w:eastAsia="ru-RU"/>
        </w:rPr>
        <w:t xml:space="preserve">1.13. </w:t>
      </w:r>
      <w:r w:rsidR="00455FC0" w:rsidRPr="00455FC0">
        <w:rPr>
          <w:rFonts w:ascii="Times New Roman" w:eastAsia="Times New Roman" w:hAnsi="Times New Roman"/>
          <w:sz w:val="28"/>
          <w:szCs w:val="28"/>
          <w:lang w:eastAsia="ru-RU"/>
        </w:rPr>
        <w:t xml:space="preserve">Засідання постійної комісії транслюється в мережі Інтернет у режимі реального часу та </w:t>
      </w:r>
      <w:proofErr w:type="gramStart"/>
      <w:r w:rsidR="00455FC0" w:rsidRPr="00455FC0">
        <w:rPr>
          <w:rFonts w:ascii="Times New Roman" w:eastAsia="Times New Roman" w:hAnsi="Times New Roman"/>
          <w:sz w:val="28"/>
          <w:szCs w:val="28"/>
          <w:lang w:eastAsia="ru-RU"/>
        </w:rPr>
        <w:t>п</w:t>
      </w:r>
      <w:proofErr w:type="gramEnd"/>
      <w:r w:rsidR="00455FC0" w:rsidRPr="00455FC0">
        <w:rPr>
          <w:rFonts w:ascii="Times New Roman" w:eastAsia="Times New Roman" w:hAnsi="Times New Roman"/>
          <w:sz w:val="28"/>
          <w:szCs w:val="28"/>
          <w:lang w:eastAsia="ru-RU"/>
        </w:rPr>
        <w:t>ідлягає відеофіксації з подальшим зберіганням та оприлюдненням відеозапису засідання на умовах і в порядку, визначених </w:t>
      </w:r>
      <w:hyperlink r:id="rId8" w:anchor="n1791" w:history="1">
        <w:r w:rsidR="00455FC0" w:rsidRPr="00455FC0">
          <w:rPr>
            <w:rFonts w:ascii="Times New Roman" w:eastAsia="Times New Roman" w:hAnsi="Times New Roman"/>
            <w:sz w:val="28"/>
            <w:szCs w:val="28"/>
            <w:lang w:eastAsia="ru-RU"/>
          </w:rPr>
          <w:t>частиною вісімнадцятою</w:t>
        </w:r>
      </w:hyperlink>
      <w:r w:rsidR="00455FC0" w:rsidRPr="00455FC0">
        <w:rPr>
          <w:rFonts w:ascii="Times New Roman" w:eastAsia="Times New Roman" w:hAnsi="Times New Roman"/>
          <w:sz w:val="28"/>
          <w:szCs w:val="28"/>
          <w:lang w:eastAsia="ru-RU"/>
        </w:rPr>
        <w:t> статті 46 Закону України «Про місцеве самоврядування в Україні».</w:t>
      </w:r>
    </w:p>
    <w:p w:rsidR="00455FC0" w:rsidRPr="00455FC0" w:rsidRDefault="00455FC0" w:rsidP="006F7005">
      <w:pPr>
        <w:numPr>
          <w:ilvl w:val="1"/>
          <w:numId w:val="2"/>
        </w:numPr>
        <w:tabs>
          <w:tab w:val="left" w:pos="0"/>
          <w:tab w:val="left" w:pos="709"/>
          <w:tab w:val="left" w:pos="851"/>
          <w:tab w:val="left" w:pos="993"/>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Засідання постійної комі</w:t>
      </w:r>
      <w:proofErr w:type="gramStart"/>
      <w:r w:rsidRPr="00455FC0">
        <w:rPr>
          <w:rFonts w:ascii="Times New Roman" w:eastAsia="Times New Roman" w:hAnsi="Times New Roman"/>
          <w:sz w:val="28"/>
          <w:szCs w:val="28"/>
          <w:lang w:eastAsia="ru-RU"/>
        </w:rPr>
        <w:t>с</w:t>
      </w:r>
      <w:proofErr w:type="gramEnd"/>
      <w:r w:rsidRPr="00455FC0">
        <w:rPr>
          <w:rFonts w:ascii="Times New Roman" w:eastAsia="Times New Roman" w:hAnsi="Times New Roman"/>
          <w:sz w:val="28"/>
          <w:szCs w:val="28"/>
          <w:lang w:eastAsia="ru-RU"/>
        </w:rPr>
        <w:t xml:space="preserve">ії є відкритим </w:t>
      </w:r>
      <w:proofErr w:type="gramStart"/>
      <w:r w:rsidRPr="00455FC0">
        <w:rPr>
          <w:rFonts w:ascii="Times New Roman" w:eastAsia="Times New Roman" w:hAnsi="Times New Roman"/>
          <w:sz w:val="28"/>
          <w:szCs w:val="28"/>
          <w:lang w:eastAsia="ru-RU"/>
        </w:rPr>
        <w:t>та</w:t>
      </w:r>
      <w:proofErr w:type="gramEnd"/>
      <w:r w:rsidRPr="00455FC0">
        <w:rPr>
          <w:rFonts w:ascii="Times New Roman" w:eastAsia="Times New Roman" w:hAnsi="Times New Roman"/>
          <w:sz w:val="28"/>
          <w:szCs w:val="28"/>
          <w:lang w:eastAsia="ru-RU"/>
        </w:rPr>
        <w:t xml:space="preserve"> гласним, жодній особі не може бути відмовлено у праві присутності на її засіданні. Проведення закритих засідань заборонено. Право особи бути присутньою на засіданні постійної комісії може бути обмежено лише у випадку, коли така особа перешкоджає роботі комі</w:t>
      </w:r>
      <w:proofErr w:type="gramStart"/>
      <w:r w:rsidRPr="00455FC0">
        <w:rPr>
          <w:rFonts w:ascii="Times New Roman" w:eastAsia="Times New Roman" w:hAnsi="Times New Roman"/>
          <w:sz w:val="28"/>
          <w:szCs w:val="28"/>
          <w:lang w:eastAsia="ru-RU"/>
        </w:rPr>
        <w:t>с</w:t>
      </w:r>
      <w:proofErr w:type="gramEnd"/>
      <w:r w:rsidRPr="00455FC0">
        <w:rPr>
          <w:rFonts w:ascii="Times New Roman" w:eastAsia="Times New Roman" w:hAnsi="Times New Roman"/>
          <w:sz w:val="28"/>
          <w:szCs w:val="28"/>
          <w:lang w:eastAsia="ru-RU"/>
        </w:rPr>
        <w:t>ії.</w:t>
      </w:r>
    </w:p>
    <w:p w:rsidR="00455FC0" w:rsidRPr="00455FC0" w:rsidRDefault="00455FC0" w:rsidP="006F7005">
      <w:pPr>
        <w:numPr>
          <w:ilvl w:val="1"/>
          <w:numId w:val="2"/>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Як правило, засідання постійної комі</w:t>
      </w:r>
      <w:proofErr w:type="gramStart"/>
      <w:r w:rsidRPr="00455FC0">
        <w:rPr>
          <w:rFonts w:ascii="Times New Roman" w:eastAsia="Times New Roman" w:hAnsi="Times New Roman"/>
          <w:sz w:val="28"/>
          <w:szCs w:val="28"/>
          <w:lang w:eastAsia="ru-RU"/>
        </w:rPr>
        <w:t>с</w:t>
      </w:r>
      <w:proofErr w:type="gramEnd"/>
      <w:r w:rsidRPr="00455FC0">
        <w:rPr>
          <w:rFonts w:ascii="Times New Roman" w:eastAsia="Times New Roman" w:hAnsi="Times New Roman"/>
          <w:sz w:val="28"/>
          <w:szCs w:val="28"/>
          <w:lang w:eastAsia="ru-RU"/>
        </w:rPr>
        <w:t xml:space="preserve">ії відбуваються </w:t>
      </w:r>
      <w:proofErr w:type="gramStart"/>
      <w:r w:rsidRPr="00455FC0">
        <w:rPr>
          <w:rFonts w:ascii="Times New Roman" w:eastAsia="Times New Roman" w:hAnsi="Times New Roman"/>
          <w:sz w:val="28"/>
          <w:szCs w:val="28"/>
          <w:lang w:eastAsia="ru-RU"/>
        </w:rPr>
        <w:t>у</w:t>
      </w:r>
      <w:proofErr w:type="gramEnd"/>
      <w:r w:rsidRPr="00455FC0">
        <w:rPr>
          <w:rFonts w:ascii="Times New Roman" w:eastAsia="Times New Roman" w:hAnsi="Times New Roman"/>
          <w:sz w:val="28"/>
          <w:szCs w:val="28"/>
          <w:lang w:eastAsia="ru-RU"/>
        </w:rPr>
        <w:t xml:space="preserve"> приміщеннях, виділених радою. У разі надходження інформації про можливу присутність значної кількості осіб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 час засідання комісії, її голова (особа, яка виконує обов’язки голови комісії на час його відсутності) має звернутися до секретаря ради із заявою про надання приміщення, яке забезпечить розміщення осіб, які бажають прийняти участь у засіданні комісії.</w:t>
      </w:r>
    </w:p>
    <w:p w:rsidR="00455FC0" w:rsidRPr="00455FC0" w:rsidRDefault="00455FC0" w:rsidP="006F7005">
      <w:pPr>
        <w:numPr>
          <w:ilvl w:val="1"/>
          <w:numId w:val="2"/>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Комісії можуть проводити виїзні засідання. Про дату, час та місце проведення виїзного засідання голова комісії повідомляє міську раду не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ізніше, ніж за 2 доби до початку засідання.</w:t>
      </w:r>
    </w:p>
    <w:p w:rsidR="00455FC0" w:rsidRPr="00455FC0" w:rsidRDefault="00455FC0" w:rsidP="006F7005">
      <w:pPr>
        <w:numPr>
          <w:ilvl w:val="1"/>
          <w:numId w:val="2"/>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 час роботи комісії депутати, посадові особи місцевого самоврядування, інші доповідачі зобов’язані використовувати державну мову відповідно до вимог </w:t>
      </w:r>
      <w:hyperlink r:id="rId9" w:tgtFrame="_blank" w:history="1">
        <w:r w:rsidRPr="00455FC0">
          <w:rPr>
            <w:rFonts w:ascii="Times New Roman" w:eastAsia="Times New Roman" w:hAnsi="Times New Roman"/>
            <w:sz w:val="28"/>
            <w:szCs w:val="28"/>
            <w:lang w:eastAsia="ru-RU"/>
          </w:rPr>
          <w:t>Закону України</w:t>
        </w:r>
      </w:hyperlink>
      <w:r w:rsidRPr="00455FC0">
        <w:rPr>
          <w:rFonts w:ascii="Times New Roman" w:eastAsia="Times New Roman" w:hAnsi="Times New Roman"/>
          <w:sz w:val="28"/>
          <w:szCs w:val="28"/>
          <w:lang w:eastAsia="ru-RU"/>
        </w:rPr>
        <w:t> «Про забезпечення функціонування української мови як державної».</w:t>
      </w:r>
    </w:p>
    <w:p w:rsidR="00455FC0" w:rsidRPr="00455FC0" w:rsidRDefault="00455FC0" w:rsidP="006F7005">
      <w:pPr>
        <w:numPr>
          <w:ilvl w:val="1"/>
          <w:numId w:val="2"/>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Організаційно-матеріальне та </w:t>
      </w:r>
      <w:proofErr w:type="gramStart"/>
      <w:r w:rsidRPr="00455FC0">
        <w:rPr>
          <w:rFonts w:ascii="Times New Roman" w:eastAsia="Times New Roman" w:hAnsi="Times New Roman"/>
          <w:sz w:val="28"/>
          <w:szCs w:val="28"/>
          <w:lang w:eastAsia="ru-RU"/>
        </w:rPr>
        <w:t>техн</w:t>
      </w:r>
      <w:proofErr w:type="gramEnd"/>
      <w:r w:rsidRPr="00455FC0">
        <w:rPr>
          <w:rFonts w:ascii="Times New Roman" w:eastAsia="Times New Roman" w:hAnsi="Times New Roman"/>
          <w:sz w:val="28"/>
          <w:szCs w:val="28"/>
          <w:lang w:eastAsia="ru-RU"/>
        </w:rPr>
        <w:t xml:space="preserve">ічне забезпечення постійних комісій покладається на міську раду.  </w:t>
      </w:r>
    </w:p>
    <w:p w:rsidR="00455FC0" w:rsidRPr="00455FC0" w:rsidRDefault="00455FC0" w:rsidP="00754C12">
      <w:pPr>
        <w:tabs>
          <w:tab w:val="left" w:pos="709"/>
          <w:tab w:val="left" w:pos="851"/>
          <w:tab w:val="left" w:pos="993"/>
          <w:tab w:val="left" w:pos="1276"/>
          <w:tab w:val="left" w:pos="1560"/>
        </w:tabs>
        <w:spacing w:after="0" w:line="240" w:lineRule="auto"/>
        <w:ind w:firstLine="709"/>
        <w:contextualSpacing/>
        <w:jc w:val="both"/>
        <w:rPr>
          <w:rFonts w:ascii="Times New Roman" w:eastAsia="Times New Roman" w:hAnsi="Times New Roman"/>
          <w:sz w:val="24"/>
          <w:szCs w:val="24"/>
          <w:lang w:eastAsia="ru-RU"/>
        </w:rPr>
      </w:pPr>
    </w:p>
    <w:p w:rsidR="00455FC0" w:rsidRPr="00455FC0" w:rsidRDefault="00455FC0" w:rsidP="00233240">
      <w:pPr>
        <w:keepNext/>
        <w:keepLines/>
        <w:numPr>
          <w:ilvl w:val="0"/>
          <w:numId w:val="2"/>
        </w:numPr>
        <w:tabs>
          <w:tab w:val="left" w:pos="709"/>
          <w:tab w:val="left" w:pos="851"/>
          <w:tab w:val="left" w:pos="993"/>
          <w:tab w:val="left" w:pos="1276"/>
          <w:tab w:val="left" w:pos="1560"/>
        </w:tabs>
        <w:spacing w:after="0" w:line="240" w:lineRule="auto"/>
        <w:ind w:left="0" w:firstLine="0"/>
        <w:jc w:val="center"/>
        <w:outlineLvl w:val="0"/>
        <w:rPr>
          <w:rFonts w:ascii="Times New Roman" w:eastAsia="Times New Roman" w:hAnsi="Times New Roman"/>
          <w:b/>
          <w:sz w:val="28"/>
          <w:szCs w:val="28"/>
          <w:lang w:val="uk-UA"/>
        </w:rPr>
      </w:pPr>
      <w:bookmarkStart w:id="4" w:name="_Toc432431463"/>
      <w:r w:rsidRPr="00455FC0">
        <w:rPr>
          <w:rFonts w:ascii="Times New Roman" w:eastAsia="Times New Roman" w:hAnsi="Times New Roman"/>
          <w:b/>
          <w:sz w:val="28"/>
          <w:szCs w:val="28"/>
          <w:lang w:val="uk-UA"/>
        </w:rPr>
        <w:t>Завдання та організація діяльності постійн</w:t>
      </w:r>
      <w:bookmarkEnd w:id="4"/>
      <w:r w:rsidRPr="00455FC0">
        <w:rPr>
          <w:rFonts w:ascii="Times New Roman" w:eastAsia="Times New Roman" w:hAnsi="Times New Roman"/>
          <w:b/>
          <w:sz w:val="28"/>
          <w:szCs w:val="28"/>
          <w:lang w:val="uk-UA"/>
        </w:rPr>
        <w:t>их комісій</w:t>
      </w:r>
    </w:p>
    <w:p w:rsidR="00455FC0" w:rsidRPr="00455FC0" w:rsidRDefault="00455FC0" w:rsidP="00233240">
      <w:pPr>
        <w:tabs>
          <w:tab w:val="left" w:pos="709"/>
          <w:tab w:val="left" w:pos="851"/>
          <w:tab w:val="left" w:pos="993"/>
          <w:tab w:val="left" w:pos="1276"/>
          <w:tab w:val="left" w:pos="1560"/>
        </w:tabs>
        <w:spacing w:after="0" w:line="240" w:lineRule="auto"/>
        <w:jc w:val="center"/>
        <w:rPr>
          <w:rFonts w:ascii="Times New Roman" w:eastAsia="Times New Roman" w:hAnsi="Times New Roman"/>
          <w:sz w:val="24"/>
          <w:szCs w:val="24"/>
          <w:lang w:val="uk-UA"/>
        </w:rPr>
      </w:pPr>
    </w:p>
    <w:p w:rsidR="00455FC0" w:rsidRPr="00455FC0" w:rsidRDefault="00455FC0" w:rsidP="00455FC0">
      <w:pPr>
        <w:tabs>
          <w:tab w:val="left" w:pos="709"/>
          <w:tab w:val="left" w:pos="851"/>
          <w:tab w:val="left" w:pos="993"/>
          <w:tab w:val="left" w:pos="1134"/>
          <w:tab w:val="left" w:pos="1276"/>
          <w:tab w:val="left" w:pos="1560"/>
        </w:tabs>
        <w:spacing w:after="0" w:line="240" w:lineRule="auto"/>
        <w:ind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2.1. Основним завданням постійної комісії є розробка та попередній розгляд проектів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що виносяться на розгляд ради, підготовка висновків з питань, які планується винести на розгляд ради.</w:t>
      </w:r>
    </w:p>
    <w:p w:rsidR="00455FC0" w:rsidRPr="00455FC0" w:rsidRDefault="00455FC0" w:rsidP="00455FC0">
      <w:pPr>
        <w:tabs>
          <w:tab w:val="left" w:pos="709"/>
          <w:tab w:val="left" w:pos="851"/>
          <w:tab w:val="left" w:pos="993"/>
          <w:tab w:val="left" w:pos="1134"/>
          <w:tab w:val="left" w:pos="1276"/>
          <w:tab w:val="left" w:pos="1560"/>
        </w:tabs>
        <w:spacing w:after="0" w:line="240" w:lineRule="auto"/>
        <w:ind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2.2. Постійні комісії за дорученням ради або за власною ініціативою попередньо розглядають проекти програм </w:t>
      </w:r>
      <w:proofErr w:type="gramStart"/>
      <w:r w:rsidRPr="00455FC0">
        <w:rPr>
          <w:rFonts w:ascii="Times New Roman" w:eastAsia="Times New Roman" w:hAnsi="Times New Roman"/>
          <w:sz w:val="28"/>
          <w:szCs w:val="28"/>
          <w:lang w:eastAsia="ru-RU"/>
        </w:rPr>
        <w:t>соц</w:t>
      </w:r>
      <w:proofErr w:type="gramEnd"/>
      <w:r w:rsidRPr="00455FC0">
        <w:rPr>
          <w:rFonts w:ascii="Times New Roman" w:eastAsia="Times New Roman" w:hAnsi="Times New Roman"/>
          <w:sz w:val="28"/>
          <w:szCs w:val="28"/>
          <w:lang w:eastAsia="ru-RU"/>
        </w:rPr>
        <w:t>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виступають на сесіях ради з доповідями і співдоповідями.</w:t>
      </w:r>
    </w:p>
    <w:p w:rsidR="00455FC0" w:rsidRPr="00455FC0" w:rsidRDefault="00455FC0" w:rsidP="00455FC0">
      <w:pPr>
        <w:tabs>
          <w:tab w:val="left" w:pos="709"/>
          <w:tab w:val="left" w:pos="851"/>
          <w:tab w:val="left" w:pos="993"/>
          <w:tab w:val="left" w:pos="1276"/>
          <w:tab w:val="left" w:pos="1560"/>
        </w:tabs>
        <w:spacing w:after="0" w:line="240" w:lineRule="auto"/>
        <w:ind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2.3. Постійні комісії за дорученням ради, секретаря ради або за власною ініціативою вивчають діяльність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 xml:space="preserve">ідзвітних і підконтрольних раді та виконавчому комітету міської ради органів, а також питань, віднесених до відання ради, підприємств, установ та організацій, їх філій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w:t>
      </w:r>
      <w:r w:rsidRPr="00455FC0">
        <w:rPr>
          <w:rFonts w:ascii="Times New Roman" w:eastAsia="Times New Roman" w:hAnsi="Times New Roman"/>
          <w:sz w:val="28"/>
          <w:szCs w:val="28"/>
          <w:lang w:eastAsia="ru-RU"/>
        </w:rPr>
        <w:lastRenderedPageBreak/>
        <w:t xml:space="preserve">розгляд ради або виконавчого комітету міської ради; здійснюють контроль за виконанням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 xml:space="preserve">ішень ради, виконавчого комітету міської ради. </w:t>
      </w:r>
    </w:p>
    <w:p w:rsidR="00455FC0" w:rsidRPr="00455FC0" w:rsidRDefault="00455FC0" w:rsidP="001A46B2">
      <w:pPr>
        <w:numPr>
          <w:ilvl w:val="1"/>
          <w:numId w:val="3"/>
        </w:numPr>
        <w:tabs>
          <w:tab w:val="left" w:pos="0"/>
          <w:tab w:val="left" w:pos="709"/>
          <w:tab w:val="left" w:pos="851"/>
          <w:tab w:val="left" w:pos="993"/>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Постійна комісія у питаннях, які належать до її відання, та в порядку, визначеному законом, має право отримувати від керівників органів,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ідприємств, установ, організацій та їх філій і відділень, необхідні матеріали і документи.</w:t>
      </w:r>
    </w:p>
    <w:p w:rsidR="00455FC0" w:rsidRPr="00455FC0" w:rsidRDefault="00455FC0" w:rsidP="00754C12">
      <w:pPr>
        <w:numPr>
          <w:ilvl w:val="1"/>
          <w:numId w:val="3"/>
        </w:numPr>
        <w:tabs>
          <w:tab w:val="left" w:pos="0"/>
          <w:tab w:val="left" w:pos="709"/>
          <w:tab w:val="left" w:pos="851"/>
          <w:tab w:val="left" w:pos="993"/>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w:t>
      </w:r>
      <w:proofErr w:type="gramStart"/>
      <w:r w:rsidRPr="00455FC0">
        <w:rPr>
          <w:rFonts w:ascii="Times New Roman" w:eastAsia="Times New Roman" w:hAnsi="Times New Roman"/>
          <w:sz w:val="28"/>
          <w:szCs w:val="28"/>
          <w:lang w:eastAsia="ru-RU"/>
        </w:rPr>
        <w:t>в</w:t>
      </w:r>
      <w:proofErr w:type="gramEnd"/>
      <w:r w:rsidRPr="00455FC0">
        <w:rPr>
          <w:rFonts w:ascii="Times New Roman" w:eastAsia="Times New Roman" w:hAnsi="Times New Roman"/>
          <w:sz w:val="28"/>
          <w:szCs w:val="28"/>
          <w:lang w:eastAsia="ru-RU"/>
        </w:rPr>
        <w:t xml:space="preserve">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 результати поіменного голосування,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ідписуються головою і секретарем комісії. Проекти порядку денного засідань постійної комісії ради, висновки і рекомендації постійної комісії, протоколи її засідань є відкритими та оприлюднюються і надаються на запит відповідно до </w:t>
      </w:r>
      <w:hyperlink r:id="rId10" w:tgtFrame="_blank" w:history="1">
        <w:r w:rsidRPr="00455FC0">
          <w:rPr>
            <w:rFonts w:ascii="Times New Roman" w:eastAsia="Times New Roman" w:hAnsi="Times New Roman"/>
            <w:sz w:val="28"/>
            <w:szCs w:val="28"/>
            <w:lang w:eastAsia="ru-RU"/>
          </w:rPr>
          <w:t>Закону України</w:t>
        </w:r>
      </w:hyperlink>
      <w:r w:rsidRPr="00455FC0">
        <w:rPr>
          <w:rFonts w:ascii="Times New Roman" w:eastAsia="Times New Roman" w:hAnsi="Times New Roman"/>
          <w:sz w:val="28"/>
          <w:szCs w:val="28"/>
          <w:lang w:eastAsia="ru-RU"/>
        </w:rPr>
        <w:t xml:space="preserve"> "Про доступ до публічної інформації". </w:t>
      </w:r>
    </w:p>
    <w:p w:rsidR="00455FC0" w:rsidRPr="00455FC0" w:rsidRDefault="00455FC0" w:rsidP="001A46B2">
      <w:pPr>
        <w:numPr>
          <w:ilvl w:val="1"/>
          <w:numId w:val="3"/>
        </w:numPr>
        <w:tabs>
          <w:tab w:val="left" w:pos="0"/>
          <w:tab w:val="left" w:pos="709"/>
          <w:tab w:val="left" w:pos="851"/>
          <w:tab w:val="left" w:pos="993"/>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Протокол засідання постійної комісії готується на протязі двох робочих днів </w:t>
      </w:r>
      <w:proofErr w:type="gramStart"/>
      <w:r w:rsidRPr="00455FC0">
        <w:rPr>
          <w:rFonts w:ascii="Times New Roman" w:eastAsia="Times New Roman" w:hAnsi="Times New Roman"/>
          <w:sz w:val="28"/>
          <w:szCs w:val="28"/>
          <w:lang w:eastAsia="ru-RU"/>
        </w:rPr>
        <w:t>в</w:t>
      </w:r>
      <w:proofErr w:type="gramEnd"/>
      <w:r w:rsidRPr="00455FC0">
        <w:rPr>
          <w:rFonts w:ascii="Times New Roman" w:eastAsia="Times New Roman" w:hAnsi="Times New Roman"/>
          <w:sz w:val="28"/>
          <w:szCs w:val="28"/>
          <w:lang w:eastAsia="ru-RU"/>
        </w:rPr>
        <w:t>ід дня проведення засідання комісії. Кожен член комісії має право додати в протокол свою окрему думку, довідкові, письмові матеріали, повний текст свого виступу тощо. Особи, незгідні із редакцією протоколу засідання комісії, мають право подати до нього свої зауваження, які розглядаються на засіданні комі</w:t>
      </w:r>
      <w:proofErr w:type="gramStart"/>
      <w:r w:rsidRPr="00455FC0">
        <w:rPr>
          <w:rFonts w:ascii="Times New Roman" w:eastAsia="Times New Roman" w:hAnsi="Times New Roman"/>
          <w:sz w:val="28"/>
          <w:szCs w:val="28"/>
          <w:lang w:eastAsia="ru-RU"/>
        </w:rPr>
        <w:t>с</w:t>
      </w:r>
      <w:proofErr w:type="gramEnd"/>
      <w:r w:rsidRPr="00455FC0">
        <w:rPr>
          <w:rFonts w:ascii="Times New Roman" w:eastAsia="Times New Roman" w:hAnsi="Times New Roman"/>
          <w:sz w:val="28"/>
          <w:szCs w:val="28"/>
          <w:lang w:eastAsia="ru-RU"/>
        </w:rPr>
        <w:t>ії.</w:t>
      </w:r>
    </w:p>
    <w:p w:rsidR="00455FC0" w:rsidRPr="00455FC0" w:rsidRDefault="00455FC0" w:rsidP="001A46B2">
      <w:pPr>
        <w:numPr>
          <w:ilvl w:val="1"/>
          <w:numId w:val="3"/>
        </w:numPr>
        <w:tabs>
          <w:tab w:val="left" w:pos="0"/>
          <w:tab w:val="left" w:pos="709"/>
          <w:tab w:val="left" w:pos="851"/>
          <w:tab w:val="left" w:pos="993"/>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Рекомендації постійної комісії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комісію у встановлений нею строк.</w:t>
      </w:r>
    </w:p>
    <w:p w:rsidR="00455FC0" w:rsidRPr="00455FC0" w:rsidRDefault="00455FC0" w:rsidP="001A46B2">
      <w:pPr>
        <w:numPr>
          <w:ilvl w:val="1"/>
          <w:numId w:val="3"/>
        </w:numPr>
        <w:tabs>
          <w:tab w:val="left" w:pos="0"/>
          <w:tab w:val="left" w:pos="709"/>
          <w:tab w:val="left" w:pos="851"/>
          <w:tab w:val="left" w:pos="993"/>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Постійна комісія для вивчення питань, розробки проектів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ради може створювати підготовчі комісії і робочі групи з залученням представників громадськості, представників управлінь та відділів ради, спеціалістів (у тому числі незалежних експертів).</w:t>
      </w:r>
    </w:p>
    <w:p w:rsidR="00455FC0" w:rsidRPr="00455FC0" w:rsidRDefault="00455FC0" w:rsidP="001A46B2">
      <w:pPr>
        <w:numPr>
          <w:ilvl w:val="1"/>
          <w:numId w:val="3"/>
        </w:numPr>
        <w:tabs>
          <w:tab w:val="left" w:pos="0"/>
          <w:tab w:val="left" w:pos="709"/>
          <w:tab w:val="left" w:pos="851"/>
          <w:tab w:val="left" w:pos="993"/>
          <w:tab w:val="left" w:pos="1560"/>
        </w:tabs>
        <w:spacing w:after="0" w:line="240" w:lineRule="auto"/>
        <w:ind w:left="0" w:firstLine="709"/>
        <w:contextualSpacing/>
        <w:jc w:val="both"/>
        <w:rPr>
          <w:rFonts w:ascii="Times New Roman" w:eastAsia="Times New Roman" w:hAnsi="Times New Roman"/>
          <w:sz w:val="28"/>
          <w:szCs w:val="28"/>
          <w:lang w:val="uk-UA" w:eastAsia="ru-RU"/>
        </w:rPr>
      </w:pPr>
      <w:r w:rsidRPr="00455FC0">
        <w:rPr>
          <w:rFonts w:ascii="Times New Roman" w:eastAsia="Times New Roman" w:hAnsi="Times New Roman"/>
          <w:sz w:val="28"/>
          <w:szCs w:val="28"/>
          <w:lang w:val="uk-UA" w:eastAsia="ru-RU"/>
        </w:rPr>
        <w:t xml:space="preserve">  Питання, які належать до відання кількох постійних комісій, можуть за ініціативою комісії, а також за дорученням ради, її голови чи секретаря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455FC0" w:rsidRPr="00455FC0" w:rsidRDefault="00455FC0" w:rsidP="001A46B2">
      <w:pPr>
        <w:numPr>
          <w:ilvl w:val="1"/>
          <w:numId w:val="3"/>
        </w:numPr>
        <w:tabs>
          <w:tab w:val="left" w:pos="0"/>
          <w:tab w:val="left" w:pos="709"/>
          <w:tab w:val="left" w:pos="851"/>
          <w:tab w:val="left" w:pos="993"/>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val="uk-UA" w:eastAsia="ru-RU"/>
        </w:rPr>
        <w:t xml:space="preserve"> </w:t>
      </w:r>
      <w:r w:rsidRPr="00455FC0">
        <w:rPr>
          <w:rFonts w:ascii="Times New Roman" w:eastAsia="Times New Roman" w:hAnsi="Times New Roman"/>
          <w:sz w:val="28"/>
          <w:szCs w:val="28"/>
          <w:lang w:eastAsia="ru-RU"/>
        </w:rPr>
        <w:t xml:space="preserve">Всі питання, які виносяться на розгляд пленарного засідання ради, попередньо розглядаються </w:t>
      </w:r>
      <w:proofErr w:type="gramStart"/>
      <w:r w:rsidRPr="00455FC0">
        <w:rPr>
          <w:rFonts w:ascii="Times New Roman" w:eastAsia="Times New Roman" w:hAnsi="Times New Roman"/>
          <w:sz w:val="28"/>
          <w:szCs w:val="28"/>
          <w:lang w:eastAsia="ru-RU"/>
        </w:rPr>
        <w:t>проф</w:t>
      </w:r>
      <w:proofErr w:type="gramEnd"/>
      <w:r w:rsidRPr="00455FC0">
        <w:rPr>
          <w:rFonts w:ascii="Times New Roman" w:eastAsia="Times New Roman" w:hAnsi="Times New Roman"/>
          <w:sz w:val="28"/>
          <w:szCs w:val="28"/>
          <w:lang w:eastAsia="ru-RU"/>
        </w:rPr>
        <w:t>ільною постійною комісією ради.</w:t>
      </w:r>
    </w:p>
    <w:p w:rsidR="00455FC0" w:rsidRPr="00455FC0" w:rsidRDefault="00455FC0" w:rsidP="001A46B2">
      <w:pPr>
        <w:numPr>
          <w:ilvl w:val="1"/>
          <w:numId w:val="3"/>
        </w:numPr>
        <w:tabs>
          <w:tab w:val="left" w:pos="0"/>
          <w:tab w:val="left" w:pos="709"/>
          <w:tab w:val="left" w:pos="851"/>
          <w:tab w:val="left" w:pos="993"/>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Якщо на час розгляду проекту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 xml:space="preserve">ішення на пленарному засіданні ради стане відомо, що даний проект рішення не був розглянутий хоча би однією з постійних комісій ради, до відання якої належить відповідне питання, головуючий зобов’язаний оголосити про причини такої ситуації, зокрема про відсутність кворуму в комісіях напередодні, відмову комісій розглядати зазначений проект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 xml:space="preserve">ішення або ж оголосити інші причини, через які питання не було попередньо розглянуте комісією ради. </w:t>
      </w:r>
    </w:p>
    <w:p w:rsidR="00455FC0" w:rsidRPr="00455FC0" w:rsidRDefault="00455FC0" w:rsidP="001A46B2">
      <w:pPr>
        <w:numPr>
          <w:ilvl w:val="1"/>
          <w:numId w:val="3"/>
        </w:numPr>
        <w:tabs>
          <w:tab w:val="left" w:pos="0"/>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Члени постійної комісії особисто повідомляються про час та </w:t>
      </w:r>
      <w:proofErr w:type="gramStart"/>
      <w:r w:rsidRPr="00455FC0">
        <w:rPr>
          <w:rFonts w:ascii="Times New Roman" w:eastAsia="Times New Roman" w:hAnsi="Times New Roman"/>
          <w:sz w:val="28"/>
          <w:szCs w:val="28"/>
          <w:lang w:eastAsia="ru-RU"/>
        </w:rPr>
        <w:t>м</w:t>
      </w:r>
      <w:proofErr w:type="gramEnd"/>
      <w:r w:rsidRPr="00455FC0">
        <w:rPr>
          <w:rFonts w:ascii="Times New Roman" w:eastAsia="Times New Roman" w:hAnsi="Times New Roman"/>
          <w:sz w:val="28"/>
          <w:szCs w:val="28"/>
          <w:lang w:eastAsia="ru-RU"/>
        </w:rPr>
        <w:t xml:space="preserve">ісце проведення засідань комісій. Члени комісії повинні бути сповіщені про </w:t>
      </w:r>
      <w:r w:rsidRPr="00455FC0">
        <w:rPr>
          <w:rFonts w:ascii="Times New Roman" w:eastAsia="Times New Roman" w:hAnsi="Times New Roman"/>
          <w:sz w:val="28"/>
          <w:szCs w:val="28"/>
          <w:lang w:eastAsia="ru-RU"/>
        </w:rPr>
        <w:lastRenderedPageBreak/>
        <w:t xml:space="preserve">засідання комісії не менш як за добу, а у невідкладних випадках – не менш як за 3 години </w:t>
      </w:r>
      <w:proofErr w:type="gramStart"/>
      <w:r w:rsidRPr="00455FC0">
        <w:rPr>
          <w:rFonts w:ascii="Times New Roman" w:eastAsia="Times New Roman" w:hAnsi="Times New Roman"/>
          <w:sz w:val="28"/>
          <w:szCs w:val="28"/>
          <w:lang w:eastAsia="ru-RU"/>
        </w:rPr>
        <w:t>до</w:t>
      </w:r>
      <w:proofErr w:type="gramEnd"/>
      <w:r w:rsidRPr="00455FC0">
        <w:rPr>
          <w:rFonts w:ascii="Times New Roman" w:eastAsia="Times New Roman" w:hAnsi="Times New Roman"/>
          <w:sz w:val="28"/>
          <w:szCs w:val="28"/>
          <w:lang w:eastAsia="ru-RU"/>
        </w:rPr>
        <w:t xml:space="preserve"> початку роботи комісії. </w:t>
      </w:r>
    </w:p>
    <w:p w:rsidR="00455FC0" w:rsidRPr="00455FC0" w:rsidRDefault="00455FC0" w:rsidP="001A46B2">
      <w:pPr>
        <w:numPr>
          <w:ilvl w:val="1"/>
          <w:numId w:val="3"/>
        </w:numPr>
        <w:tabs>
          <w:tab w:val="left" w:pos="0"/>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Порядок денний засідання комісії формується головою комісії за власною ініціативою та на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 xml:space="preserve">ідставі подання пропозицій від членів комісії, секретаря ради, міського голови. До порядку денного включаються питання про проекти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 xml:space="preserve">ішень, внесених на сесію, а також звернення громадян та інші питання, що входять до компетенції комісії. </w:t>
      </w:r>
    </w:p>
    <w:p w:rsidR="00455FC0" w:rsidRPr="00455FC0" w:rsidRDefault="00455FC0" w:rsidP="001A46B2">
      <w:pPr>
        <w:numPr>
          <w:ilvl w:val="1"/>
          <w:numId w:val="3"/>
        </w:numPr>
        <w:tabs>
          <w:tab w:val="left" w:pos="0"/>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Постійна комісія розглядає проекти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 xml:space="preserve">ішень ради за наявності усіх віз, передбачених Регламентом ради. У разі відсутності однієї чи кількох віз постійна комісія приймає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ішення про можливість розгляду проекту.</w:t>
      </w:r>
    </w:p>
    <w:p w:rsidR="00455FC0" w:rsidRPr="00455FC0" w:rsidRDefault="00455FC0" w:rsidP="001A46B2">
      <w:pPr>
        <w:numPr>
          <w:ilvl w:val="1"/>
          <w:numId w:val="3"/>
        </w:numPr>
        <w:tabs>
          <w:tab w:val="left" w:pos="0"/>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Кожен член комісії має право на виступ на засіданні комісії, внесення пропозицій, зауважень. Слово для виступу членів комісії надається головуючим </w:t>
      </w:r>
      <w:proofErr w:type="gramStart"/>
      <w:r w:rsidRPr="00455FC0">
        <w:rPr>
          <w:rFonts w:ascii="Times New Roman" w:eastAsia="Times New Roman" w:hAnsi="Times New Roman"/>
          <w:sz w:val="28"/>
          <w:szCs w:val="28"/>
          <w:lang w:eastAsia="ru-RU"/>
        </w:rPr>
        <w:t>в</w:t>
      </w:r>
      <w:proofErr w:type="gramEnd"/>
      <w:r w:rsidRPr="00455FC0">
        <w:rPr>
          <w:rFonts w:ascii="Times New Roman" w:eastAsia="Times New Roman" w:hAnsi="Times New Roman"/>
          <w:sz w:val="28"/>
          <w:szCs w:val="28"/>
          <w:lang w:eastAsia="ru-RU"/>
        </w:rPr>
        <w:t xml:space="preserve"> порядку черговості. У випадку виникнення спірної ситуації питання про черговість виступів може бути поставлене на голосування. </w:t>
      </w:r>
    </w:p>
    <w:p w:rsidR="00455FC0" w:rsidRPr="00455FC0" w:rsidRDefault="00455FC0" w:rsidP="001A46B2">
      <w:pPr>
        <w:numPr>
          <w:ilvl w:val="1"/>
          <w:numId w:val="3"/>
        </w:numPr>
        <w:tabs>
          <w:tab w:val="left" w:pos="0"/>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 xml:space="preserve">ісля виступу членів комісії слово для виступу може бути надано іншим особам, присутнім на засіданні. Міський голова, секретар ради, староста, автори проекту рішення, депутати ради, що не входять до складу цієї комісії, присутні на засіданні комісії, мають гарантоване право на виступ. Щодо можливості виступу інших осіб комісії приймає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ішення шляхом голосування.</w:t>
      </w:r>
    </w:p>
    <w:p w:rsidR="00455FC0" w:rsidRPr="00455FC0" w:rsidRDefault="00455FC0" w:rsidP="001A46B2">
      <w:pPr>
        <w:numPr>
          <w:ilvl w:val="1"/>
          <w:numId w:val="3"/>
        </w:numPr>
        <w:tabs>
          <w:tab w:val="left" w:pos="0"/>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Головуючому заборонено ставити на голосування питання порядку денного, у випадку якщо присутні не реалізували свого права на виступ, </w:t>
      </w:r>
      <w:proofErr w:type="gramStart"/>
      <w:r w:rsidRPr="00455FC0">
        <w:rPr>
          <w:rFonts w:ascii="Times New Roman" w:eastAsia="Times New Roman" w:hAnsi="Times New Roman"/>
          <w:sz w:val="28"/>
          <w:szCs w:val="28"/>
          <w:lang w:eastAsia="ru-RU"/>
        </w:rPr>
        <w:t>в</w:t>
      </w:r>
      <w:proofErr w:type="gramEnd"/>
      <w:r w:rsidRPr="00455FC0">
        <w:rPr>
          <w:rFonts w:ascii="Times New Roman" w:eastAsia="Times New Roman" w:hAnsi="Times New Roman"/>
          <w:sz w:val="28"/>
          <w:szCs w:val="28"/>
          <w:lang w:eastAsia="ru-RU"/>
        </w:rPr>
        <w:t xml:space="preserve"> порядку визначеному вище. </w:t>
      </w:r>
    </w:p>
    <w:p w:rsidR="00455FC0" w:rsidRPr="00455FC0" w:rsidRDefault="00455FC0" w:rsidP="001A46B2">
      <w:pPr>
        <w:numPr>
          <w:ilvl w:val="1"/>
          <w:numId w:val="3"/>
        </w:numPr>
        <w:tabs>
          <w:tab w:val="left" w:pos="0"/>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Тривалість виступів:</w:t>
      </w:r>
    </w:p>
    <w:p w:rsidR="00455FC0" w:rsidRPr="00455FC0" w:rsidRDefault="00455FC0" w:rsidP="001A46B2">
      <w:pPr>
        <w:widowControl w:val="0"/>
        <w:tabs>
          <w:tab w:val="left" w:pos="0"/>
          <w:tab w:val="left" w:pos="709"/>
          <w:tab w:val="left" w:pos="851"/>
          <w:tab w:val="left" w:pos="916"/>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455FC0">
        <w:rPr>
          <w:rFonts w:ascii="Times New Roman" w:eastAsia="Times New Roman" w:hAnsi="Times New Roman"/>
          <w:sz w:val="28"/>
          <w:szCs w:val="28"/>
          <w:lang w:eastAsia="ru-RU"/>
        </w:rPr>
        <w:t>- для доповіді - 5 хв.</w:t>
      </w:r>
      <w:r w:rsidR="00233240">
        <w:rPr>
          <w:rFonts w:ascii="Times New Roman" w:eastAsia="Times New Roman" w:hAnsi="Times New Roman"/>
          <w:sz w:val="28"/>
          <w:szCs w:val="28"/>
          <w:lang w:val="uk-UA" w:eastAsia="ru-RU"/>
        </w:rPr>
        <w:t>;</w:t>
      </w:r>
    </w:p>
    <w:p w:rsidR="00455FC0" w:rsidRPr="00455FC0" w:rsidRDefault="00455FC0" w:rsidP="001A46B2">
      <w:pPr>
        <w:widowControl w:val="0"/>
        <w:tabs>
          <w:tab w:val="left" w:pos="0"/>
          <w:tab w:val="left" w:pos="709"/>
          <w:tab w:val="left" w:pos="851"/>
          <w:tab w:val="left" w:pos="916"/>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455FC0">
        <w:rPr>
          <w:rFonts w:ascii="Times New Roman" w:eastAsia="Times New Roman" w:hAnsi="Times New Roman"/>
          <w:sz w:val="28"/>
          <w:szCs w:val="28"/>
          <w:lang w:eastAsia="ru-RU"/>
        </w:rPr>
        <w:t>- для співдоповіді - 3 хв.</w:t>
      </w:r>
      <w:r w:rsidR="00233240">
        <w:rPr>
          <w:rFonts w:ascii="Times New Roman" w:eastAsia="Times New Roman" w:hAnsi="Times New Roman"/>
          <w:sz w:val="28"/>
          <w:szCs w:val="28"/>
          <w:lang w:val="uk-UA" w:eastAsia="ru-RU"/>
        </w:rPr>
        <w:t>;</w:t>
      </w:r>
    </w:p>
    <w:p w:rsidR="00455FC0" w:rsidRPr="00455FC0" w:rsidRDefault="00455FC0" w:rsidP="001A46B2">
      <w:pPr>
        <w:widowControl w:val="0"/>
        <w:tabs>
          <w:tab w:val="left" w:pos="0"/>
          <w:tab w:val="left" w:pos="709"/>
          <w:tab w:val="left" w:pos="851"/>
          <w:tab w:val="left" w:pos="916"/>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455FC0">
        <w:rPr>
          <w:rFonts w:ascii="Times New Roman" w:eastAsia="Times New Roman" w:hAnsi="Times New Roman"/>
          <w:sz w:val="28"/>
          <w:szCs w:val="28"/>
          <w:lang w:eastAsia="ru-RU"/>
        </w:rPr>
        <w:t>- для участі в обговоренні - 3 хв.</w:t>
      </w:r>
      <w:r w:rsidR="00233240">
        <w:rPr>
          <w:rFonts w:ascii="Times New Roman" w:eastAsia="Times New Roman" w:hAnsi="Times New Roman"/>
          <w:sz w:val="28"/>
          <w:szCs w:val="28"/>
          <w:lang w:val="uk-UA" w:eastAsia="ru-RU"/>
        </w:rPr>
        <w:t>;</w:t>
      </w:r>
    </w:p>
    <w:p w:rsidR="00455FC0" w:rsidRPr="00455FC0" w:rsidRDefault="00455FC0" w:rsidP="001A46B2">
      <w:pPr>
        <w:widowControl w:val="0"/>
        <w:tabs>
          <w:tab w:val="left" w:pos="0"/>
          <w:tab w:val="left" w:pos="709"/>
          <w:tab w:val="left" w:pos="851"/>
          <w:tab w:val="left" w:pos="916"/>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455FC0">
        <w:rPr>
          <w:rFonts w:ascii="Times New Roman" w:eastAsia="Times New Roman" w:hAnsi="Times New Roman"/>
          <w:sz w:val="28"/>
          <w:szCs w:val="28"/>
          <w:lang w:eastAsia="ru-RU"/>
        </w:rPr>
        <w:t>- заключне слово доповідача - 3 хв.</w:t>
      </w:r>
      <w:r w:rsidR="00233240">
        <w:rPr>
          <w:rFonts w:ascii="Times New Roman" w:eastAsia="Times New Roman" w:hAnsi="Times New Roman"/>
          <w:sz w:val="28"/>
          <w:szCs w:val="28"/>
          <w:lang w:val="uk-UA" w:eastAsia="ru-RU"/>
        </w:rPr>
        <w:t>;</w:t>
      </w:r>
    </w:p>
    <w:p w:rsidR="00455FC0" w:rsidRPr="00455FC0" w:rsidRDefault="00455FC0" w:rsidP="001A46B2">
      <w:pPr>
        <w:widowControl w:val="0"/>
        <w:tabs>
          <w:tab w:val="left" w:pos="0"/>
          <w:tab w:val="left" w:pos="709"/>
          <w:tab w:val="left" w:pos="851"/>
          <w:tab w:val="left" w:pos="916"/>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для репліки - 1 хв.</w:t>
      </w:r>
    </w:p>
    <w:p w:rsidR="00455FC0" w:rsidRPr="00455FC0" w:rsidRDefault="00455FC0" w:rsidP="001A46B2">
      <w:pPr>
        <w:numPr>
          <w:ilvl w:val="1"/>
          <w:numId w:val="3"/>
        </w:numPr>
        <w:tabs>
          <w:tab w:val="left" w:pos="0"/>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Особи, що беруть участь в обговоренні, як правило виступають один раз з обговорюваного питання порядку денного. Право виступу повторно, а також більшої тривалості може бути надано будь-якій особі за процедурним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ішення комісії.</w:t>
      </w:r>
    </w:p>
    <w:p w:rsidR="00455FC0" w:rsidRPr="00455FC0" w:rsidRDefault="00455FC0" w:rsidP="001A46B2">
      <w:pPr>
        <w:numPr>
          <w:ilvl w:val="1"/>
          <w:numId w:val="3"/>
        </w:numPr>
        <w:tabs>
          <w:tab w:val="left" w:pos="0"/>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Член постійної комісії може висловити окрему думку щодо розгляду по суті окремого питання. Про окрему думку депутат повідомляє комісію до проведення голосування за певне питання, про що робиться обов’язково відмі</w:t>
      </w:r>
      <w:proofErr w:type="gramStart"/>
      <w:r w:rsidRPr="00455FC0">
        <w:rPr>
          <w:rFonts w:ascii="Times New Roman" w:eastAsia="Times New Roman" w:hAnsi="Times New Roman"/>
          <w:sz w:val="28"/>
          <w:szCs w:val="28"/>
          <w:lang w:eastAsia="ru-RU"/>
        </w:rPr>
        <w:t>тка в</w:t>
      </w:r>
      <w:proofErr w:type="gramEnd"/>
      <w:r w:rsidRPr="00455FC0">
        <w:rPr>
          <w:rFonts w:ascii="Times New Roman" w:eastAsia="Times New Roman" w:hAnsi="Times New Roman"/>
          <w:sz w:val="28"/>
          <w:szCs w:val="28"/>
          <w:lang w:eastAsia="ru-RU"/>
        </w:rPr>
        <w:t xml:space="preserve"> протоколі засідання комісії.</w:t>
      </w:r>
    </w:p>
    <w:p w:rsidR="00455FC0" w:rsidRPr="00455FC0" w:rsidRDefault="00455FC0" w:rsidP="001A46B2">
      <w:pPr>
        <w:numPr>
          <w:ilvl w:val="1"/>
          <w:numId w:val="3"/>
        </w:numPr>
        <w:tabs>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Пропозиції і зауваження, висловлені депутатами на засіданні постійної комісії розглядаються радою чи за її дорученням іншими постійними комісіями ради або надсилаються на розгляд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ідзвітним і підконтрольним їй органам та посадовим особам, які зобов'язані розглянути ці пропозиції і зауваження у строки, визначені відповідною комісією. Якщо комісією не визначено строк для розгляду акту постійної комісії, то вважається, що тривалість такого розгляду не може перевищувати 10 днів із дня його отримання адресатом.</w:t>
      </w:r>
    </w:p>
    <w:p w:rsidR="00455FC0" w:rsidRPr="00455FC0" w:rsidRDefault="00455FC0" w:rsidP="001A46B2">
      <w:pPr>
        <w:numPr>
          <w:ilvl w:val="1"/>
          <w:numId w:val="3"/>
        </w:numPr>
        <w:tabs>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У випадку неможливості постійної комісії через відсутність кворуму зібратись на своє засідання протягом двох сесій ради поспіль, або більше 4 разів протягом року рада може прийняти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 xml:space="preserve">ішення про ліквідацію </w:t>
      </w:r>
      <w:r w:rsidRPr="00455FC0">
        <w:rPr>
          <w:rFonts w:ascii="Times New Roman" w:eastAsia="Times New Roman" w:hAnsi="Times New Roman"/>
          <w:sz w:val="28"/>
          <w:szCs w:val="28"/>
          <w:lang w:eastAsia="ru-RU"/>
        </w:rPr>
        <w:lastRenderedPageBreak/>
        <w:t>відповідної комісії та передачу її функцій іншим комісіям або про зміну складу комісій.</w:t>
      </w:r>
    </w:p>
    <w:p w:rsidR="00455FC0" w:rsidRPr="00455FC0" w:rsidRDefault="00455FC0" w:rsidP="001A46B2">
      <w:pPr>
        <w:numPr>
          <w:ilvl w:val="1"/>
          <w:numId w:val="3"/>
        </w:numPr>
        <w:tabs>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Постійні комісії щорічно звітуються перед радою про </w:t>
      </w:r>
      <w:proofErr w:type="gramStart"/>
      <w:r w:rsidRPr="00455FC0">
        <w:rPr>
          <w:rFonts w:ascii="Times New Roman" w:eastAsia="Times New Roman" w:hAnsi="Times New Roman"/>
          <w:sz w:val="28"/>
          <w:szCs w:val="28"/>
          <w:lang w:eastAsia="ru-RU"/>
        </w:rPr>
        <w:t>свою</w:t>
      </w:r>
      <w:proofErr w:type="gramEnd"/>
      <w:r w:rsidRPr="00455FC0">
        <w:rPr>
          <w:rFonts w:ascii="Times New Roman" w:eastAsia="Times New Roman" w:hAnsi="Times New Roman"/>
          <w:sz w:val="28"/>
          <w:szCs w:val="28"/>
          <w:lang w:eastAsia="ru-RU"/>
        </w:rPr>
        <w:t xml:space="preserve"> діяльність. Звіт постійної комісії повинен бути поданий на розгляд ради не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 xml:space="preserve">ізніше 10 лютого року, наступного за звітним. Звітування також відбувається при переобранні голови комісії. До звіту </w:t>
      </w:r>
      <w:proofErr w:type="gramStart"/>
      <w:r w:rsidRPr="00455FC0">
        <w:rPr>
          <w:rFonts w:ascii="Times New Roman" w:eastAsia="Times New Roman" w:hAnsi="Times New Roman"/>
          <w:sz w:val="28"/>
          <w:szCs w:val="28"/>
          <w:lang w:eastAsia="ru-RU"/>
        </w:rPr>
        <w:t>включається</w:t>
      </w:r>
      <w:proofErr w:type="gramEnd"/>
      <w:r w:rsidRPr="00455FC0">
        <w:rPr>
          <w:rFonts w:ascii="Times New Roman" w:eastAsia="Times New Roman" w:hAnsi="Times New Roman"/>
          <w:sz w:val="28"/>
          <w:szCs w:val="28"/>
          <w:lang w:eastAsia="ru-RU"/>
        </w:rPr>
        <w:t xml:space="preserve"> інформація про:</w:t>
      </w:r>
    </w:p>
    <w:p w:rsidR="00455FC0" w:rsidRPr="00455FC0" w:rsidRDefault="00455FC0" w:rsidP="001A46B2">
      <w:pPr>
        <w:widowControl w:val="0"/>
        <w:tabs>
          <w:tab w:val="left" w:pos="709"/>
          <w:tab w:val="left" w:pos="851"/>
          <w:tab w:val="left" w:pos="993"/>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кількість засідань постійної комі</w:t>
      </w:r>
      <w:proofErr w:type="gramStart"/>
      <w:r w:rsidRPr="00455FC0">
        <w:rPr>
          <w:rFonts w:ascii="Times New Roman" w:eastAsia="Times New Roman" w:hAnsi="Times New Roman"/>
          <w:sz w:val="28"/>
          <w:szCs w:val="28"/>
          <w:lang w:eastAsia="ru-RU"/>
        </w:rPr>
        <w:t>с</w:t>
      </w:r>
      <w:proofErr w:type="gramEnd"/>
      <w:r w:rsidRPr="00455FC0">
        <w:rPr>
          <w:rFonts w:ascii="Times New Roman" w:eastAsia="Times New Roman" w:hAnsi="Times New Roman"/>
          <w:sz w:val="28"/>
          <w:szCs w:val="28"/>
          <w:lang w:eastAsia="ru-RU"/>
        </w:rPr>
        <w:t>ії;</w:t>
      </w:r>
    </w:p>
    <w:p w:rsidR="00455FC0" w:rsidRPr="00455FC0" w:rsidRDefault="00455FC0" w:rsidP="001A46B2">
      <w:pPr>
        <w:widowControl w:val="0"/>
        <w:tabs>
          <w:tab w:val="left" w:pos="709"/>
          <w:tab w:val="left" w:pos="851"/>
          <w:tab w:val="left" w:pos="993"/>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кількість розглянутих комісією питань;</w:t>
      </w:r>
    </w:p>
    <w:p w:rsidR="00455FC0" w:rsidRPr="00455FC0" w:rsidRDefault="00455FC0" w:rsidP="001A46B2">
      <w:pPr>
        <w:widowControl w:val="0"/>
        <w:tabs>
          <w:tab w:val="left" w:pos="709"/>
          <w:tab w:val="left" w:pos="851"/>
          <w:tab w:val="left" w:pos="993"/>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кількість комісією внесених проектів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w:t>
      </w:r>
    </w:p>
    <w:p w:rsidR="00455FC0" w:rsidRPr="00455FC0" w:rsidRDefault="00455FC0" w:rsidP="001A46B2">
      <w:pPr>
        <w:widowControl w:val="0"/>
        <w:tabs>
          <w:tab w:val="left" w:pos="709"/>
          <w:tab w:val="left" w:pos="851"/>
          <w:tab w:val="left" w:pos="993"/>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кількість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ради та виконавчого комітету, що перебували на контролі комісії;</w:t>
      </w:r>
    </w:p>
    <w:p w:rsidR="00455FC0" w:rsidRPr="00455FC0" w:rsidRDefault="00455FC0" w:rsidP="001A46B2">
      <w:pPr>
        <w:widowControl w:val="0"/>
        <w:tabs>
          <w:tab w:val="left" w:pos="709"/>
          <w:tab w:val="left" w:pos="851"/>
          <w:tab w:val="left" w:pos="993"/>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кількість висновкі</w:t>
      </w:r>
      <w:proofErr w:type="gramStart"/>
      <w:r w:rsidRPr="00455FC0">
        <w:rPr>
          <w:rFonts w:ascii="Times New Roman" w:eastAsia="Times New Roman" w:hAnsi="Times New Roman"/>
          <w:sz w:val="28"/>
          <w:szCs w:val="28"/>
          <w:lang w:eastAsia="ru-RU"/>
        </w:rPr>
        <w:t>в</w:t>
      </w:r>
      <w:proofErr w:type="gramEnd"/>
      <w:r w:rsidRPr="00455FC0">
        <w:rPr>
          <w:rFonts w:ascii="Times New Roman" w:eastAsia="Times New Roman" w:hAnsi="Times New Roman"/>
          <w:sz w:val="28"/>
          <w:szCs w:val="28"/>
          <w:lang w:eastAsia="ru-RU"/>
        </w:rPr>
        <w:t xml:space="preserve"> </w:t>
      </w:r>
      <w:proofErr w:type="gramStart"/>
      <w:r w:rsidRPr="00455FC0">
        <w:rPr>
          <w:rFonts w:ascii="Times New Roman" w:eastAsia="Times New Roman" w:hAnsi="Times New Roman"/>
          <w:sz w:val="28"/>
          <w:szCs w:val="28"/>
          <w:lang w:eastAsia="ru-RU"/>
        </w:rPr>
        <w:t>та</w:t>
      </w:r>
      <w:proofErr w:type="gramEnd"/>
      <w:r w:rsidRPr="00455FC0">
        <w:rPr>
          <w:rFonts w:ascii="Times New Roman" w:eastAsia="Times New Roman" w:hAnsi="Times New Roman"/>
          <w:sz w:val="28"/>
          <w:szCs w:val="28"/>
          <w:lang w:eastAsia="ru-RU"/>
        </w:rPr>
        <w:t xml:space="preserve"> рекомендацій, що були внесені комісією;</w:t>
      </w:r>
    </w:p>
    <w:p w:rsidR="00455FC0" w:rsidRPr="00455FC0" w:rsidRDefault="00455FC0" w:rsidP="001A46B2">
      <w:pPr>
        <w:widowControl w:val="0"/>
        <w:tabs>
          <w:tab w:val="left" w:pos="709"/>
          <w:tab w:val="left" w:pos="851"/>
          <w:tab w:val="left" w:pos="993"/>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відвідування засідань комісії її членами.</w:t>
      </w:r>
    </w:p>
    <w:p w:rsidR="00455FC0" w:rsidRPr="00455FC0" w:rsidRDefault="00455FC0" w:rsidP="001A46B2">
      <w:pPr>
        <w:widowControl w:val="0"/>
        <w:tabs>
          <w:tab w:val="left" w:pos="709"/>
          <w:tab w:val="left" w:pos="851"/>
          <w:tab w:val="left" w:pos="993"/>
          <w:tab w:val="left" w:pos="1560"/>
        </w:tabs>
        <w:autoSpaceDE w:val="0"/>
        <w:autoSpaceDN w:val="0"/>
        <w:adjustRightInd w:val="0"/>
        <w:spacing w:after="0"/>
        <w:ind w:firstLine="709"/>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Звіт повинен містити план комісії на наступний період та інформацію про виконання плану за звітний період, що був складовою попереднього звіту комі</w:t>
      </w:r>
      <w:proofErr w:type="gramStart"/>
      <w:r w:rsidRPr="00455FC0">
        <w:rPr>
          <w:rFonts w:ascii="Times New Roman" w:eastAsia="Times New Roman" w:hAnsi="Times New Roman"/>
          <w:sz w:val="28"/>
          <w:szCs w:val="28"/>
          <w:lang w:eastAsia="ru-RU"/>
        </w:rPr>
        <w:t>с</w:t>
      </w:r>
      <w:proofErr w:type="gramEnd"/>
      <w:r w:rsidRPr="00455FC0">
        <w:rPr>
          <w:rFonts w:ascii="Times New Roman" w:eastAsia="Times New Roman" w:hAnsi="Times New Roman"/>
          <w:sz w:val="28"/>
          <w:szCs w:val="28"/>
          <w:lang w:eastAsia="ru-RU"/>
        </w:rPr>
        <w:t xml:space="preserve">ії. </w:t>
      </w:r>
    </w:p>
    <w:p w:rsidR="00455FC0" w:rsidRPr="00455FC0" w:rsidRDefault="00455FC0" w:rsidP="001A46B2">
      <w:pPr>
        <w:widowControl w:val="0"/>
        <w:numPr>
          <w:ilvl w:val="1"/>
          <w:numId w:val="3"/>
        </w:numPr>
        <w:tabs>
          <w:tab w:val="left" w:pos="709"/>
          <w:tab w:val="left" w:pos="851"/>
          <w:tab w:val="left" w:pos="993"/>
          <w:tab w:val="left" w:pos="1560"/>
        </w:tabs>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proofErr w:type="gramStart"/>
      <w:r w:rsidRPr="00455FC0">
        <w:rPr>
          <w:rFonts w:ascii="Times New Roman" w:eastAsia="Times New Roman" w:hAnsi="Times New Roman"/>
          <w:sz w:val="28"/>
          <w:szCs w:val="28"/>
          <w:lang w:eastAsia="ru-RU"/>
        </w:rPr>
        <w:t>Звіт комісії розглядається на пленарному засіданні ради з доповіддю представника постійної комісії. Одночасно із прийняттям до відома звіту постійної комісії, рада вирішує питання про ефективність роботи комісії, голови комісії та дотримання ним вимог Регламенту ради та цього Положення.</w:t>
      </w:r>
      <w:proofErr w:type="gramEnd"/>
      <w:r w:rsidRPr="00455FC0">
        <w:rPr>
          <w:rFonts w:ascii="Times New Roman" w:eastAsia="Times New Roman" w:hAnsi="Times New Roman"/>
          <w:sz w:val="28"/>
          <w:szCs w:val="28"/>
          <w:lang w:eastAsia="ru-RU"/>
        </w:rPr>
        <w:t xml:space="preserve"> Також</w:t>
      </w:r>
      <w:r w:rsidRPr="00455FC0">
        <w:rPr>
          <w:rFonts w:ascii="Times New Roman" w:eastAsia="Times New Roman" w:hAnsi="Times New Roman"/>
          <w:sz w:val="28"/>
          <w:szCs w:val="28"/>
          <w:lang w:val="uk-UA" w:eastAsia="ru-RU"/>
        </w:rPr>
        <w:t>,</w:t>
      </w:r>
      <w:r w:rsidRPr="00455FC0">
        <w:rPr>
          <w:rFonts w:ascii="Times New Roman" w:eastAsia="Times New Roman" w:hAnsi="Times New Roman"/>
          <w:sz w:val="28"/>
          <w:szCs w:val="28"/>
          <w:lang w:eastAsia="ru-RU"/>
        </w:rPr>
        <w:t xml:space="preserve"> обговорюється питання про виконання своїх обов’язкі</w:t>
      </w:r>
      <w:proofErr w:type="gramStart"/>
      <w:r w:rsidRPr="00455FC0">
        <w:rPr>
          <w:rFonts w:ascii="Times New Roman" w:eastAsia="Times New Roman" w:hAnsi="Times New Roman"/>
          <w:sz w:val="28"/>
          <w:szCs w:val="28"/>
          <w:lang w:eastAsia="ru-RU"/>
        </w:rPr>
        <w:t>в</w:t>
      </w:r>
      <w:proofErr w:type="gramEnd"/>
      <w:r w:rsidRPr="00455FC0">
        <w:rPr>
          <w:rFonts w:ascii="Times New Roman" w:eastAsia="Times New Roman" w:hAnsi="Times New Roman"/>
          <w:sz w:val="28"/>
          <w:szCs w:val="28"/>
          <w:lang w:eastAsia="ru-RU"/>
        </w:rPr>
        <w:t xml:space="preserve"> </w:t>
      </w:r>
      <w:proofErr w:type="gramStart"/>
      <w:r w:rsidRPr="00455FC0">
        <w:rPr>
          <w:rFonts w:ascii="Times New Roman" w:eastAsia="Times New Roman" w:hAnsi="Times New Roman"/>
          <w:sz w:val="28"/>
          <w:szCs w:val="28"/>
          <w:lang w:eastAsia="ru-RU"/>
        </w:rPr>
        <w:t>членами</w:t>
      </w:r>
      <w:proofErr w:type="gramEnd"/>
      <w:r w:rsidRPr="00455FC0">
        <w:rPr>
          <w:rFonts w:ascii="Times New Roman" w:eastAsia="Times New Roman" w:hAnsi="Times New Roman"/>
          <w:sz w:val="28"/>
          <w:szCs w:val="28"/>
          <w:lang w:eastAsia="ru-RU"/>
        </w:rPr>
        <w:t xml:space="preserve"> комісії, в т.ч. відвідування ними засідань комісій.</w:t>
      </w:r>
    </w:p>
    <w:p w:rsidR="00455FC0" w:rsidRPr="00455FC0" w:rsidRDefault="00455FC0" w:rsidP="001A46B2">
      <w:pPr>
        <w:numPr>
          <w:ilvl w:val="1"/>
          <w:numId w:val="3"/>
        </w:numPr>
        <w:tabs>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 xml:space="preserve">ід час звітування комісій перед радою обговорюється питання про перешкоди в діяльності ради та заходи їх усунення. Результати обговорення цих питань обов’язково повинні бути включені до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ішення ради про прийняття звіту комісії. Звіт комісії та рішення ради про його врахування повинні бути опубліковані у визначений радою спосіб.</w:t>
      </w:r>
    </w:p>
    <w:p w:rsidR="00455FC0" w:rsidRPr="00455FC0" w:rsidRDefault="00455FC0" w:rsidP="001A46B2">
      <w:pPr>
        <w:numPr>
          <w:ilvl w:val="1"/>
          <w:numId w:val="3"/>
        </w:numPr>
        <w:tabs>
          <w:tab w:val="left" w:pos="709"/>
          <w:tab w:val="left" w:pos="851"/>
          <w:tab w:val="left" w:pos="993"/>
          <w:tab w:val="left" w:pos="1134"/>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Якщо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 xml:space="preserve">ід час розгляду питання члену комісії стане відомо про обставини, які можуть свідчити про наявність конфлікту інтересів, він зобов’язаний невідкладно повідомити про це комісію. Така заява фіксується у протоколі засідання постійної комісії. Інформація про таку заяву </w:t>
      </w:r>
      <w:proofErr w:type="gramStart"/>
      <w:r w:rsidRPr="00455FC0">
        <w:rPr>
          <w:rFonts w:ascii="Times New Roman" w:eastAsia="Times New Roman" w:hAnsi="Times New Roman"/>
          <w:sz w:val="28"/>
          <w:szCs w:val="28"/>
          <w:lang w:eastAsia="ru-RU"/>
        </w:rPr>
        <w:t>направляється</w:t>
      </w:r>
      <w:proofErr w:type="gramEnd"/>
      <w:r w:rsidRPr="00455FC0">
        <w:rPr>
          <w:rFonts w:ascii="Times New Roman" w:eastAsia="Times New Roman" w:hAnsi="Times New Roman"/>
          <w:sz w:val="28"/>
          <w:szCs w:val="28"/>
          <w:lang w:eastAsia="ru-RU"/>
        </w:rPr>
        <w:t xml:space="preserve"> у цей же день головою комісії (або особою, яка виконує його функції) до комісії ради, на яку покладені функції щодо контрою за дотриманням вимог про врегулювання конфлікту інтересів депутатами ради.</w:t>
      </w:r>
    </w:p>
    <w:p w:rsidR="00455FC0" w:rsidRPr="00455FC0" w:rsidRDefault="00455FC0" w:rsidP="00970CF5">
      <w:pPr>
        <w:pStyle w:val="a5"/>
        <w:rPr>
          <w:lang w:eastAsia="ru-RU"/>
        </w:rPr>
      </w:pPr>
    </w:p>
    <w:p w:rsidR="00455FC0" w:rsidRPr="00455FC0" w:rsidRDefault="00455FC0" w:rsidP="00970CF5">
      <w:pPr>
        <w:keepNext/>
        <w:keepLines/>
        <w:numPr>
          <w:ilvl w:val="0"/>
          <w:numId w:val="3"/>
        </w:numPr>
        <w:tabs>
          <w:tab w:val="left" w:pos="709"/>
          <w:tab w:val="left" w:pos="851"/>
          <w:tab w:val="left" w:pos="993"/>
          <w:tab w:val="left" w:pos="1276"/>
          <w:tab w:val="left" w:pos="1560"/>
        </w:tabs>
        <w:spacing w:after="0" w:line="240" w:lineRule="auto"/>
        <w:ind w:left="0" w:firstLine="0"/>
        <w:jc w:val="center"/>
        <w:outlineLvl w:val="0"/>
        <w:rPr>
          <w:rFonts w:ascii="Times New Roman" w:eastAsia="Times New Roman" w:hAnsi="Times New Roman"/>
          <w:b/>
          <w:sz w:val="28"/>
          <w:szCs w:val="28"/>
          <w:lang w:val="uk-UA"/>
        </w:rPr>
      </w:pPr>
      <w:bookmarkStart w:id="5" w:name="_Toc432431462"/>
      <w:r w:rsidRPr="00455FC0">
        <w:rPr>
          <w:rFonts w:ascii="Times New Roman" w:eastAsia="Times New Roman" w:hAnsi="Times New Roman"/>
          <w:b/>
          <w:sz w:val="28"/>
          <w:szCs w:val="28"/>
          <w:lang w:val="uk-UA"/>
        </w:rPr>
        <w:t>Голова постійної комісії</w:t>
      </w:r>
      <w:bookmarkEnd w:id="5"/>
    </w:p>
    <w:p w:rsidR="00455FC0" w:rsidRPr="00455FC0" w:rsidRDefault="00455FC0" w:rsidP="00970CF5">
      <w:pPr>
        <w:pStyle w:val="a5"/>
        <w:rPr>
          <w:lang w:val="uk-UA"/>
        </w:rPr>
      </w:pPr>
    </w:p>
    <w:p w:rsidR="00455FC0" w:rsidRPr="00455FC0" w:rsidRDefault="00455FC0" w:rsidP="001A46B2">
      <w:pPr>
        <w:tabs>
          <w:tab w:val="left" w:pos="709"/>
          <w:tab w:val="left" w:pos="851"/>
          <w:tab w:val="left" w:pos="993"/>
          <w:tab w:val="left" w:pos="1276"/>
          <w:tab w:val="left" w:pos="1560"/>
        </w:tabs>
        <w:spacing w:after="0" w:line="240" w:lineRule="auto"/>
        <w:ind w:firstLine="709"/>
        <w:contextualSpacing/>
        <w:jc w:val="both"/>
        <w:rPr>
          <w:rFonts w:ascii="Times New Roman" w:eastAsia="Times New Roman" w:hAnsi="Times New Roman"/>
          <w:sz w:val="28"/>
          <w:szCs w:val="28"/>
          <w:lang w:val="uk-UA" w:eastAsia="ru-RU"/>
        </w:rPr>
      </w:pPr>
      <w:r w:rsidRPr="00455FC0">
        <w:rPr>
          <w:rFonts w:ascii="Times New Roman" w:eastAsia="Times New Roman" w:hAnsi="Times New Roman"/>
          <w:sz w:val="28"/>
          <w:szCs w:val="28"/>
          <w:lang w:val="uk-UA" w:eastAsia="ru-RU"/>
        </w:rPr>
        <w:t>3.1. Голова комісії здійснює безпосереднє керівництво діяльністю комісії та організує її роботу, у тому числі забезпечує організаційну підготовку її засідань.</w:t>
      </w:r>
    </w:p>
    <w:p w:rsidR="00455FC0" w:rsidRPr="00455FC0" w:rsidRDefault="00455FC0" w:rsidP="001A46B2">
      <w:pPr>
        <w:numPr>
          <w:ilvl w:val="1"/>
          <w:numId w:val="11"/>
        </w:numPr>
        <w:tabs>
          <w:tab w:val="left" w:pos="0"/>
          <w:tab w:val="left" w:pos="709"/>
          <w:tab w:val="left" w:pos="851"/>
          <w:tab w:val="left" w:pos="1276"/>
          <w:tab w:val="left" w:pos="1560"/>
        </w:tabs>
        <w:spacing w:after="0" w:line="240" w:lineRule="auto"/>
        <w:ind w:left="0" w:firstLine="709"/>
        <w:contextualSpacing/>
        <w:jc w:val="both"/>
        <w:rPr>
          <w:rFonts w:ascii="Times New Roman" w:eastAsia="Times New Roman" w:hAnsi="Times New Roman"/>
          <w:sz w:val="28"/>
          <w:szCs w:val="28"/>
          <w:lang w:val="uk-UA" w:eastAsia="ru-RU"/>
        </w:rPr>
      </w:pPr>
      <w:r w:rsidRPr="00455FC0">
        <w:rPr>
          <w:rFonts w:ascii="Times New Roman" w:eastAsia="Times New Roman" w:hAnsi="Times New Roman"/>
          <w:sz w:val="28"/>
          <w:szCs w:val="28"/>
          <w:lang w:val="uk-UA" w:eastAsia="ru-RU"/>
        </w:rPr>
        <w:t xml:space="preserve"> Порядок обрання та відкликання голів постійних комісій визначаються Регламентом ради.</w:t>
      </w:r>
    </w:p>
    <w:p w:rsidR="00455FC0" w:rsidRPr="00455FC0" w:rsidRDefault="00455FC0" w:rsidP="001A46B2">
      <w:pPr>
        <w:numPr>
          <w:ilvl w:val="1"/>
          <w:numId w:val="11"/>
        </w:numPr>
        <w:tabs>
          <w:tab w:val="left" w:pos="0"/>
          <w:tab w:val="left" w:pos="709"/>
          <w:tab w:val="left" w:pos="851"/>
          <w:tab w:val="left" w:pos="1276"/>
          <w:tab w:val="left" w:pos="1560"/>
        </w:tabs>
        <w:spacing w:after="0" w:line="240" w:lineRule="auto"/>
        <w:ind w:left="0" w:firstLine="709"/>
        <w:contextualSpacing/>
        <w:jc w:val="both"/>
        <w:rPr>
          <w:rFonts w:ascii="Times New Roman" w:eastAsia="Times New Roman" w:hAnsi="Times New Roman"/>
          <w:sz w:val="28"/>
          <w:szCs w:val="28"/>
          <w:lang w:val="uk-UA" w:eastAsia="ru-RU"/>
        </w:rPr>
      </w:pPr>
      <w:r w:rsidRPr="00455FC0">
        <w:rPr>
          <w:rFonts w:ascii="Times New Roman" w:eastAsia="Times New Roman" w:hAnsi="Times New Roman"/>
          <w:sz w:val="28"/>
          <w:szCs w:val="28"/>
          <w:lang w:val="uk-UA" w:eastAsia="ru-RU"/>
        </w:rPr>
        <w:t xml:space="preserve"> Голова постійної комісії: </w:t>
      </w:r>
    </w:p>
    <w:p w:rsidR="00455FC0" w:rsidRPr="00455FC0" w:rsidRDefault="00455FC0" w:rsidP="001A46B2">
      <w:pPr>
        <w:numPr>
          <w:ilvl w:val="2"/>
          <w:numId w:val="4"/>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val="uk-UA" w:eastAsia="ru-RU"/>
        </w:rPr>
        <w:t xml:space="preserve"> скликає і вед</w:t>
      </w:r>
      <w:r w:rsidRPr="00455FC0">
        <w:rPr>
          <w:rFonts w:ascii="Times New Roman" w:eastAsia="Times New Roman" w:hAnsi="Times New Roman"/>
          <w:sz w:val="28"/>
          <w:szCs w:val="28"/>
          <w:lang w:eastAsia="ru-RU"/>
        </w:rPr>
        <w:t>е засідання комісії;</w:t>
      </w:r>
    </w:p>
    <w:p w:rsidR="00455FC0" w:rsidRPr="00455FC0" w:rsidRDefault="00455FC0" w:rsidP="001A46B2">
      <w:pPr>
        <w:numPr>
          <w:ilvl w:val="2"/>
          <w:numId w:val="4"/>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дає доручення членам комі</w:t>
      </w:r>
      <w:proofErr w:type="gramStart"/>
      <w:r w:rsidRPr="00455FC0">
        <w:rPr>
          <w:rFonts w:ascii="Times New Roman" w:eastAsia="Times New Roman" w:hAnsi="Times New Roman"/>
          <w:sz w:val="28"/>
          <w:szCs w:val="28"/>
          <w:lang w:eastAsia="ru-RU"/>
        </w:rPr>
        <w:t>с</w:t>
      </w:r>
      <w:proofErr w:type="gramEnd"/>
      <w:r w:rsidRPr="00455FC0">
        <w:rPr>
          <w:rFonts w:ascii="Times New Roman" w:eastAsia="Times New Roman" w:hAnsi="Times New Roman"/>
          <w:sz w:val="28"/>
          <w:szCs w:val="28"/>
          <w:lang w:eastAsia="ru-RU"/>
        </w:rPr>
        <w:t>ії;</w:t>
      </w:r>
    </w:p>
    <w:p w:rsidR="00455FC0" w:rsidRPr="00455FC0" w:rsidRDefault="00455FC0" w:rsidP="001A46B2">
      <w:pPr>
        <w:tabs>
          <w:tab w:val="left" w:pos="709"/>
          <w:tab w:val="left" w:pos="851"/>
          <w:tab w:val="left" w:pos="993"/>
          <w:tab w:val="left" w:pos="1276"/>
          <w:tab w:val="left" w:pos="1560"/>
        </w:tabs>
        <w:spacing w:after="0" w:line="240" w:lineRule="auto"/>
        <w:ind w:firstLine="709"/>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lastRenderedPageBreak/>
        <w:t xml:space="preserve">3.3.3 представляє комісію у відносинах з іншими органами, об'єднаннями громадян,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ідприємствами, установами, організаціями, а також громадянами;</w:t>
      </w:r>
    </w:p>
    <w:p w:rsidR="00455FC0" w:rsidRPr="00455FC0" w:rsidRDefault="00455FC0" w:rsidP="001A46B2">
      <w:pPr>
        <w:numPr>
          <w:ilvl w:val="2"/>
          <w:numId w:val="5"/>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організує роботу по реалізації висновків і рекомендацій комі</w:t>
      </w:r>
      <w:proofErr w:type="gramStart"/>
      <w:r w:rsidRPr="00455FC0">
        <w:rPr>
          <w:rFonts w:ascii="Times New Roman" w:eastAsia="Times New Roman" w:hAnsi="Times New Roman"/>
          <w:sz w:val="28"/>
          <w:szCs w:val="28"/>
          <w:lang w:eastAsia="ru-RU"/>
        </w:rPr>
        <w:t>с</w:t>
      </w:r>
      <w:proofErr w:type="gramEnd"/>
      <w:r w:rsidRPr="00455FC0">
        <w:rPr>
          <w:rFonts w:ascii="Times New Roman" w:eastAsia="Times New Roman" w:hAnsi="Times New Roman"/>
          <w:sz w:val="28"/>
          <w:szCs w:val="28"/>
          <w:lang w:eastAsia="ru-RU"/>
        </w:rPr>
        <w:t>ії;</w:t>
      </w:r>
    </w:p>
    <w:p w:rsidR="00455FC0" w:rsidRPr="00455FC0" w:rsidRDefault="00455FC0" w:rsidP="001A46B2">
      <w:pPr>
        <w:numPr>
          <w:ilvl w:val="2"/>
          <w:numId w:val="5"/>
        </w:numPr>
        <w:tabs>
          <w:tab w:val="left" w:pos="142"/>
          <w:tab w:val="left" w:pos="709"/>
          <w:tab w:val="left" w:pos="851"/>
          <w:tab w:val="left" w:pos="993"/>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аналізує результати роботи і вживає заходи щодо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ідвищення ефективності діяльності комісії;</w:t>
      </w:r>
    </w:p>
    <w:p w:rsidR="00455FC0" w:rsidRPr="00455FC0" w:rsidRDefault="00455FC0" w:rsidP="001A46B2">
      <w:pPr>
        <w:numPr>
          <w:ilvl w:val="2"/>
          <w:numId w:val="5"/>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відповідає за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ідготовку довідок, звітів, інформацій з питань роботи комісії;</w:t>
      </w:r>
    </w:p>
    <w:p w:rsidR="00455FC0" w:rsidRPr="00455FC0" w:rsidRDefault="00455FC0" w:rsidP="001A46B2">
      <w:pPr>
        <w:numPr>
          <w:ilvl w:val="2"/>
          <w:numId w:val="5"/>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забезпечує гласність в роботі комі</w:t>
      </w:r>
      <w:proofErr w:type="gramStart"/>
      <w:r w:rsidRPr="00455FC0">
        <w:rPr>
          <w:rFonts w:ascii="Times New Roman" w:eastAsia="Times New Roman" w:hAnsi="Times New Roman"/>
          <w:sz w:val="28"/>
          <w:szCs w:val="28"/>
          <w:lang w:eastAsia="ru-RU"/>
        </w:rPr>
        <w:t>с</w:t>
      </w:r>
      <w:proofErr w:type="gramEnd"/>
      <w:r w:rsidRPr="00455FC0">
        <w:rPr>
          <w:rFonts w:ascii="Times New Roman" w:eastAsia="Times New Roman" w:hAnsi="Times New Roman"/>
          <w:sz w:val="28"/>
          <w:szCs w:val="28"/>
          <w:lang w:eastAsia="ru-RU"/>
        </w:rPr>
        <w:t>ії;</w:t>
      </w:r>
    </w:p>
    <w:p w:rsidR="00455FC0" w:rsidRPr="00455FC0" w:rsidRDefault="00455FC0" w:rsidP="001A46B2">
      <w:pPr>
        <w:numPr>
          <w:ilvl w:val="2"/>
          <w:numId w:val="5"/>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у разі відсутності голови постійної комі</w:t>
      </w:r>
      <w:proofErr w:type="gramStart"/>
      <w:r w:rsidRPr="00455FC0">
        <w:rPr>
          <w:rFonts w:ascii="Times New Roman" w:eastAsia="Times New Roman" w:hAnsi="Times New Roman"/>
          <w:sz w:val="28"/>
          <w:szCs w:val="28"/>
          <w:lang w:eastAsia="ru-RU"/>
        </w:rPr>
        <w:t>сії або</w:t>
      </w:r>
      <w:proofErr w:type="gramEnd"/>
      <w:r w:rsidRPr="00455FC0">
        <w:rPr>
          <w:rFonts w:ascii="Times New Roman" w:eastAsia="Times New Roman" w:hAnsi="Times New Roman"/>
          <w:sz w:val="28"/>
          <w:szCs w:val="28"/>
          <w:lang w:eastAsia="ru-RU"/>
        </w:rPr>
        <w:t xml:space="preserve"> неможливості ним виконувати свої повноваження з інших причин, його функції здійснює особа, визначена комісією при формуванні структури комісії.</w:t>
      </w:r>
    </w:p>
    <w:p w:rsidR="00455FC0" w:rsidRPr="00455FC0" w:rsidRDefault="00455FC0" w:rsidP="001A46B2">
      <w:pPr>
        <w:tabs>
          <w:tab w:val="left" w:pos="709"/>
          <w:tab w:val="left" w:pos="851"/>
          <w:tab w:val="left" w:pos="993"/>
          <w:tab w:val="left" w:pos="1134"/>
          <w:tab w:val="left" w:pos="1276"/>
          <w:tab w:val="left" w:pos="1560"/>
        </w:tabs>
        <w:spacing w:after="0" w:line="240" w:lineRule="auto"/>
        <w:ind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3.4. Голова комісії несе персональну відповідальність за дотримання процедури скликання засідань постійної комісії. Перешкоджання у реалізації цього права (зокрема, проведення засідань всупереч визначеним цим Положенням чи іншими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ішеннями ради процедурам) є перешкоджанням в реалізації повноважень депутата місцевої ради, що тягне відповідальність згідно із вимогами чинного законодавства.</w:t>
      </w:r>
    </w:p>
    <w:p w:rsidR="00455FC0" w:rsidRPr="005D3C57" w:rsidRDefault="00455FC0" w:rsidP="00970CF5">
      <w:pPr>
        <w:pStyle w:val="a5"/>
        <w:rPr>
          <w:rFonts w:ascii="Times New Roman" w:hAnsi="Times New Roman"/>
          <w:sz w:val="24"/>
          <w:szCs w:val="24"/>
          <w:lang w:eastAsia="ru-RU"/>
        </w:rPr>
      </w:pPr>
    </w:p>
    <w:p w:rsidR="00455FC0" w:rsidRPr="00455FC0" w:rsidRDefault="00455FC0" w:rsidP="00970CF5">
      <w:pPr>
        <w:numPr>
          <w:ilvl w:val="0"/>
          <w:numId w:val="11"/>
        </w:numPr>
        <w:tabs>
          <w:tab w:val="left" w:pos="709"/>
          <w:tab w:val="left" w:pos="851"/>
          <w:tab w:val="left" w:pos="993"/>
          <w:tab w:val="left" w:pos="1276"/>
          <w:tab w:val="left" w:pos="1560"/>
        </w:tabs>
        <w:spacing w:after="0" w:line="240" w:lineRule="auto"/>
        <w:ind w:left="0" w:firstLine="0"/>
        <w:contextualSpacing/>
        <w:jc w:val="center"/>
        <w:rPr>
          <w:rFonts w:ascii="Times New Roman" w:eastAsia="Times New Roman" w:hAnsi="Times New Roman"/>
          <w:b/>
          <w:sz w:val="28"/>
          <w:szCs w:val="28"/>
          <w:lang w:val="uk-UA" w:eastAsia="ru-RU"/>
        </w:rPr>
      </w:pPr>
      <w:bookmarkStart w:id="6" w:name="_Toc432431464"/>
      <w:r w:rsidRPr="00455FC0">
        <w:rPr>
          <w:rFonts w:ascii="Times New Roman" w:eastAsia="Times New Roman" w:hAnsi="Times New Roman"/>
          <w:b/>
          <w:sz w:val="28"/>
          <w:szCs w:val="28"/>
          <w:lang w:val="uk-UA" w:eastAsia="ru-RU"/>
        </w:rPr>
        <w:t>Перелік та напрямки діяльності постійних комісій</w:t>
      </w:r>
      <w:bookmarkEnd w:id="6"/>
    </w:p>
    <w:p w:rsidR="00455FC0" w:rsidRPr="005D3C57" w:rsidRDefault="00455FC0" w:rsidP="00970CF5">
      <w:pPr>
        <w:pStyle w:val="a5"/>
        <w:rPr>
          <w:rFonts w:ascii="Times New Roman" w:hAnsi="Times New Roman"/>
          <w:sz w:val="24"/>
          <w:szCs w:val="24"/>
          <w:lang w:val="uk-UA"/>
        </w:rPr>
      </w:pPr>
    </w:p>
    <w:p w:rsidR="00455FC0" w:rsidRPr="00455FC0" w:rsidRDefault="00455FC0" w:rsidP="001A46B2">
      <w:pPr>
        <w:numPr>
          <w:ilvl w:val="1"/>
          <w:numId w:val="12"/>
        </w:numPr>
        <w:tabs>
          <w:tab w:val="left" w:pos="709"/>
          <w:tab w:val="left" w:pos="851"/>
          <w:tab w:val="left" w:pos="1276"/>
          <w:tab w:val="left" w:pos="1560"/>
        </w:tabs>
        <w:spacing w:after="0" w:line="240" w:lineRule="auto"/>
        <w:ind w:left="0" w:firstLine="709"/>
        <w:contextualSpacing/>
        <w:jc w:val="both"/>
        <w:rPr>
          <w:rFonts w:ascii="Times New Roman" w:eastAsia="Times New Roman" w:hAnsi="Times New Roman"/>
          <w:b/>
          <w:sz w:val="28"/>
          <w:szCs w:val="28"/>
          <w:lang w:eastAsia="ru-RU"/>
        </w:rPr>
      </w:pPr>
      <w:r w:rsidRPr="00455FC0">
        <w:rPr>
          <w:rFonts w:ascii="Times New Roman" w:eastAsia="Times New Roman" w:hAnsi="Times New Roman"/>
          <w:b/>
          <w:sz w:val="28"/>
          <w:szCs w:val="28"/>
          <w:lang w:eastAsia="ru-RU"/>
        </w:rPr>
        <w:t xml:space="preserve"> Постійна комі</w:t>
      </w:r>
      <w:proofErr w:type="gramStart"/>
      <w:r w:rsidRPr="00455FC0">
        <w:rPr>
          <w:rFonts w:ascii="Times New Roman" w:eastAsia="Times New Roman" w:hAnsi="Times New Roman"/>
          <w:b/>
          <w:sz w:val="28"/>
          <w:szCs w:val="28"/>
          <w:lang w:eastAsia="ru-RU"/>
        </w:rPr>
        <w:t>с</w:t>
      </w:r>
      <w:proofErr w:type="gramEnd"/>
      <w:r w:rsidRPr="00455FC0">
        <w:rPr>
          <w:rFonts w:ascii="Times New Roman" w:eastAsia="Times New Roman" w:hAnsi="Times New Roman"/>
          <w:b/>
          <w:sz w:val="28"/>
          <w:szCs w:val="28"/>
          <w:lang w:eastAsia="ru-RU"/>
        </w:rPr>
        <w:t>і</w:t>
      </w:r>
      <w:proofErr w:type="gramStart"/>
      <w:r w:rsidRPr="00455FC0">
        <w:rPr>
          <w:rFonts w:ascii="Times New Roman" w:eastAsia="Times New Roman" w:hAnsi="Times New Roman"/>
          <w:b/>
          <w:sz w:val="28"/>
          <w:szCs w:val="28"/>
          <w:lang w:eastAsia="ru-RU"/>
        </w:rPr>
        <w:t>я</w:t>
      </w:r>
      <w:proofErr w:type="gramEnd"/>
      <w:r w:rsidRPr="00455FC0">
        <w:rPr>
          <w:rFonts w:ascii="Times New Roman" w:eastAsia="Times New Roman" w:hAnsi="Times New Roman"/>
          <w:b/>
          <w:sz w:val="28"/>
          <w:szCs w:val="28"/>
          <w:lang w:eastAsia="ru-RU"/>
        </w:rPr>
        <w:t xml:space="preserve"> з питань прав людини, законності, депутатської діяльності, етики та регламенту:</w:t>
      </w:r>
    </w:p>
    <w:p w:rsidR="00455FC0" w:rsidRPr="00455FC0" w:rsidRDefault="00455FC0" w:rsidP="001A46B2">
      <w:pPr>
        <w:numPr>
          <w:ilvl w:val="2"/>
          <w:numId w:val="6"/>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готує висновки та рекомендації з питань дотримання прав людини, законності, запобігання корупції, сприяння депутатській діяльності, депутатської етики та Регламенту </w:t>
      </w:r>
      <w:proofErr w:type="gramStart"/>
      <w:r w:rsidRPr="00455FC0">
        <w:rPr>
          <w:rFonts w:ascii="Times New Roman" w:eastAsia="Times New Roman" w:hAnsi="Times New Roman"/>
          <w:sz w:val="28"/>
          <w:szCs w:val="28"/>
          <w:lang w:eastAsia="ru-RU"/>
        </w:rPr>
        <w:t>ради</w:t>
      </w:r>
      <w:proofErr w:type="gramEnd"/>
      <w:r w:rsidRPr="00455FC0">
        <w:rPr>
          <w:rFonts w:ascii="Times New Roman" w:eastAsia="Times New Roman" w:hAnsi="Times New Roman"/>
          <w:sz w:val="28"/>
          <w:szCs w:val="28"/>
          <w:lang w:eastAsia="ru-RU"/>
        </w:rPr>
        <w:t>;</w:t>
      </w:r>
    </w:p>
    <w:p w:rsidR="00455FC0" w:rsidRPr="00455FC0" w:rsidRDefault="00455FC0" w:rsidP="001A46B2">
      <w:pPr>
        <w:numPr>
          <w:ilvl w:val="2"/>
          <w:numId w:val="6"/>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контролює виконання програми </w:t>
      </w:r>
      <w:proofErr w:type="gramStart"/>
      <w:r w:rsidRPr="00455FC0">
        <w:rPr>
          <w:rFonts w:ascii="Times New Roman" w:eastAsia="Times New Roman" w:hAnsi="Times New Roman"/>
          <w:sz w:val="28"/>
          <w:szCs w:val="28"/>
          <w:lang w:eastAsia="ru-RU"/>
        </w:rPr>
        <w:t>соц</w:t>
      </w:r>
      <w:proofErr w:type="gramEnd"/>
      <w:r w:rsidRPr="00455FC0">
        <w:rPr>
          <w:rFonts w:ascii="Times New Roman" w:eastAsia="Times New Roman" w:hAnsi="Times New Roman"/>
          <w:sz w:val="28"/>
          <w:szCs w:val="28"/>
          <w:lang w:eastAsia="ru-RU"/>
        </w:rPr>
        <w:t>іально-економічного розвитку та рішень ради, а також заходів передбачених іншими програмами та рішеннями ради, з питань дотримання прав людини, законності, запобігання корупції, сприяння депутатській діяльності, депутатської етики та Регламенту ради;</w:t>
      </w:r>
    </w:p>
    <w:p w:rsidR="00455FC0" w:rsidRPr="00455FC0" w:rsidRDefault="00455FC0" w:rsidP="001A46B2">
      <w:pPr>
        <w:numPr>
          <w:ilvl w:val="2"/>
          <w:numId w:val="6"/>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з метою здійснення депутатського контролю, систематично, але не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дотримання прав людини, законності, боротьби зі злочинністю, запобігання корупції, сприяння депутатській діяльності, етики та регламенту;</w:t>
      </w:r>
    </w:p>
    <w:p w:rsidR="00455FC0" w:rsidRPr="00455FC0" w:rsidRDefault="00455FC0" w:rsidP="001A46B2">
      <w:pPr>
        <w:numPr>
          <w:ilvl w:val="2"/>
          <w:numId w:val="6"/>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з питань дотримання прав людини, законності, запобігання корупції, сприяння депутатській діяльності перевіряє роботу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ідприємств, установ та організацій розташованих на території ради,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455FC0" w:rsidRPr="00455FC0" w:rsidRDefault="00455FC0" w:rsidP="001A46B2">
      <w:pPr>
        <w:numPr>
          <w:ilvl w:val="2"/>
          <w:numId w:val="6"/>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перед винесенням їх на розгляд ради погоджує проекти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ради з питань дотримання прав людини, законності, запобігання корупції, сприяння депутатській діяльності, депутатської етики та Регламенту ради, інших документів, що стосуються порядку роботи ради та її постійних комісій;</w:t>
      </w:r>
    </w:p>
    <w:p w:rsidR="00455FC0" w:rsidRPr="00455FC0" w:rsidRDefault="00455FC0" w:rsidP="001A46B2">
      <w:pPr>
        <w:numPr>
          <w:ilvl w:val="2"/>
          <w:numId w:val="6"/>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систематично, але не рідше одного разу на квартал, готує на розгляд ради довідкові та інші матеріали про роботу депутатів </w:t>
      </w:r>
      <w:proofErr w:type="gramStart"/>
      <w:r w:rsidRPr="00455FC0">
        <w:rPr>
          <w:rFonts w:ascii="Times New Roman" w:eastAsia="Times New Roman" w:hAnsi="Times New Roman"/>
          <w:sz w:val="28"/>
          <w:szCs w:val="28"/>
          <w:lang w:eastAsia="ru-RU"/>
        </w:rPr>
        <w:t>в</w:t>
      </w:r>
      <w:proofErr w:type="gramEnd"/>
      <w:r w:rsidRPr="00455FC0">
        <w:rPr>
          <w:rFonts w:ascii="Times New Roman" w:eastAsia="Times New Roman" w:hAnsi="Times New Roman"/>
          <w:sz w:val="28"/>
          <w:szCs w:val="28"/>
          <w:lang w:eastAsia="ru-RU"/>
        </w:rPr>
        <w:t xml:space="preserve"> раді та її органах, а також про виконання ними рішень, доручень ради;</w:t>
      </w:r>
    </w:p>
    <w:p w:rsidR="00455FC0" w:rsidRPr="00455FC0" w:rsidRDefault="00455FC0" w:rsidP="001A46B2">
      <w:pPr>
        <w:numPr>
          <w:ilvl w:val="2"/>
          <w:numId w:val="6"/>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lastRenderedPageBreak/>
        <w:t xml:space="preserve"> здійснює моніторинг дотримання Регламенту ради, положень та інших регламентних документів ради та готує відповідні проекти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ради, з метою покращення роботи, притягнення порушників до відповідальності;</w:t>
      </w:r>
    </w:p>
    <w:p w:rsidR="00455FC0" w:rsidRPr="00455FC0" w:rsidRDefault="00455FC0" w:rsidP="001A46B2">
      <w:pPr>
        <w:numPr>
          <w:ilvl w:val="2"/>
          <w:numId w:val="6"/>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залучає представників правоохоронних органі</w:t>
      </w:r>
      <w:proofErr w:type="gramStart"/>
      <w:r w:rsidRPr="00455FC0">
        <w:rPr>
          <w:rFonts w:ascii="Times New Roman" w:eastAsia="Times New Roman" w:hAnsi="Times New Roman"/>
          <w:sz w:val="28"/>
          <w:szCs w:val="28"/>
          <w:lang w:eastAsia="ru-RU"/>
        </w:rPr>
        <w:t>в</w:t>
      </w:r>
      <w:proofErr w:type="gramEnd"/>
      <w:r w:rsidRPr="00455FC0">
        <w:rPr>
          <w:rFonts w:ascii="Times New Roman" w:eastAsia="Times New Roman" w:hAnsi="Times New Roman"/>
          <w:sz w:val="28"/>
          <w:szCs w:val="28"/>
          <w:lang w:eastAsia="ru-RU"/>
        </w:rPr>
        <w:t xml:space="preserve"> до спільних напрацювань в охороні громадського порядку, захисті прав громадян;</w:t>
      </w:r>
    </w:p>
    <w:p w:rsidR="00455FC0" w:rsidRPr="00455FC0" w:rsidRDefault="00455FC0" w:rsidP="001A46B2">
      <w:pPr>
        <w:numPr>
          <w:ilvl w:val="2"/>
          <w:numId w:val="6"/>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ініцію</w:t>
      </w:r>
      <w:proofErr w:type="gramStart"/>
      <w:r w:rsidRPr="00455FC0">
        <w:rPr>
          <w:rFonts w:ascii="Times New Roman" w:eastAsia="Times New Roman" w:hAnsi="Times New Roman"/>
          <w:sz w:val="28"/>
          <w:szCs w:val="28"/>
          <w:lang w:eastAsia="ru-RU"/>
        </w:rPr>
        <w:t>є,</w:t>
      </w:r>
      <w:proofErr w:type="gramEnd"/>
      <w:r w:rsidRPr="00455FC0">
        <w:rPr>
          <w:rFonts w:ascii="Times New Roman" w:eastAsia="Times New Roman" w:hAnsi="Times New Roman"/>
          <w:sz w:val="28"/>
          <w:szCs w:val="28"/>
          <w:lang w:eastAsia="ru-RU"/>
        </w:rPr>
        <w:t xml:space="preserve"> проводить або долучається до перевірок забезпечення вимог законодавства щодо розгляду звернень громадян в установах та організаціях всіх форм власності;</w:t>
      </w:r>
    </w:p>
    <w:p w:rsidR="00455FC0" w:rsidRPr="00455FC0" w:rsidRDefault="00455FC0" w:rsidP="001A46B2">
      <w:pPr>
        <w:numPr>
          <w:ilvl w:val="2"/>
          <w:numId w:val="6"/>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вивчає діяльність правоохоронних органів на території громади, їх посадових осіб, раз на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івріччя вносить на розгляд рад</w:t>
      </w:r>
      <w:r w:rsidR="001F09D2">
        <w:rPr>
          <w:rFonts w:ascii="Times New Roman" w:eastAsia="Times New Roman" w:hAnsi="Times New Roman"/>
          <w:sz w:val="28"/>
          <w:szCs w:val="28"/>
          <w:lang w:eastAsia="ru-RU"/>
        </w:rPr>
        <w:t>и інформацію щодо їх діяльності</w:t>
      </w:r>
      <w:r w:rsidR="001F09D2">
        <w:rPr>
          <w:rFonts w:ascii="Times New Roman" w:eastAsia="Times New Roman" w:hAnsi="Times New Roman"/>
          <w:sz w:val="28"/>
          <w:szCs w:val="28"/>
          <w:lang w:val="uk-UA" w:eastAsia="ru-RU"/>
        </w:rPr>
        <w:t>;</w:t>
      </w:r>
    </w:p>
    <w:p w:rsidR="00455FC0" w:rsidRPr="00455FC0" w:rsidRDefault="00455FC0" w:rsidP="001A46B2">
      <w:pPr>
        <w:numPr>
          <w:ilvl w:val="2"/>
          <w:numId w:val="6"/>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вивчає та подає на розгляд ради пропозиції з питань утримання органі</w:t>
      </w:r>
      <w:proofErr w:type="gramStart"/>
      <w:r w:rsidRPr="00455FC0">
        <w:rPr>
          <w:rFonts w:ascii="Times New Roman" w:eastAsia="Times New Roman" w:hAnsi="Times New Roman"/>
          <w:sz w:val="28"/>
          <w:szCs w:val="28"/>
          <w:lang w:eastAsia="ru-RU"/>
        </w:rPr>
        <w:t>в</w:t>
      </w:r>
      <w:proofErr w:type="gramEnd"/>
      <w:r w:rsidRPr="00455FC0">
        <w:rPr>
          <w:rFonts w:ascii="Times New Roman" w:eastAsia="Times New Roman" w:hAnsi="Times New Roman"/>
          <w:sz w:val="28"/>
          <w:szCs w:val="28"/>
          <w:lang w:eastAsia="ru-RU"/>
        </w:rPr>
        <w:t xml:space="preserve"> правопорядку за рахунок бюджету;</w:t>
      </w:r>
    </w:p>
    <w:p w:rsidR="00455FC0" w:rsidRPr="00455FC0" w:rsidRDefault="00455FC0" w:rsidP="001A46B2">
      <w:pPr>
        <w:numPr>
          <w:ilvl w:val="2"/>
          <w:numId w:val="6"/>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здійснює контроль за додержанням депутатами та посадовими особами виконавчих органі</w:t>
      </w:r>
      <w:proofErr w:type="gramStart"/>
      <w:r w:rsidRPr="00455FC0">
        <w:rPr>
          <w:rFonts w:ascii="Times New Roman" w:eastAsia="Times New Roman" w:hAnsi="Times New Roman"/>
          <w:sz w:val="28"/>
          <w:szCs w:val="28"/>
          <w:lang w:eastAsia="ru-RU"/>
        </w:rPr>
        <w:t>в</w:t>
      </w:r>
      <w:proofErr w:type="gramEnd"/>
      <w:r w:rsidRPr="00455FC0">
        <w:rPr>
          <w:rFonts w:ascii="Times New Roman" w:eastAsia="Times New Roman" w:hAnsi="Times New Roman"/>
          <w:sz w:val="28"/>
          <w:szCs w:val="28"/>
          <w:lang w:eastAsia="ru-RU"/>
        </w:rPr>
        <w:t xml:space="preserve"> ради вимог </w:t>
      </w:r>
      <w:proofErr w:type="gramStart"/>
      <w:r w:rsidRPr="00455FC0">
        <w:rPr>
          <w:rFonts w:ascii="Times New Roman" w:eastAsia="Times New Roman" w:hAnsi="Times New Roman"/>
          <w:sz w:val="28"/>
          <w:szCs w:val="28"/>
          <w:lang w:eastAsia="ru-RU"/>
        </w:rPr>
        <w:t>Закону</w:t>
      </w:r>
      <w:proofErr w:type="gramEnd"/>
      <w:r w:rsidRPr="00455FC0">
        <w:rPr>
          <w:rFonts w:ascii="Times New Roman" w:eastAsia="Times New Roman" w:hAnsi="Times New Roman"/>
          <w:sz w:val="28"/>
          <w:szCs w:val="28"/>
          <w:lang w:eastAsia="ru-RU"/>
        </w:rPr>
        <w:t xml:space="preserve"> України «Про статус депутатів місцевих рад»;</w:t>
      </w:r>
    </w:p>
    <w:p w:rsidR="00455FC0" w:rsidRPr="00455FC0" w:rsidRDefault="00455FC0" w:rsidP="00CC0940">
      <w:pPr>
        <w:numPr>
          <w:ilvl w:val="2"/>
          <w:numId w:val="6"/>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сприяє координації дій ради з іншими органами </w:t>
      </w:r>
      <w:proofErr w:type="gramStart"/>
      <w:r w:rsidRPr="00455FC0">
        <w:rPr>
          <w:rFonts w:ascii="Times New Roman" w:eastAsia="Times New Roman" w:hAnsi="Times New Roman"/>
          <w:sz w:val="28"/>
          <w:szCs w:val="28"/>
          <w:lang w:eastAsia="ru-RU"/>
        </w:rPr>
        <w:t>м</w:t>
      </w:r>
      <w:proofErr w:type="gramEnd"/>
      <w:r w:rsidRPr="00455FC0">
        <w:rPr>
          <w:rFonts w:ascii="Times New Roman" w:eastAsia="Times New Roman" w:hAnsi="Times New Roman"/>
          <w:sz w:val="28"/>
          <w:szCs w:val="28"/>
          <w:lang w:eastAsia="ru-RU"/>
        </w:rPr>
        <w:t>ісцевого самоврядування, органами самоорганізації населення, громадськими та політичними організаціями;</w:t>
      </w:r>
    </w:p>
    <w:p w:rsidR="00455FC0" w:rsidRPr="00455FC0" w:rsidRDefault="00455FC0" w:rsidP="00CC0940">
      <w:pPr>
        <w:numPr>
          <w:ilvl w:val="2"/>
          <w:numId w:val="6"/>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proofErr w:type="gramStart"/>
      <w:r w:rsidRPr="00455FC0">
        <w:rPr>
          <w:rFonts w:ascii="Times New Roman" w:eastAsia="Times New Roman" w:hAnsi="Times New Roman"/>
          <w:sz w:val="28"/>
          <w:szCs w:val="28"/>
          <w:lang w:eastAsia="ru-RU"/>
        </w:rPr>
        <w:t>попередньо вивчає та подає на розгляд ради пропозиції з питань щодо приведення актів, виданих Ананьївською міською радою (у тому числі й попередніх скликань), а також радами, що увійшли до Ананьївської міської   територіальної громади, та їхніми виконавчими органами, у відповідність приписам чинного законодавства України;</w:t>
      </w:r>
      <w:proofErr w:type="gramEnd"/>
    </w:p>
    <w:p w:rsidR="00455FC0" w:rsidRPr="00455FC0" w:rsidRDefault="00455FC0" w:rsidP="00CC0940">
      <w:pPr>
        <w:numPr>
          <w:ilvl w:val="2"/>
          <w:numId w:val="6"/>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proofErr w:type="gramStart"/>
      <w:r w:rsidRPr="00455FC0">
        <w:rPr>
          <w:rFonts w:ascii="Times New Roman" w:eastAsia="Times New Roman" w:hAnsi="Times New Roman"/>
          <w:sz w:val="28"/>
          <w:szCs w:val="28"/>
          <w:lang w:eastAsia="ru-RU"/>
        </w:rPr>
        <w:t>опікується питаннями, пов’язаними із врегулюванням конфлікту інтересів (у тому числі здійснює контроль за дотриманням міським головою, секретарем, депутатами ради вимог ч. 1 ст. 59-1 Закону України «Про місцеве самоврядування в Україні» щодо процедур врегулювання конфлікту інтересів), надає міському голові, секретарю та депутатам ради консультації та роз'яснення</w:t>
      </w:r>
      <w:proofErr w:type="gramEnd"/>
      <w:r w:rsidRPr="00455FC0">
        <w:rPr>
          <w:rFonts w:ascii="Times New Roman" w:eastAsia="Times New Roman" w:hAnsi="Times New Roman"/>
          <w:sz w:val="28"/>
          <w:szCs w:val="28"/>
          <w:lang w:eastAsia="ru-RU"/>
        </w:rPr>
        <w:t xml:space="preserve"> щодо запобігання та врегулювання конфлікту інтересів, поводження з майном, що може бути </w:t>
      </w:r>
      <w:proofErr w:type="gramStart"/>
      <w:r w:rsidRPr="00455FC0">
        <w:rPr>
          <w:rFonts w:ascii="Times New Roman" w:eastAsia="Times New Roman" w:hAnsi="Times New Roman"/>
          <w:sz w:val="28"/>
          <w:szCs w:val="28"/>
          <w:lang w:eastAsia="ru-RU"/>
        </w:rPr>
        <w:t>неправом</w:t>
      </w:r>
      <w:proofErr w:type="gramEnd"/>
      <w:r w:rsidRPr="00455FC0">
        <w:rPr>
          <w:rFonts w:ascii="Times New Roman" w:eastAsia="Times New Roman" w:hAnsi="Times New Roman"/>
          <w:sz w:val="28"/>
          <w:szCs w:val="28"/>
          <w:lang w:eastAsia="ru-RU"/>
        </w:rPr>
        <w:t>ірною вигодою та подарунками.</w:t>
      </w:r>
    </w:p>
    <w:p w:rsidR="00455FC0" w:rsidRPr="00455FC0" w:rsidRDefault="00455FC0" w:rsidP="001F09D2">
      <w:pPr>
        <w:pStyle w:val="a5"/>
        <w:rPr>
          <w:lang w:eastAsia="ru-RU"/>
        </w:rPr>
      </w:pPr>
    </w:p>
    <w:p w:rsidR="00455FC0" w:rsidRPr="00455FC0" w:rsidRDefault="00455FC0" w:rsidP="00331032">
      <w:pPr>
        <w:numPr>
          <w:ilvl w:val="1"/>
          <w:numId w:val="12"/>
        </w:numPr>
        <w:tabs>
          <w:tab w:val="left" w:pos="0"/>
          <w:tab w:val="left" w:pos="709"/>
          <w:tab w:val="left" w:pos="851"/>
          <w:tab w:val="left" w:pos="1276"/>
          <w:tab w:val="left" w:pos="1560"/>
        </w:tabs>
        <w:spacing w:after="0" w:line="240" w:lineRule="auto"/>
        <w:ind w:left="0" w:firstLine="851"/>
        <w:contextualSpacing/>
        <w:jc w:val="both"/>
        <w:rPr>
          <w:rFonts w:ascii="Times New Roman" w:eastAsia="Times New Roman" w:hAnsi="Times New Roman"/>
          <w:b/>
          <w:sz w:val="28"/>
          <w:szCs w:val="28"/>
          <w:lang w:eastAsia="ru-RU"/>
        </w:rPr>
      </w:pPr>
      <w:r w:rsidRPr="00455FC0">
        <w:rPr>
          <w:rFonts w:ascii="Times New Roman" w:eastAsia="Times New Roman" w:hAnsi="Times New Roman"/>
          <w:b/>
          <w:sz w:val="28"/>
          <w:szCs w:val="28"/>
          <w:lang w:eastAsia="ru-RU"/>
        </w:rPr>
        <w:t xml:space="preserve"> Постійна комісія з питань фінансів, бюджету, планування </w:t>
      </w:r>
      <w:proofErr w:type="gramStart"/>
      <w:r w:rsidRPr="00455FC0">
        <w:rPr>
          <w:rFonts w:ascii="Times New Roman" w:eastAsia="Times New Roman" w:hAnsi="Times New Roman"/>
          <w:b/>
          <w:sz w:val="28"/>
          <w:szCs w:val="28"/>
          <w:lang w:eastAsia="ru-RU"/>
        </w:rPr>
        <w:t>соц</w:t>
      </w:r>
      <w:proofErr w:type="gramEnd"/>
      <w:r w:rsidRPr="00455FC0">
        <w:rPr>
          <w:rFonts w:ascii="Times New Roman" w:eastAsia="Times New Roman" w:hAnsi="Times New Roman"/>
          <w:b/>
          <w:sz w:val="28"/>
          <w:szCs w:val="28"/>
          <w:lang w:eastAsia="ru-RU"/>
        </w:rPr>
        <w:t>іально-економічного розвитку, інвестицій та міжнародного співробітництва:</w:t>
      </w:r>
    </w:p>
    <w:p w:rsidR="00455FC0" w:rsidRPr="00455FC0" w:rsidRDefault="00455FC0" w:rsidP="00455FC0">
      <w:pPr>
        <w:tabs>
          <w:tab w:val="left" w:pos="0"/>
          <w:tab w:val="left" w:pos="709"/>
          <w:tab w:val="left" w:pos="851"/>
          <w:tab w:val="left" w:pos="1276"/>
          <w:tab w:val="left" w:pos="156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4.2.1 готує висновки та рекомендації з питань планування </w:t>
      </w:r>
      <w:proofErr w:type="gramStart"/>
      <w:r w:rsidRPr="00455FC0">
        <w:rPr>
          <w:rFonts w:ascii="Times New Roman" w:eastAsia="Times New Roman" w:hAnsi="Times New Roman"/>
          <w:sz w:val="28"/>
          <w:szCs w:val="28"/>
          <w:lang w:eastAsia="ru-RU"/>
        </w:rPr>
        <w:t>соц</w:t>
      </w:r>
      <w:proofErr w:type="gramEnd"/>
      <w:r w:rsidRPr="00455FC0">
        <w:rPr>
          <w:rFonts w:ascii="Times New Roman" w:eastAsia="Times New Roman" w:hAnsi="Times New Roman"/>
          <w:sz w:val="28"/>
          <w:szCs w:val="28"/>
          <w:lang w:eastAsia="ru-RU"/>
        </w:rPr>
        <w:t>іально-економічного розвитку, бюджету та фінансів;</w:t>
      </w:r>
    </w:p>
    <w:p w:rsidR="00455FC0" w:rsidRPr="00455FC0" w:rsidRDefault="00455FC0" w:rsidP="00455FC0">
      <w:pPr>
        <w:tabs>
          <w:tab w:val="left" w:pos="0"/>
          <w:tab w:val="left" w:pos="709"/>
          <w:tab w:val="left" w:pos="851"/>
          <w:tab w:val="left" w:pos="1276"/>
          <w:tab w:val="left" w:pos="156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4.2.2 контролює виконання програми </w:t>
      </w:r>
      <w:proofErr w:type="gramStart"/>
      <w:r w:rsidRPr="00455FC0">
        <w:rPr>
          <w:rFonts w:ascii="Times New Roman" w:eastAsia="Times New Roman" w:hAnsi="Times New Roman"/>
          <w:sz w:val="28"/>
          <w:szCs w:val="28"/>
          <w:lang w:eastAsia="ru-RU"/>
        </w:rPr>
        <w:t>соц</w:t>
      </w:r>
      <w:proofErr w:type="gramEnd"/>
      <w:r w:rsidRPr="00455FC0">
        <w:rPr>
          <w:rFonts w:ascii="Times New Roman" w:eastAsia="Times New Roman" w:hAnsi="Times New Roman"/>
          <w:sz w:val="28"/>
          <w:szCs w:val="28"/>
          <w:lang w:eastAsia="ru-RU"/>
        </w:rPr>
        <w:t>іально-економічного розвитку та рішень ради, а також заходів передбачених іншими програмами та рішеннями ради, з питань планування соціально-економічного розвитку та залучення інвестицій, бюджету та фінансів;</w:t>
      </w:r>
    </w:p>
    <w:p w:rsidR="00455FC0" w:rsidRPr="00455FC0" w:rsidRDefault="00455FC0" w:rsidP="00455FC0">
      <w:pPr>
        <w:tabs>
          <w:tab w:val="left" w:pos="0"/>
          <w:tab w:val="left" w:pos="709"/>
          <w:tab w:val="left" w:pos="851"/>
          <w:tab w:val="left" w:pos="1276"/>
          <w:tab w:val="left" w:pos="156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4.2.3 з метою здійснення депутатського контролю, систематично, але не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планування соціально-економічного розвитку, бюджету та фінансів;</w:t>
      </w:r>
    </w:p>
    <w:p w:rsidR="00455FC0" w:rsidRPr="00455FC0" w:rsidRDefault="00455FC0" w:rsidP="00455FC0">
      <w:pPr>
        <w:tabs>
          <w:tab w:val="left" w:pos="0"/>
          <w:tab w:val="left" w:pos="709"/>
          <w:tab w:val="left" w:pos="851"/>
          <w:tab w:val="left" w:pos="1276"/>
          <w:tab w:val="left" w:pos="156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val="uk-UA" w:eastAsia="ru-RU"/>
        </w:rPr>
      </w:pPr>
      <w:r w:rsidRPr="00455FC0">
        <w:rPr>
          <w:rFonts w:ascii="Times New Roman" w:eastAsia="Times New Roman" w:hAnsi="Times New Roman"/>
          <w:sz w:val="28"/>
          <w:szCs w:val="28"/>
          <w:lang w:val="uk-UA" w:eastAsia="ru-RU"/>
        </w:rPr>
        <w:lastRenderedPageBreak/>
        <w:t>4.2.4 з питань планування соціально-економічного розвитку, залучення інвестицій, бюджету та фінансів перевіряє роботу підприємств, установ та організацій розташованих на території громади,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455FC0" w:rsidRPr="00455FC0" w:rsidRDefault="00455FC0" w:rsidP="00455FC0">
      <w:pPr>
        <w:tabs>
          <w:tab w:val="left" w:pos="0"/>
          <w:tab w:val="left" w:pos="709"/>
          <w:tab w:val="left" w:pos="851"/>
          <w:tab w:val="left" w:pos="1276"/>
          <w:tab w:val="left" w:pos="156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val="uk-UA" w:eastAsia="ru-RU"/>
        </w:rPr>
      </w:pPr>
      <w:r w:rsidRPr="00455FC0">
        <w:rPr>
          <w:rFonts w:ascii="Times New Roman" w:eastAsia="Times New Roman" w:hAnsi="Times New Roman"/>
          <w:sz w:val="28"/>
          <w:szCs w:val="28"/>
          <w:lang w:val="uk-UA" w:eastAsia="ru-RU"/>
        </w:rPr>
        <w:t>4.2.5 перед винесенням їх на розгляд ради погоджує проекти рішень ради з питань бюджету та фінансів, планування соціально-економічного розвитку, залучення інвестицій, міжнародного співробітництва;</w:t>
      </w:r>
    </w:p>
    <w:p w:rsidR="00455FC0" w:rsidRPr="00455FC0" w:rsidRDefault="00455FC0" w:rsidP="00455FC0">
      <w:pPr>
        <w:tabs>
          <w:tab w:val="left" w:pos="0"/>
          <w:tab w:val="left" w:pos="709"/>
          <w:tab w:val="left" w:pos="851"/>
          <w:tab w:val="left" w:pos="1276"/>
          <w:tab w:val="left" w:pos="156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val="uk-UA" w:eastAsia="ru-RU"/>
        </w:rPr>
        <w:t>4.2.6 п</w:t>
      </w:r>
      <w:r w:rsidRPr="00455FC0">
        <w:rPr>
          <w:rFonts w:ascii="Times New Roman" w:eastAsia="Times New Roman" w:hAnsi="Times New Roman"/>
          <w:sz w:val="28"/>
          <w:szCs w:val="28"/>
          <w:lang w:eastAsia="ru-RU"/>
        </w:rPr>
        <w:t xml:space="preserve">опередньо розглядає інвестиційні проекти та програми, у тому числі ті, що можуть реалізовуватись за рахунок Державного фонду регіонального розвитку, міжнародних програм, проектів міжнародної технічної допомоги; </w:t>
      </w:r>
    </w:p>
    <w:p w:rsidR="00455FC0" w:rsidRPr="00455FC0" w:rsidRDefault="00455FC0" w:rsidP="00455FC0">
      <w:pPr>
        <w:tabs>
          <w:tab w:val="left" w:pos="0"/>
          <w:tab w:val="left" w:pos="709"/>
          <w:tab w:val="left" w:pos="851"/>
          <w:tab w:val="left" w:pos="1276"/>
          <w:tab w:val="left" w:pos="156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4.2.7 бере участь у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ідготовці проекту місцевого бюджету, контролює процедуру його представлення, розгляду, доопрацювання, внесення змін та доповнень, затвердження;</w:t>
      </w:r>
    </w:p>
    <w:p w:rsidR="00455FC0" w:rsidRPr="00455FC0" w:rsidRDefault="00455FC0" w:rsidP="00455FC0">
      <w:pPr>
        <w:tabs>
          <w:tab w:val="left" w:pos="0"/>
          <w:tab w:val="left" w:pos="709"/>
          <w:tab w:val="left" w:pos="851"/>
          <w:tab w:val="left" w:pos="1276"/>
          <w:tab w:val="left" w:pos="156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4.2.8 контролює виконання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ради з питань бюджету та фінансів, планування соціально-економічного розвитку, залучення інвестицій, міжнародного співробітництва виконавчими органами та посадовими особами ради, юридичними особами, засновником (співзасновником) або учасником яких є рада;</w:t>
      </w:r>
    </w:p>
    <w:p w:rsidR="00455FC0" w:rsidRPr="00455FC0" w:rsidRDefault="00455FC0" w:rsidP="00455FC0">
      <w:pPr>
        <w:tabs>
          <w:tab w:val="left" w:pos="0"/>
          <w:tab w:val="left" w:pos="709"/>
          <w:tab w:val="left" w:pos="851"/>
          <w:tab w:val="left" w:pos="1276"/>
          <w:tab w:val="left" w:pos="1560"/>
          <w:tab w:val="left" w:pos="1701"/>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4.2.9 готує рекомендації по виявленню резервів і джерел додаткових доході</w:t>
      </w:r>
      <w:proofErr w:type="gramStart"/>
      <w:r w:rsidRPr="00455FC0">
        <w:rPr>
          <w:rFonts w:ascii="Times New Roman" w:eastAsia="Times New Roman" w:hAnsi="Times New Roman"/>
          <w:sz w:val="28"/>
          <w:szCs w:val="28"/>
          <w:lang w:eastAsia="ru-RU"/>
        </w:rPr>
        <w:t>в</w:t>
      </w:r>
      <w:proofErr w:type="gramEnd"/>
      <w:r w:rsidRPr="00455FC0">
        <w:rPr>
          <w:rFonts w:ascii="Times New Roman" w:eastAsia="Times New Roman" w:hAnsi="Times New Roman"/>
          <w:sz w:val="28"/>
          <w:szCs w:val="28"/>
          <w:lang w:eastAsia="ru-RU"/>
        </w:rPr>
        <w:t xml:space="preserve"> до місцевого бюджету;</w:t>
      </w:r>
    </w:p>
    <w:p w:rsidR="00455FC0" w:rsidRPr="00455FC0" w:rsidRDefault="00455FC0" w:rsidP="00331032">
      <w:pPr>
        <w:numPr>
          <w:ilvl w:val="2"/>
          <w:numId w:val="7"/>
        </w:numPr>
        <w:tabs>
          <w:tab w:val="left" w:pos="0"/>
          <w:tab w:val="left" w:pos="709"/>
          <w:tab w:val="left" w:pos="851"/>
          <w:tab w:val="left" w:pos="1276"/>
          <w:tab w:val="left" w:pos="1560"/>
          <w:tab w:val="left" w:pos="170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bCs/>
          <w:sz w:val="28"/>
          <w:szCs w:val="28"/>
          <w:lang w:eastAsia="ru-RU"/>
        </w:rPr>
        <w:t>попередньо розглядає питання та пропозиції щодо утворення позабюджетних цільових фонді</w:t>
      </w:r>
      <w:proofErr w:type="gramStart"/>
      <w:r w:rsidRPr="00455FC0">
        <w:rPr>
          <w:rFonts w:ascii="Times New Roman" w:eastAsia="Times New Roman" w:hAnsi="Times New Roman"/>
          <w:bCs/>
          <w:sz w:val="28"/>
          <w:szCs w:val="28"/>
          <w:lang w:eastAsia="ru-RU"/>
        </w:rPr>
        <w:t>в</w:t>
      </w:r>
      <w:proofErr w:type="gramEnd"/>
      <w:r w:rsidRPr="00455FC0">
        <w:rPr>
          <w:rFonts w:ascii="Times New Roman" w:eastAsia="Times New Roman" w:hAnsi="Times New Roman"/>
          <w:bCs/>
          <w:sz w:val="28"/>
          <w:szCs w:val="28"/>
          <w:lang w:eastAsia="ru-RU"/>
        </w:rPr>
        <w:t xml:space="preserve"> ради, затвердження положень про ці фонди </w:t>
      </w:r>
      <w:proofErr w:type="gramStart"/>
      <w:r w:rsidRPr="00455FC0">
        <w:rPr>
          <w:rFonts w:ascii="Times New Roman" w:eastAsia="Times New Roman" w:hAnsi="Times New Roman"/>
          <w:bCs/>
          <w:sz w:val="28"/>
          <w:szCs w:val="28"/>
          <w:lang w:eastAsia="ru-RU"/>
        </w:rPr>
        <w:t>та</w:t>
      </w:r>
      <w:proofErr w:type="gramEnd"/>
      <w:r w:rsidRPr="00455FC0">
        <w:rPr>
          <w:rFonts w:ascii="Times New Roman" w:eastAsia="Times New Roman" w:hAnsi="Times New Roman"/>
          <w:bCs/>
          <w:sz w:val="28"/>
          <w:szCs w:val="28"/>
          <w:lang w:eastAsia="ru-RU"/>
        </w:rPr>
        <w:t xml:space="preserve"> здійснює контроль за їх використанням;</w:t>
      </w:r>
    </w:p>
    <w:p w:rsidR="00455FC0" w:rsidRPr="00455FC0" w:rsidRDefault="00455FC0" w:rsidP="00331032">
      <w:pPr>
        <w:numPr>
          <w:ilvl w:val="2"/>
          <w:numId w:val="7"/>
        </w:numPr>
        <w:tabs>
          <w:tab w:val="left" w:pos="0"/>
          <w:tab w:val="left" w:pos="709"/>
          <w:tab w:val="left" w:pos="851"/>
          <w:tab w:val="left" w:pos="1276"/>
          <w:tab w:val="left" w:pos="1560"/>
          <w:tab w:val="left" w:pos="170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bCs/>
          <w:sz w:val="28"/>
          <w:szCs w:val="28"/>
          <w:lang w:eastAsia="ru-RU"/>
        </w:rPr>
        <w:t>в</w:t>
      </w:r>
      <w:r w:rsidRPr="00455FC0">
        <w:rPr>
          <w:rFonts w:ascii="Times New Roman" w:eastAsia="Times New Roman" w:hAnsi="Times New Roman"/>
          <w:sz w:val="28"/>
          <w:szCs w:val="28"/>
          <w:lang w:eastAsia="ru-RU"/>
        </w:rPr>
        <w:t xml:space="preserve">носить на розгляд ради пропозиції </w:t>
      </w:r>
      <w:r w:rsidRPr="00455FC0">
        <w:rPr>
          <w:rFonts w:ascii="Times New Roman" w:eastAsia="Times New Roman" w:hAnsi="Times New Roman"/>
          <w:bCs/>
          <w:sz w:val="28"/>
          <w:szCs w:val="28"/>
          <w:lang w:eastAsia="ru-RU"/>
        </w:rPr>
        <w:t>щодо місцевих податків і зборів</w:t>
      </w:r>
      <w:r w:rsidRPr="00455FC0">
        <w:rPr>
          <w:rFonts w:ascii="Times New Roman" w:eastAsia="Times New Roman" w:hAnsi="Times New Roman"/>
          <w:sz w:val="28"/>
          <w:szCs w:val="28"/>
          <w:lang w:eastAsia="ru-RU"/>
        </w:rPr>
        <w:t xml:space="preserve">, встановлення податкових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ільг, залучення фінансово-кредитних ресурсів;</w:t>
      </w:r>
    </w:p>
    <w:p w:rsidR="00455FC0" w:rsidRPr="00455FC0" w:rsidRDefault="00455FC0" w:rsidP="00331032">
      <w:pPr>
        <w:numPr>
          <w:ilvl w:val="2"/>
          <w:numId w:val="7"/>
        </w:numPr>
        <w:tabs>
          <w:tab w:val="left" w:pos="0"/>
          <w:tab w:val="left" w:pos="709"/>
          <w:tab w:val="left" w:pos="851"/>
          <w:tab w:val="left" w:pos="1276"/>
          <w:tab w:val="left" w:pos="1560"/>
          <w:tab w:val="left" w:pos="170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бере участь в розробці проектів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пов’язаних з залученням бюджетних надходжень для реалізації соціально-економічних та культурних програм;</w:t>
      </w:r>
    </w:p>
    <w:p w:rsidR="00455FC0" w:rsidRPr="00455FC0" w:rsidRDefault="00455FC0" w:rsidP="00331032">
      <w:pPr>
        <w:numPr>
          <w:ilvl w:val="2"/>
          <w:numId w:val="7"/>
        </w:numPr>
        <w:tabs>
          <w:tab w:val="left" w:pos="0"/>
          <w:tab w:val="left" w:pos="709"/>
          <w:tab w:val="left" w:pos="851"/>
          <w:tab w:val="left" w:pos="1276"/>
          <w:tab w:val="left" w:pos="1560"/>
          <w:tab w:val="left" w:pos="170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bCs/>
          <w:sz w:val="28"/>
          <w:szCs w:val="28"/>
          <w:lang w:eastAsia="ru-RU"/>
        </w:rPr>
        <w:t>в</w:t>
      </w:r>
      <w:r w:rsidRPr="00455FC0">
        <w:rPr>
          <w:rFonts w:ascii="Times New Roman" w:eastAsia="Times New Roman" w:hAnsi="Times New Roman"/>
          <w:sz w:val="28"/>
          <w:szCs w:val="28"/>
          <w:lang w:eastAsia="ru-RU"/>
        </w:rPr>
        <w:t xml:space="preserve">носить на розгляд ради пропозиції </w:t>
      </w:r>
      <w:r w:rsidRPr="00455FC0">
        <w:rPr>
          <w:rFonts w:ascii="Times New Roman" w:eastAsia="Times New Roman" w:hAnsi="Times New Roman"/>
          <w:bCs/>
          <w:sz w:val="28"/>
          <w:szCs w:val="28"/>
          <w:lang w:eastAsia="ru-RU"/>
        </w:rPr>
        <w:t xml:space="preserve">щодо </w:t>
      </w:r>
      <w:r w:rsidRPr="00455FC0">
        <w:rPr>
          <w:rFonts w:ascii="Times New Roman" w:eastAsia="Times New Roman" w:hAnsi="Times New Roman"/>
          <w:sz w:val="28"/>
          <w:szCs w:val="28"/>
          <w:lang w:eastAsia="ru-RU"/>
        </w:rPr>
        <w:t xml:space="preserve">встановлення місцевих податків і зборів, розміри їх ставок, надання відповідно до чинного законодавства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ільг по місцевих податках і зборах;</w:t>
      </w:r>
    </w:p>
    <w:p w:rsidR="00455FC0" w:rsidRPr="00455FC0" w:rsidRDefault="00455FC0" w:rsidP="00331032">
      <w:pPr>
        <w:numPr>
          <w:ilvl w:val="2"/>
          <w:numId w:val="7"/>
        </w:numPr>
        <w:tabs>
          <w:tab w:val="left" w:pos="0"/>
          <w:tab w:val="left" w:pos="709"/>
          <w:tab w:val="left" w:pos="851"/>
          <w:tab w:val="left" w:pos="1276"/>
          <w:tab w:val="left" w:pos="1560"/>
          <w:tab w:val="left" w:pos="170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розглядає проекти регуляторних актів щодо їх відповідності вимогам Закону України «Про засади державної регуляторної політики у сфері господарської діяльності», у ході розгляду яких забезпечує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ідготовку експертного висновку до проектів регуляторних актів, які виносяться на розгляд ради;</w:t>
      </w:r>
    </w:p>
    <w:p w:rsidR="00455FC0" w:rsidRPr="00455FC0" w:rsidRDefault="00455FC0" w:rsidP="00331032">
      <w:pPr>
        <w:numPr>
          <w:ilvl w:val="2"/>
          <w:numId w:val="7"/>
        </w:numPr>
        <w:tabs>
          <w:tab w:val="left" w:pos="0"/>
          <w:tab w:val="left" w:pos="709"/>
          <w:tab w:val="left" w:pos="851"/>
          <w:tab w:val="left" w:pos="1276"/>
          <w:tab w:val="left" w:pos="1560"/>
        </w:tabs>
        <w:spacing w:after="0" w:line="240" w:lineRule="auto"/>
        <w:ind w:left="0" w:firstLine="709"/>
        <w:contextualSpacing/>
        <w:jc w:val="both"/>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попередньо вивчає та подає на розгляд ради пропозиції з питань щодо </w:t>
      </w:r>
      <w:r w:rsidRPr="00455FC0">
        <w:rPr>
          <w:rFonts w:ascii="Times New Roman" w:eastAsia="Times New Roman" w:hAnsi="Times New Roman"/>
          <w:color w:val="000000"/>
          <w:sz w:val="28"/>
          <w:szCs w:val="28"/>
          <w:shd w:val="clear" w:color="auto" w:fill="FFFFFF"/>
          <w:lang w:eastAsia="ru-RU"/>
        </w:rPr>
        <w:t xml:space="preserve">внесення змін до </w:t>
      </w:r>
      <w:proofErr w:type="gramStart"/>
      <w:r w:rsidRPr="00455FC0">
        <w:rPr>
          <w:rFonts w:ascii="Times New Roman" w:eastAsia="Times New Roman" w:hAnsi="Times New Roman"/>
          <w:color w:val="000000"/>
          <w:sz w:val="28"/>
          <w:szCs w:val="28"/>
          <w:shd w:val="clear" w:color="auto" w:fill="FFFFFF"/>
          <w:lang w:eastAsia="ru-RU"/>
        </w:rPr>
        <w:t>р</w:t>
      </w:r>
      <w:proofErr w:type="gramEnd"/>
      <w:r w:rsidRPr="00455FC0">
        <w:rPr>
          <w:rFonts w:ascii="Times New Roman" w:eastAsia="Times New Roman" w:hAnsi="Times New Roman"/>
          <w:color w:val="000000"/>
          <w:sz w:val="28"/>
          <w:szCs w:val="28"/>
          <w:shd w:val="clear" w:color="auto" w:fill="FFFFFF"/>
          <w:lang w:eastAsia="ru-RU"/>
        </w:rPr>
        <w:t xml:space="preserve">ішень про місцеві бюджети, прийняті </w:t>
      </w:r>
      <w:r w:rsidRPr="00455FC0">
        <w:rPr>
          <w:rFonts w:ascii="Times New Roman" w:eastAsia="Times New Roman" w:hAnsi="Times New Roman"/>
          <w:sz w:val="28"/>
          <w:szCs w:val="28"/>
          <w:lang w:eastAsia="ru-RU"/>
        </w:rPr>
        <w:t>Ананьївською міською радою (у тому числі й попередніх скликань), а також радами, що увійшли до Ананьївської міської територіальної громади, та їхніми виконавчими органами, у відповідність приписам чинного законодавства України.</w:t>
      </w:r>
    </w:p>
    <w:p w:rsidR="00455FC0" w:rsidRDefault="00455FC0" w:rsidP="00455FC0">
      <w:pPr>
        <w:tabs>
          <w:tab w:val="left" w:pos="709"/>
          <w:tab w:val="left" w:pos="851"/>
          <w:tab w:val="left" w:pos="993"/>
          <w:tab w:val="left" w:pos="1276"/>
          <w:tab w:val="left" w:pos="1560"/>
        </w:tabs>
        <w:spacing w:after="0" w:line="240" w:lineRule="auto"/>
        <w:ind w:left="709"/>
        <w:contextualSpacing/>
        <w:jc w:val="both"/>
        <w:rPr>
          <w:rFonts w:ascii="Times New Roman" w:eastAsia="Times New Roman" w:hAnsi="Times New Roman"/>
          <w:sz w:val="28"/>
          <w:szCs w:val="28"/>
          <w:lang w:val="uk-UA" w:eastAsia="ru-RU"/>
        </w:rPr>
      </w:pPr>
    </w:p>
    <w:p w:rsidR="001F09D2" w:rsidRPr="00455FC0" w:rsidRDefault="001F09D2" w:rsidP="00455FC0">
      <w:pPr>
        <w:tabs>
          <w:tab w:val="left" w:pos="709"/>
          <w:tab w:val="left" w:pos="851"/>
          <w:tab w:val="left" w:pos="993"/>
          <w:tab w:val="left" w:pos="1276"/>
          <w:tab w:val="left" w:pos="1560"/>
        </w:tabs>
        <w:spacing w:after="0" w:line="240" w:lineRule="auto"/>
        <w:ind w:left="709"/>
        <w:contextualSpacing/>
        <w:jc w:val="both"/>
        <w:rPr>
          <w:rFonts w:ascii="Times New Roman" w:eastAsia="Times New Roman" w:hAnsi="Times New Roman"/>
          <w:sz w:val="28"/>
          <w:szCs w:val="28"/>
          <w:lang w:val="uk-UA" w:eastAsia="ru-RU"/>
        </w:rPr>
      </w:pPr>
    </w:p>
    <w:p w:rsidR="00455FC0" w:rsidRPr="00455FC0" w:rsidRDefault="00455FC0" w:rsidP="00455FC0">
      <w:pPr>
        <w:widowControl w:val="0"/>
        <w:tabs>
          <w:tab w:val="left" w:pos="709"/>
          <w:tab w:val="left" w:pos="851"/>
          <w:tab w:val="left" w:pos="916"/>
          <w:tab w:val="left" w:pos="993"/>
          <w:tab w:val="left" w:pos="1276"/>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455FC0">
        <w:rPr>
          <w:rFonts w:ascii="Times New Roman" w:eastAsia="Times New Roman" w:hAnsi="Times New Roman"/>
          <w:b/>
          <w:sz w:val="28"/>
          <w:szCs w:val="28"/>
          <w:lang w:eastAsia="ru-RU"/>
        </w:rPr>
        <w:lastRenderedPageBreak/>
        <w:t xml:space="preserve">4.3. Постійна комісія з питань земельних відносин, природокористування, планування території, будівництва, </w:t>
      </w:r>
      <w:proofErr w:type="gramStart"/>
      <w:r w:rsidRPr="00455FC0">
        <w:rPr>
          <w:rFonts w:ascii="Times New Roman" w:eastAsia="Times New Roman" w:hAnsi="Times New Roman"/>
          <w:b/>
          <w:sz w:val="28"/>
          <w:szCs w:val="28"/>
          <w:lang w:eastAsia="ru-RU"/>
        </w:rPr>
        <w:t>арх</w:t>
      </w:r>
      <w:proofErr w:type="gramEnd"/>
      <w:r w:rsidRPr="00455FC0">
        <w:rPr>
          <w:rFonts w:ascii="Times New Roman" w:eastAsia="Times New Roman" w:hAnsi="Times New Roman"/>
          <w:b/>
          <w:sz w:val="28"/>
          <w:szCs w:val="28"/>
          <w:lang w:eastAsia="ru-RU"/>
        </w:rPr>
        <w:t>ітектури, охорони пам’яток, історичного середовища та благоустрою:</w:t>
      </w:r>
    </w:p>
    <w:p w:rsidR="00455FC0" w:rsidRPr="00455FC0" w:rsidRDefault="00455FC0" w:rsidP="00455FC0">
      <w:pPr>
        <w:tabs>
          <w:tab w:val="left" w:pos="0"/>
          <w:tab w:val="left" w:pos="709"/>
          <w:tab w:val="left" w:pos="851"/>
          <w:tab w:val="left" w:pos="1276"/>
          <w:tab w:val="left" w:pos="156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4.3.1 готує висновки та рекомендації з питань земельних відносин, планування території, будівництва, </w:t>
      </w:r>
      <w:proofErr w:type="gramStart"/>
      <w:r w:rsidRPr="00455FC0">
        <w:rPr>
          <w:rFonts w:ascii="Times New Roman" w:eastAsia="Times New Roman" w:hAnsi="Times New Roman"/>
          <w:sz w:val="28"/>
          <w:szCs w:val="28"/>
          <w:lang w:eastAsia="ru-RU"/>
        </w:rPr>
        <w:t>арх</w:t>
      </w:r>
      <w:proofErr w:type="gramEnd"/>
      <w:r w:rsidRPr="00455FC0">
        <w:rPr>
          <w:rFonts w:ascii="Times New Roman" w:eastAsia="Times New Roman" w:hAnsi="Times New Roman"/>
          <w:sz w:val="28"/>
          <w:szCs w:val="28"/>
          <w:lang w:eastAsia="ru-RU"/>
        </w:rPr>
        <w:t>ітектури, охорони пам’яток, історичного середовища та благоустрою;</w:t>
      </w:r>
    </w:p>
    <w:p w:rsidR="00455FC0" w:rsidRPr="00455FC0" w:rsidRDefault="00455FC0" w:rsidP="00455FC0">
      <w:pPr>
        <w:tabs>
          <w:tab w:val="left" w:pos="0"/>
          <w:tab w:val="left" w:pos="709"/>
          <w:tab w:val="left" w:pos="851"/>
          <w:tab w:val="left" w:pos="1276"/>
          <w:tab w:val="left" w:pos="156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4.3.2 контролює виконання програми та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ради, а також заходів передбачених іншими програмами та рішеннями ради, з питань земельних відносин, планування території, будівництва, архітектури, охорони пам’яток, історичного середовища та благоустрою;</w:t>
      </w:r>
    </w:p>
    <w:p w:rsidR="00455FC0" w:rsidRPr="00455FC0" w:rsidRDefault="00455FC0" w:rsidP="00455FC0">
      <w:pPr>
        <w:tabs>
          <w:tab w:val="left" w:pos="0"/>
          <w:tab w:val="left" w:pos="709"/>
          <w:tab w:val="left" w:pos="851"/>
          <w:tab w:val="left" w:pos="1276"/>
          <w:tab w:val="left" w:pos="1560"/>
        </w:tabs>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4.3.3 з метою здійснення депутатського контролю, систематично, але не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 xml:space="preserve">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земельних відносин, планування території, будівництва, архітектури, охорони </w:t>
      </w:r>
      <w:proofErr w:type="gramStart"/>
      <w:r w:rsidRPr="00455FC0">
        <w:rPr>
          <w:rFonts w:ascii="Times New Roman" w:eastAsia="Times New Roman" w:hAnsi="Times New Roman"/>
          <w:sz w:val="28"/>
          <w:szCs w:val="28"/>
          <w:lang w:eastAsia="ru-RU"/>
        </w:rPr>
        <w:t>пам’яток</w:t>
      </w:r>
      <w:proofErr w:type="gramEnd"/>
      <w:r w:rsidRPr="00455FC0">
        <w:rPr>
          <w:rFonts w:ascii="Times New Roman" w:eastAsia="Times New Roman" w:hAnsi="Times New Roman"/>
          <w:sz w:val="28"/>
          <w:szCs w:val="28"/>
          <w:lang w:eastAsia="ru-RU"/>
        </w:rPr>
        <w:t>, історичного середовища та благоустрою;</w:t>
      </w:r>
    </w:p>
    <w:p w:rsidR="00455FC0" w:rsidRPr="00455FC0" w:rsidRDefault="00455FC0" w:rsidP="00331032">
      <w:pPr>
        <w:numPr>
          <w:ilvl w:val="2"/>
          <w:numId w:val="13"/>
        </w:numPr>
        <w:tabs>
          <w:tab w:val="left" w:pos="0"/>
          <w:tab w:val="left" w:pos="709"/>
          <w:tab w:val="left" w:pos="851"/>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перед винесенням їх на розгляд ради погоджує проекти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 xml:space="preserve">ішень ради з питань земельних відносин, планування території, будівництва, архітектури, охорони пам’яток, історичного середовища та благоустрою; питань про надання дозволів на проектування, будівництво, розширення, реконструкцію об’єктів житлово-цивільного, виробничого та іншого призначення, реставрації </w:t>
      </w:r>
      <w:proofErr w:type="gramStart"/>
      <w:r w:rsidRPr="00455FC0">
        <w:rPr>
          <w:rFonts w:ascii="Times New Roman" w:eastAsia="Times New Roman" w:hAnsi="Times New Roman"/>
          <w:sz w:val="28"/>
          <w:szCs w:val="28"/>
          <w:lang w:eastAsia="ru-RU"/>
        </w:rPr>
        <w:t>арх</w:t>
      </w:r>
      <w:proofErr w:type="gramEnd"/>
      <w:r w:rsidRPr="00455FC0">
        <w:rPr>
          <w:rFonts w:ascii="Times New Roman" w:eastAsia="Times New Roman" w:hAnsi="Times New Roman"/>
          <w:sz w:val="28"/>
          <w:szCs w:val="28"/>
          <w:lang w:eastAsia="ru-RU"/>
        </w:rPr>
        <w:t xml:space="preserve">ітектурних пам’яток, створення інженерної та транспортної інфраструктури, щодо розміщення, будівництва і реконструкції житлово-цивільних, виробничих, інженерно-транспортних та інших об’єктів, розміщення та архітектурні рішення об’єктів благоустрою, монументального і монументально-декоративного мистецтва, зовнішньої реклами, з питання земельних ділянок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 будівництво, зміни цільового призначення земельних ділянок;</w:t>
      </w:r>
    </w:p>
    <w:p w:rsidR="00455FC0" w:rsidRPr="00455FC0" w:rsidRDefault="00455FC0" w:rsidP="00331032">
      <w:pPr>
        <w:numPr>
          <w:ilvl w:val="2"/>
          <w:numId w:val="13"/>
        </w:numPr>
        <w:tabs>
          <w:tab w:val="left" w:pos="0"/>
          <w:tab w:val="left" w:pos="709"/>
          <w:tab w:val="left" w:pos="851"/>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перевіряє роботу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ідприємств, установ та організацій розташованих на території Ананьївської міської територіальної громади з питань земельних відносин, планування території, будівництва, архітектури, охорони пам’яток, історичного середовища та благоустрою, подає за 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455FC0" w:rsidRPr="00455FC0" w:rsidRDefault="00455FC0" w:rsidP="00331032">
      <w:pPr>
        <w:numPr>
          <w:ilvl w:val="2"/>
          <w:numId w:val="13"/>
        </w:numPr>
        <w:tabs>
          <w:tab w:val="left" w:pos="0"/>
          <w:tab w:val="left" w:pos="709"/>
          <w:tab w:val="left" w:pos="851"/>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попередньо розглядає відповідні розділи і показники проектів планів </w:t>
      </w:r>
      <w:proofErr w:type="gramStart"/>
      <w:r w:rsidRPr="00455FC0">
        <w:rPr>
          <w:rFonts w:ascii="Times New Roman" w:eastAsia="Times New Roman" w:hAnsi="Times New Roman"/>
          <w:sz w:val="28"/>
          <w:szCs w:val="28"/>
          <w:lang w:eastAsia="ru-RU"/>
        </w:rPr>
        <w:t>соц</w:t>
      </w:r>
      <w:proofErr w:type="gramEnd"/>
      <w:r w:rsidRPr="00455FC0">
        <w:rPr>
          <w:rFonts w:ascii="Times New Roman" w:eastAsia="Times New Roman" w:hAnsi="Times New Roman"/>
          <w:sz w:val="28"/>
          <w:szCs w:val="28"/>
          <w:lang w:eastAsia="ru-RU"/>
        </w:rPr>
        <w:t>іально-економічного розвитку та бюджету, звітів про їх виконання, вносить по них зауваження і пропозиції;</w:t>
      </w:r>
    </w:p>
    <w:p w:rsidR="00455FC0" w:rsidRPr="00455FC0" w:rsidRDefault="00455FC0" w:rsidP="00331032">
      <w:pPr>
        <w:numPr>
          <w:ilvl w:val="2"/>
          <w:numId w:val="13"/>
        </w:numPr>
        <w:tabs>
          <w:tab w:val="left" w:pos="0"/>
          <w:tab w:val="left" w:pos="709"/>
          <w:tab w:val="left" w:pos="851"/>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погоджує проекти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ради про розроблення проекту землеустрою щодо відведення земельної ділянки, генплану забудови та архітектурно-планувального завдання, оформлення права користування земельною ділянкою, надання дозволу на розроблення проекту землеустрою щодо відведення земельної ділянки без оформлення матеріалів вибору;</w:t>
      </w:r>
    </w:p>
    <w:p w:rsidR="00455FC0" w:rsidRPr="00455FC0" w:rsidRDefault="00455FC0" w:rsidP="00331032">
      <w:pPr>
        <w:numPr>
          <w:ilvl w:val="2"/>
          <w:numId w:val="13"/>
        </w:numPr>
        <w:tabs>
          <w:tab w:val="left" w:pos="0"/>
          <w:tab w:val="left" w:pos="709"/>
          <w:tab w:val="left" w:pos="851"/>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розглядає і погоджує експертні оцінки при приватизації земельних ділянок;</w:t>
      </w:r>
    </w:p>
    <w:p w:rsidR="00455FC0" w:rsidRPr="00455FC0" w:rsidRDefault="00455FC0" w:rsidP="00455FC0">
      <w:pPr>
        <w:tabs>
          <w:tab w:val="left" w:pos="0"/>
          <w:tab w:val="left" w:pos="709"/>
          <w:tab w:val="left" w:pos="851"/>
          <w:tab w:val="left" w:pos="1276"/>
          <w:tab w:val="left" w:pos="1560"/>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4.3.9 попередньо розглядає проекти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 xml:space="preserve">ішень про скасування попередніх рішень Ананьївської міської ради (у тому числі ради попередніх скликань), а також інших рад, що увійшли до Ананьївської міської територіальної громади, їхніх виконавчих органів, з питань земельних відносин, планування території, </w:t>
      </w:r>
      <w:r w:rsidRPr="00455FC0">
        <w:rPr>
          <w:rFonts w:ascii="Times New Roman" w:eastAsia="Times New Roman" w:hAnsi="Times New Roman"/>
          <w:sz w:val="28"/>
          <w:szCs w:val="28"/>
          <w:lang w:eastAsia="ru-RU"/>
        </w:rPr>
        <w:lastRenderedPageBreak/>
        <w:t>будівництва, архітектури, охорони пам’яток, історичного середовища та благоустрою;</w:t>
      </w:r>
    </w:p>
    <w:p w:rsidR="00455FC0" w:rsidRPr="00455FC0" w:rsidRDefault="00455FC0" w:rsidP="00331032">
      <w:pPr>
        <w:numPr>
          <w:ilvl w:val="2"/>
          <w:numId w:val="14"/>
        </w:numPr>
        <w:tabs>
          <w:tab w:val="left" w:pos="0"/>
          <w:tab w:val="left" w:pos="709"/>
          <w:tab w:val="left" w:pos="851"/>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забезпечує проведення громадської екологічної експертизи, оприлюднення її результатів  і подання їх органам, уповноваженим приймати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ішення щодо  розміщення, проектування та будівництва нових і реконструкції діючих підприємств, споруд та інших об’єктів, пов’язаних із використанням природного середовища;</w:t>
      </w:r>
    </w:p>
    <w:p w:rsidR="00455FC0" w:rsidRPr="00455FC0" w:rsidRDefault="00455FC0" w:rsidP="00331032">
      <w:pPr>
        <w:numPr>
          <w:ilvl w:val="2"/>
          <w:numId w:val="14"/>
        </w:numPr>
        <w:tabs>
          <w:tab w:val="left" w:pos="0"/>
          <w:tab w:val="left" w:pos="709"/>
          <w:tab w:val="left" w:pos="851"/>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погоджує пропозиції до планів і програм будівництва та реконструкції об’єктів на території, розглядає інвестиційні містобудівні програми, пропозиції і бізнес-плани юридичних осіб щодо розвитку окремих територій та будівництва об’єктів </w:t>
      </w:r>
      <w:proofErr w:type="gramStart"/>
      <w:r w:rsidRPr="00455FC0">
        <w:rPr>
          <w:rFonts w:ascii="Times New Roman" w:eastAsia="Times New Roman" w:hAnsi="Times New Roman"/>
          <w:sz w:val="28"/>
          <w:szCs w:val="28"/>
          <w:lang w:eastAsia="ru-RU"/>
        </w:rPr>
        <w:t>арх</w:t>
      </w:r>
      <w:proofErr w:type="gramEnd"/>
      <w:r w:rsidRPr="00455FC0">
        <w:rPr>
          <w:rFonts w:ascii="Times New Roman" w:eastAsia="Times New Roman" w:hAnsi="Times New Roman"/>
          <w:sz w:val="28"/>
          <w:szCs w:val="28"/>
          <w:lang w:eastAsia="ru-RU"/>
        </w:rPr>
        <w:t>ітектури;</w:t>
      </w:r>
    </w:p>
    <w:p w:rsidR="00455FC0" w:rsidRPr="00455FC0" w:rsidRDefault="00455FC0" w:rsidP="00331032">
      <w:pPr>
        <w:numPr>
          <w:ilvl w:val="2"/>
          <w:numId w:val="14"/>
        </w:numPr>
        <w:tabs>
          <w:tab w:val="left" w:pos="0"/>
          <w:tab w:val="left" w:pos="709"/>
          <w:tab w:val="left" w:pos="851"/>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розглядає пропозиції суб’єктів містобудування щодо визначення територій, вибору, приватизації, вилучення (викупу) та надання земель для містобудівних потреб;</w:t>
      </w:r>
    </w:p>
    <w:p w:rsidR="00455FC0" w:rsidRPr="00455FC0" w:rsidRDefault="00455FC0" w:rsidP="00331032">
      <w:pPr>
        <w:numPr>
          <w:ilvl w:val="2"/>
          <w:numId w:val="14"/>
        </w:numPr>
        <w:tabs>
          <w:tab w:val="left" w:pos="0"/>
          <w:tab w:val="left" w:pos="709"/>
          <w:tab w:val="left" w:pos="851"/>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погоджує визначення та проведення вибору у встановленому законом порядку і надання відповідно до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ради землі для містобудівних потреб;</w:t>
      </w:r>
    </w:p>
    <w:p w:rsidR="00455FC0" w:rsidRPr="00455FC0" w:rsidRDefault="00455FC0" w:rsidP="00331032">
      <w:pPr>
        <w:numPr>
          <w:ilvl w:val="2"/>
          <w:numId w:val="14"/>
        </w:numPr>
        <w:tabs>
          <w:tab w:val="left" w:pos="0"/>
          <w:tab w:val="left" w:pos="709"/>
          <w:tab w:val="left" w:pos="851"/>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контролює виконання Закону України «Про благоустрій населених пунктів», Правил благоустрою, забезпечення чистоти і порядку, інших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ради, в тому числі щодо забезпечення населення і особового складу територіальних невоєнізованих формувань цивільної оборони засобами радіаційного та хімічного захисту;</w:t>
      </w:r>
    </w:p>
    <w:p w:rsidR="00455FC0" w:rsidRPr="00455FC0" w:rsidRDefault="00455FC0" w:rsidP="00331032">
      <w:pPr>
        <w:numPr>
          <w:ilvl w:val="2"/>
          <w:numId w:val="14"/>
        </w:numPr>
        <w:tabs>
          <w:tab w:val="left" w:pos="0"/>
          <w:tab w:val="left" w:pos="709"/>
          <w:tab w:val="left" w:pos="851"/>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ініціює перегляд раніше прийнятих, але не виконаних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ради та виконавчого комітету з питань надання земельних ділянок у власність чи користування.</w:t>
      </w:r>
    </w:p>
    <w:p w:rsidR="00455FC0" w:rsidRPr="00455FC0" w:rsidRDefault="00455FC0" w:rsidP="00455FC0">
      <w:pPr>
        <w:tabs>
          <w:tab w:val="left" w:pos="0"/>
          <w:tab w:val="left" w:pos="709"/>
          <w:tab w:val="left" w:pos="851"/>
          <w:tab w:val="left" w:pos="1276"/>
          <w:tab w:val="left" w:pos="1560"/>
        </w:tabs>
        <w:overflowPunct w:val="0"/>
        <w:autoSpaceDE w:val="0"/>
        <w:autoSpaceDN w:val="0"/>
        <w:adjustRightInd w:val="0"/>
        <w:spacing w:after="0" w:line="240" w:lineRule="auto"/>
        <w:ind w:left="709"/>
        <w:contextualSpacing/>
        <w:jc w:val="both"/>
        <w:textAlignment w:val="baseline"/>
        <w:rPr>
          <w:rFonts w:ascii="Times New Roman" w:eastAsia="Times New Roman" w:hAnsi="Times New Roman"/>
          <w:sz w:val="24"/>
          <w:szCs w:val="24"/>
          <w:lang w:eastAsia="ru-RU"/>
        </w:rPr>
      </w:pPr>
    </w:p>
    <w:p w:rsidR="00455FC0" w:rsidRPr="00455FC0" w:rsidRDefault="00455FC0" w:rsidP="00331032">
      <w:pPr>
        <w:numPr>
          <w:ilvl w:val="1"/>
          <w:numId w:val="8"/>
        </w:numPr>
        <w:tabs>
          <w:tab w:val="left" w:pos="567"/>
          <w:tab w:val="left" w:pos="709"/>
          <w:tab w:val="left" w:pos="851"/>
          <w:tab w:val="left" w:pos="993"/>
          <w:tab w:val="left" w:pos="1276"/>
        </w:tabs>
        <w:spacing w:after="0" w:line="240" w:lineRule="auto"/>
        <w:ind w:left="0" w:firstLine="709"/>
        <w:contextualSpacing/>
        <w:jc w:val="both"/>
        <w:rPr>
          <w:rFonts w:ascii="Times New Roman" w:eastAsia="Times New Roman" w:hAnsi="Times New Roman"/>
          <w:b/>
          <w:sz w:val="28"/>
          <w:szCs w:val="28"/>
          <w:lang w:eastAsia="ru-RU"/>
        </w:rPr>
      </w:pPr>
      <w:r w:rsidRPr="00455FC0">
        <w:rPr>
          <w:rFonts w:ascii="Times New Roman" w:eastAsia="Times New Roman" w:hAnsi="Times New Roman"/>
          <w:b/>
          <w:sz w:val="28"/>
          <w:szCs w:val="28"/>
          <w:lang w:eastAsia="ru-RU"/>
        </w:rPr>
        <w:t>Постійна комі</w:t>
      </w:r>
      <w:proofErr w:type="gramStart"/>
      <w:r w:rsidRPr="00455FC0">
        <w:rPr>
          <w:rFonts w:ascii="Times New Roman" w:eastAsia="Times New Roman" w:hAnsi="Times New Roman"/>
          <w:b/>
          <w:sz w:val="28"/>
          <w:szCs w:val="28"/>
          <w:lang w:eastAsia="ru-RU"/>
        </w:rPr>
        <w:t>с</w:t>
      </w:r>
      <w:proofErr w:type="gramEnd"/>
      <w:r w:rsidRPr="00455FC0">
        <w:rPr>
          <w:rFonts w:ascii="Times New Roman" w:eastAsia="Times New Roman" w:hAnsi="Times New Roman"/>
          <w:b/>
          <w:sz w:val="28"/>
          <w:szCs w:val="28"/>
          <w:lang w:eastAsia="ru-RU"/>
        </w:rPr>
        <w:t>ія з питань комунальної власності, житлово-комунального господарства, енергозбереження та транспорту:</w:t>
      </w:r>
    </w:p>
    <w:p w:rsidR="00455FC0" w:rsidRPr="00455FC0" w:rsidRDefault="00455FC0" w:rsidP="00331032">
      <w:pPr>
        <w:numPr>
          <w:ilvl w:val="2"/>
          <w:numId w:val="9"/>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готує висновки та рекомендації з питань комунальної власності, житлової політики, комунального господарства, транспорту та енергозбереження;</w:t>
      </w:r>
    </w:p>
    <w:p w:rsidR="00455FC0" w:rsidRPr="00455FC0" w:rsidRDefault="00455FC0" w:rsidP="00331032">
      <w:pPr>
        <w:numPr>
          <w:ilvl w:val="2"/>
          <w:numId w:val="9"/>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контролює виконання програми </w:t>
      </w:r>
      <w:proofErr w:type="gramStart"/>
      <w:r w:rsidRPr="00455FC0">
        <w:rPr>
          <w:rFonts w:ascii="Times New Roman" w:eastAsia="Times New Roman" w:hAnsi="Times New Roman"/>
          <w:sz w:val="28"/>
          <w:szCs w:val="28"/>
          <w:lang w:eastAsia="ru-RU"/>
        </w:rPr>
        <w:t>соц</w:t>
      </w:r>
      <w:proofErr w:type="gramEnd"/>
      <w:r w:rsidRPr="00455FC0">
        <w:rPr>
          <w:rFonts w:ascii="Times New Roman" w:eastAsia="Times New Roman" w:hAnsi="Times New Roman"/>
          <w:sz w:val="28"/>
          <w:szCs w:val="28"/>
          <w:lang w:eastAsia="ru-RU"/>
        </w:rPr>
        <w:t>іально-економічного розвитку та рішень ради, а також заходів передбачених іншими програмами та рішеннями ради, з питань комунальної власності, житлової політики, комунального господарства, транспорту та енергозбереження;</w:t>
      </w:r>
    </w:p>
    <w:p w:rsidR="00455FC0" w:rsidRPr="00455FC0" w:rsidRDefault="00455FC0" w:rsidP="00331032">
      <w:pPr>
        <w:numPr>
          <w:ilvl w:val="2"/>
          <w:numId w:val="9"/>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з метою здійснення депутатського контролю, систематично, але не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питань комунальної власності, житлової політики, комунального господарства, транспорту та енергозбереження;</w:t>
      </w:r>
    </w:p>
    <w:p w:rsidR="00455FC0" w:rsidRPr="00455FC0" w:rsidRDefault="00455FC0" w:rsidP="00331032">
      <w:pPr>
        <w:numPr>
          <w:ilvl w:val="2"/>
          <w:numId w:val="9"/>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перед винесенням їх на розгляд ради погоджує проекти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ради з питань комунальної власності, житлової політики, комунального господарства, транспорту та енергозбереження;</w:t>
      </w:r>
    </w:p>
    <w:p w:rsidR="00455FC0" w:rsidRPr="00455FC0" w:rsidRDefault="00455FC0" w:rsidP="00331032">
      <w:pPr>
        <w:numPr>
          <w:ilvl w:val="2"/>
          <w:numId w:val="9"/>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перевіряє роботу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 xml:space="preserve">ідприємств, установ та організацій розташованих на території ради з питань комунальної власності, житлової політики, комунального господарства, транспорту та енергозбереження, подає за </w:t>
      </w:r>
      <w:r w:rsidRPr="00455FC0">
        <w:rPr>
          <w:rFonts w:ascii="Times New Roman" w:eastAsia="Times New Roman" w:hAnsi="Times New Roman"/>
          <w:sz w:val="28"/>
          <w:szCs w:val="28"/>
          <w:lang w:eastAsia="ru-RU"/>
        </w:rPr>
        <w:lastRenderedPageBreak/>
        <w:t>результатами перевірки пропозиції на розгляд керівників підприємств, установ і організацій, а в необхідних випадках вносить свої пропозиції на розгляд ради;</w:t>
      </w:r>
    </w:p>
    <w:p w:rsidR="00455FC0" w:rsidRPr="00455FC0" w:rsidRDefault="00455FC0" w:rsidP="00331032">
      <w:pPr>
        <w:numPr>
          <w:ilvl w:val="2"/>
          <w:numId w:val="9"/>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попередньо розглядає та узгоджує відповідні розділи і показники проектів планів </w:t>
      </w:r>
      <w:proofErr w:type="gramStart"/>
      <w:r w:rsidRPr="00455FC0">
        <w:rPr>
          <w:rFonts w:ascii="Times New Roman" w:eastAsia="Times New Roman" w:hAnsi="Times New Roman"/>
          <w:sz w:val="28"/>
          <w:szCs w:val="28"/>
          <w:lang w:eastAsia="ru-RU"/>
        </w:rPr>
        <w:t>соц</w:t>
      </w:r>
      <w:proofErr w:type="gramEnd"/>
      <w:r w:rsidRPr="00455FC0">
        <w:rPr>
          <w:rFonts w:ascii="Times New Roman" w:eastAsia="Times New Roman" w:hAnsi="Times New Roman"/>
          <w:sz w:val="28"/>
          <w:szCs w:val="28"/>
          <w:lang w:eastAsia="ru-RU"/>
        </w:rPr>
        <w:t>іально-економічного розвитку та бюджету з питань у сфері комунальної власності, житлової політики, комунального господарства, транспорту та енергозбереження, звітів про їх виконання, виносить по них висновки, пропозиції та рекомендації;</w:t>
      </w:r>
    </w:p>
    <w:p w:rsidR="00455FC0" w:rsidRPr="00455FC0" w:rsidRDefault="00455FC0" w:rsidP="00331032">
      <w:pPr>
        <w:numPr>
          <w:ilvl w:val="2"/>
          <w:numId w:val="9"/>
        </w:numPr>
        <w:tabs>
          <w:tab w:val="left" w:pos="709"/>
          <w:tab w:val="left" w:pos="851"/>
          <w:tab w:val="left" w:pos="993"/>
          <w:tab w:val="left" w:pos="1276"/>
          <w:tab w:val="left" w:pos="1560"/>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погоджує тарифи на послуги в житлово-комунальній сфері, виносить відповідні висновки та рекомендації;</w:t>
      </w:r>
    </w:p>
    <w:p w:rsidR="00455FC0" w:rsidRPr="00455FC0" w:rsidRDefault="00455FC0" w:rsidP="00331032">
      <w:pPr>
        <w:numPr>
          <w:ilvl w:val="2"/>
          <w:numId w:val="9"/>
        </w:numPr>
        <w:tabs>
          <w:tab w:val="left" w:pos="709"/>
          <w:tab w:val="left" w:pos="851"/>
          <w:tab w:val="left" w:pos="993"/>
          <w:tab w:val="left" w:pos="1276"/>
          <w:tab w:val="left" w:pos="1560"/>
          <w:tab w:val="left" w:pos="170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погоджує виділення та продаж земельних ділянок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ід будівництво соціального житла та інших об’єктів, які використовують газ, електроенергію, тепло, воду, інженерні мережі;</w:t>
      </w:r>
    </w:p>
    <w:p w:rsidR="00455FC0" w:rsidRPr="00455FC0" w:rsidRDefault="00455FC0" w:rsidP="00331032">
      <w:pPr>
        <w:numPr>
          <w:ilvl w:val="2"/>
          <w:numId w:val="9"/>
        </w:numPr>
        <w:tabs>
          <w:tab w:val="left" w:pos="709"/>
          <w:tab w:val="left" w:pos="851"/>
          <w:tab w:val="left" w:pos="993"/>
          <w:tab w:val="left" w:pos="1276"/>
          <w:tab w:val="left" w:pos="1560"/>
          <w:tab w:val="left" w:pos="170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 контролює стан експлуатації та утримання об’єктів житлово-комунального господарства незалежно від їх форм власності;</w:t>
      </w:r>
    </w:p>
    <w:p w:rsidR="00455FC0" w:rsidRPr="00455FC0" w:rsidRDefault="00455FC0" w:rsidP="00331032">
      <w:pPr>
        <w:numPr>
          <w:ilvl w:val="2"/>
          <w:numId w:val="9"/>
        </w:numPr>
        <w:tabs>
          <w:tab w:val="left" w:pos="709"/>
          <w:tab w:val="left" w:pos="851"/>
          <w:tab w:val="left" w:pos="993"/>
          <w:tab w:val="left" w:pos="1276"/>
          <w:tab w:val="left" w:pos="1560"/>
          <w:tab w:val="left" w:pos="170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контролює процес приватизації комунального майна, дотримання законодавства з питань приватизації та проводить аналіз її наслідків надаючи раді раз на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ік детальний звіт про хід приватизації;</w:t>
      </w:r>
    </w:p>
    <w:p w:rsidR="00455FC0" w:rsidRPr="00455FC0" w:rsidRDefault="00455FC0" w:rsidP="00393058">
      <w:pPr>
        <w:numPr>
          <w:ilvl w:val="2"/>
          <w:numId w:val="9"/>
        </w:numPr>
        <w:tabs>
          <w:tab w:val="left" w:pos="709"/>
          <w:tab w:val="left" w:pos="851"/>
          <w:tab w:val="left" w:pos="993"/>
          <w:tab w:val="left" w:pos="1276"/>
          <w:tab w:val="left" w:pos="1560"/>
          <w:tab w:val="left" w:pos="170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попередньо розглядає і подає погодження про передачу в оренду цілісних майнових комплексів і нежитлових приміщень;</w:t>
      </w:r>
    </w:p>
    <w:p w:rsidR="00455FC0" w:rsidRPr="00455FC0" w:rsidRDefault="00455FC0" w:rsidP="00393058">
      <w:pPr>
        <w:numPr>
          <w:ilvl w:val="2"/>
          <w:numId w:val="9"/>
        </w:numPr>
        <w:tabs>
          <w:tab w:val="left" w:pos="709"/>
          <w:tab w:val="left" w:pos="851"/>
          <w:tab w:val="left" w:pos="993"/>
          <w:tab w:val="left" w:pos="1276"/>
          <w:tab w:val="left" w:pos="1560"/>
          <w:tab w:val="left" w:pos="1701"/>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sz w:val="28"/>
          <w:szCs w:val="28"/>
          <w:lang w:eastAsia="ru-RU"/>
        </w:rPr>
      </w:pPr>
      <w:r w:rsidRPr="00455FC0">
        <w:rPr>
          <w:rFonts w:ascii="Times New Roman" w:eastAsia="Times New Roman" w:hAnsi="Times New Roman"/>
          <w:sz w:val="28"/>
          <w:szCs w:val="28"/>
          <w:lang w:eastAsia="ru-RU"/>
        </w:rPr>
        <w:t xml:space="preserve">вносить пропозиції та рекомендації по наданню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ільг в орендній платі, щоквартально проводить аналіз доцільності і ефективності від зданих в оренду приміщень.</w:t>
      </w:r>
    </w:p>
    <w:p w:rsidR="00455FC0" w:rsidRPr="00455FC0" w:rsidRDefault="00455FC0" w:rsidP="00455FC0">
      <w:pPr>
        <w:tabs>
          <w:tab w:val="left" w:pos="709"/>
          <w:tab w:val="left" w:pos="851"/>
          <w:tab w:val="left" w:pos="993"/>
          <w:tab w:val="left" w:pos="1276"/>
          <w:tab w:val="left" w:pos="1560"/>
          <w:tab w:val="left" w:pos="1701"/>
        </w:tabs>
        <w:overflowPunct w:val="0"/>
        <w:autoSpaceDE w:val="0"/>
        <w:autoSpaceDN w:val="0"/>
        <w:adjustRightInd w:val="0"/>
        <w:spacing w:after="0" w:line="240" w:lineRule="auto"/>
        <w:ind w:left="709"/>
        <w:contextualSpacing/>
        <w:jc w:val="both"/>
        <w:textAlignment w:val="baseline"/>
        <w:rPr>
          <w:rFonts w:ascii="Times New Roman" w:eastAsia="Times New Roman" w:hAnsi="Times New Roman"/>
          <w:sz w:val="24"/>
          <w:szCs w:val="24"/>
          <w:lang w:eastAsia="ru-RU"/>
        </w:rPr>
      </w:pPr>
    </w:p>
    <w:p w:rsidR="00455FC0" w:rsidRPr="00455FC0" w:rsidRDefault="00455FC0" w:rsidP="00393058">
      <w:pPr>
        <w:numPr>
          <w:ilvl w:val="1"/>
          <w:numId w:val="8"/>
        </w:numPr>
        <w:tabs>
          <w:tab w:val="left" w:pos="0"/>
          <w:tab w:val="left" w:pos="709"/>
          <w:tab w:val="left" w:pos="851"/>
          <w:tab w:val="left" w:pos="993"/>
          <w:tab w:val="left" w:pos="1276"/>
        </w:tabs>
        <w:spacing w:after="0" w:line="240" w:lineRule="auto"/>
        <w:ind w:left="0" w:firstLine="709"/>
        <w:contextualSpacing/>
        <w:jc w:val="both"/>
        <w:rPr>
          <w:rFonts w:ascii="Times New Roman" w:eastAsia="Times New Roman" w:hAnsi="Times New Roman"/>
          <w:b/>
          <w:sz w:val="28"/>
          <w:szCs w:val="28"/>
          <w:lang w:eastAsia="ru-RU"/>
        </w:rPr>
      </w:pPr>
      <w:r w:rsidRPr="00455FC0">
        <w:rPr>
          <w:rFonts w:ascii="Times New Roman" w:eastAsia="Times New Roman" w:hAnsi="Times New Roman"/>
          <w:b/>
          <w:sz w:val="28"/>
          <w:szCs w:val="28"/>
          <w:lang w:eastAsia="ru-RU"/>
        </w:rPr>
        <w:t>Постійна комі</w:t>
      </w:r>
      <w:proofErr w:type="gramStart"/>
      <w:r w:rsidRPr="00455FC0">
        <w:rPr>
          <w:rFonts w:ascii="Times New Roman" w:eastAsia="Times New Roman" w:hAnsi="Times New Roman"/>
          <w:b/>
          <w:sz w:val="28"/>
          <w:szCs w:val="28"/>
          <w:lang w:eastAsia="ru-RU"/>
        </w:rPr>
        <w:t>с</w:t>
      </w:r>
      <w:proofErr w:type="gramEnd"/>
      <w:r w:rsidRPr="00455FC0">
        <w:rPr>
          <w:rFonts w:ascii="Times New Roman" w:eastAsia="Times New Roman" w:hAnsi="Times New Roman"/>
          <w:b/>
          <w:sz w:val="28"/>
          <w:szCs w:val="28"/>
          <w:lang w:eastAsia="ru-RU"/>
        </w:rPr>
        <w:t>ія з гуманітарних питань:</w:t>
      </w:r>
    </w:p>
    <w:p w:rsidR="00455FC0" w:rsidRPr="00455FC0" w:rsidRDefault="00455FC0" w:rsidP="00393058">
      <w:pPr>
        <w:numPr>
          <w:ilvl w:val="2"/>
          <w:numId w:val="10"/>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b/>
          <w:sz w:val="28"/>
          <w:szCs w:val="28"/>
          <w:lang w:eastAsia="ru-RU"/>
        </w:rPr>
      </w:pPr>
      <w:r w:rsidRPr="00455FC0">
        <w:rPr>
          <w:rFonts w:ascii="Times New Roman" w:eastAsia="Times New Roman" w:hAnsi="Times New Roman"/>
          <w:sz w:val="28"/>
          <w:szCs w:val="28"/>
          <w:lang w:eastAsia="ru-RU"/>
        </w:rPr>
        <w:t xml:space="preserve"> готує висновки та рекомендації з питань освіти, науки, культури, мови, прав національних меншин, інформаційної політики, молоді, спорту та туризму, </w:t>
      </w:r>
      <w:proofErr w:type="gramStart"/>
      <w:r w:rsidRPr="00455FC0">
        <w:rPr>
          <w:rFonts w:ascii="Times New Roman" w:eastAsia="Times New Roman" w:hAnsi="Times New Roman"/>
          <w:sz w:val="28"/>
          <w:szCs w:val="28"/>
          <w:lang w:eastAsia="ru-RU"/>
        </w:rPr>
        <w:t>соц</w:t>
      </w:r>
      <w:proofErr w:type="gramEnd"/>
      <w:r w:rsidRPr="00455FC0">
        <w:rPr>
          <w:rFonts w:ascii="Times New Roman" w:eastAsia="Times New Roman" w:hAnsi="Times New Roman"/>
          <w:sz w:val="28"/>
          <w:szCs w:val="28"/>
          <w:lang w:eastAsia="ru-RU"/>
        </w:rPr>
        <w:t>іального захисту, охорони здоров’я, материнства та дитинства (далі за текстом – гуманітарних питань);</w:t>
      </w:r>
    </w:p>
    <w:p w:rsidR="00455FC0" w:rsidRPr="00455FC0" w:rsidRDefault="00455FC0" w:rsidP="00393058">
      <w:pPr>
        <w:numPr>
          <w:ilvl w:val="2"/>
          <w:numId w:val="10"/>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b/>
          <w:sz w:val="28"/>
          <w:szCs w:val="28"/>
          <w:lang w:eastAsia="ru-RU"/>
        </w:rPr>
      </w:pPr>
      <w:r w:rsidRPr="00455FC0">
        <w:rPr>
          <w:rFonts w:ascii="Times New Roman" w:eastAsia="Times New Roman" w:hAnsi="Times New Roman"/>
          <w:sz w:val="28"/>
          <w:szCs w:val="28"/>
          <w:lang w:eastAsia="ru-RU"/>
        </w:rPr>
        <w:t xml:space="preserve"> контролює виконання програми та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ради, а також заходів передбачених іншими програмами та рішеннями ради, з гуманітарних питань;</w:t>
      </w:r>
    </w:p>
    <w:p w:rsidR="00455FC0" w:rsidRPr="00455FC0" w:rsidRDefault="00455FC0" w:rsidP="00393058">
      <w:pPr>
        <w:numPr>
          <w:ilvl w:val="2"/>
          <w:numId w:val="10"/>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b/>
          <w:sz w:val="28"/>
          <w:szCs w:val="28"/>
          <w:lang w:eastAsia="ru-RU"/>
        </w:rPr>
      </w:pPr>
      <w:r w:rsidRPr="00455FC0">
        <w:rPr>
          <w:rFonts w:ascii="Times New Roman" w:eastAsia="Times New Roman" w:hAnsi="Times New Roman"/>
          <w:sz w:val="28"/>
          <w:szCs w:val="28"/>
          <w:lang w:eastAsia="ru-RU"/>
        </w:rPr>
        <w:t xml:space="preserve"> з метою здійснення депутатського контролю, систематично, але не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ідше одного разу в рік вивчає та подає за результатами звіт, який включає висновки та рекомендації, щодо покращення функціонування з підзвітних і підконтрольних раді органів, підприємств, установ та організацій з гуманітарних питань;</w:t>
      </w:r>
    </w:p>
    <w:p w:rsidR="00455FC0" w:rsidRPr="00455FC0" w:rsidRDefault="00455FC0" w:rsidP="00393058">
      <w:pPr>
        <w:numPr>
          <w:ilvl w:val="2"/>
          <w:numId w:val="10"/>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b/>
          <w:sz w:val="28"/>
          <w:szCs w:val="28"/>
          <w:lang w:eastAsia="ru-RU"/>
        </w:rPr>
      </w:pPr>
      <w:r w:rsidRPr="00455FC0">
        <w:rPr>
          <w:rFonts w:ascii="Times New Roman" w:eastAsia="Times New Roman" w:hAnsi="Times New Roman"/>
          <w:sz w:val="28"/>
          <w:szCs w:val="28"/>
          <w:lang w:eastAsia="ru-RU"/>
        </w:rPr>
        <w:t xml:space="preserve"> перед винесенням їх на розгляд ради погоджує проекти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ішень ради з гуманітарних питань;</w:t>
      </w:r>
    </w:p>
    <w:p w:rsidR="00455FC0" w:rsidRPr="00455FC0" w:rsidRDefault="00455FC0" w:rsidP="00393058">
      <w:pPr>
        <w:numPr>
          <w:ilvl w:val="2"/>
          <w:numId w:val="10"/>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b/>
          <w:sz w:val="28"/>
          <w:szCs w:val="28"/>
          <w:lang w:eastAsia="ru-RU"/>
        </w:rPr>
      </w:pPr>
      <w:r w:rsidRPr="00455FC0">
        <w:rPr>
          <w:rFonts w:ascii="Times New Roman" w:eastAsia="Times New Roman" w:hAnsi="Times New Roman"/>
          <w:sz w:val="28"/>
          <w:szCs w:val="28"/>
          <w:lang w:eastAsia="ru-RU"/>
        </w:rPr>
        <w:t xml:space="preserve"> попередньо розглядає відповідні розділи і показники проектів планів </w:t>
      </w:r>
      <w:proofErr w:type="gramStart"/>
      <w:r w:rsidRPr="00455FC0">
        <w:rPr>
          <w:rFonts w:ascii="Times New Roman" w:eastAsia="Times New Roman" w:hAnsi="Times New Roman"/>
          <w:sz w:val="28"/>
          <w:szCs w:val="28"/>
          <w:lang w:eastAsia="ru-RU"/>
        </w:rPr>
        <w:t>соц</w:t>
      </w:r>
      <w:proofErr w:type="gramEnd"/>
      <w:r w:rsidRPr="00455FC0">
        <w:rPr>
          <w:rFonts w:ascii="Times New Roman" w:eastAsia="Times New Roman" w:hAnsi="Times New Roman"/>
          <w:sz w:val="28"/>
          <w:szCs w:val="28"/>
          <w:lang w:eastAsia="ru-RU"/>
        </w:rPr>
        <w:t>іально-економічного розвитку та бюджету (у гуманітарній сфері), звітів про їх виконання, вносить по них зауваження і пропозиції;</w:t>
      </w:r>
    </w:p>
    <w:p w:rsidR="00455FC0" w:rsidRPr="00455FC0" w:rsidRDefault="00455FC0" w:rsidP="00393058">
      <w:pPr>
        <w:numPr>
          <w:ilvl w:val="2"/>
          <w:numId w:val="10"/>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b/>
          <w:sz w:val="28"/>
          <w:szCs w:val="28"/>
          <w:lang w:eastAsia="ru-RU"/>
        </w:rPr>
      </w:pPr>
      <w:r w:rsidRPr="00455FC0">
        <w:rPr>
          <w:rFonts w:ascii="Times New Roman" w:eastAsia="Times New Roman" w:hAnsi="Times New Roman"/>
          <w:sz w:val="28"/>
          <w:szCs w:val="28"/>
          <w:lang w:eastAsia="ru-RU"/>
        </w:rPr>
        <w:t xml:space="preserve"> погоджує виділення бюджетних коштів та їх розподіл між закладами освіти, культури, туризму, </w:t>
      </w:r>
      <w:proofErr w:type="gramStart"/>
      <w:r w:rsidRPr="00455FC0">
        <w:rPr>
          <w:rFonts w:ascii="Times New Roman" w:eastAsia="Times New Roman" w:hAnsi="Times New Roman"/>
          <w:sz w:val="28"/>
          <w:szCs w:val="28"/>
          <w:lang w:eastAsia="ru-RU"/>
        </w:rPr>
        <w:t>соц</w:t>
      </w:r>
      <w:proofErr w:type="gramEnd"/>
      <w:r w:rsidRPr="00455FC0">
        <w:rPr>
          <w:rFonts w:ascii="Times New Roman" w:eastAsia="Times New Roman" w:hAnsi="Times New Roman"/>
          <w:sz w:val="28"/>
          <w:szCs w:val="28"/>
          <w:lang w:eastAsia="ru-RU"/>
        </w:rPr>
        <w:t>іального захисту, охорони здоров’я, материнства та дитинства та здійснює контроль за їх використання;</w:t>
      </w:r>
    </w:p>
    <w:p w:rsidR="00455FC0" w:rsidRPr="00455FC0" w:rsidRDefault="00455FC0" w:rsidP="00393058">
      <w:pPr>
        <w:numPr>
          <w:ilvl w:val="2"/>
          <w:numId w:val="10"/>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b/>
          <w:sz w:val="28"/>
          <w:szCs w:val="28"/>
          <w:lang w:eastAsia="ru-RU"/>
        </w:rPr>
      </w:pPr>
      <w:r w:rsidRPr="00455FC0">
        <w:rPr>
          <w:rFonts w:ascii="Times New Roman" w:eastAsia="Times New Roman" w:hAnsi="Times New Roman"/>
          <w:sz w:val="28"/>
          <w:szCs w:val="28"/>
          <w:lang w:eastAsia="ru-RU"/>
        </w:rPr>
        <w:t xml:space="preserve"> заслуховує (не менше 1 раз в </w:t>
      </w:r>
      <w:proofErr w:type="gramStart"/>
      <w:r w:rsidRPr="00455FC0">
        <w:rPr>
          <w:rFonts w:ascii="Times New Roman" w:eastAsia="Times New Roman" w:hAnsi="Times New Roman"/>
          <w:sz w:val="28"/>
          <w:szCs w:val="28"/>
          <w:lang w:eastAsia="ru-RU"/>
        </w:rPr>
        <w:t>р</w:t>
      </w:r>
      <w:proofErr w:type="gramEnd"/>
      <w:r w:rsidRPr="00455FC0">
        <w:rPr>
          <w:rFonts w:ascii="Times New Roman" w:eastAsia="Times New Roman" w:hAnsi="Times New Roman"/>
          <w:sz w:val="28"/>
          <w:szCs w:val="28"/>
          <w:lang w:eastAsia="ru-RU"/>
        </w:rPr>
        <w:t>ік) звіти відповідальних керівників структурних підрозділів міської ради про їх роботу, виконання рішень ради;</w:t>
      </w:r>
    </w:p>
    <w:p w:rsidR="00455FC0" w:rsidRPr="00455FC0" w:rsidRDefault="00455FC0" w:rsidP="00393058">
      <w:pPr>
        <w:numPr>
          <w:ilvl w:val="2"/>
          <w:numId w:val="10"/>
        </w:numPr>
        <w:tabs>
          <w:tab w:val="left" w:pos="709"/>
          <w:tab w:val="left" w:pos="851"/>
          <w:tab w:val="left" w:pos="993"/>
          <w:tab w:val="left" w:pos="1276"/>
          <w:tab w:val="left" w:pos="1560"/>
        </w:tabs>
        <w:spacing w:after="0" w:line="240" w:lineRule="auto"/>
        <w:ind w:left="0" w:firstLine="709"/>
        <w:contextualSpacing/>
        <w:jc w:val="both"/>
        <w:rPr>
          <w:rFonts w:ascii="Times New Roman" w:eastAsia="Times New Roman" w:hAnsi="Times New Roman"/>
          <w:b/>
          <w:sz w:val="28"/>
          <w:szCs w:val="28"/>
          <w:lang w:eastAsia="ru-RU"/>
        </w:rPr>
      </w:pPr>
      <w:r w:rsidRPr="00455FC0">
        <w:rPr>
          <w:rFonts w:ascii="Times New Roman" w:eastAsia="Times New Roman" w:hAnsi="Times New Roman"/>
          <w:sz w:val="28"/>
          <w:szCs w:val="28"/>
          <w:lang w:eastAsia="ru-RU"/>
        </w:rPr>
        <w:lastRenderedPageBreak/>
        <w:t xml:space="preserve"> бере участь у розробці програм, що сприяють  роботі творчих спілок, національно-культурних товариств, асоціацій, інших громадських неприбуткових організацій, які діють у гуманітарній сфері;</w:t>
      </w:r>
    </w:p>
    <w:p w:rsidR="00455FC0" w:rsidRPr="00455FC0" w:rsidRDefault="00455FC0" w:rsidP="00393058">
      <w:pPr>
        <w:numPr>
          <w:ilvl w:val="2"/>
          <w:numId w:val="10"/>
        </w:numPr>
        <w:tabs>
          <w:tab w:val="left" w:pos="709"/>
          <w:tab w:val="left" w:pos="851"/>
          <w:tab w:val="left" w:pos="993"/>
          <w:tab w:val="left" w:pos="1276"/>
          <w:tab w:val="left" w:pos="1560"/>
          <w:tab w:val="left" w:pos="1701"/>
        </w:tabs>
        <w:spacing w:after="0" w:line="240" w:lineRule="auto"/>
        <w:ind w:left="0" w:firstLine="709"/>
        <w:contextualSpacing/>
        <w:jc w:val="both"/>
        <w:rPr>
          <w:rFonts w:ascii="Times New Roman" w:eastAsia="Times New Roman" w:hAnsi="Times New Roman"/>
          <w:b/>
          <w:sz w:val="28"/>
          <w:szCs w:val="28"/>
          <w:lang w:eastAsia="ru-RU"/>
        </w:rPr>
      </w:pPr>
      <w:r w:rsidRPr="00455FC0">
        <w:rPr>
          <w:rFonts w:ascii="Times New Roman" w:eastAsia="Times New Roman" w:hAnsi="Times New Roman"/>
          <w:sz w:val="28"/>
          <w:szCs w:val="28"/>
          <w:lang w:eastAsia="ru-RU"/>
        </w:rPr>
        <w:t xml:space="preserve"> здійснює  контроль за забезпеченням охорони </w:t>
      </w:r>
      <w:proofErr w:type="gramStart"/>
      <w:r w:rsidRPr="00455FC0">
        <w:rPr>
          <w:rFonts w:ascii="Times New Roman" w:eastAsia="Times New Roman" w:hAnsi="Times New Roman"/>
          <w:sz w:val="28"/>
          <w:szCs w:val="28"/>
          <w:lang w:eastAsia="ru-RU"/>
        </w:rPr>
        <w:t>пам’яток</w:t>
      </w:r>
      <w:proofErr w:type="gramEnd"/>
      <w:r w:rsidRPr="00455FC0">
        <w:rPr>
          <w:rFonts w:ascii="Times New Roman" w:eastAsia="Times New Roman" w:hAnsi="Times New Roman"/>
          <w:sz w:val="28"/>
          <w:szCs w:val="28"/>
          <w:lang w:eastAsia="ru-RU"/>
        </w:rPr>
        <w:t xml:space="preserve"> історії та культури, збереженням  та використанням культурного надбання;</w:t>
      </w:r>
    </w:p>
    <w:p w:rsidR="00455FC0" w:rsidRPr="00455FC0" w:rsidRDefault="00455FC0" w:rsidP="00393058">
      <w:pPr>
        <w:numPr>
          <w:ilvl w:val="2"/>
          <w:numId w:val="10"/>
        </w:numPr>
        <w:tabs>
          <w:tab w:val="left" w:pos="709"/>
          <w:tab w:val="left" w:pos="851"/>
          <w:tab w:val="left" w:pos="993"/>
          <w:tab w:val="left" w:pos="1276"/>
          <w:tab w:val="left" w:pos="1560"/>
          <w:tab w:val="left" w:pos="1701"/>
        </w:tabs>
        <w:spacing w:after="0" w:line="240" w:lineRule="auto"/>
        <w:ind w:left="0" w:firstLine="709"/>
        <w:contextualSpacing/>
        <w:jc w:val="both"/>
        <w:rPr>
          <w:rFonts w:ascii="Times New Roman" w:eastAsia="Times New Roman" w:hAnsi="Times New Roman"/>
          <w:b/>
          <w:sz w:val="32"/>
          <w:szCs w:val="32"/>
          <w:lang w:val="uk-UA" w:eastAsia="ru-RU"/>
        </w:rPr>
      </w:pPr>
      <w:r w:rsidRPr="00455FC0">
        <w:rPr>
          <w:rFonts w:ascii="Times New Roman" w:eastAsia="Times New Roman" w:hAnsi="Times New Roman"/>
          <w:sz w:val="28"/>
          <w:szCs w:val="28"/>
          <w:lang w:eastAsia="ru-RU"/>
        </w:rPr>
        <w:t xml:space="preserve">контролює вирішення питань про надання </w:t>
      </w:r>
      <w:proofErr w:type="gramStart"/>
      <w:r w:rsidRPr="00455FC0">
        <w:rPr>
          <w:rFonts w:ascii="Times New Roman" w:eastAsia="Times New Roman" w:hAnsi="Times New Roman"/>
          <w:sz w:val="28"/>
          <w:szCs w:val="28"/>
          <w:lang w:eastAsia="ru-RU"/>
        </w:rPr>
        <w:t>п</w:t>
      </w:r>
      <w:proofErr w:type="gramEnd"/>
      <w:r w:rsidRPr="00455FC0">
        <w:rPr>
          <w:rFonts w:ascii="Times New Roman" w:eastAsia="Times New Roman" w:hAnsi="Times New Roman"/>
          <w:sz w:val="28"/>
          <w:szCs w:val="28"/>
          <w:lang w:eastAsia="ru-RU"/>
        </w:rPr>
        <w:t>ільг та допомоги, пов’язаних з охороною материнства і дитинства, питань опіки і піклування, питань про надання компенсацій і пільг громадянам, які постраждали внаслідок Чорнобильської катастрофи, інвалідам війни та учасникам бойових дій.</w:t>
      </w:r>
    </w:p>
    <w:p w:rsidR="00455FC0" w:rsidRPr="00455FC0" w:rsidRDefault="00455FC0" w:rsidP="00455FC0">
      <w:pPr>
        <w:jc w:val="both"/>
        <w:rPr>
          <w:rFonts w:asciiTheme="minorHAnsi" w:eastAsiaTheme="minorHAnsi" w:hAnsiTheme="minorHAnsi" w:cstheme="minorBidi"/>
          <w:lang w:val="uk-UA"/>
        </w:rPr>
      </w:pPr>
    </w:p>
    <w:p w:rsidR="00455FC0" w:rsidRPr="00455FC0" w:rsidRDefault="00455FC0" w:rsidP="00455FC0">
      <w:pPr>
        <w:jc w:val="both"/>
        <w:rPr>
          <w:rFonts w:asciiTheme="minorHAnsi" w:eastAsiaTheme="minorHAnsi" w:hAnsiTheme="minorHAnsi" w:cstheme="minorBidi"/>
          <w:lang w:val="uk-UA"/>
        </w:rPr>
      </w:pPr>
    </w:p>
    <w:p w:rsidR="00455FC0" w:rsidRPr="00455FC0" w:rsidRDefault="00455FC0" w:rsidP="00455FC0">
      <w:pPr>
        <w:jc w:val="both"/>
        <w:rPr>
          <w:rFonts w:asciiTheme="minorHAnsi" w:eastAsiaTheme="minorHAnsi" w:hAnsiTheme="minorHAnsi" w:cstheme="minorBidi"/>
          <w:lang w:val="uk-UA"/>
        </w:rPr>
      </w:pPr>
    </w:p>
    <w:p w:rsidR="00795B8D" w:rsidRDefault="00795B8D" w:rsidP="00455FC0">
      <w:pPr>
        <w:jc w:val="both"/>
        <w:rPr>
          <w:lang w:val="uk-UA"/>
        </w:rPr>
      </w:pPr>
    </w:p>
    <w:p w:rsidR="00455FC0" w:rsidRPr="00795B8D" w:rsidRDefault="00455FC0" w:rsidP="00455FC0">
      <w:pPr>
        <w:jc w:val="both"/>
        <w:rPr>
          <w:lang w:val="uk-UA"/>
        </w:rPr>
      </w:pPr>
    </w:p>
    <w:sectPr w:rsidR="00455FC0" w:rsidRPr="00795B8D" w:rsidSect="00404B23">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1F9A"/>
    <w:multiLevelType w:val="multilevel"/>
    <w:tmpl w:val="1982F2B8"/>
    <w:lvl w:ilvl="0">
      <w:start w:val="3"/>
      <w:numFmt w:val="decimal"/>
      <w:lvlText w:val="%1"/>
      <w:lvlJc w:val="left"/>
      <w:pPr>
        <w:ind w:left="576" w:hanging="576"/>
      </w:pPr>
      <w:rPr>
        <w:rFonts w:hint="default"/>
      </w:rPr>
    </w:lvl>
    <w:lvl w:ilvl="1">
      <w:start w:val="3"/>
      <w:numFmt w:val="decimal"/>
      <w:lvlText w:val="%1.%2"/>
      <w:lvlJc w:val="left"/>
      <w:pPr>
        <w:ind w:left="930" w:hanging="576"/>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25B41187"/>
    <w:multiLevelType w:val="multilevel"/>
    <w:tmpl w:val="2156519C"/>
    <w:lvl w:ilvl="0">
      <w:start w:val="4"/>
      <w:numFmt w:val="decimal"/>
      <w:lvlText w:val="%1"/>
      <w:lvlJc w:val="left"/>
      <w:pPr>
        <w:ind w:left="576" w:hanging="576"/>
      </w:pPr>
      <w:rPr>
        <w:rFonts w:hint="default"/>
      </w:rPr>
    </w:lvl>
    <w:lvl w:ilvl="1">
      <w:start w:val="1"/>
      <w:numFmt w:val="decimal"/>
      <w:lvlText w:val="%1.%2"/>
      <w:lvlJc w:val="left"/>
      <w:pPr>
        <w:ind w:left="1144" w:hanging="576"/>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2A536138"/>
    <w:multiLevelType w:val="multilevel"/>
    <w:tmpl w:val="D3BEA7F6"/>
    <w:lvl w:ilvl="0">
      <w:start w:val="4"/>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2C5B4A01"/>
    <w:multiLevelType w:val="multilevel"/>
    <w:tmpl w:val="9BD023D2"/>
    <w:lvl w:ilvl="0">
      <w:start w:val="4"/>
      <w:numFmt w:val="decimal"/>
      <w:lvlText w:val="%1"/>
      <w:lvlJc w:val="left"/>
      <w:pPr>
        <w:ind w:left="576" w:hanging="576"/>
      </w:pPr>
      <w:rPr>
        <w:rFonts w:hint="default"/>
      </w:rPr>
    </w:lvl>
    <w:lvl w:ilvl="1">
      <w:start w:val="4"/>
      <w:numFmt w:val="decimal"/>
      <w:lvlText w:val="%1.%2"/>
      <w:lvlJc w:val="left"/>
      <w:pPr>
        <w:ind w:left="1722" w:hanging="576"/>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4">
    <w:nsid w:val="31A30A04"/>
    <w:multiLevelType w:val="multilevel"/>
    <w:tmpl w:val="ED6AB3E2"/>
    <w:lvl w:ilvl="0">
      <w:start w:val="3"/>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44C03E3B"/>
    <w:multiLevelType w:val="multilevel"/>
    <w:tmpl w:val="3B546490"/>
    <w:lvl w:ilvl="0">
      <w:start w:val="2"/>
      <w:numFmt w:val="decimal"/>
      <w:lvlText w:val="%1."/>
      <w:lvlJc w:val="left"/>
      <w:pPr>
        <w:ind w:left="432" w:hanging="432"/>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4AF42BF4"/>
    <w:multiLevelType w:val="multilevel"/>
    <w:tmpl w:val="CCF2189A"/>
    <w:lvl w:ilvl="0">
      <w:start w:val="3"/>
      <w:numFmt w:val="decimal"/>
      <w:lvlText w:val="%1"/>
      <w:lvlJc w:val="left"/>
      <w:pPr>
        <w:ind w:left="576" w:hanging="576"/>
      </w:pPr>
      <w:rPr>
        <w:rFonts w:hint="default"/>
      </w:rPr>
    </w:lvl>
    <w:lvl w:ilvl="1">
      <w:start w:val="3"/>
      <w:numFmt w:val="decimal"/>
      <w:lvlText w:val="%1.%2"/>
      <w:lvlJc w:val="left"/>
      <w:pPr>
        <w:ind w:left="1144" w:hanging="576"/>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5186428F"/>
    <w:multiLevelType w:val="multilevel"/>
    <w:tmpl w:val="4438955E"/>
    <w:lvl w:ilvl="0">
      <w:start w:val="4"/>
      <w:numFmt w:val="decimal"/>
      <w:lvlText w:val="%1"/>
      <w:lvlJc w:val="left"/>
      <w:pPr>
        <w:ind w:left="576" w:hanging="576"/>
      </w:pPr>
      <w:rPr>
        <w:rFonts w:hint="default"/>
      </w:rPr>
    </w:lvl>
    <w:lvl w:ilvl="1">
      <w:start w:val="3"/>
      <w:numFmt w:val="decimal"/>
      <w:lvlText w:val="%1.%2"/>
      <w:lvlJc w:val="left"/>
      <w:pPr>
        <w:ind w:left="930" w:hanging="576"/>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53551B8C"/>
    <w:multiLevelType w:val="multilevel"/>
    <w:tmpl w:val="FC947F9C"/>
    <w:lvl w:ilvl="0">
      <w:start w:val="4"/>
      <w:numFmt w:val="decimal"/>
      <w:lvlText w:val="%1"/>
      <w:lvlJc w:val="left"/>
      <w:pPr>
        <w:ind w:left="576" w:hanging="576"/>
      </w:pPr>
      <w:rPr>
        <w:rFonts w:hint="default"/>
        <w:b w:val="0"/>
      </w:rPr>
    </w:lvl>
    <w:lvl w:ilvl="1">
      <w:start w:val="5"/>
      <w:numFmt w:val="decimal"/>
      <w:lvlText w:val="%1.%2"/>
      <w:lvlJc w:val="left"/>
      <w:pPr>
        <w:ind w:left="1722" w:hanging="576"/>
      </w:pPr>
      <w:rPr>
        <w:rFonts w:hint="default"/>
        <w:b w:val="0"/>
      </w:rPr>
    </w:lvl>
    <w:lvl w:ilvl="2">
      <w:start w:val="1"/>
      <w:numFmt w:val="decimal"/>
      <w:lvlText w:val="%1.%2.%3"/>
      <w:lvlJc w:val="left"/>
      <w:pPr>
        <w:ind w:left="4265" w:hanging="720"/>
      </w:pPr>
      <w:rPr>
        <w:rFonts w:hint="default"/>
        <w:b w:val="0"/>
        <w:sz w:val="28"/>
        <w:szCs w:val="28"/>
      </w:rPr>
    </w:lvl>
    <w:lvl w:ilvl="3">
      <w:start w:val="1"/>
      <w:numFmt w:val="decimal"/>
      <w:lvlText w:val="%1.%2.%3.%4"/>
      <w:lvlJc w:val="left"/>
      <w:pPr>
        <w:ind w:left="4518" w:hanging="1080"/>
      </w:pPr>
      <w:rPr>
        <w:rFonts w:hint="default"/>
        <w:b w:val="0"/>
      </w:rPr>
    </w:lvl>
    <w:lvl w:ilvl="4">
      <w:start w:val="1"/>
      <w:numFmt w:val="decimal"/>
      <w:lvlText w:val="%1.%2.%3.%4.%5"/>
      <w:lvlJc w:val="left"/>
      <w:pPr>
        <w:ind w:left="5664" w:hanging="1080"/>
      </w:pPr>
      <w:rPr>
        <w:rFonts w:hint="default"/>
        <w:b w:val="0"/>
      </w:rPr>
    </w:lvl>
    <w:lvl w:ilvl="5">
      <w:start w:val="1"/>
      <w:numFmt w:val="decimal"/>
      <w:lvlText w:val="%1.%2.%3.%4.%5.%6"/>
      <w:lvlJc w:val="left"/>
      <w:pPr>
        <w:ind w:left="7170" w:hanging="1440"/>
      </w:pPr>
      <w:rPr>
        <w:rFonts w:hint="default"/>
        <w:b w:val="0"/>
      </w:rPr>
    </w:lvl>
    <w:lvl w:ilvl="6">
      <w:start w:val="1"/>
      <w:numFmt w:val="decimal"/>
      <w:lvlText w:val="%1.%2.%3.%4.%5.%6.%7"/>
      <w:lvlJc w:val="left"/>
      <w:pPr>
        <w:ind w:left="8316" w:hanging="1440"/>
      </w:pPr>
      <w:rPr>
        <w:rFonts w:hint="default"/>
        <w:b w:val="0"/>
      </w:rPr>
    </w:lvl>
    <w:lvl w:ilvl="7">
      <w:start w:val="1"/>
      <w:numFmt w:val="decimal"/>
      <w:lvlText w:val="%1.%2.%3.%4.%5.%6.%7.%8"/>
      <w:lvlJc w:val="left"/>
      <w:pPr>
        <w:ind w:left="9822" w:hanging="1800"/>
      </w:pPr>
      <w:rPr>
        <w:rFonts w:hint="default"/>
        <w:b w:val="0"/>
      </w:rPr>
    </w:lvl>
    <w:lvl w:ilvl="8">
      <w:start w:val="1"/>
      <w:numFmt w:val="decimal"/>
      <w:lvlText w:val="%1.%2.%3.%4.%5.%6.%7.%8.%9"/>
      <w:lvlJc w:val="left"/>
      <w:pPr>
        <w:ind w:left="11328" w:hanging="2160"/>
      </w:pPr>
      <w:rPr>
        <w:rFonts w:hint="default"/>
        <w:b w:val="0"/>
      </w:rPr>
    </w:lvl>
  </w:abstractNum>
  <w:abstractNum w:abstractNumId="9">
    <w:nsid w:val="55612812"/>
    <w:multiLevelType w:val="multilevel"/>
    <w:tmpl w:val="C7163E12"/>
    <w:lvl w:ilvl="0">
      <w:start w:val="4"/>
      <w:numFmt w:val="decimal"/>
      <w:lvlText w:val="%1"/>
      <w:lvlJc w:val="left"/>
      <w:pPr>
        <w:ind w:left="720" w:hanging="720"/>
      </w:pPr>
      <w:rPr>
        <w:rFonts w:hint="default"/>
      </w:rPr>
    </w:lvl>
    <w:lvl w:ilvl="1">
      <w:start w:val="2"/>
      <w:numFmt w:val="decimal"/>
      <w:lvlText w:val="%1.%2"/>
      <w:lvlJc w:val="left"/>
      <w:pPr>
        <w:ind w:left="1288" w:hanging="720"/>
      </w:pPr>
      <w:rPr>
        <w:rFonts w:hint="default"/>
      </w:rPr>
    </w:lvl>
    <w:lvl w:ilvl="2">
      <w:start w:val="10"/>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nsid w:val="564E3A84"/>
    <w:multiLevelType w:val="multilevel"/>
    <w:tmpl w:val="5148BF74"/>
    <w:lvl w:ilvl="0">
      <w:start w:val="4"/>
      <w:numFmt w:val="decimal"/>
      <w:lvlText w:val="%1."/>
      <w:lvlJc w:val="left"/>
      <w:pPr>
        <w:ind w:left="432" w:hanging="432"/>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1">
    <w:nsid w:val="56EF6520"/>
    <w:multiLevelType w:val="multilevel"/>
    <w:tmpl w:val="4EC07F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4E6075"/>
    <w:multiLevelType w:val="multilevel"/>
    <w:tmpl w:val="546C10F6"/>
    <w:lvl w:ilvl="0">
      <w:start w:val="1"/>
      <w:numFmt w:val="decimal"/>
      <w:lvlText w:val="%1."/>
      <w:lvlJc w:val="left"/>
      <w:pPr>
        <w:ind w:left="576" w:hanging="576"/>
      </w:pPr>
      <w:rPr>
        <w:rFonts w:hint="default"/>
      </w:rPr>
    </w:lvl>
    <w:lvl w:ilvl="1">
      <w:start w:val="14"/>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FEE3C89"/>
    <w:multiLevelType w:val="multilevel"/>
    <w:tmpl w:val="38929A6A"/>
    <w:lvl w:ilvl="0">
      <w:start w:val="4"/>
      <w:numFmt w:val="decimal"/>
      <w:lvlText w:val="%1"/>
      <w:lvlJc w:val="left"/>
      <w:pPr>
        <w:ind w:left="720" w:hanging="720"/>
      </w:pPr>
      <w:rPr>
        <w:rFonts w:hint="default"/>
      </w:rPr>
    </w:lvl>
    <w:lvl w:ilvl="1">
      <w:start w:val="3"/>
      <w:numFmt w:val="decimal"/>
      <w:lvlText w:val="%1.%2"/>
      <w:lvlJc w:val="left"/>
      <w:pPr>
        <w:ind w:left="1434" w:hanging="720"/>
      </w:pPr>
      <w:rPr>
        <w:rFonts w:hint="default"/>
      </w:rPr>
    </w:lvl>
    <w:lvl w:ilvl="2">
      <w:start w:val="10"/>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6"/>
  </w:num>
  <w:num w:numId="5">
    <w:abstractNumId w:val="0"/>
  </w:num>
  <w:num w:numId="6">
    <w:abstractNumId w:val="1"/>
  </w:num>
  <w:num w:numId="7">
    <w:abstractNumId w:val="9"/>
  </w:num>
  <w:num w:numId="8">
    <w:abstractNumId w:val="10"/>
  </w:num>
  <w:num w:numId="9">
    <w:abstractNumId w:val="3"/>
  </w:num>
  <w:num w:numId="10">
    <w:abstractNumId w:val="8"/>
  </w:num>
  <w:num w:numId="11">
    <w:abstractNumId w:val="4"/>
  </w:num>
  <w:num w:numId="12">
    <w:abstractNumId w:val="2"/>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67"/>
    <w:rsid w:val="00193D15"/>
    <w:rsid w:val="001A46B2"/>
    <w:rsid w:val="001F09D2"/>
    <w:rsid w:val="00233240"/>
    <w:rsid w:val="00270E63"/>
    <w:rsid w:val="00300067"/>
    <w:rsid w:val="00331032"/>
    <w:rsid w:val="00393058"/>
    <w:rsid w:val="003A4F6C"/>
    <w:rsid w:val="003A5C99"/>
    <w:rsid w:val="00404B23"/>
    <w:rsid w:val="00433031"/>
    <w:rsid w:val="00455FC0"/>
    <w:rsid w:val="005D3C57"/>
    <w:rsid w:val="00627750"/>
    <w:rsid w:val="00655FD5"/>
    <w:rsid w:val="006757B9"/>
    <w:rsid w:val="006F7005"/>
    <w:rsid w:val="00754C12"/>
    <w:rsid w:val="00795B8D"/>
    <w:rsid w:val="007C0758"/>
    <w:rsid w:val="0089442C"/>
    <w:rsid w:val="008C4F85"/>
    <w:rsid w:val="008C6AFE"/>
    <w:rsid w:val="00970CF5"/>
    <w:rsid w:val="00A005D5"/>
    <w:rsid w:val="00A04E2A"/>
    <w:rsid w:val="00BC199B"/>
    <w:rsid w:val="00C20F75"/>
    <w:rsid w:val="00CC0940"/>
    <w:rsid w:val="00CE2A1C"/>
    <w:rsid w:val="00E11894"/>
    <w:rsid w:val="00E91E8E"/>
    <w:rsid w:val="00F111B9"/>
    <w:rsid w:val="00F13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3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0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031"/>
    <w:rPr>
      <w:rFonts w:ascii="Tahoma" w:eastAsia="Calibri" w:hAnsi="Tahoma" w:cs="Tahoma"/>
      <w:sz w:val="16"/>
      <w:szCs w:val="16"/>
      <w:lang w:val="ru-RU"/>
    </w:rPr>
  </w:style>
  <w:style w:type="paragraph" w:styleId="a5">
    <w:name w:val="No Spacing"/>
    <w:uiPriority w:val="1"/>
    <w:qFormat/>
    <w:rsid w:val="00F111B9"/>
    <w:pPr>
      <w:spacing w:after="0" w:line="240" w:lineRule="auto"/>
    </w:pPr>
    <w:rPr>
      <w:rFonts w:ascii="Calibri" w:eastAsia="Calibri" w:hAnsi="Calibri" w:cs="Times New Roman"/>
      <w:lang w:val="ru-RU"/>
    </w:rPr>
  </w:style>
  <w:style w:type="paragraph" w:styleId="a6">
    <w:name w:val="List Paragraph"/>
    <w:basedOn w:val="a"/>
    <w:uiPriority w:val="34"/>
    <w:qFormat/>
    <w:rsid w:val="00193D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3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0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031"/>
    <w:rPr>
      <w:rFonts w:ascii="Tahoma" w:eastAsia="Calibri" w:hAnsi="Tahoma" w:cs="Tahoma"/>
      <w:sz w:val="16"/>
      <w:szCs w:val="16"/>
      <w:lang w:val="ru-RU"/>
    </w:rPr>
  </w:style>
  <w:style w:type="paragraph" w:styleId="a5">
    <w:name w:val="No Spacing"/>
    <w:uiPriority w:val="1"/>
    <w:qFormat/>
    <w:rsid w:val="00F111B9"/>
    <w:pPr>
      <w:spacing w:after="0" w:line="240" w:lineRule="auto"/>
    </w:pPr>
    <w:rPr>
      <w:rFonts w:ascii="Calibri" w:eastAsia="Calibri" w:hAnsi="Calibri" w:cs="Times New Roman"/>
      <w:lang w:val="ru-RU"/>
    </w:rPr>
  </w:style>
  <w:style w:type="paragraph" w:styleId="a6">
    <w:name w:val="List Paragraph"/>
    <w:basedOn w:val="a"/>
    <w:uiPriority w:val="34"/>
    <w:qFormat/>
    <w:rsid w:val="00193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97086">
      <w:bodyDiv w:val="1"/>
      <w:marLeft w:val="0"/>
      <w:marRight w:val="0"/>
      <w:marTop w:val="0"/>
      <w:marBottom w:val="0"/>
      <w:divBdr>
        <w:top w:val="none" w:sz="0" w:space="0" w:color="auto"/>
        <w:left w:val="none" w:sz="0" w:space="0" w:color="auto"/>
        <w:bottom w:val="none" w:sz="0" w:space="0" w:color="auto"/>
        <w:right w:val="none" w:sz="0" w:space="0" w:color="auto"/>
      </w:divBdr>
    </w:div>
    <w:div w:id="940798639">
      <w:bodyDiv w:val="1"/>
      <w:marLeft w:val="0"/>
      <w:marRight w:val="0"/>
      <w:marTop w:val="0"/>
      <w:marBottom w:val="0"/>
      <w:divBdr>
        <w:top w:val="none" w:sz="0" w:space="0" w:color="auto"/>
        <w:left w:val="none" w:sz="0" w:space="0" w:color="auto"/>
        <w:bottom w:val="none" w:sz="0" w:space="0" w:color="auto"/>
        <w:right w:val="none" w:sz="0" w:space="0" w:color="auto"/>
      </w:divBdr>
    </w:div>
    <w:div w:id="1023559140">
      <w:bodyDiv w:val="1"/>
      <w:marLeft w:val="0"/>
      <w:marRight w:val="0"/>
      <w:marTop w:val="0"/>
      <w:marBottom w:val="0"/>
      <w:divBdr>
        <w:top w:val="none" w:sz="0" w:space="0" w:color="auto"/>
        <w:left w:val="none" w:sz="0" w:space="0" w:color="auto"/>
        <w:bottom w:val="none" w:sz="0" w:space="0" w:color="auto"/>
        <w:right w:val="none" w:sz="0" w:space="0" w:color="auto"/>
      </w:divBdr>
    </w:div>
    <w:div w:id="1489904034">
      <w:bodyDiv w:val="1"/>
      <w:marLeft w:val="0"/>
      <w:marRight w:val="0"/>
      <w:marTop w:val="0"/>
      <w:marBottom w:val="0"/>
      <w:divBdr>
        <w:top w:val="none" w:sz="0" w:space="0" w:color="auto"/>
        <w:left w:val="none" w:sz="0" w:space="0" w:color="auto"/>
        <w:bottom w:val="none" w:sz="0" w:space="0" w:color="auto"/>
        <w:right w:val="none" w:sz="0" w:space="0" w:color="auto"/>
      </w:divBdr>
    </w:div>
    <w:div w:id="167787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3" Type="http://schemas.microsoft.com/office/2007/relationships/stylesWithEffects" Target="stylesWithEffects.xml"/><Relationship Id="rId7" Type="http://schemas.openxmlformats.org/officeDocument/2006/relationships/hyperlink" Target="https://zakon.rada.gov.ua/laws/show/64/20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27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13</Pages>
  <Words>20775</Words>
  <Characters>11843</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2024-07-31T10:38:00Z</cp:lastPrinted>
  <dcterms:created xsi:type="dcterms:W3CDTF">2024-07-17T10:25:00Z</dcterms:created>
  <dcterms:modified xsi:type="dcterms:W3CDTF">2024-08-02T04:32:00Z</dcterms:modified>
</cp:coreProperties>
</file>