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BFB" w:rsidRPr="00335BFB" w:rsidRDefault="00335BFB" w:rsidP="00335BF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335BFB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274C00AA" wp14:editId="29C24A15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BFB" w:rsidRPr="00335BFB" w:rsidRDefault="00335BFB" w:rsidP="00335BFB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335BFB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335BFB" w:rsidRPr="00335BFB" w:rsidRDefault="00335BFB" w:rsidP="00335BFB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proofErr w:type="gramStart"/>
      <w:r w:rsidRPr="00335BFB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335BFB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335BFB" w:rsidRPr="00335BFB" w:rsidRDefault="00335BFB" w:rsidP="00335BF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35BFB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335BFB" w:rsidRPr="00335BFB" w:rsidRDefault="00335BFB" w:rsidP="00335BFB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335BFB" w:rsidRPr="00335BFB" w:rsidRDefault="00335BFB" w:rsidP="00335BF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335BFB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>02</w:t>
      </w:r>
      <w:r w:rsidRPr="00335BF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335BFB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>серпня</w:t>
      </w:r>
      <w:r w:rsidRPr="00335BF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335BFB">
        <w:rPr>
          <w:rFonts w:ascii="Times New Roman" w:hAnsi="Times New Roman"/>
          <w:sz w:val="28"/>
          <w:szCs w:val="28"/>
        </w:rPr>
        <w:t>2024 року</w:t>
      </w:r>
      <w:r w:rsidRPr="00335BFB">
        <w:rPr>
          <w:rFonts w:ascii="Times New Roman" w:hAnsi="Times New Roman"/>
          <w:sz w:val="28"/>
          <w:szCs w:val="28"/>
        </w:rPr>
        <w:tab/>
      </w:r>
      <w:r w:rsidRPr="00335BFB">
        <w:rPr>
          <w:rFonts w:ascii="Times New Roman" w:hAnsi="Times New Roman"/>
          <w:sz w:val="28"/>
          <w:szCs w:val="28"/>
        </w:rPr>
        <w:tab/>
      </w:r>
      <w:r w:rsidRPr="00335BFB">
        <w:rPr>
          <w:rFonts w:ascii="Times New Roman" w:hAnsi="Times New Roman"/>
          <w:sz w:val="28"/>
          <w:szCs w:val="28"/>
        </w:rPr>
        <w:tab/>
      </w:r>
      <w:r w:rsidRPr="00335BFB">
        <w:rPr>
          <w:rFonts w:ascii="Times New Roman" w:hAnsi="Times New Roman"/>
          <w:sz w:val="28"/>
          <w:szCs w:val="28"/>
        </w:rPr>
        <w:tab/>
      </w:r>
      <w:r w:rsidRPr="00335BFB">
        <w:rPr>
          <w:rFonts w:ascii="Times New Roman" w:hAnsi="Times New Roman"/>
          <w:sz w:val="28"/>
          <w:szCs w:val="28"/>
        </w:rPr>
        <w:tab/>
      </w:r>
      <w:r w:rsidRPr="00335BFB">
        <w:rPr>
          <w:rFonts w:ascii="Times New Roman" w:hAnsi="Times New Roman"/>
          <w:sz w:val="28"/>
          <w:szCs w:val="28"/>
        </w:rPr>
        <w:tab/>
      </w:r>
      <w:r w:rsidRPr="00335BFB">
        <w:rPr>
          <w:rFonts w:ascii="Times New Roman" w:hAnsi="Times New Roman"/>
          <w:sz w:val="28"/>
          <w:szCs w:val="28"/>
        </w:rPr>
        <w:tab/>
        <w:t xml:space="preserve">             № 11</w:t>
      </w:r>
      <w:r w:rsidR="00CF6B10">
        <w:rPr>
          <w:rFonts w:ascii="Times New Roman" w:hAnsi="Times New Roman"/>
          <w:sz w:val="28"/>
          <w:szCs w:val="28"/>
          <w:lang w:val="uk-UA"/>
        </w:rPr>
        <w:t>6</w:t>
      </w:r>
      <w:r w:rsidR="00273489">
        <w:rPr>
          <w:rFonts w:ascii="Times New Roman" w:hAnsi="Times New Roman"/>
          <w:sz w:val="28"/>
          <w:szCs w:val="28"/>
          <w:lang w:val="uk-UA"/>
        </w:rPr>
        <w:t>7</w:t>
      </w:r>
      <w:r w:rsidRPr="00335BFB">
        <w:rPr>
          <w:rFonts w:ascii="Times New Roman" w:hAnsi="Times New Roman"/>
          <w:sz w:val="28"/>
          <w:szCs w:val="28"/>
        </w:rPr>
        <w:t>-</w:t>
      </w:r>
      <w:r w:rsidRPr="00335BFB">
        <w:rPr>
          <w:rFonts w:ascii="Times New Roman" w:hAnsi="Times New Roman"/>
          <w:sz w:val="28"/>
          <w:szCs w:val="28"/>
          <w:lang w:val="en-US"/>
        </w:rPr>
        <w:t>V</w:t>
      </w:r>
      <w:r w:rsidRPr="00335BFB">
        <w:rPr>
          <w:rFonts w:ascii="Times New Roman" w:hAnsi="Times New Roman"/>
          <w:sz w:val="28"/>
          <w:szCs w:val="28"/>
        </w:rPr>
        <w:t>ІІІ</w:t>
      </w:r>
    </w:p>
    <w:p w:rsidR="00B32135" w:rsidRPr="0036202B" w:rsidRDefault="00B32135" w:rsidP="00B3213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7"/>
          <w:lang w:val="uk-UA" w:eastAsia="uk-UA"/>
        </w:rPr>
      </w:pPr>
    </w:p>
    <w:p w:rsidR="00DE0C1E" w:rsidRPr="00D9571E" w:rsidRDefault="00DE0C1E" w:rsidP="00DE0C1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 w:rsidRPr="00D9571E">
        <w:rPr>
          <w:rFonts w:ascii="Times New Roman" w:eastAsia="Times New Roman" w:hAnsi="Times New Roman"/>
          <w:b/>
          <w:bCs/>
          <w:sz w:val="28"/>
          <w:szCs w:val="27"/>
          <w:lang w:val="uk-UA" w:eastAsia="uk-UA"/>
        </w:rPr>
        <w:t>Про</w:t>
      </w:r>
      <w:r w:rsidRPr="00D9571E">
        <w:rPr>
          <w:rFonts w:ascii="Times New Roman" w:eastAsia="Times New Roman" w:hAnsi="Times New Roman"/>
          <w:b/>
          <w:bCs/>
          <w:sz w:val="27"/>
          <w:szCs w:val="27"/>
          <w:lang w:val="uk-UA" w:eastAsia="uk-UA"/>
        </w:rPr>
        <w:t xml:space="preserve"> </w:t>
      </w:r>
      <w:r w:rsidRPr="00D9571E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затвердження технічних документацій із землеустрою </w:t>
      </w:r>
    </w:p>
    <w:p w:rsidR="00DE0C1E" w:rsidRPr="00D9571E" w:rsidRDefault="00DE0C1E" w:rsidP="00DE0C1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 w:rsidRPr="00D9571E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щодо інвентаризації земельних ділянок</w:t>
      </w:r>
    </w:p>
    <w:p w:rsidR="00DE0C1E" w:rsidRPr="00DE0C1E" w:rsidRDefault="00DE0C1E" w:rsidP="00DE0C1E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val="uk-UA" w:eastAsia="uk-UA"/>
        </w:rPr>
      </w:pPr>
    </w:p>
    <w:p w:rsidR="00DE0C1E" w:rsidRPr="00D01A0C" w:rsidRDefault="00DE0C1E" w:rsidP="00D01A0C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01A0C">
        <w:rPr>
          <w:rFonts w:ascii="Times New Roman" w:hAnsi="Times New Roman"/>
          <w:sz w:val="28"/>
          <w:szCs w:val="28"/>
          <w:lang w:val="uk-UA" w:eastAsia="uk-UA"/>
        </w:rPr>
        <w:t>Керуючись статтями 12,83 Земельного кодексу України, статтею 57 Закону України «Про землеустрій», пунктом 34 частини першої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DE0C1E" w:rsidRPr="00DE0C1E" w:rsidRDefault="00DE0C1E" w:rsidP="00DE0C1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val="uk-UA" w:eastAsia="uk-UA"/>
        </w:rPr>
      </w:pPr>
    </w:p>
    <w:p w:rsidR="00DE0C1E" w:rsidRPr="00D01A0C" w:rsidRDefault="00DE0C1E" w:rsidP="00DE0C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D01A0C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DE0C1E" w:rsidRPr="00D01A0C" w:rsidRDefault="00DE0C1E" w:rsidP="00DE0C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DE0C1E" w:rsidRPr="00D9571E" w:rsidRDefault="00DE0C1E" w:rsidP="00D9571E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9571E">
        <w:rPr>
          <w:rFonts w:ascii="Times New Roman" w:hAnsi="Times New Roman"/>
          <w:sz w:val="28"/>
          <w:szCs w:val="28"/>
          <w:lang w:val="uk-UA" w:eastAsia="uk-UA"/>
        </w:rPr>
        <w:t>1. Затвердити технічні документації із землеустрою щодо інвентаризації земель, з метою формування земельних ділянок комунальної власності Ананьївської міської територіальної громади, згідно додатку 1.</w:t>
      </w:r>
    </w:p>
    <w:p w:rsidR="00DE0C1E" w:rsidRPr="00D9571E" w:rsidRDefault="00DE0C1E" w:rsidP="00D9571E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DE0C1E" w:rsidRPr="00D9571E" w:rsidRDefault="00DE0C1E" w:rsidP="00D9571E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bookmarkStart w:id="0" w:name="_GoBack1"/>
      <w:bookmarkEnd w:id="0"/>
      <w:r w:rsidRPr="00D9571E">
        <w:rPr>
          <w:rFonts w:ascii="Times New Roman" w:hAnsi="Times New Roman"/>
          <w:sz w:val="28"/>
          <w:szCs w:val="28"/>
          <w:lang w:val="uk-UA" w:eastAsia="uk-UA"/>
        </w:rPr>
        <w:t>2. Зареєструвати право комунальної власності за Ананьївською міською радою на земельні ділянки, згідно додатку 2.</w:t>
      </w:r>
    </w:p>
    <w:p w:rsidR="00DE0C1E" w:rsidRPr="00D9571E" w:rsidRDefault="00DE0C1E" w:rsidP="00D9571E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DE0C1E" w:rsidRPr="00D9571E" w:rsidRDefault="00DE0C1E" w:rsidP="00D9571E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9571E">
        <w:rPr>
          <w:rFonts w:ascii="Times New Roman" w:hAnsi="Times New Roman"/>
          <w:sz w:val="28"/>
          <w:szCs w:val="28"/>
          <w:lang w:val="uk-UA" w:eastAsia="uk-UA"/>
        </w:rPr>
        <w:t>3.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DE0C1E" w:rsidRPr="00D01A0C" w:rsidRDefault="00DE0C1E" w:rsidP="00DE0C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DE0C1E" w:rsidRPr="00D01A0C" w:rsidRDefault="00DE0C1E" w:rsidP="00DE0C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DE0C1E" w:rsidRPr="00D01A0C" w:rsidRDefault="00DE0C1E" w:rsidP="00DE0C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273489" w:rsidRPr="00273489" w:rsidRDefault="00273489" w:rsidP="0027348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273489">
        <w:rPr>
          <w:rFonts w:ascii="Times New Roman" w:eastAsia="Times New Roman" w:hAnsi="Times New Roman"/>
          <w:b/>
          <w:sz w:val="28"/>
          <w:szCs w:val="28"/>
          <w:lang w:eastAsia="ru-RU"/>
        </w:rPr>
        <w:t>Виконуюча</w:t>
      </w:r>
      <w:proofErr w:type="spellEnd"/>
      <w:r w:rsidRPr="002734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273489">
        <w:rPr>
          <w:rFonts w:ascii="Times New Roman" w:eastAsia="Times New Roman" w:hAnsi="Times New Roman"/>
          <w:b/>
          <w:sz w:val="28"/>
          <w:szCs w:val="28"/>
          <w:lang w:eastAsia="ru-RU"/>
        </w:rPr>
        <w:t>обов’язки</w:t>
      </w:r>
      <w:proofErr w:type="spellEnd"/>
      <w:r w:rsidRPr="002734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273489" w:rsidRPr="00273489" w:rsidRDefault="00273489" w:rsidP="0027348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34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Ананьївського  </w:t>
      </w:r>
      <w:proofErr w:type="spellStart"/>
      <w:r w:rsidRPr="00273489">
        <w:rPr>
          <w:rFonts w:ascii="Times New Roman" w:eastAsia="Times New Roman" w:hAnsi="Times New Roman"/>
          <w:b/>
          <w:sz w:val="28"/>
          <w:szCs w:val="28"/>
          <w:lang w:eastAsia="ru-RU"/>
        </w:rPr>
        <w:t>міського</w:t>
      </w:r>
      <w:proofErr w:type="spellEnd"/>
      <w:r w:rsidRPr="002734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273489">
        <w:rPr>
          <w:rFonts w:ascii="Times New Roman" w:eastAsia="Times New Roman" w:hAnsi="Times New Roman"/>
          <w:b/>
          <w:sz w:val="28"/>
          <w:szCs w:val="28"/>
          <w:lang w:eastAsia="ru-RU"/>
        </w:rPr>
        <w:t>голови</w:t>
      </w:r>
      <w:proofErr w:type="spellEnd"/>
      <w:r w:rsidRPr="002734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</w:t>
      </w:r>
      <w:r w:rsidRPr="0027348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</w:t>
      </w:r>
      <w:r w:rsidRPr="00273489">
        <w:rPr>
          <w:rFonts w:ascii="Times New Roman" w:eastAsia="Times New Roman" w:hAnsi="Times New Roman"/>
          <w:b/>
          <w:sz w:val="28"/>
          <w:szCs w:val="28"/>
          <w:lang w:eastAsia="ru-RU"/>
        </w:rPr>
        <w:t>Оксана ГЛУЩЕНКО</w:t>
      </w:r>
    </w:p>
    <w:p w:rsidR="00DE0C1E" w:rsidRPr="00273489" w:rsidRDefault="00DE0C1E" w:rsidP="00DE0C1E">
      <w:pPr>
        <w:rPr>
          <w:color w:val="FF0000"/>
        </w:rPr>
      </w:pPr>
    </w:p>
    <w:p w:rsidR="00DE0C1E" w:rsidRPr="00DE0C1E" w:rsidRDefault="00DE0C1E" w:rsidP="00DE0C1E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val="uk-UA" w:eastAsia="ru-RU"/>
        </w:rPr>
      </w:pPr>
    </w:p>
    <w:p w:rsidR="00DE0C1E" w:rsidRPr="00DE0C1E" w:rsidRDefault="00DE0C1E" w:rsidP="00DE0C1E">
      <w:pPr>
        <w:rPr>
          <w:color w:val="FF0000"/>
          <w:lang w:val="uk-UA"/>
        </w:rPr>
      </w:pPr>
    </w:p>
    <w:p w:rsidR="00DE0C1E" w:rsidRPr="00DE0C1E" w:rsidRDefault="00DE0C1E" w:rsidP="00DE0C1E">
      <w:pPr>
        <w:rPr>
          <w:color w:val="FF0000"/>
          <w:lang w:val="uk-UA"/>
        </w:rPr>
      </w:pPr>
    </w:p>
    <w:p w:rsidR="00DE0C1E" w:rsidRPr="00DE0C1E" w:rsidRDefault="00DE0C1E" w:rsidP="00DE0C1E">
      <w:pPr>
        <w:rPr>
          <w:color w:val="FF0000"/>
          <w:lang w:val="uk-UA"/>
        </w:rPr>
      </w:pPr>
    </w:p>
    <w:p w:rsidR="00DE0C1E" w:rsidRPr="00DE0C1E" w:rsidRDefault="00DE0C1E" w:rsidP="00DE0C1E">
      <w:pPr>
        <w:rPr>
          <w:color w:val="FF0000"/>
          <w:lang w:val="uk-UA"/>
        </w:rPr>
      </w:pPr>
    </w:p>
    <w:p w:rsidR="00DE0C1E" w:rsidRPr="003B46A9" w:rsidRDefault="00DE0C1E" w:rsidP="00BC22B1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/>
          <w:b/>
          <w:kern w:val="2"/>
          <w:sz w:val="28"/>
          <w:szCs w:val="28"/>
          <w:lang w:val="uk-UA" w:eastAsia="ar-SA"/>
        </w:rPr>
      </w:pPr>
      <w:proofErr w:type="spellStart"/>
      <w:r w:rsidRPr="003B46A9"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lastRenderedPageBreak/>
        <w:t>Додаток</w:t>
      </w:r>
      <w:proofErr w:type="spellEnd"/>
      <w:r w:rsidRPr="003B46A9"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 xml:space="preserve"> </w:t>
      </w:r>
      <w:r w:rsidRPr="003B46A9">
        <w:rPr>
          <w:rFonts w:ascii="Times New Roman" w:eastAsia="Times New Roman" w:hAnsi="Times New Roman"/>
          <w:b/>
          <w:kern w:val="2"/>
          <w:sz w:val="28"/>
          <w:szCs w:val="28"/>
          <w:lang w:val="uk-UA" w:eastAsia="ar-SA"/>
        </w:rPr>
        <w:t>1</w:t>
      </w:r>
    </w:p>
    <w:p w:rsidR="00DE0C1E" w:rsidRPr="00B32135" w:rsidRDefault="00DE0C1E" w:rsidP="00DE0C1E">
      <w:pPr>
        <w:suppressAutoHyphens/>
        <w:spacing w:after="0" w:line="240" w:lineRule="auto"/>
        <w:ind w:firstLine="6237"/>
        <w:jc w:val="both"/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</w:pPr>
      <w:r w:rsidRPr="00B32135"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  <w:t>до рішення Ананьївської</w:t>
      </w:r>
    </w:p>
    <w:p w:rsidR="00DE0C1E" w:rsidRPr="00B32135" w:rsidRDefault="00DE0C1E" w:rsidP="00DE0C1E">
      <w:pPr>
        <w:suppressAutoHyphens/>
        <w:spacing w:after="0" w:line="240" w:lineRule="auto"/>
        <w:ind w:firstLine="6237"/>
        <w:jc w:val="both"/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</w:pPr>
      <w:r w:rsidRPr="00B32135"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  <w:t xml:space="preserve">міської ради </w:t>
      </w:r>
    </w:p>
    <w:p w:rsidR="00DE0C1E" w:rsidRDefault="0036202B" w:rsidP="00DE0C1E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>02 серпня</w:t>
      </w:r>
      <w:r w:rsidR="00DE0C1E" w:rsidRPr="003B46A9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 </w:t>
      </w:r>
      <w:r w:rsidR="00DE0C1E" w:rsidRPr="003B46A9">
        <w:rPr>
          <w:rFonts w:ascii="Times New Roman" w:hAnsi="Times New Roman"/>
          <w:sz w:val="28"/>
          <w:szCs w:val="28"/>
          <w:lang w:val="uk-UA"/>
        </w:rPr>
        <w:t>2024 року</w:t>
      </w:r>
    </w:p>
    <w:p w:rsidR="00BC22B1" w:rsidRPr="00335BFB" w:rsidRDefault="00BC22B1" w:rsidP="00BC22B1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  <w:lang w:val="uk-UA"/>
        </w:rPr>
      </w:pPr>
      <w:r w:rsidRPr="00BC22B1">
        <w:rPr>
          <w:rFonts w:ascii="Times New Roman" w:hAnsi="Times New Roman"/>
          <w:sz w:val="28"/>
          <w:szCs w:val="28"/>
          <w:lang w:val="uk-UA"/>
        </w:rPr>
        <w:t>№ 11</w:t>
      </w:r>
      <w:r w:rsidR="00CF6B10">
        <w:rPr>
          <w:rFonts w:ascii="Times New Roman" w:hAnsi="Times New Roman"/>
          <w:sz w:val="28"/>
          <w:szCs w:val="28"/>
          <w:lang w:val="uk-UA"/>
        </w:rPr>
        <w:t>6</w:t>
      </w:r>
      <w:r w:rsidR="00273489">
        <w:rPr>
          <w:rFonts w:ascii="Times New Roman" w:hAnsi="Times New Roman"/>
          <w:sz w:val="28"/>
          <w:szCs w:val="28"/>
          <w:lang w:val="uk-UA"/>
        </w:rPr>
        <w:t>7</w:t>
      </w:r>
      <w:r w:rsidRPr="00BC22B1">
        <w:rPr>
          <w:rFonts w:ascii="Times New Roman" w:hAnsi="Times New Roman"/>
          <w:sz w:val="28"/>
          <w:szCs w:val="28"/>
          <w:lang w:val="uk-UA"/>
        </w:rPr>
        <w:t>-</w:t>
      </w:r>
      <w:r w:rsidRPr="00335BFB">
        <w:rPr>
          <w:rFonts w:ascii="Times New Roman" w:hAnsi="Times New Roman"/>
          <w:sz w:val="28"/>
          <w:szCs w:val="28"/>
          <w:lang w:val="en-US"/>
        </w:rPr>
        <w:t>V</w:t>
      </w:r>
      <w:r w:rsidRPr="00BC22B1">
        <w:rPr>
          <w:rFonts w:ascii="Times New Roman" w:hAnsi="Times New Roman"/>
          <w:sz w:val="28"/>
          <w:szCs w:val="28"/>
          <w:lang w:val="uk-UA"/>
        </w:rPr>
        <w:t>ІІІ</w:t>
      </w:r>
    </w:p>
    <w:p w:rsidR="00DE0C1E" w:rsidRPr="00B32135" w:rsidRDefault="00DE0C1E" w:rsidP="00DE0C1E">
      <w:pPr>
        <w:suppressAutoHyphens/>
        <w:spacing w:after="0" w:line="240" w:lineRule="auto"/>
        <w:ind w:firstLine="6237"/>
        <w:jc w:val="both"/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</w:pPr>
    </w:p>
    <w:p w:rsidR="00DE0C1E" w:rsidRPr="00B32135" w:rsidRDefault="00DE0C1E" w:rsidP="00DE0C1E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  <w:t>Технічні</w:t>
      </w:r>
      <w:r w:rsidRPr="00B32135"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  <w:t>документації</w:t>
      </w:r>
      <w:r w:rsidRPr="00B32135"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  <w:t xml:space="preserve"> із землеустрою щодо інвентаризації земель</w:t>
      </w:r>
    </w:p>
    <w:p w:rsidR="00DE0C1E" w:rsidRPr="00B32135" w:rsidRDefault="00DE0C1E" w:rsidP="00DE0C1E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755"/>
      </w:tblGrid>
      <w:tr w:rsidR="00DE0C1E" w:rsidRPr="00B32135" w:rsidTr="00F70F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1E" w:rsidRDefault="00DE0C1E" w:rsidP="00F70F10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B32135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№</w:t>
            </w:r>
          </w:p>
          <w:p w:rsidR="00DE0C1E" w:rsidRPr="00B32135" w:rsidRDefault="00DE0C1E" w:rsidP="00F70F10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з</w:t>
            </w:r>
            <w:r w:rsidRPr="00B32135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1E" w:rsidRPr="00B32135" w:rsidRDefault="00DE0C1E" w:rsidP="00F70F10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B32135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Назва технічної документації</w:t>
            </w:r>
          </w:p>
        </w:tc>
      </w:tr>
      <w:tr w:rsidR="00DE0C1E" w:rsidRPr="00D90709" w:rsidTr="002B5A2D">
        <w:trPr>
          <w:trHeight w:val="8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0C" w:rsidRDefault="00D01A0C" w:rsidP="00F70F10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  <w:p w:rsidR="00DE0C1E" w:rsidRDefault="000157A2" w:rsidP="00F70F10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E" w:rsidRPr="006A6025" w:rsidRDefault="00DE0C1E" w:rsidP="00F70F10">
            <w:pPr>
              <w:suppressAutoHyphens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6A6025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Технічна документація із землеустрою щодо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 об’єднання земельних ділянок для ведення особистого селянського господарства за адресою: Одеська область, Подільський район, за межами с.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Гандрабури</w:t>
            </w:r>
            <w:proofErr w:type="spellEnd"/>
          </w:p>
        </w:tc>
      </w:tr>
      <w:tr w:rsidR="00DE0C1E" w:rsidRPr="007D5755" w:rsidTr="002B5A2D">
        <w:trPr>
          <w:trHeight w:val="8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0C" w:rsidRDefault="00D01A0C" w:rsidP="00F70F10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  <w:p w:rsidR="00DE0C1E" w:rsidRDefault="000157A2" w:rsidP="00F70F10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E" w:rsidRPr="006A6025" w:rsidRDefault="00DE0C1E" w:rsidP="00F70F10">
            <w:pPr>
              <w:suppressAutoHyphens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6A6025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Технічна документація із землеустрою щодо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 об’єднання земельних ділянок для ведення особистого селянського господарства за адресою: Одеська область, Подільський район,  за межами с. Ананьїв</w:t>
            </w:r>
          </w:p>
        </w:tc>
      </w:tr>
      <w:tr w:rsidR="000157A2" w:rsidRPr="007D5755" w:rsidTr="002B5A2D">
        <w:trPr>
          <w:trHeight w:val="8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A2" w:rsidRDefault="000157A2" w:rsidP="009F2EE1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  <w:p w:rsidR="000157A2" w:rsidRDefault="000157A2" w:rsidP="009F2EE1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A2" w:rsidRPr="006A6025" w:rsidRDefault="000157A2" w:rsidP="009F2EE1">
            <w:pPr>
              <w:suppressAutoHyphens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6A6025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Технічна документація із землеустрою щодо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 об’єднання земельних ділянок для ведення особистого селянського господарства за адресою: Одеська область, Подільський район,  за межами с. Ананьїв</w:t>
            </w:r>
          </w:p>
        </w:tc>
      </w:tr>
    </w:tbl>
    <w:p w:rsidR="00DE0C1E" w:rsidRPr="00B32135" w:rsidRDefault="00DE0C1E" w:rsidP="00DE0C1E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</w:pPr>
    </w:p>
    <w:p w:rsidR="00DE0C1E" w:rsidRPr="00B32135" w:rsidRDefault="00DE0C1E" w:rsidP="00DE0C1E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</w:pPr>
    </w:p>
    <w:p w:rsidR="00DE0C1E" w:rsidRPr="00B32135" w:rsidRDefault="00DE0C1E" w:rsidP="00DE0C1E">
      <w:pPr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  <w:sectPr w:rsidR="00DE0C1E" w:rsidRPr="00B32135" w:rsidSect="00D9571E">
          <w:pgSz w:w="11906" w:h="16838"/>
          <w:pgMar w:top="993" w:right="566" w:bottom="709" w:left="1701" w:header="708" w:footer="708" w:gutter="0"/>
          <w:cols w:space="720"/>
        </w:sectPr>
      </w:pPr>
    </w:p>
    <w:p w:rsidR="00DE0C1E" w:rsidRPr="00886DBC" w:rsidRDefault="00DE0C1E" w:rsidP="003B6543">
      <w:pPr>
        <w:suppressAutoHyphens/>
        <w:spacing w:after="0" w:line="240" w:lineRule="auto"/>
        <w:ind w:left="12049"/>
        <w:jc w:val="both"/>
        <w:rPr>
          <w:rFonts w:ascii="Times New Roman" w:eastAsia="Times New Roman" w:hAnsi="Times New Roman"/>
          <w:b/>
          <w:kern w:val="2"/>
          <w:sz w:val="24"/>
          <w:szCs w:val="24"/>
          <w:lang w:val="uk-UA" w:eastAsia="ar-SA"/>
        </w:rPr>
      </w:pPr>
      <w:r w:rsidRPr="00886DBC">
        <w:rPr>
          <w:rFonts w:ascii="Times New Roman" w:eastAsia="Times New Roman" w:hAnsi="Times New Roman"/>
          <w:b/>
          <w:kern w:val="2"/>
          <w:sz w:val="28"/>
          <w:szCs w:val="28"/>
          <w:lang w:val="uk-UA" w:eastAsia="ar-SA"/>
        </w:rPr>
        <w:lastRenderedPageBreak/>
        <w:t>Додаток 2</w:t>
      </w:r>
    </w:p>
    <w:p w:rsidR="00DE0C1E" w:rsidRPr="00B32135" w:rsidRDefault="00DE0C1E" w:rsidP="003B6543">
      <w:pPr>
        <w:suppressAutoHyphens/>
        <w:spacing w:after="0" w:line="240" w:lineRule="auto"/>
        <w:ind w:left="12049"/>
        <w:jc w:val="both"/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</w:pPr>
      <w:r w:rsidRPr="00B32135"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  <w:t>до рішення Ананьївської</w:t>
      </w:r>
    </w:p>
    <w:p w:rsidR="00DE0C1E" w:rsidRPr="00B32135" w:rsidRDefault="00DE0C1E" w:rsidP="003B6543">
      <w:pPr>
        <w:tabs>
          <w:tab w:val="left" w:pos="6379"/>
        </w:tabs>
        <w:suppressAutoHyphens/>
        <w:spacing w:after="0" w:line="240" w:lineRule="auto"/>
        <w:ind w:left="12049"/>
        <w:jc w:val="both"/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</w:pPr>
      <w:r w:rsidRPr="00B32135"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  <w:t xml:space="preserve">міської ради </w:t>
      </w:r>
    </w:p>
    <w:p w:rsidR="008D543B" w:rsidRDefault="008D543B" w:rsidP="008D543B">
      <w:pPr>
        <w:spacing w:after="0" w:line="240" w:lineRule="auto"/>
        <w:ind w:left="1204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>02 серпня</w:t>
      </w:r>
      <w:r w:rsidRPr="003B46A9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 </w:t>
      </w:r>
      <w:r w:rsidRPr="003B46A9">
        <w:rPr>
          <w:rFonts w:ascii="Times New Roman" w:hAnsi="Times New Roman"/>
          <w:sz w:val="28"/>
          <w:szCs w:val="28"/>
          <w:lang w:val="uk-UA"/>
        </w:rPr>
        <w:t>2024 року</w:t>
      </w:r>
    </w:p>
    <w:p w:rsidR="00BC22B1" w:rsidRPr="00335BFB" w:rsidRDefault="00BC22B1" w:rsidP="00BC22B1">
      <w:pPr>
        <w:spacing w:after="0" w:line="240" w:lineRule="auto"/>
        <w:ind w:left="12049"/>
        <w:jc w:val="both"/>
        <w:rPr>
          <w:rFonts w:ascii="Times New Roman" w:hAnsi="Times New Roman"/>
          <w:sz w:val="28"/>
          <w:szCs w:val="28"/>
          <w:lang w:val="uk-UA"/>
        </w:rPr>
      </w:pPr>
      <w:r w:rsidRPr="00273489">
        <w:rPr>
          <w:rFonts w:ascii="Times New Roman" w:hAnsi="Times New Roman"/>
          <w:sz w:val="28"/>
          <w:szCs w:val="28"/>
          <w:lang w:val="uk-UA"/>
        </w:rPr>
        <w:t>№ 11</w:t>
      </w:r>
      <w:r w:rsidR="00CF6B10">
        <w:rPr>
          <w:rFonts w:ascii="Times New Roman" w:hAnsi="Times New Roman"/>
          <w:sz w:val="28"/>
          <w:szCs w:val="28"/>
          <w:lang w:val="uk-UA"/>
        </w:rPr>
        <w:t>6</w:t>
      </w:r>
      <w:r w:rsidR="00F47637">
        <w:rPr>
          <w:rFonts w:ascii="Times New Roman" w:hAnsi="Times New Roman"/>
          <w:sz w:val="28"/>
          <w:szCs w:val="28"/>
          <w:lang w:val="uk-UA"/>
        </w:rPr>
        <w:t>7</w:t>
      </w:r>
      <w:bookmarkStart w:id="1" w:name="_GoBack"/>
      <w:bookmarkEnd w:id="1"/>
      <w:r w:rsidRPr="00273489">
        <w:rPr>
          <w:rFonts w:ascii="Times New Roman" w:hAnsi="Times New Roman"/>
          <w:sz w:val="28"/>
          <w:szCs w:val="28"/>
          <w:lang w:val="uk-UA"/>
        </w:rPr>
        <w:t>-</w:t>
      </w:r>
      <w:r w:rsidRPr="00335BFB">
        <w:rPr>
          <w:rFonts w:ascii="Times New Roman" w:hAnsi="Times New Roman"/>
          <w:sz w:val="28"/>
          <w:szCs w:val="28"/>
          <w:lang w:val="en-US"/>
        </w:rPr>
        <w:t>V</w:t>
      </w:r>
      <w:r w:rsidRPr="00273489">
        <w:rPr>
          <w:rFonts w:ascii="Times New Roman" w:hAnsi="Times New Roman"/>
          <w:sz w:val="28"/>
          <w:szCs w:val="28"/>
          <w:lang w:val="uk-UA"/>
        </w:rPr>
        <w:t>ІІІ</w:t>
      </w:r>
    </w:p>
    <w:p w:rsidR="00DE0C1E" w:rsidRPr="00B32135" w:rsidRDefault="00DE0C1E" w:rsidP="00DE0C1E">
      <w:pPr>
        <w:suppressAutoHyphens/>
        <w:spacing w:after="0" w:line="240" w:lineRule="auto"/>
        <w:ind w:firstLine="11057"/>
        <w:jc w:val="both"/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</w:pPr>
    </w:p>
    <w:p w:rsidR="00DE0C1E" w:rsidRPr="00B32135" w:rsidRDefault="00DE0C1E" w:rsidP="00DE0C1E">
      <w:pPr>
        <w:suppressAutoHyphens/>
        <w:spacing w:after="0" w:line="240" w:lineRule="auto"/>
        <w:jc w:val="center"/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</w:pPr>
      <w:r w:rsidRPr="00B32135"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  <w:t>Перелік земельних ділянок комунальної власності Ананьївської міської територіальної громади</w:t>
      </w:r>
    </w:p>
    <w:p w:rsidR="00DE0C1E" w:rsidRPr="00B32135" w:rsidRDefault="00DE0C1E" w:rsidP="00DE0C1E">
      <w:pPr>
        <w:suppressAutoHyphens/>
        <w:spacing w:after="0" w:line="240" w:lineRule="auto"/>
        <w:jc w:val="center"/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</w:pPr>
    </w:p>
    <w:tbl>
      <w:tblPr>
        <w:tblStyle w:val="a5"/>
        <w:tblW w:w="14317" w:type="dxa"/>
        <w:tblInd w:w="1384" w:type="dxa"/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4536"/>
        <w:gridCol w:w="1418"/>
        <w:gridCol w:w="4394"/>
      </w:tblGrid>
      <w:tr w:rsidR="00DE0C1E" w:rsidRPr="00B32135" w:rsidTr="00AC021B">
        <w:trPr>
          <w:trHeight w:val="6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E" w:rsidRPr="00B32135" w:rsidRDefault="00DE0C1E" w:rsidP="00F70F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3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B32135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1E" w:rsidRPr="00B32135" w:rsidRDefault="00DE0C1E" w:rsidP="00F70F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35">
              <w:rPr>
                <w:rFonts w:ascii="Times New Roman" w:hAnsi="Times New Roman"/>
                <w:sz w:val="28"/>
                <w:szCs w:val="28"/>
              </w:rPr>
              <w:t xml:space="preserve">Кадастровий номер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1E" w:rsidRPr="00B32135" w:rsidRDefault="00DE0C1E" w:rsidP="00F70F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35">
              <w:rPr>
                <w:rFonts w:ascii="Times New Roman" w:hAnsi="Times New Roman"/>
                <w:sz w:val="28"/>
                <w:szCs w:val="28"/>
              </w:rPr>
              <w:t xml:space="preserve">Місце </w:t>
            </w:r>
          </w:p>
          <w:p w:rsidR="00DE0C1E" w:rsidRPr="00B32135" w:rsidRDefault="00DE0C1E" w:rsidP="00F70F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35">
              <w:rPr>
                <w:rFonts w:ascii="Times New Roman" w:hAnsi="Times New Roman"/>
                <w:sz w:val="28"/>
                <w:szCs w:val="28"/>
              </w:rPr>
              <w:t>розташування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1E" w:rsidRPr="00B32135" w:rsidRDefault="00DE0C1E" w:rsidP="00F70F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35">
              <w:rPr>
                <w:rFonts w:ascii="Times New Roman" w:hAnsi="Times New Roman"/>
                <w:sz w:val="28"/>
                <w:szCs w:val="28"/>
              </w:rPr>
              <w:t>Площа, га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1E" w:rsidRPr="00B32135" w:rsidRDefault="00DE0C1E" w:rsidP="00F70F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35">
              <w:rPr>
                <w:rFonts w:ascii="Times New Roman" w:hAnsi="Times New Roman"/>
                <w:sz w:val="28"/>
                <w:szCs w:val="28"/>
              </w:rPr>
              <w:t>Цільове призначення земельної ділянки</w:t>
            </w:r>
          </w:p>
        </w:tc>
      </w:tr>
      <w:tr w:rsidR="00DE0C1E" w:rsidRPr="00B32135" w:rsidTr="00AC021B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E" w:rsidRDefault="00690D2D" w:rsidP="00F70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E" w:rsidRDefault="00690D2D" w:rsidP="00F70F1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5120281000:01:001:0919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E" w:rsidRDefault="00DE0C1E" w:rsidP="00F70F10">
            <w:pPr>
              <w:ind w:left="-108" w:right="-108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Одеська область, Подільський район, </w:t>
            </w:r>
          </w:p>
          <w:p w:rsidR="00DE0C1E" w:rsidRPr="006A6025" w:rsidRDefault="00DE0C1E" w:rsidP="00F70F10">
            <w:pPr>
              <w:ind w:left="-108" w:right="-108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за межами с.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Гандрабури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E" w:rsidRDefault="00690D2D" w:rsidP="00F70F1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14,8900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E" w:rsidRPr="00735402" w:rsidRDefault="00DE0C1E" w:rsidP="00F70F10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01.03 для ведення особистого селянського господарства</w:t>
            </w:r>
          </w:p>
        </w:tc>
      </w:tr>
      <w:tr w:rsidR="00DE0C1E" w:rsidRPr="00B32135" w:rsidTr="00AC021B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E" w:rsidRDefault="00690D2D" w:rsidP="00F70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E" w:rsidRDefault="0022187F" w:rsidP="00F70F1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5120280500:01:001:0829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E" w:rsidRDefault="00DE0C1E" w:rsidP="00F70F10">
            <w:pPr>
              <w:ind w:left="-108" w:right="-108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Одеська область, Подільський район, </w:t>
            </w:r>
          </w:p>
          <w:p w:rsidR="00DE0C1E" w:rsidRPr="006A6025" w:rsidRDefault="00DE0C1E" w:rsidP="00F70F10">
            <w:pPr>
              <w:ind w:left="-108" w:right="-108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 за межами с. Ананьїв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E" w:rsidRDefault="0022187F" w:rsidP="00F70F1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24,0000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E" w:rsidRPr="00735402" w:rsidRDefault="00DE0C1E" w:rsidP="00F70F10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01.03 для ведення особистого селянського господарства</w:t>
            </w:r>
          </w:p>
        </w:tc>
      </w:tr>
      <w:tr w:rsidR="00877332" w:rsidRPr="00B32135" w:rsidTr="00AC021B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32" w:rsidRDefault="00877332" w:rsidP="009F2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32" w:rsidRDefault="00877332" w:rsidP="009F2EE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5120280500:01:001:0830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32" w:rsidRDefault="00877332" w:rsidP="009F2EE1">
            <w:pPr>
              <w:ind w:left="-108" w:right="-108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Одеська область, Подільський район, </w:t>
            </w:r>
          </w:p>
          <w:p w:rsidR="00877332" w:rsidRPr="006A6025" w:rsidRDefault="00877332" w:rsidP="009F2EE1">
            <w:pPr>
              <w:ind w:left="-108" w:right="-108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 за межами с. Ананьїв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32" w:rsidRDefault="00877332" w:rsidP="0087733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32" w:rsidRPr="00735402" w:rsidRDefault="00877332" w:rsidP="009F2EE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01.03 для ведення особистого селянського господарства</w:t>
            </w:r>
          </w:p>
        </w:tc>
      </w:tr>
    </w:tbl>
    <w:p w:rsidR="00DE0C1E" w:rsidRPr="00B32135" w:rsidRDefault="00DE0C1E" w:rsidP="00DE0C1E"/>
    <w:p w:rsidR="00DE0C1E" w:rsidRPr="00DE0C1E" w:rsidRDefault="00DE0C1E" w:rsidP="00B3213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</w:p>
    <w:sectPr w:rsidR="00DE0C1E" w:rsidRPr="00DE0C1E" w:rsidSect="00AA6F69">
      <w:pgSz w:w="16838" w:h="11906" w:orient="landscape"/>
      <w:pgMar w:top="993" w:right="678" w:bottom="566" w:left="709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C5D"/>
    <w:rsid w:val="000157A2"/>
    <w:rsid w:val="00045636"/>
    <w:rsid w:val="00094CB9"/>
    <w:rsid w:val="001848DC"/>
    <w:rsid w:val="001D0603"/>
    <w:rsid w:val="001F686F"/>
    <w:rsid w:val="0022187F"/>
    <w:rsid w:val="002643E4"/>
    <w:rsid w:val="00273489"/>
    <w:rsid w:val="002B5A2D"/>
    <w:rsid w:val="003253BE"/>
    <w:rsid w:val="003312DE"/>
    <w:rsid w:val="00331CCC"/>
    <w:rsid w:val="00335BFB"/>
    <w:rsid w:val="0036202B"/>
    <w:rsid w:val="00384A44"/>
    <w:rsid w:val="003B46A9"/>
    <w:rsid w:val="003B6543"/>
    <w:rsid w:val="003C1677"/>
    <w:rsid w:val="003E1C29"/>
    <w:rsid w:val="003E371C"/>
    <w:rsid w:val="00433CDE"/>
    <w:rsid w:val="00451C31"/>
    <w:rsid w:val="004A11A4"/>
    <w:rsid w:val="004A5FC5"/>
    <w:rsid w:val="004B7636"/>
    <w:rsid w:val="00511AAB"/>
    <w:rsid w:val="00531A81"/>
    <w:rsid w:val="00545EE6"/>
    <w:rsid w:val="005922F7"/>
    <w:rsid w:val="005A04EE"/>
    <w:rsid w:val="005E48D2"/>
    <w:rsid w:val="00623B61"/>
    <w:rsid w:val="00642755"/>
    <w:rsid w:val="00685F29"/>
    <w:rsid w:val="00690D2D"/>
    <w:rsid w:val="00692679"/>
    <w:rsid w:val="00695829"/>
    <w:rsid w:val="006A6025"/>
    <w:rsid w:val="006E0098"/>
    <w:rsid w:val="00735402"/>
    <w:rsid w:val="00743F48"/>
    <w:rsid w:val="00764924"/>
    <w:rsid w:val="007700CE"/>
    <w:rsid w:val="00796E82"/>
    <w:rsid w:val="007F10DA"/>
    <w:rsid w:val="007F38FB"/>
    <w:rsid w:val="00860090"/>
    <w:rsid w:val="00865CC4"/>
    <w:rsid w:val="00877332"/>
    <w:rsid w:val="00886DBC"/>
    <w:rsid w:val="008B5DC4"/>
    <w:rsid w:val="008D5277"/>
    <w:rsid w:val="008D543B"/>
    <w:rsid w:val="008E3E0F"/>
    <w:rsid w:val="008F47F8"/>
    <w:rsid w:val="009155E3"/>
    <w:rsid w:val="00945386"/>
    <w:rsid w:val="0096471A"/>
    <w:rsid w:val="009B7323"/>
    <w:rsid w:val="009F5DE9"/>
    <w:rsid w:val="00A02028"/>
    <w:rsid w:val="00A04B30"/>
    <w:rsid w:val="00A340A1"/>
    <w:rsid w:val="00A55170"/>
    <w:rsid w:val="00AA64DC"/>
    <w:rsid w:val="00AA6F69"/>
    <w:rsid w:val="00AC021B"/>
    <w:rsid w:val="00AE1628"/>
    <w:rsid w:val="00AE4858"/>
    <w:rsid w:val="00B32135"/>
    <w:rsid w:val="00BC1372"/>
    <w:rsid w:val="00BC22B1"/>
    <w:rsid w:val="00BE397E"/>
    <w:rsid w:val="00BE3FE8"/>
    <w:rsid w:val="00C41AB3"/>
    <w:rsid w:val="00CA7F64"/>
    <w:rsid w:val="00CF6B10"/>
    <w:rsid w:val="00CF7A88"/>
    <w:rsid w:val="00D01A0C"/>
    <w:rsid w:val="00D04CA4"/>
    <w:rsid w:val="00D15A44"/>
    <w:rsid w:val="00D83391"/>
    <w:rsid w:val="00D90709"/>
    <w:rsid w:val="00D9571E"/>
    <w:rsid w:val="00DE0C1E"/>
    <w:rsid w:val="00DE2A9C"/>
    <w:rsid w:val="00E2423F"/>
    <w:rsid w:val="00E46C5D"/>
    <w:rsid w:val="00E8047B"/>
    <w:rsid w:val="00F47637"/>
    <w:rsid w:val="00F655BA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6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679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B32135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01A0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6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679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B32135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01A0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7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1787</Words>
  <Characters>1020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2024-06-21T13:15:00Z</cp:lastPrinted>
  <dcterms:created xsi:type="dcterms:W3CDTF">2024-07-05T07:52:00Z</dcterms:created>
  <dcterms:modified xsi:type="dcterms:W3CDTF">2024-07-31T10:49:00Z</dcterms:modified>
</cp:coreProperties>
</file>