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79" w:rsidRPr="00864F79" w:rsidRDefault="00864F79" w:rsidP="00864F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64F7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54A02DB" wp14:editId="435C77D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9" w:rsidRPr="00864F79" w:rsidRDefault="00864F79" w:rsidP="00864F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64F7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64F79" w:rsidRPr="00864F79" w:rsidRDefault="00864F79" w:rsidP="00864F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64F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64F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64F79" w:rsidRPr="00864F79" w:rsidRDefault="00864F79" w:rsidP="00864F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64F7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64F79" w:rsidRPr="00864F79" w:rsidRDefault="00864F79" w:rsidP="00864F7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864F79" w:rsidRPr="00864F79" w:rsidRDefault="00864F79" w:rsidP="00721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4F7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864F79">
        <w:rPr>
          <w:rFonts w:ascii="Times New Roman" w:hAnsi="Times New Roman"/>
          <w:sz w:val="28"/>
          <w:szCs w:val="28"/>
          <w:lang w:val="ru-RU"/>
        </w:rPr>
        <w:t>2024 року</w:t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</w:r>
      <w:r w:rsidRPr="00864F79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7211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64F79">
        <w:rPr>
          <w:rFonts w:ascii="Times New Roman" w:hAnsi="Times New Roman"/>
          <w:sz w:val="28"/>
          <w:szCs w:val="28"/>
          <w:lang w:val="ru-RU"/>
        </w:rPr>
        <w:t>№ 11</w:t>
      </w:r>
      <w:r w:rsidRPr="00864F79">
        <w:rPr>
          <w:rFonts w:ascii="Times New Roman" w:hAnsi="Times New Roman"/>
          <w:sz w:val="28"/>
          <w:szCs w:val="28"/>
        </w:rPr>
        <w:t>3</w:t>
      </w:r>
      <w:r w:rsidR="008E3316">
        <w:rPr>
          <w:rFonts w:ascii="Times New Roman" w:hAnsi="Times New Roman"/>
          <w:sz w:val="28"/>
          <w:szCs w:val="28"/>
        </w:rPr>
        <w:t>3</w:t>
      </w:r>
      <w:r w:rsidRPr="00864F79">
        <w:rPr>
          <w:rFonts w:ascii="Times New Roman" w:hAnsi="Times New Roman"/>
          <w:sz w:val="28"/>
          <w:szCs w:val="28"/>
          <w:lang w:val="ru-RU"/>
        </w:rPr>
        <w:t>-</w:t>
      </w:r>
      <w:r w:rsidRPr="00864F79">
        <w:rPr>
          <w:rFonts w:ascii="Times New Roman" w:hAnsi="Times New Roman"/>
          <w:sz w:val="28"/>
          <w:szCs w:val="28"/>
          <w:lang w:val="en-US"/>
        </w:rPr>
        <w:t>V</w:t>
      </w:r>
      <w:r w:rsidRPr="00864F79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для ведення товарного сільськогосподарського виробництва </w:t>
      </w:r>
      <w:r w:rsidR="00EB7014"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bookmarkStart w:id="0" w:name="_GoBack"/>
      <w:bookmarkEnd w:id="0"/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EB7014">
        <w:rPr>
          <w:rFonts w:ascii="Times New Roman" w:eastAsia="MS Mincho" w:hAnsi="Times New Roman"/>
          <w:sz w:val="28"/>
          <w:szCs w:val="28"/>
          <w:lang w:eastAsia="ar-SA"/>
        </w:rPr>
        <w:t>ки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EB7014">
        <w:rPr>
          <w:rFonts w:ascii="Times New Roman" w:eastAsia="MS Mincho" w:hAnsi="Times New Roman"/>
          <w:sz w:val="28"/>
          <w:szCs w:val="28"/>
          <w:lang w:eastAsia="ar-SA"/>
        </w:rPr>
        <w:t>Гернець</w:t>
      </w:r>
      <w:proofErr w:type="spellEnd"/>
      <w:r w:rsidR="00EB7014">
        <w:rPr>
          <w:rFonts w:ascii="Times New Roman" w:eastAsia="MS Mincho" w:hAnsi="Times New Roman"/>
          <w:sz w:val="28"/>
          <w:szCs w:val="28"/>
          <w:lang w:eastAsia="ar-SA"/>
        </w:rPr>
        <w:t xml:space="preserve"> В.В.,</w:t>
      </w:r>
      <w:r w:rsidR="00F72DB8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</w:t>
      </w:r>
      <w:r w:rsidRPr="004A3E04">
        <w:rPr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>міська рада</w:t>
      </w:r>
    </w:p>
    <w:p w:rsidR="004A3E04" w:rsidRPr="001013EF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EB7014" w:rsidRPr="00BB28C4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за межами с. </w:t>
      </w:r>
      <w:proofErr w:type="spellStart"/>
      <w:r w:rsidR="00EB7014" w:rsidRPr="00BB28C4">
        <w:rPr>
          <w:rFonts w:ascii="Times New Roman" w:hAnsi="Times New Roman"/>
          <w:sz w:val="28"/>
          <w:szCs w:val="28"/>
          <w:lang w:eastAsia="ar-SA"/>
        </w:rPr>
        <w:t>Точил</w:t>
      </w:r>
      <w:r w:rsidR="00EB7014">
        <w:rPr>
          <w:rFonts w:ascii="Times New Roman" w:hAnsi="Times New Roman"/>
          <w:sz w:val="28"/>
          <w:szCs w:val="28"/>
          <w:lang w:eastAsia="ar-SA"/>
        </w:rPr>
        <w:t>ове</w:t>
      </w:r>
      <w:proofErr w:type="spellEnd"/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Pr="00BB28C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EB7014" w:rsidRPr="00BB28C4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кадастровий номер 5120285100:01:002:0369 площею 2,9221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5259A3" w:rsidRPr="00BB28C4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178D4" w:rsidRPr="00BB28C4" w:rsidRDefault="004178D4" w:rsidP="00BB28C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Зобов’язати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EB7014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EB7014">
        <w:rPr>
          <w:rFonts w:ascii="Times New Roman" w:hAnsi="Times New Roman"/>
          <w:sz w:val="28"/>
          <w:szCs w:val="28"/>
          <w:lang w:eastAsia="ar-SA"/>
        </w:rPr>
        <w:t xml:space="preserve"> Валерію Валеріївну</w:t>
      </w:r>
      <w:r w:rsidR="00E8757B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</w:t>
      </w:r>
      <w:r w:rsidR="0064758C" w:rsidRPr="00BB28C4">
        <w:rPr>
          <w:rFonts w:ascii="Times New Roman" w:hAnsi="Times New Roman"/>
          <w:color w:val="000000"/>
          <w:sz w:val="28"/>
          <w:szCs w:val="28"/>
          <w:lang w:eastAsia="uk-UA"/>
        </w:rPr>
        <w:t>вати право власності н</w:t>
      </w:r>
      <w:r w:rsidR="00E8757B" w:rsidRPr="00BB28C4">
        <w:rPr>
          <w:rFonts w:ascii="Times New Roman" w:hAnsi="Times New Roman"/>
          <w:color w:val="000000"/>
          <w:sz w:val="28"/>
          <w:szCs w:val="28"/>
          <w:lang w:eastAsia="uk-UA"/>
        </w:rPr>
        <w:t>а земельн</w:t>
      </w:r>
      <w:r w:rsidR="00EB7014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58C"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 w:rsidR="00EB7014"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B5" w:rsidRPr="004A3E04" w:rsidRDefault="00A67BB5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92B" w:rsidRPr="00FD4F04" w:rsidRDefault="004A3E04" w:rsidP="00FD4F04">
      <w:pPr>
        <w:spacing w:after="0" w:line="240" w:lineRule="auto"/>
        <w:rPr>
          <w:rFonts w:ascii="Times New Roman" w:hAnsi="Times New Roman"/>
        </w:rPr>
      </w:pP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</w:t>
      </w:r>
      <w:r w:rsidR="00101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7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B2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E7392B" w:rsidRPr="00FD4F04" w:rsidSect="00BB28C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215E0"/>
    <w:rsid w:val="00057FDB"/>
    <w:rsid w:val="000F54BA"/>
    <w:rsid w:val="000F5FAC"/>
    <w:rsid w:val="001013EF"/>
    <w:rsid w:val="001124E1"/>
    <w:rsid w:val="0012048C"/>
    <w:rsid w:val="00125B74"/>
    <w:rsid w:val="00135693"/>
    <w:rsid w:val="00172B59"/>
    <w:rsid w:val="001A10D5"/>
    <w:rsid w:val="002354BD"/>
    <w:rsid w:val="00256B15"/>
    <w:rsid w:val="002A64A5"/>
    <w:rsid w:val="002F4175"/>
    <w:rsid w:val="00303ED0"/>
    <w:rsid w:val="003473ED"/>
    <w:rsid w:val="003B4AA1"/>
    <w:rsid w:val="003F2CFF"/>
    <w:rsid w:val="00410B58"/>
    <w:rsid w:val="004178D4"/>
    <w:rsid w:val="00421488"/>
    <w:rsid w:val="004A3E04"/>
    <w:rsid w:val="004A5A81"/>
    <w:rsid w:val="004E6A70"/>
    <w:rsid w:val="005259A3"/>
    <w:rsid w:val="00571FA4"/>
    <w:rsid w:val="00622F8A"/>
    <w:rsid w:val="0064758C"/>
    <w:rsid w:val="006A1E83"/>
    <w:rsid w:val="006B49FB"/>
    <w:rsid w:val="006C0F3D"/>
    <w:rsid w:val="0072118B"/>
    <w:rsid w:val="0075650F"/>
    <w:rsid w:val="00784996"/>
    <w:rsid w:val="007F2D98"/>
    <w:rsid w:val="00864F79"/>
    <w:rsid w:val="008E3316"/>
    <w:rsid w:val="0091500F"/>
    <w:rsid w:val="009221F6"/>
    <w:rsid w:val="00964688"/>
    <w:rsid w:val="009E60E9"/>
    <w:rsid w:val="00A67BB5"/>
    <w:rsid w:val="00A735EF"/>
    <w:rsid w:val="00AB0A61"/>
    <w:rsid w:val="00B60790"/>
    <w:rsid w:val="00B928F1"/>
    <w:rsid w:val="00B9495A"/>
    <w:rsid w:val="00BB28C4"/>
    <w:rsid w:val="00BE1893"/>
    <w:rsid w:val="00C53015"/>
    <w:rsid w:val="00D6628A"/>
    <w:rsid w:val="00D94A8C"/>
    <w:rsid w:val="00D97C09"/>
    <w:rsid w:val="00DA40BC"/>
    <w:rsid w:val="00E06EC5"/>
    <w:rsid w:val="00E5245E"/>
    <w:rsid w:val="00E8757B"/>
    <w:rsid w:val="00EB7014"/>
    <w:rsid w:val="00EC3A31"/>
    <w:rsid w:val="00ED5EC7"/>
    <w:rsid w:val="00EF7503"/>
    <w:rsid w:val="00F72DB8"/>
    <w:rsid w:val="00FB57A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2024-06-24T06:31:00Z</cp:lastPrinted>
  <dcterms:created xsi:type="dcterms:W3CDTF">2024-05-24T06:27:00Z</dcterms:created>
  <dcterms:modified xsi:type="dcterms:W3CDTF">2024-06-24T06:31:00Z</dcterms:modified>
</cp:coreProperties>
</file>