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9F" w:rsidRPr="000D269F" w:rsidRDefault="000D269F" w:rsidP="000D26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D269F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E5A84B4" wp14:editId="61A1BFE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9F" w:rsidRPr="000D269F" w:rsidRDefault="000D269F" w:rsidP="000D26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D269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D269F" w:rsidRPr="000D269F" w:rsidRDefault="000D269F" w:rsidP="000D26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0D269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D269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0D269F" w:rsidRPr="000D269F" w:rsidRDefault="000D269F" w:rsidP="000D26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269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D269F" w:rsidRPr="000D269F" w:rsidRDefault="000D269F" w:rsidP="000D26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0D269F" w:rsidRPr="000D269F" w:rsidRDefault="000D269F" w:rsidP="00A25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69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21 червня </w:t>
      </w:r>
      <w:r w:rsidRPr="000D269F">
        <w:rPr>
          <w:rFonts w:ascii="Times New Roman" w:hAnsi="Times New Roman"/>
          <w:sz w:val="28"/>
          <w:szCs w:val="28"/>
        </w:rPr>
        <w:t>2024 року</w:t>
      </w:r>
      <w:r w:rsidRPr="000D269F">
        <w:rPr>
          <w:rFonts w:ascii="Times New Roman" w:hAnsi="Times New Roman"/>
          <w:sz w:val="28"/>
          <w:szCs w:val="28"/>
        </w:rPr>
        <w:tab/>
      </w:r>
      <w:r w:rsidRPr="000D269F">
        <w:rPr>
          <w:rFonts w:ascii="Times New Roman" w:hAnsi="Times New Roman"/>
          <w:sz w:val="28"/>
          <w:szCs w:val="28"/>
        </w:rPr>
        <w:tab/>
      </w:r>
      <w:r w:rsidRPr="000D269F">
        <w:rPr>
          <w:rFonts w:ascii="Times New Roman" w:hAnsi="Times New Roman"/>
          <w:sz w:val="28"/>
          <w:szCs w:val="28"/>
        </w:rPr>
        <w:tab/>
      </w:r>
      <w:r w:rsidRPr="000D269F">
        <w:rPr>
          <w:rFonts w:ascii="Times New Roman" w:hAnsi="Times New Roman"/>
          <w:sz w:val="28"/>
          <w:szCs w:val="28"/>
        </w:rPr>
        <w:tab/>
      </w:r>
      <w:r w:rsidRPr="000D269F">
        <w:rPr>
          <w:rFonts w:ascii="Times New Roman" w:hAnsi="Times New Roman"/>
          <w:sz w:val="28"/>
          <w:szCs w:val="28"/>
        </w:rPr>
        <w:tab/>
      </w:r>
      <w:r w:rsidRPr="000D269F">
        <w:rPr>
          <w:rFonts w:ascii="Times New Roman" w:hAnsi="Times New Roman"/>
          <w:sz w:val="28"/>
          <w:szCs w:val="28"/>
        </w:rPr>
        <w:tab/>
      </w:r>
      <w:r w:rsidRPr="000D269F">
        <w:rPr>
          <w:rFonts w:ascii="Times New Roman" w:hAnsi="Times New Roman"/>
          <w:sz w:val="28"/>
          <w:szCs w:val="28"/>
        </w:rPr>
        <w:tab/>
        <w:t xml:space="preserve">       </w:t>
      </w:r>
      <w:r w:rsidR="00A25E12"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0D269F">
        <w:rPr>
          <w:rFonts w:ascii="Times New Roman" w:hAnsi="Times New Roman"/>
          <w:sz w:val="28"/>
          <w:szCs w:val="28"/>
        </w:rPr>
        <w:t>№ 11</w:t>
      </w:r>
      <w:r w:rsidRPr="000D269F">
        <w:rPr>
          <w:rFonts w:ascii="Times New Roman" w:hAnsi="Times New Roman"/>
          <w:sz w:val="28"/>
          <w:szCs w:val="28"/>
          <w:lang w:val="uk-UA"/>
        </w:rPr>
        <w:t>2</w:t>
      </w:r>
      <w:r w:rsidR="00647282">
        <w:rPr>
          <w:rFonts w:ascii="Times New Roman" w:hAnsi="Times New Roman"/>
          <w:sz w:val="28"/>
          <w:szCs w:val="28"/>
          <w:lang w:val="uk-UA"/>
        </w:rPr>
        <w:t>5</w:t>
      </w:r>
      <w:r w:rsidRPr="000D269F">
        <w:rPr>
          <w:rFonts w:ascii="Times New Roman" w:hAnsi="Times New Roman"/>
          <w:sz w:val="28"/>
          <w:szCs w:val="28"/>
        </w:rPr>
        <w:t>-</w:t>
      </w:r>
      <w:r w:rsidRPr="000D269F">
        <w:rPr>
          <w:rFonts w:ascii="Times New Roman" w:hAnsi="Times New Roman"/>
          <w:sz w:val="28"/>
          <w:szCs w:val="28"/>
          <w:lang w:val="en-US"/>
        </w:rPr>
        <w:t>V</w:t>
      </w:r>
      <w:r w:rsidRPr="000D269F">
        <w:rPr>
          <w:rFonts w:ascii="Times New Roman" w:hAnsi="Times New Roman"/>
          <w:sz w:val="28"/>
          <w:szCs w:val="28"/>
        </w:rPr>
        <w:t>ІІІ</w:t>
      </w:r>
    </w:p>
    <w:p w:rsidR="00615434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128D7" w:rsidRDefault="00544CE9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затвердження прое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>ктів землеустрою</w:t>
      </w:r>
      <w:r w:rsidR="00C128D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щодо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відведення </w:t>
      </w:r>
    </w:p>
    <w:p w:rsidR="00C128D7" w:rsidRDefault="00544CE9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земельних ділянок</w:t>
      </w:r>
      <w:r w:rsidRPr="00544CE9">
        <w:rPr>
          <w:rFonts w:ascii="Times New Roman" w:hAnsi="Times New Roman"/>
          <w:b/>
          <w:sz w:val="28"/>
          <w:szCs w:val="28"/>
          <w:lang w:val="uk-UA" w:eastAsia="uk-UA"/>
        </w:rPr>
        <w:t xml:space="preserve"> для розміщення та експлуатації основних, підсобних і допоміжних будівель та споруд технічної інфраструктури </w:t>
      </w: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15434">
        <w:rPr>
          <w:rFonts w:ascii="Times New Roman" w:hAnsi="Times New Roman"/>
          <w:b/>
          <w:sz w:val="28"/>
          <w:szCs w:val="28"/>
          <w:lang w:val="uk-UA" w:eastAsia="uk-UA"/>
        </w:rPr>
        <w:t>для передачі їх в оренду</w:t>
      </w: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615434" w:rsidRPr="00E426B6" w:rsidRDefault="00615434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AB7549" w:rsidRPr="00E426B6">
        <w:rPr>
          <w:rFonts w:ascii="Times New Roman" w:hAnsi="Times New Roman" w:cs="Times New Roman"/>
          <w:sz w:val="28"/>
          <w:szCs w:val="28"/>
          <w:lang w:val="uk-UA"/>
        </w:rPr>
        <w:t>АТ «ОДЕСАГАЗ» (ЄДРПОУ 03351208)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, керуючись статтями 12,93,124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пунктом 6</w:t>
      </w:r>
      <w:r w:rsidRPr="00E426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Pr="00E426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положення» Закону України «Про регулювання містобудівної діяльності»,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15434" w:rsidRPr="00615434" w:rsidRDefault="00615434" w:rsidP="00615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615434" w:rsidRPr="00615434" w:rsidRDefault="00615434" w:rsidP="0061543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AB7549" w:rsidRPr="00E426B6" w:rsidRDefault="00AB7549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1. Затвердити прое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кти землеустрою щодо відведення земельних ділянок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в оренду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(код згідно КВЦПЗ – 11.04) </w:t>
      </w:r>
      <w:r w:rsidR="009060BE" w:rsidRPr="00E426B6">
        <w:rPr>
          <w:rFonts w:ascii="Times New Roman" w:hAnsi="Times New Roman" w:cs="Times New Roman"/>
          <w:sz w:val="28"/>
          <w:szCs w:val="28"/>
          <w:lang w:val="uk-UA"/>
        </w:rPr>
        <w:t>АТ «ОДЕСАГАЗ»: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7549" w:rsidRPr="00E426B6" w:rsidRDefault="00AB7549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9060BE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Одеська область, Подільський район, м. Ананьїв,                             вул. </w:t>
      </w:r>
      <w:proofErr w:type="spellStart"/>
      <w:r w:rsidRPr="00E426B6">
        <w:rPr>
          <w:rFonts w:ascii="Times New Roman" w:hAnsi="Times New Roman" w:cs="Times New Roman"/>
          <w:sz w:val="28"/>
          <w:szCs w:val="28"/>
          <w:lang w:val="uk-UA"/>
        </w:rPr>
        <w:t>Вольфковича</w:t>
      </w:r>
      <w:proofErr w:type="spellEnd"/>
      <w:r w:rsidRPr="00E426B6">
        <w:rPr>
          <w:rFonts w:ascii="Times New Roman" w:hAnsi="Times New Roman" w:cs="Times New Roman"/>
          <w:sz w:val="28"/>
          <w:szCs w:val="28"/>
          <w:lang w:val="uk-UA"/>
        </w:rPr>
        <w:t>, 2;</w:t>
      </w:r>
    </w:p>
    <w:p w:rsidR="009060BE" w:rsidRPr="00E426B6" w:rsidRDefault="00AB7549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9060BE" w:rsidRPr="00E426B6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 м. Ананьїв,                             вул. Бондарчука Григорія, 32-а;</w:t>
      </w:r>
    </w:p>
    <w:p w:rsidR="009060BE" w:rsidRPr="00E426B6" w:rsidRDefault="009060BE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1.3 за адресою: Одеська область, Подільський район, м. Ананьїв,                             вул. Козацької сотні, 4-б.</w:t>
      </w:r>
    </w:p>
    <w:p w:rsidR="00113B8A" w:rsidRPr="00E426B6" w:rsidRDefault="00113B8A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3B8A" w:rsidRPr="00E426B6" w:rsidRDefault="00113B8A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CC7CC7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Акціонерному товариству «ОДЕСАГАЗ» (ЄДРПОУ 03351208)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в оренду </w:t>
      </w:r>
      <w:r w:rsidR="00CC7CC7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7 (сім) років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земельні ділянки із земель комунальної власності Ананьївської міської територіальної громади </w:t>
      </w:r>
      <w:r w:rsidR="00C40CC1" w:rsidRPr="00E426B6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(код згідно КВЦПЗ – 11.04):</w:t>
      </w:r>
    </w:p>
    <w:p w:rsidR="007E1586" w:rsidRPr="00E426B6" w:rsidRDefault="00113B8A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2.1 </w:t>
      </w:r>
      <w:r w:rsidR="007E1586" w:rsidRPr="00E426B6">
        <w:rPr>
          <w:rFonts w:ascii="Times New Roman" w:hAnsi="Times New Roman" w:cs="Times New Roman"/>
          <w:sz w:val="28"/>
          <w:szCs w:val="28"/>
          <w:lang w:val="uk-UA"/>
        </w:rPr>
        <w:t>кадастровий номер 5120210100:02:001:0693 площею 0,0252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7E1586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Одеська область, Подільський район, м. Ананьїв, вул. </w:t>
      </w:r>
      <w:proofErr w:type="spellStart"/>
      <w:r w:rsidR="007E1586" w:rsidRPr="00E426B6">
        <w:rPr>
          <w:rFonts w:ascii="Times New Roman" w:hAnsi="Times New Roman" w:cs="Times New Roman"/>
          <w:sz w:val="28"/>
          <w:szCs w:val="28"/>
          <w:lang w:val="uk-UA"/>
        </w:rPr>
        <w:t>Вольфковича</w:t>
      </w:r>
      <w:proofErr w:type="spellEnd"/>
      <w:r w:rsidR="007E1586" w:rsidRPr="00E426B6">
        <w:rPr>
          <w:rFonts w:ascii="Times New Roman" w:hAnsi="Times New Roman" w:cs="Times New Roman"/>
          <w:sz w:val="28"/>
          <w:szCs w:val="28"/>
          <w:lang w:val="uk-UA"/>
        </w:rPr>
        <w:t>, 2;</w:t>
      </w:r>
    </w:p>
    <w:p w:rsidR="00132833" w:rsidRPr="00E426B6" w:rsidRDefault="00132833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2.2 кадастровий номер 5120210100:02:002:0880 площею 0,0010 га за адресою: Одеська область, Подільський район, м. Ананьїв, вул. Бондарчука Григорія, 32-а;</w:t>
      </w:r>
    </w:p>
    <w:p w:rsidR="006C6B67" w:rsidRPr="00E426B6" w:rsidRDefault="00132833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2.3 кадастровий номер 512</w:t>
      </w:r>
      <w:r w:rsidR="006C6B67" w:rsidRPr="00E426B6">
        <w:rPr>
          <w:rFonts w:ascii="Times New Roman" w:hAnsi="Times New Roman" w:cs="Times New Roman"/>
          <w:sz w:val="28"/>
          <w:szCs w:val="28"/>
          <w:lang w:val="uk-UA"/>
        </w:rPr>
        <w:t>0210100:02:001:0692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C6B67" w:rsidRPr="00E426B6">
        <w:rPr>
          <w:rFonts w:ascii="Times New Roman" w:hAnsi="Times New Roman" w:cs="Times New Roman"/>
          <w:sz w:val="28"/>
          <w:szCs w:val="28"/>
          <w:lang w:val="uk-UA"/>
        </w:rPr>
        <w:t>0,0012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6C6B67" w:rsidRPr="00E426B6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 м. Ананьїв, вул. Козацької сотні, 4-б.</w:t>
      </w:r>
    </w:p>
    <w:p w:rsidR="00615434" w:rsidRPr="005464B9" w:rsidRDefault="00615434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0CC1" w:rsidRPr="00E426B6" w:rsidRDefault="00C40CC1" w:rsidP="00593D7A">
      <w:pPr>
        <w:pStyle w:val="a6"/>
        <w:tabs>
          <w:tab w:val="left" w:pos="851"/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3. Зобов’язати </w:t>
      </w:r>
      <w:r w:rsidR="00713FAF" w:rsidRPr="00E426B6">
        <w:rPr>
          <w:rFonts w:ascii="Times New Roman" w:hAnsi="Times New Roman" w:cs="Times New Roman"/>
          <w:sz w:val="28"/>
          <w:szCs w:val="28"/>
          <w:lang w:val="uk-UA"/>
        </w:rPr>
        <w:t>Акціонерне товариство «ОДЕСАГАЗ» (ЄДРПОУ 03351208)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, укласти договори оренди землі та зареєструвати їх. </w:t>
      </w:r>
    </w:p>
    <w:p w:rsidR="00C40CC1" w:rsidRPr="005464B9" w:rsidRDefault="00C40CC1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5434" w:rsidRPr="00E426B6" w:rsidRDefault="00615434" w:rsidP="00E426B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постійну комісію </w:t>
      </w:r>
      <w:r w:rsidR="00896CC5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5434" w:rsidRPr="00615434" w:rsidRDefault="00615434" w:rsidP="006154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615434" w:rsidRPr="00C128D7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615434" w:rsidRPr="00C128D7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   </w:t>
      </w:r>
      <w:r w:rsidR="000D2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3D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48" w:rsidRPr="00794267" w:rsidRDefault="00B13348" w:rsidP="00150C99">
      <w:pPr>
        <w:spacing w:after="0" w:line="240" w:lineRule="auto"/>
        <w:rPr>
          <w:lang w:val="uk-UA"/>
        </w:rPr>
      </w:pPr>
    </w:p>
    <w:sectPr w:rsidR="00B13348" w:rsidRPr="00794267" w:rsidSect="00E426B6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F"/>
    <w:rsid w:val="000D269F"/>
    <w:rsid w:val="00113B8A"/>
    <w:rsid w:val="00132833"/>
    <w:rsid w:val="00150C99"/>
    <w:rsid w:val="003107F9"/>
    <w:rsid w:val="00544CE9"/>
    <w:rsid w:val="005464B9"/>
    <w:rsid w:val="00562ADF"/>
    <w:rsid w:val="00593D7A"/>
    <w:rsid w:val="00615434"/>
    <w:rsid w:val="00647282"/>
    <w:rsid w:val="006C6B67"/>
    <w:rsid w:val="00713FAF"/>
    <w:rsid w:val="00794267"/>
    <w:rsid w:val="007E1586"/>
    <w:rsid w:val="00896CC5"/>
    <w:rsid w:val="009060BE"/>
    <w:rsid w:val="00A25E12"/>
    <w:rsid w:val="00AB7549"/>
    <w:rsid w:val="00B13348"/>
    <w:rsid w:val="00C128D7"/>
    <w:rsid w:val="00C40CC1"/>
    <w:rsid w:val="00CC7CC7"/>
    <w:rsid w:val="00D05D76"/>
    <w:rsid w:val="00E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2024-04-09T11:15:00Z</dcterms:created>
  <dcterms:modified xsi:type="dcterms:W3CDTF">2024-06-21T13:17:00Z</dcterms:modified>
</cp:coreProperties>
</file>