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3" w:rsidRPr="00F71BF3" w:rsidRDefault="00F71BF3" w:rsidP="00F71BF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F71BF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BDE50A1" wp14:editId="0AC80709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BF3" w:rsidRPr="00F71BF3" w:rsidRDefault="00F71BF3" w:rsidP="00F71BF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71BF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71BF3" w:rsidRPr="00F71BF3" w:rsidRDefault="00F71BF3" w:rsidP="00F71BF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F71BF3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F71BF3" w:rsidRPr="00F71BF3" w:rsidRDefault="00F71BF3" w:rsidP="00F71BF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71BF3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F71BF3" w:rsidRPr="00F71BF3" w:rsidRDefault="00F71BF3" w:rsidP="00F71BF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F71BF3" w:rsidRPr="00F71BF3" w:rsidRDefault="00F71BF3" w:rsidP="00A31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BF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21 червня </w:t>
      </w:r>
      <w:r w:rsidRPr="00F71BF3">
        <w:rPr>
          <w:rFonts w:ascii="Times New Roman" w:hAnsi="Times New Roman"/>
          <w:sz w:val="28"/>
          <w:szCs w:val="28"/>
        </w:rPr>
        <w:t>2024 року</w:t>
      </w:r>
      <w:r w:rsidRPr="00F71BF3">
        <w:rPr>
          <w:rFonts w:ascii="Times New Roman" w:hAnsi="Times New Roman"/>
          <w:sz w:val="28"/>
          <w:szCs w:val="28"/>
        </w:rPr>
        <w:tab/>
      </w:r>
      <w:r w:rsidRPr="00F71BF3">
        <w:rPr>
          <w:rFonts w:ascii="Times New Roman" w:hAnsi="Times New Roman"/>
          <w:sz w:val="28"/>
          <w:szCs w:val="28"/>
        </w:rPr>
        <w:tab/>
      </w:r>
      <w:r w:rsidRPr="00F71BF3">
        <w:rPr>
          <w:rFonts w:ascii="Times New Roman" w:hAnsi="Times New Roman"/>
          <w:sz w:val="28"/>
          <w:szCs w:val="28"/>
        </w:rPr>
        <w:tab/>
      </w:r>
      <w:r w:rsidRPr="00F71BF3">
        <w:rPr>
          <w:rFonts w:ascii="Times New Roman" w:hAnsi="Times New Roman"/>
          <w:sz w:val="28"/>
          <w:szCs w:val="28"/>
        </w:rPr>
        <w:tab/>
      </w:r>
      <w:r w:rsidRPr="00F71BF3">
        <w:rPr>
          <w:rFonts w:ascii="Times New Roman" w:hAnsi="Times New Roman"/>
          <w:sz w:val="28"/>
          <w:szCs w:val="28"/>
        </w:rPr>
        <w:tab/>
      </w:r>
      <w:r w:rsidRPr="00F71BF3">
        <w:rPr>
          <w:rFonts w:ascii="Times New Roman" w:hAnsi="Times New Roman"/>
          <w:sz w:val="28"/>
          <w:szCs w:val="28"/>
        </w:rPr>
        <w:tab/>
      </w:r>
      <w:r w:rsidRPr="00F71BF3">
        <w:rPr>
          <w:rFonts w:ascii="Times New Roman" w:hAnsi="Times New Roman"/>
          <w:sz w:val="28"/>
          <w:szCs w:val="28"/>
        </w:rPr>
        <w:tab/>
        <w:t xml:space="preserve">       </w:t>
      </w:r>
      <w:r w:rsidR="00A31600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Pr="00F71BF3">
        <w:rPr>
          <w:rFonts w:ascii="Times New Roman" w:hAnsi="Times New Roman"/>
          <w:sz w:val="28"/>
          <w:szCs w:val="28"/>
        </w:rPr>
        <w:t>№ 111</w:t>
      </w:r>
      <w:r w:rsidR="000E6C78">
        <w:rPr>
          <w:rFonts w:ascii="Times New Roman" w:hAnsi="Times New Roman"/>
          <w:sz w:val="28"/>
          <w:szCs w:val="28"/>
        </w:rPr>
        <w:t>7</w:t>
      </w:r>
      <w:r w:rsidRPr="00F71BF3">
        <w:rPr>
          <w:rFonts w:ascii="Times New Roman" w:hAnsi="Times New Roman"/>
          <w:sz w:val="28"/>
          <w:szCs w:val="28"/>
        </w:rPr>
        <w:t>-</w:t>
      </w:r>
      <w:r w:rsidRPr="00F71BF3">
        <w:rPr>
          <w:rFonts w:ascii="Times New Roman" w:hAnsi="Times New Roman"/>
          <w:sz w:val="28"/>
          <w:szCs w:val="28"/>
          <w:lang w:val="en-US"/>
        </w:rPr>
        <w:t>V</w:t>
      </w:r>
      <w:r w:rsidRPr="00F71BF3">
        <w:rPr>
          <w:rFonts w:ascii="Times New Roman" w:hAnsi="Times New Roman"/>
          <w:sz w:val="28"/>
          <w:szCs w:val="28"/>
        </w:rPr>
        <w:t>ІІІ</w:t>
      </w:r>
    </w:p>
    <w:p w:rsidR="003E4E20" w:rsidRDefault="003E4E20" w:rsidP="00101A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C9B" w:rsidRPr="007818B1" w:rsidRDefault="00A947AE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CB5E55">
        <w:rPr>
          <w:rFonts w:ascii="Times New Roman" w:hAnsi="Times New Roman"/>
          <w:b/>
          <w:sz w:val="28"/>
          <w:szCs w:val="28"/>
          <w:lang w:eastAsia="uk-UA"/>
        </w:rPr>
        <w:t>надання дозволу на розробку прое</w:t>
      </w:r>
      <w:r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</w:p>
    <w:p w:rsidR="004E2DFC" w:rsidRDefault="00A947AE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5A2023">
        <w:rPr>
          <w:rFonts w:ascii="Times New Roman" w:hAnsi="Times New Roman"/>
          <w:b/>
          <w:sz w:val="28"/>
          <w:szCs w:val="28"/>
          <w:lang w:eastAsia="uk-UA"/>
        </w:rPr>
        <w:t>для обслуговування нежитлової</w:t>
      </w:r>
    </w:p>
    <w:p w:rsidR="00E42C9B" w:rsidRDefault="005A2023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будівлі магазину</w:t>
      </w:r>
      <w:r w:rsidR="00566E8A"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 w:rsidR="001A787F">
        <w:rPr>
          <w:rFonts w:ascii="Times New Roman" w:hAnsi="Times New Roman"/>
          <w:b/>
          <w:sz w:val="28"/>
          <w:szCs w:val="28"/>
          <w:lang w:eastAsia="uk-UA"/>
        </w:rPr>
        <w:t>та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передачі </w:t>
      </w:r>
      <w:r w:rsidR="00A947AE">
        <w:rPr>
          <w:rFonts w:ascii="Times New Roman" w:hAnsi="Times New Roman"/>
          <w:b/>
          <w:sz w:val="28"/>
          <w:szCs w:val="28"/>
          <w:lang w:eastAsia="uk-UA"/>
        </w:rPr>
        <w:t>її</w:t>
      </w:r>
      <w:r w:rsidR="00E42C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>в оренду</w:t>
      </w:r>
    </w:p>
    <w:p w:rsidR="001A787F" w:rsidRPr="00566E8A" w:rsidRDefault="001A787F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val="ru-RU" w:eastAsia="uk-UA"/>
        </w:rPr>
      </w:pPr>
    </w:p>
    <w:p w:rsidR="001A787F" w:rsidRPr="00F71BF3" w:rsidRDefault="001A787F" w:rsidP="00F71BF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F71BF3">
        <w:rPr>
          <w:rFonts w:ascii="Times New Roman" w:hAnsi="Times New Roman"/>
          <w:sz w:val="28"/>
          <w:szCs w:val="28"/>
          <w:lang w:eastAsia="uk-UA"/>
        </w:rPr>
        <w:t>Р</w:t>
      </w:r>
      <w:r w:rsidR="005A2023" w:rsidRPr="00F71BF3">
        <w:rPr>
          <w:rFonts w:ascii="Times New Roman" w:hAnsi="Times New Roman"/>
          <w:sz w:val="28"/>
          <w:szCs w:val="28"/>
          <w:lang w:eastAsia="uk-UA"/>
        </w:rPr>
        <w:t xml:space="preserve">озглянувши клопотання громадянина </w:t>
      </w:r>
      <w:proofErr w:type="spellStart"/>
      <w:r w:rsidR="005A2023" w:rsidRPr="00F71BF3">
        <w:rPr>
          <w:rFonts w:ascii="Times New Roman" w:hAnsi="Times New Roman"/>
          <w:sz w:val="28"/>
          <w:szCs w:val="28"/>
          <w:lang w:eastAsia="uk-UA"/>
        </w:rPr>
        <w:t>Бойченка</w:t>
      </w:r>
      <w:proofErr w:type="spellEnd"/>
      <w:r w:rsidR="005A2023" w:rsidRPr="00F71BF3">
        <w:rPr>
          <w:rFonts w:ascii="Times New Roman" w:hAnsi="Times New Roman"/>
          <w:sz w:val="28"/>
          <w:szCs w:val="28"/>
          <w:lang w:eastAsia="uk-UA"/>
        </w:rPr>
        <w:t xml:space="preserve"> В.В.,</w:t>
      </w:r>
      <w:r w:rsidRPr="00F71BF3">
        <w:rPr>
          <w:rFonts w:ascii="Times New Roman" w:hAnsi="Times New Roman"/>
          <w:sz w:val="28"/>
          <w:szCs w:val="28"/>
          <w:lang w:eastAsia="uk-UA"/>
        </w:rPr>
        <w:t xml:space="preserve"> керуючись статтями 12,83,93,116,124 Земельного кодексу України, статтею 50 Закону України «Про землеустрій», Законом України «Про оренду землі», пунктом </w:t>
      </w:r>
      <w:r w:rsidR="00342197" w:rsidRPr="00F71BF3">
        <w:rPr>
          <w:rFonts w:ascii="Times New Roman" w:hAnsi="Times New Roman"/>
          <w:sz w:val="28"/>
          <w:szCs w:val="28"/>
          <w:lang w:eastAsia="uk-UA"/>
        </w:rPr>
        <w:t xml:space="preserve">                         </w:t>
      </w:r>
      <w:r w:rsidRPr="00F71BF3">
        <w:rPr>
          <w:rFonts w:ascii="Times New Roman" w:hAnsi="Times New Roman"/>
          <w:sz w:val="28"/>
          <w:szCs w:val="28"/>
          <w:lang w:eastAsia="uk-UA"/>
        </w:rPr>
        <w:t>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566E8A" w:rsidRPr="00342197" w:rsidRDefault="00566E8A" w:rsidP="00101AF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E42C9B" w:rsidRDefault="00E42C9B" w:rsidP="00101A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7818B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42C9B" w:rsidRPr="00E42C9B" w:rsidRDefault="00E42C9B" w:rsidP="00101AF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61A32" w:rsidRDefault="00E42C9B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На</w:t>
      </w:r>
      <w:r w:rsidR="00CB5E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дати дозвіл на розробку прое</w:t>
      </w:r>
      <w:r w:rsidR="00A947A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кту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</w:t>
      </w:r>
      <w:r w:rsidR="00A947A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устрою щодо відведення земельної ділянки для обслуговування </w:t>
      </w:r>
      <w:r w:rsidR="000166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нежитлової будівлі магазину</w:t>
      </w:r>
      <w:r w:rsidR="0051711F" w:rsidRPr="005171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421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  </w:t>
      </w:r>
      <w:r w:rsidR="00A947A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гр.</w:t>
      </w:r>
      <w:r w:rsidR="000166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0166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Бойченку</w:t>
      </w:r>
      <w:proofErr w:type="spellEnd"/>
      <w:r w:rsidR="000166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Віталію Валерійовичу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171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орієнтовною площею </w:t>
      </w:r>
      <w:r w:rsidR="0040035C" w:rsidRPr="00B3399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0,0300</w:t>
      </w:r>
      <w:r w:rsidR="00A947AE" w:rsidRPr="00B3399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="00A947AE"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</w:t>
      </w:r>
      <w:r w:rsidR="00F169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подальшої 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передачі </w:t>
      </w:r>
      <w:r w:rsidR="00A947A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її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оренду терміном на 7 (сім) років із земель комунальної власності Ананьївської</w:t>
      </w:r>
      <w:r w:rsidR="00A947A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454EA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Одеська область, Подільський райо</w:t>
      </w:r>
      <w:r w:rsidR="00A947A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н, </w:t>
      </w:r>
      <w:r w:rsidR="002F5B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місто Ананьїв, вулиця</w:t>
      </w:r>
      <w:r w:rsidR="0018379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Леоніда Каденюка,</w:t>
      </w:r>
      <w:r w:rsidR="002F5B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18379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38</w:t>
      </w:r>
      <w:r w:rsidR="006F0C4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06706B" w:rsidRPr="00101AF9" w:rsidRDefault="0006706B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uk-UA"/>
        </w:rPr>
      </w:pPr>
    </w:p>
    <w:p w:rsidR="00E42C9B" w:rsidRPr="000A0B70" w:rsidRDefault="00E42C9B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8B1">
        <w:rPr>
          <w:rFonts w:ascii="Times New Roman" w:eastAsia="Times New Roman" w:hAnsi="Times New Roman"/>
          <w:sz w:val="28"/>
          <w:szCs w:val="28"/>
          <w:lang w:eastAsia="uk-UA"/>
        </w:rPr>
        <w:t xml:space="preserve">2. Зобов’язати </w:t>
      </w:r>
      <w:r w:rsidR="00C46609">
        <w:rPr>
          <w:rFonts w:ascii="Times New Roman" w:eastAsia="Times New Roman" w:hAnsi="Times New Roman"/>
          <w:sz w:val="28"/>
          <w:szCs w:val="28"/>
          <w:lang w:eastAsia="uk-UA"/>
        </w:rPr>
        <w:t>гр.</w:t>
      </w:r>
      <w:r w:rsidR="00630E0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30E0E">
        <w:rPr>
          <w:rFonts w:ascii="Times New Roman" w:eastAsia="Times New Roman" w:hAnsi="Times New Roman"/>
          <w:sz w:val="28"/>
          <w:szCs w:val="28"/>
          <w:lang w:eastAsia="uk-UA"/>
        </w:rPr>
        <w:t>Бойченка</w:t>
      </w:r>
      <w:proofErr w:type="spellEnd"/>
      <w:r w:rsidR="00630E0E">
        <w:rPr>
          <w:rFonts w:ascii="Times New Roman" w:eastAsia="Times New Roman" w:hAnsi="Times New Roman"/>
          <w:sz w:val="28"/>
          <w:szCs w:val="28"/>
          <w:lang w:eastAsia="uk-UA"/>
        </w:rPr>
        <w:t xml:space="preserve"> Віталія Валерійовича</w:t>
      </w:r>
      <w:r w:rsidR="00CB5E55">
        <w:rPr>
          <w:rFonts w:ascii="Times New Roman" w:eastAsia="Times New Roman" w:hAnsi="Times New Roman"/>
          <w:sz w:val="28"/>
          <w:szCs w:val="28"/>
          <w:lang w:eastAsia="uk-UA"/>
        </w:rPr>
        <w:t xml:space="preserve"> розроблений прое</w:t>
      </w:r>
      <w:r w:rsidR="00A947AE">
        <w:rPr>
          <w:rFonts w:ascii="Times New Roman" w:eastAsia="Times New Roman" w:hAnsi="Times New Roman"/>
          <w:sz w:val="28"/>
          <w:szCs w:val="28"/>
          <w:lang w:eastAsia="uk-UA"/>
        </w:rPr>
        <w:t>кт</w:t>
      </w:r>
      <w:r w:rsidRPr="007818B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</w:t>
      </w:r>
      <w:r w:rsidR="00A947AE">
        <w:rPr>
          <w:rFonts w:ascii="Times New Roman" w:eastAsia="Times New Roman" w:hAnsi="Times New Roman"/>
          <w:sz w:val="28"/>
          <w:szCs w:val="28"/>
          <w:lang w:eastAsia="uk-UA"/>
        </w:rPr>
        <w:t>устрою щодо відведення земельної ділянки</w:t>
      </w:r>
      <w:r w:rsidRPr="007818B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6956">
        <w:rPr>
          <w:rFonts w:ascii="Times New Roman" w:eastAsia="Times New Roman" w:hAnsi="Times New Roman"/>
          <w:sz w:val="28"/>
          <w:szCs w:val="28"/>
          <w:lang w:eastAsia="uk-UA"/>
        </w:rPr>
        <w:t>надати</w:t>
      </w:r>
      <w:r w:rsidRPr="007818B1">
        <w:rPr>
          <w:rFonts w:ascii="Times New Roman" w:eastAsia="Times New Roman" w:hAnsi="Times New Roman"/>
          <w:sz w:val="28"/>
          <w:szCs w:val="28"/>
          <w:lang w:eastAsia="uk-UA"/>
        </w:rPr>
        <w:t xml:space="preserve"> на затвердження до Ананьїв</w:t>
      </w:r>
      <w:r w:rsidRPr="000A0B70">
        <w:rPr>
          <w:rFonts w:ascii="Times New Roman" w:eastAsia="Times New Roman" w:hAnsi="Times New Roman"/>
          <w:sz w:val="28"/>
          <w:szCs w:val="28"/>
          <w:lang w:eastAsia="uk-UA"/>
        </w:rPr>
        <w:t xml:space="preserve">ської міської ради у встановленому порядку. </w:t>
      </w:r>
    </w:p>
    <w:p w:rsidR="0006706B" w:rsidRPr="00101AF9" w:rsidRDefault="0006706B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uk-UA"/>
        </w:rPr>
      </w:pPr>
    </w:p>
    <w:p w:rsidR="00E42C9B" w:rsidRPr="00342197" w:rsidRDefault="00E42C9B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</w:t>
      </w:r>
      <w:r w:rsidRPr="00C4660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</w:t>
      </w:r>
      <w:r w:rsidR="00342197" w:rsidRPr="003421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42197" w:rsidRPr="001A787F">
        <w:rPr>
          <w:rFonts w:ascii="Times New Roman" w:hAnsi="Times New Roman"/>
          <w:sz w:val="28"/>
          <w:szCs w:val="28"/>
          <w:lang w:eastAsia="uk-UA"/>
        </w:rPr>
        <w:t>Ананьївської міської ради</w:t>
      </w:r>
      <w:r w:rsidRPr="003421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питань земельних відносин, природокористування, планування території,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3421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будівництва, архітектури, охорони пам’яток, історичного середовища та благоустрою.</w:t>
      </w:r>
    </w:p>
    <w:p w:rsidR="009F18E7" w:rsidRPr="00342197" w:rsidRDefault="009F18E7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DA5" w:rsidRPr="00342197" w:rsidRDefault="00606DA5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66566" w:rsidRPr="00342197" w:rsidRDefault="00C66566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E4E20" w:rsidRPr="003E4E20" w:rsidRDefault="00630E0E" w:rsidP="00101A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630E0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 міський голова                                          </w:t>
      </w:r>
      <w:r w:rsidR="003C5D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r w:rsidR="006414D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</w:t>
      </w:r>
      <w:r w:rsidRPr="00630E0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Юрій ТИЩЕНКО</w:t>
      </w:r>
    </w:p>
    <w:sectPr w:rsidR="003E4E20" w:rsidRPr="003E4E20" w:rsidSect="00F71BF3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C9"/>
    <w:rsid w:val="000166BB"/>
    <w:rsid w:val="000544FF"/>
    <w:rsid w:val="0006706B"/>
    <w:rsid w:val="00097FC9"/>
    <w:rsid w:val="000A0B70"/>
    <w:rsid w:val="000E6C78"/>
    <w:rsid w:val="000F751D"/>
    <w:rsid w:val="00101AF9"/>
    <w:rsid w:val="001329FD"/>
    <w:rsid w:val="00142FA8"/>
    <w:rsid w:val="001803DB"/>
    <w:rsid w:val="0018379E"/>
    <w:rsid w:val="001A787F"/>
    <w:rsid w:val="001F693F"/>
    <w:rsid w:val="00266A53"/>
    <w:rsid w:val="002A6637"/>
    <w:rsid w:val="002F5B79"/>
    <w:rsid w:val="002F7FC0"/>
    <w:rsid w:val="003357F4"/>
    <w:rsid w:val="00342197"/>
    <w:rsid w:val="00361A32"/>
    <w:rsid w:val="003C5D59"/>
    <w:rsid w:val="003E4E20"/>
    <w:rsid w:val="0040035C"/>
    <w:rsid w:val="00412E56"/>
    <w:rsid w:val="00454EAE"/>
    <w:rsid w:val="004E2DFC"/>
    <w:rsid w:val="00507E62"/>
    <w:rsid w:val="0051711F"/>
    <w:rsid w:val="00566E8A"/>
    <w:rsid w:val="005A2023"/>
    <w:rsid w:val="00606DA5"/>
    <w:rsid w:val="00630E0E"/>
    <w:rsid w:val="006414D1"/>
    <w:rsid w:val="00694A6A"/>
    <w:rsid w:val="006C52C2"/>
    <w:rsid w:val="006F0C4D"/>
    <w:rsid w:val="00837A94"/>
    <w:rsid w:val="009F18E7"/>
    <w:rsid w:val="00A31600"/>
    <w:rsid w:val="00A61D23"/>
    <w:rsid w:val="00A8727F"/>
    <w:rsid w:val="00A947AE"/>
    <w:rsid w:val="00AC11E6"/>
    <w:rsid w:val="00B33992"/>
    <w:rsid w:val="00B76E93"/>
    <w:rsid w:val="00C46609"/>
    <w:rsid w:val="00C66566"/>
    <w:rsid w:val="00CB5E55"/>
    <w:rsid w:val="00DA6585"/>
    <w:rsid w:val="00E42C9B"/>
    <w:rsid w:val="00E7629C"/>
    <w:rsid w:val="00F16956"/>
    <w:rsid w:val="00F7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2021-12-06T07:07:00Z</cp:lastPrinted>
  <dcterms:created xsi:type="dcterms:W3CDTF">2024-03-29T09:11:00Z</dcterms:created>
  <dcterms:modified xsi:type="dcterms:W3CDTF">2024-06-21T09:56:00Z</dcterms:modified>
</cp:coreProperties>
</file>