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57" w:rsidRPr="009C2157" w:rsidRDefault="009C2157" w:rsidP="009C215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9C215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7CC095E" wp14:editId="0990248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57" w:rsidRPr="009C2157" w:rsidRDefault="009C2157" w:rsidP="009C21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9C2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C2157" w:rsidRPr="009C2157" w:rsidRDefault="009C2157" w:rsidP="009C215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9C21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C2157" w:rsidRPr="009C2157" w:rsidRDefault="009C2157" w:rsidP="009C21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C215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9C2157" w:rsidRPr="009C2157" w:rsidRDefault="009C2157" w:rsidP="009C215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9C2157" w:rsidRDefault="009C2157" w:rsidP="009E2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215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21 червня </w:t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 w:rsidR="009E2D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>№ 111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C215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C2157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FC7A3B" w:rsidRPr="009C2157" w:rsidRDefault="00FC7A3B" w:rsidP="009C2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1D5C" w:rsidRP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від 08 грудня 2023 року №</w:t>
      </w:r>
      <w:r w:rsidR="005853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989-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E76297" w:rsidRPr="00E76297" w:rsidRDefault="00E76297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46482" w:rsidRPr="00FC7A3B" w:rsidRDefault="00546482" w:rsidP="00FC7A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 в Україні», законів України «Про благоустрій населених пунктів», «</w:t>
      </w:r>
      <w:r w:rsidRPr="00FC7A3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систему громадського здоров’я»,</w:t>
      </w:r>
      <w:r w:rsidRPr="00FC7A3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«Про охорону навколишнього природного середовища», Бюджетного кодексу України, рішення Ананьївської міської ради від 03 вересня 2021 року  №347-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 Ананьївської міської ради від 25 квітня 2024 року № 112 «Про схвалення </w:t>
      </w:r>
      <w:proofErr w:type="spellStart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Ананьївської міської ради «Про внесення змін до рішення Ананьївської міської ради від 08 грудня 2023 року №989-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» (зі змінами), висновки та рекомендації постійних комісій Ананьївської міської ради з питань комунальної власності, житлово-комунального господарства, енергозбереження та транспорту та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46482" w:rsidRPr="00546482" w:rsidRDefault="00546482" w:rsidP="0054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6482" w:rsidRDefault="00546482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4648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FC7A3B" w:rsidRPr="00546482" w:rsidRDefault="00FC7A3B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546482" w:rsidRDefault="00546482" w:rsidP="00FC7A3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Внести зміни до рішення Ананьївської міської ради від 08 грудня 2023 року № 989-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VIII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«Про затвердження цільової Програми «Благоустрій, розвиток та утримання об’єктів житлово-комунального господарства Ананьївської міської територіальної громади на 2024-2026 роки», виклавши паспорт Програми та додатки 1,2 до Програми в новій редакції (додається).</w:t>
      </w:r>
    </w:p>
    <w:p w:rsidR="00FC7A3B" w:rsidRPr="00546482" w:rsidRDefault="00FC7A3B" w:rsidP="00FC7A3B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</w:pPr>
    </w:p>
    <w:p w:rsidR="00546482" w:rsidRPr="00546482" w:rsidRDefault="00546482" w:rsidP="0054648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Контроль за виконанням </w:t>
      </w:r>
      <w:r w:rsidR="00FC7A3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цього 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546482" w:rsidRDefault="00546482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P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54648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наньївськ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proofErr w:type="spellEnd"/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міськ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proofErr w:type="spellEnd"/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голов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FC7A3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   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Юрій ТИ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ЩЕНКО</w:t>
      </w: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Додаток</w:t>
      </w: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до рішення Ананьївської міської ради</w:t>
      </w: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від 08 грудня 2023 року   № 989-VII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uk-UA"/>
        </w:rPr>
        <w:t>I</w:t>
      </w:r>
    </w:p>
    <w:p w:rsidR="00845D6A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(в редакції рішення  </w:t>
      </w: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Ананьївської міської  ради   </w:t>
      </w:r>
    </w:p>
    <w:p w:rsid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від </w:t>
      </w:r>
      <w:r w:rsidR="00845D6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21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45D6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червня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2024 року </w:t>
      </w:r>
      <w:r w:rsidR="00845D6A" w:rsidRPr="00845D6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№ 1112-VІІІ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0A09B1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0A09B1" w:rsidRPr="00546482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546482" w:rsidRPr="00546482" w:rsidRDefault="00546482" w:rsidP="0054648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ПАСПОРТ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цільової Програми «Благоустрій, розвиток та утримання об’єктів житлово-комунального господарства Ананьївської міської територіальної громади на 2024-2026 роки»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5386"/>
      </w:tblGrid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 </w:t>
            </w:r>
          </w:p>
        </w:tc>
      </w:tr>
      <w:tr w:rsidR="00546482" w:rsidRPr="00074C9E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 виконавчого комітету Ананьївської міської ради</w:t>
            </w:r>
          </w:p>
        </w:tc>
        <w:tc>
          <w:tcPr>
            <w:tcW w:w="5386" w:type="dxa"/>
          </w:tcPr>
          <w:p w:rsidR="00546482" w:rsidRPr="00546482" w:rsidRDefault="00546482" w:rsidP="000D57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квітня  2024 року №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112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«Про схвалення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рішення Ананьївської міської ради «Про внесення змін до рішення Ананьївської міської ради від 08 грудня 2023 року 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uk-UA" w:eastAsia="ru-RU"/>
              </w:rPr>
              <w:t>№ 989-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 w:eastAsia="ru-RU"/>
              </w:rPr>
              <w:t>VIII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Розробник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Співрозробник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 (у разі наявності)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Головний розпорядник коштів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074C9E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Учасники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рограми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Комунальне підприємство «Місто Сервіс Ананьївської міської ради» 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2024-2026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Етапи виконання програми (для довгострокових програм)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Перелік місцевих бюджетів, які беруть участь у виконання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Бюджет міської територіальної громади.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обсяг фінансових ресурсів необхідних для реалізації Програми всього тис. грн., утому числі</w:t>
            </w:r>
          </w:p>
        </w:tc>
        <w:tc>
          <w:tcPr>
            <w:tcW w:w="5386" w:type="dxa"/>
          </w:tcPr>
          <w:p w:rsidR="00546482" w:rsidRPr="007B32B4" w:rsidRDefault="00546482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76270,0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місцевого бюджету</w:t>
            </w:r>
          </w:p>
        </w:tc>
        <w:tc>
          <w:tcPr>
            <w:tcW w:w="5386" w:type="dxa"/>
          </w:tcPr>
          <w:p w:rsidR="00546482" w:rsidRPr="007B32B4" w:rsidRDefault="00546482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76270,0</w:t>
            </w:r>
          </w:p>
        </w:tc>
      </w:tr>
    </w:tbl>
    <w:p w:rsidR="00546482" w:rsidRPr="00546482" w:rsidRDefault="00546482" w:rsidP="00546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FC7A3B">
          <w:pgSz w:w="11906" w:h="16838"/>
          <w:pgMar w:top="993" w:right="566" w:bottom="568" w:left="1701" w:header="708" w:footer="708" w:gutter="0"/>
          <w:cols w:space="708"/>
          <w:docGrid w:linePitch="360"/>
        </w:sectPr>
      </w:pPr>
    </w:p>
    <w:p w:rsidR="00546482" w:rsidRPr="00546482" w:rsidRDefault="00546482" w:rsidP="00B604A8">
      <w:pPr>
        <w:spacing w:after="0" w:line="240" w:lineRule="auto"/>
        <w:ind w:left="963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1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цільової Програми Ананьївської міської ради на 2024-2026 роки «Благоустрій, розвиток та утримання об’єктів житлово-комунального господарства Ананьївської міської територіальної громади»</w:t>
      </w:r>
    </w:p>
    <w:p w:rsidR="00546482" w:rsidRPr="00546482" w:rsidRDefault="00546482" w:rsidP="00B604A8">
      <w:pPr>
        <w:spacing w:after="0" w:line="240" w:lineRule="auto"/>
        <w:ind w:left="8931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>(в редакції  рішення  Ананьївської міської ради</w:t>
      </w:r>
    </w:p>
    <w:p w:rsidR="00546482" w:rsidRPr="00546482" w:rsidRDefault="00546482" w:rsidP="00B604A8">
      <w:pPr>
        <w:spacing w:after="0" w:line="240" w:lineRule="auto"/>
        <w:ind w:left="8931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578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785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2024 року  №</w:t>
      </w:r>
      <w:r w:rsidR="000D5785">
        <w:rPr>
          <w:rFonts w:ascii="Times New Roman" w:hAnsi="Times New Roman" w:cs="Times New Roman"/>
          <w:sz w:val="24"/>
          <w:szCs w:val="24"/>
          <w:lang w:val="uk-UA"/>
        </w:rPr>
        <w:t>1112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>-VІІІ)</w:t>
      </w:r>
    </w:p>
    <w:p w:rsidR="00546482" w:rsidRPr="00546482" w:rsidRDefault="00546482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46482" w:rsidRPr="00546482" w:rsidRDefault="00546482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46482" w:rsidRPr="00546482" w:rsidRDefault="00546482" w:rsidP="000D57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Ресурсне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забезпечення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цільової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>«Благоустрій, розвиток та утримання об’єктів житлово-комунального господарства</w:t>
      </w:r>
      <w:r w:rsidR="000D5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Ананьївської міської територіальної  </w:t>
      </w:r>
      <w:proofErr w:type="gramStart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громади  на</w:t>
      </w:r>
      <w:proofErr w:type="gramEnd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2024-2026 роки»</w:t>
      </w:r>
    </w:p>
    <w:p w:rsidR="00546482" w:rsidRPr="00546482" w:rsidRDefault="00546482" w:rsidP="00546482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тис. грн.</w:t>
      </w:r>
    </w:p>
    <w:tbl>
      <w:tblPr>
        <w:tblW w:w="14317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215"/>
        <w:gridCol w:w="1896"/>
        <w:gridCol w:w="2835"/>
      </w:tblGrid>
      <w:tr w:rsidR="00546482" w:rsidRPr="00546482" w:rsidTr="000D5785">
        <w:trPr>
          <w:trHeight w:val="281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Роки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546482" w:rsidRPr="00546482" w:rsidTr="000D5785">
        <w:trPr>
          <w:trHeight w:val="56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6482" w:rsidRPr="00546482" w:rsidTr="000D5785">
        <w:trPr>
          <w:trHeight w:val="4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25970,0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27830,0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76270,0</w:t>
            </w:r>
          </w:p>
        </w:tc>
      </w:tr>
      <w:tr w:rsidR="00546482" w:rsidRPr="00546482" w:rsidTr="000D5785">
        <w:trPr>
          <w:trHeight w:val="6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25970,0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27830,0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76270,0</w:t>
            </w:r>
          </w:p>
        </w:tc>
      </w:tr>
    </w:tbl>
    <w:p w:rsidR="00546482" w:rsidRPr="00546482" w:rsidRDefault="00546482" w:rsidP="0054648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546482" w:rsidRPr="00546482" w:rsidRDefault="00546482" w:rsidP="0054648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82">
        <w:rPr>
          <w:rFonts w:ascii="Calibri" w:eastAsia="Calibri" w:hAnsi="Calibri" w:cs="Times New Roman"/>
          <w:b/>
          <w:bCs/>
          <w:sz w:val="28"/>
          <w:szCs w:val="28"/>
          <w:lang w:val="uk-UA"/>
        </w:rPr>
        <w:br w:type="page"/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0D578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36B93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2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цільової Програми </w:t>
      </w:r>
    </w:p>
    <w:p w:rsidR="000D5785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Ананьївської міської ради на </w:t>
      </w:r>
    </w:p>
    <w:p w:rsidR="00F36B93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2024-2026 роки «Благоустрій, розвиток та утримання об’єктів житлово-комунального господарства Ананьївської міської </w:t>
      </w:r>
    </w:p>
    <w:p w:rsidR="00546482" w:rsidRPr="00546482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громади»</w:t>
      </w:r>
    </w:p>
    <w:p w:rsidR="00B604A8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(в редакції  рішення  </w:t>
      </w:r>
    </w:p>
    <w:p w:rsidR="00546482" w:rsidRPr="00546482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>Ананьївської міської ради</w:t>
      </w:r>
    </w:p>
    <w:p w:rsidR="00546482" w:rsidRPr="00546482" w:rsidRDefault="00546482" w:rsidP="00B604A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4341D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41D">
        <w:rPr>
          <w:rFonts w:ascii="Times New Roman" w:hAnsi="Times New Roman" w:cs="Times New Roman"/>
          <w:sz w:val="24"/>
          <w:szCs w:val="24"/>
          <w:lang w:val="uk-UA"/>
        </w:rPr>
        <w:t xml:space="preserve">червня 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2024 року  № </w:t>
      </w:r>
      <w:r w:rsidR="0074341D">
        <w:rPr>
          <w:rFonts w:ascii="Times New Roman" w:hAnsi="Times New Roman" w:cs="Times New Roman"/>
          <w:sz w:val="24"/>
          <w:szCs w:val="24"/>
          <w:lang w:val="uk-UA"/>
        </w:rPr>
        <w:t>1112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>-VІІІ)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6482" w:rsidRPr="00546482" w:rsidRDefault="00546482" w:rsidP="0054648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заходів</w:t>
      </w:r>
      <w:r w:rsidRPr="00546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цільової 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«Благоустрій, розвиток та утримання об’єктів житлово-комунального господарства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Ананьївської міської територіальної громади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 2024-2026 роки»</w:t>
      </w:r>
    </w:p>
    <w:p w:rsidR="00546482" w:rsidRPr="00546482" w:rsidRDefault="00546482" w:rsidP="0054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3260"/>
        <w:gridCol w:w="850"/>
        <w:gridCol w:w="2410"/>
        <w:gridCol w:w="1559"/>
        <w:gridCol w:w="993"/>
        <w:gridCol w:w="850"/>
        <w:gridCol w:w="992"/>
        <w:gridCol w:w="993"/>
        <w:gridCol w:w="1275"/>
      </w:tblGrid>
      <w:tr w:rsidR="00546482" w:rsidRPr="00546482" w:rsidTr="00670465">
        <w:trPr>
          <w:trHeight w:val="540"/>
        </w:trPr>
        <w:tc>
          <w:tcPr>
            <w:tcW w:w="52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546482" w:rsidRPr="00546482" w:rsidRDefault="0074544D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</w:t>
            </w:r>
            <w:r w:rsidR="00546482"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260" w:type="dxa"/>
            <w:vMerge w:val="restart"/>
          </w:tcPr>
          <w:p w:rsidR="00546482" w:rsidRPr="00546482" w:rsidRDefault="00546482" w:rsidP="0067046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6704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85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Виконавці </w:t>
            </w:r>
          </w:p>
        </w:tc>
        <w:tc>
          <w:tcPr>
            <w:tcW w:w="155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828" w:type="dxa"/>
            <w:gridSpan w:val="4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Орієнтовні обсяги фінансування за роками, тис. грн.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546482" w:rsidRPr="00546482" w:rsidTr="00670465">
        <w:trPr>
          <w:trHeight w:val="372"/>
        </w:trPr>
        <w:tc>
          <w:tcPr>
            <w:tcW w:w="52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Усього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19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загального стану об’єктів благоустрою, технічного, естетичного та санітарного стану елементів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робіт по благоустрою, впорядкуванню населених пунктів 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благоустрою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якісного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належних умов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святкування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визначних дат,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державних,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релігійних свят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та інших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масових заходів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умов для розвитку дітей та молоді громади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3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5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та демонтаж міської новорічної ялинки, придбання ялинкових прикрас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61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дитячих ігрових та спортивних елементів і облаштування майданчиків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6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 міських та сільських кладовищ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огляду – конкурсу «Кращий благоустрій приватного сектору  територіальної громади»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Заохочення представників громадянського суспільства.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11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2270,0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2130,0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Збільшення об’єктів із забезпеченням зовнішнього освітлення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територій та кількості діючих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із застосуванням новітніх енергоощадних технологій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Утримання зовнішніх електромереж вуличного освітлення, технічне обслуговування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Ананьївської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Бюджет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кількості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відремонтованих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працюючих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мереж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</w:p>
        </w:tc>
      </w:tr>
      <w:tr w:rsidR="00546482" w:rsidRPr="00546482" w:rsidTr="00670465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37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безпеки дорожнього руху, безаварійної експлуатації громадського, спеціального, приватного транспорту та пішоходів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та встановлення пристроїв примусового зниження швидкості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Попередження виникнення аварійних ситуацій на автошляхах громади</w:t>
            </w:r>
          </w:p>
        </w:tc>
      </w:tr>
      <w:tr w:rsidR="00546482" w:rsidRPr="00546482" w:rsidTr="00670465">
        <w:trPr>
          <w:trHeight w:val="50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технічного обладнання для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489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дорожніх знаків,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19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систем відеоспостереження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55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пандусами та пішохідними переходами доріг, тротуарів та об’єктів для осіб з обмеженими фізичними можливостями.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86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322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Доведення стану та облаштування доріг до нормативних вимог та забезпечення їх утримання в безпечному експлуатаційному стані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 дорожнього покриття доріг, тротуарів,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внутрішньоквартальних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проїздів, зимове утримання доріг комунальної власності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10000,0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матеріалів,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технічної солі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проведення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 по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благоустрою</w:t>
            </w:r>
          </w:p>
        </w:tc>
      </w:tr>
      <w:tr w:rsidR="00546482" w:rsidRPr="00546482" w:rsidTr="00670465">
        <w:trPr>
          <w:trHeight w:val="2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та поточний ремонт водовідвідних лотків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конструктивних елементів мостів та пішохідних переходів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4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6600,0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8600,0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10600,0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61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Суттєве покращення естетичного вигляду населених пунктів громади та об’єктів шляхом збільшення зелених насаджень та їх належного утримання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Комплексний догляд за деревами, кущами, газонами та квітниками, косіння трав, згрібання та вивезення опалого листя,  гілля та стовбурів зрізаних дерев та ін..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посадка квітів,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обрізування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звалювання та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розкряжування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дерев, корчування пнів;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прополювання газонів, квітників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Відновлення</w:t>
            </w:r>
          </w:p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зеленої зони</w:t>
            </w:r>
          </w:p>
        </w:tc>
      </w:tr>
      <w:tr w:rsidR="00546482" w:rsidRPr="00546482" w:rsidTr="00670465">
        <w:trPr>
          <w:trHeight w:val="258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знищення бур'янів,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скошення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трави заввишки більше ніж 10 см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bookmarkStart w:id="0" w:name="_GoBack"/>
            <w:bookmarkEnd w:id="0"/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67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обстеження власних та прилеглих (закріплених) територій з метою виявлення амброзії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полинолистої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інших карантинних рослин, вжиття негайних заходів з їх знищення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міської територіальної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2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6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якості надання послуг, в тому числі і з благоустрою підприємствами житлово-комунального господарства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275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чистоти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пунктів і кладовищ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комунального підприємства та його ефективної роботи 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3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Благоустрій і поточне утримання кладовищ (зрізування дерев, покіс трави, утримання території в належному санітарному стані)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45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Закупівля робіт та послуг, придбання матеріалів, предметів, засобів, інвентарю, устаткування та обладнання для виконання робіт з благоустрою та проведення загально громадських заходів. 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Природоохоронні заходи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1275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2400,0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фінансової підтримки комунальним підприємствам, які здійснюють свою діяльність в с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фері  організації  та 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підтримання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Фінансова підтримка КП «Місто Сервіс»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умов для стабільної роботи комунального підприємства при здійсненні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господарської діяльності та забезпечення соціально-економічного розвитку територіальної громади</w:t>
            </w: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Надання фінансової підтримки об’єднанням співвласників багатоквартирного будинку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Співфінансування</w:t>
            </w:r>
            <w:proofErr w:type="spellEnd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, утримання, реконструкції, реставрації, проведення поточного і капітального </w:t>
            </w:r>
            <w:proofErr w:type="spellStart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ремонтів,технічного</w:t>
            </w:r>
            <w:proofErr w:type="spellEnd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переоснащення багатоквартирного будинку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об’єктів житлово-комунального господарства </w:t>
            </w:r>
          </w:p>
        </w:tc>
      </w:tr>
      <w:tr w:rsidR="007B32B4" w:rsidRPr="007B32B4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Газифікація населених пунктів Ананьївської міської територіальної громади 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Будівництво частини підвідного газопроводу високого тиску Р 0,6 МПа в селі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Шелехове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Подільського району Одеської області  (згідно з робочим проектом 2/2013-ГСН)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сприятливого і комфортного проживання мешканців громади, підвищення їх життєвого рівня та вирішення їх соціальних проблем </w:t>
            </w: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Загальний обсяг, в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76270,0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25970,0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27830,0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670465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76270,0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25970,0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27830,0</w:t>
            </w:r>
          </w:p>
        </w:tc>
        <w:tc>
          <w:tcPr>
            <w:tcW w:w="1275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546482" w:rsidRPr="00546482" w:rsidRDefault="00546482" w:rsidP="00546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uk-UA" w:eastAsia="ru-RU"/>
        </w:rPr>
      </w:pPr>
    </w:p>
    <w:p w:rsidR="00546482" w:rsidRPr="004B1D5C" w:rsidRDefault="00546482" w:rsidP="003D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546482" w:rsidRPr="004B1D5C" w:rsidSect="00B604A8">
      <w:pgSz w:w="16838" w:h="11906" w:orient="landscape"/>
      <w:pgMar w:top="1134" w:right="536" w:bottom="566" w:left="1276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F"/>
    <w:rsid w:val="0003106F"/>
    <w:rsid w:val="00074C9E"/>
    <w:rsid w:val="000A09B1"/>
    <w:rsid w:val="000D5785"/>
    <w:rsid w:val="0010017C"/>
    <w:rsid w:val="001E41A9"/>
    <w:rsid w:val="0024415E"/>
    <w:rsid w:val="0025565E"/>
    <w:rsid w:val="00325D74"/>
    <w:rsid w:val="00342B4F"/>
    <w:rsid w:val="0036378B"/>
    <w:rsid w:val="003D33CB"/>
    <w:rsid w:val="00475BDE"/>
    <w:rsid w:val="004B1D5C"/>
    <w:rsid w:val="00546482"/>
    <w:rsid w:val="00564D08"/>
    <w:rsid w:val="005853B1"/>
    <w:rsid w:val="00623315"/>
    <w:rsid w:val="006257CF"/>
    <w:rsid w:val="00670465"/>
    <w:rsid w:val="006B040E"/>
    <w:rsid w:val="006B05D3"/>
    <w:rsid w:val="006B2210"/>
    <w:rsid w:val="006B3360"/>
    <w:rsid w:val="006B379E"/>
    <w:rsid w:val="006E7430"/>
    <w:rsid w:val="007332C3"/>
    <w:rsid w:val="0074341D"/>
    <w:rsid w:val="0074544D"/>
    <w:rsid w:val="00762441"/>
    <w:rsid w:val="00785AF4"/>
    <w:rsid w:val="007B32B4"/>
    <w:rsid w:val="00817139"/>
    <w:rsid w:val="00845D6A"/>
    <w:rsid w:val="00895C5C"/>
    <w:rsid w:val="008A38B8"/>
    <w:rsid w:val="008B0DBF"/>
    <w:rsid w:val="00923176"/>
    <w:rsid w:val="0094224A"/>
    <w:rsid w:val="009A51D9"/>
    <w:rsid w:val="009C2157"/>
    <w:rsid w:val="009D3E58"/>
    <w:rsid w:val="009E2DF8"/>
    <w:rsid w:val="00A45B81"/>
    <w:rsid w:val="00A74E6C"/>
    <w:rsid w:val="00B13CCC"/>
    <w:rsid w:val="00B5075C"/>
    <w:rsid w:val="00B576CC"/>
    <w:rsid w:val="00B604A8"/>
    <w:rsid w:val="00B66BD1"/>
    <w:rsid w:val="00B7326A"/>
    <w:rsid w:val="00B76A8E"/>
    <w:rsid w:val="00CC27CF"/>
    <w:rsid w:val="00CD436B"/>
    <w:rsid w:val="00D66370"/>
    <w:rsid w:val="00D7334A"/>
    <w:rsid w:val="00DB7398"/>
    <w:rsid w:val="00E15DA0"/>
    <w:rsid w:val="00E76297"/>
    <w:rsid w:val="00E8763C"/>
    <w:rsid w:val="00EA240A"/>
    <w:rsid w:val="00F236DB"/>
    <w:rsid w:val="00F32EEF"/>
    <w:rsid w:val="00F36B93"/>
    <w:rsid w:val="00F53DB9"/>
    <w:rsid w:val="00F97FEB"/>
    <w:rsid w:val="00FC59C4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E3BF-4470-4A5A-8F19-012D7714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9800</Words>
  <Characters>5587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2024-06-24T10:38:00Z</cp:lastPrinted>
  <dcterms:created xsi:type="dcterms:W3CDTF">2024-04-22T05:54:00Z</dcterms:created>
  <dcterms:modified xsi:type="dcterms:W3CDTF">2024-06-24T10:40:00Z</dcterms:modified>
</cp:coreProperties>
</file>