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A2" w:rsidRPr="00BD33A2" w:rsidRDefault="00BD33A2" w:rsidP="00BD33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BD33A2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20867A7E" wp14:editId="6216043F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3A2" w:rsidRPr="00BD33A2" w:rsidRDefault="00BD33A2" w:rsidP="00BD33A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BD33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BD33A2" w:rsidRPr="00BD33A2" w:rsidRDefault="00BD33A2" w:rsidP="00BD33A2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BD33A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BD33A2" w:rsidRPr="00BD33A2" w:rsidRDefault="00BD33A2" w:rsidP="00BD33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33A2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BD33A2" w:rsidRPr="00BD33A2" w:rsidRDefault="00BD33A2" w:rsidP="00BD33A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BD33A2" w:rsidRPr="00BD33A2" w:rsidRDefault="00BD33A2" w:rsidP="00BD33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33A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22 березня </w:t>
      </w:r>
      <w:r w:rsidRPr="00BD33A2">
        <w:rPr>
          <w:rFonts w:ascii="Times New Roman" w:eastAsia="Calibri" w:hAnsi="Times New Roman" w:cs="Times New Roman"/>
          <w:sz w:val="28"/>
          <w:szCs w:val="28"/>
        </w:rPr>
        <w:t>2024 року</w:t>
      </w:r>
      <w:r w:rsidRPr="00BD33A2">
        <w:rPr>
          <w:rFonts w:ascii="Times New Roman" w:eastAsia="Calibri" w:hAnsi="Times New Roman" w:cs="Times New Roman"/>
          <w:sz w:val="28"/>
          <w:szCs w:val="28"/>
        </w:rPr>
        <w:tab/>
      </w:r>
      <w:r w:rsidRPr="00BD33A2">
        <w:rPr>
          <w:rFonts w:ascii="Times New Roman" w:eastAsia="Calibri" w:hAnsi="Times New Roman" w:cs="Times New Roman"/>
          <w:sz w:val="28"/>
          <w:szCs w:val="28"/>
        </w:rPr>
        <w:tab/>
      </w:r>
      <w:r w:rsidRPr="00BD33A2">
        <w:rPr>
          <w:rFonts w:ascii="Times New Roman" w:eastAsia="Calibri" w:hAnsi="Times New Roman" w:cs="Times New Roman"/>
          <w:sz w:val="28"/>
          <w:szCs w:val="28"/>
        </w:rPr>
        <w:tab/>
      </w:r>
      <w:r w:rsidRPr="00BD33A2">
        <w:rPr>
          <w:rFonts w:ascii="Times New Roman" w:eastAsia="Calibri" w:hAnsi="Times New Roman" w:cs="Times New Roman"/>
          <w:sz w:val="28"/>
          <w:szCs w:val="28"/>
        </w:rPr>
        <w:tab/>
      </w:r>
      <w:r w:rsidRPr="00BD33A2">
        <w:rPr>
          <w:rFonts w:ascii="Times New Roman" w:eastAsia="Calibri" w:hAnsi="Times New Roman" w:cs="Times New Roman"/>
          <w:sz w:val="28"/>
          <w:szCs w:val="28"/>
        </w:rPr>
        <w:tab/>
      </w:r>
      <w:r w:rsidRPr="00BD33A2">
        <w:rPr>
          <w:rFonts w:ascii="Times New Roman" w:eastAsia="Calibri" w:hAnsi="Times New Roman" w:cs="Times New Roman"/>
          <w:sz w:val="28"/>
          <w:szCs w:val="28"/>
        </w:rPr>
        <w:tab/>
      </w:r>
      <w:r w:rsidRPr="00BD33A2">
        <w:rPr>
          <w:rFonts w:ascii="Times New Roman" w:eastAsia="Calibri" w:hAnsi="Times New Roman" w:cs="Times New Roman"/>
          <w:sz w:val="28"/>
          <w:szCs w:val="28"/>
        </w:rPr>
        <w:tab/>
        <w:t xml:space="preserve">       № 108</w:t>
      </w:r>
      <w:r w:rsidR="00940E91">
        <w:rPr>
          <w:rFonts w:ascii="Times New Roman" w:eastAsia="Calibri" w:hAnsi="Times New Roman" w:cs="Times New Roman"/>
          <w:sz w:val="28"/>
          <w:szCs w:val="28"/>
        </w:rPr>
        <w:t>5</w:t>
      </w:r>
      <w:r w:rsidRPr="00BD33A2">
        <w:rPr>
          <w:rFonts w:ascii="Times New Roman" w:eastAsia="Calibri" w:hAnsi="Times New Roman" w:cs="Times New Roman"/>
          <w:sz w:val="28"/>
          <w:szCs w:val="28"/>
        </w:rPr>
        <w:t>-</w:t>
      </w:r>
      <w:r w:rsidRPr="00BD33A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BD33A2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4B4134" w:rsidRDefault="004B4134" w:rsidP="004B413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8D0FAB" w:rsidRPr="006344A9" w:rsidRDefault="008D0FAB" w:rsidP="008D0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344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Про </w:t>
      </w:r>
      <w:r w:rsidRPr="00634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передачу в оренду земельних ділянок </w:t>
      </w:r>
    </w:p>
    <w:p w:rsidR="008D0FAB" w:rsidRDefault="008D0FAB" w:rsidP="008D0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D6D29" w:rsidRPr="00A1398F" w:rsidRDefault="008D6D29" w:rsidP="008D6D29">
      <w:pPr>
        <w:pStyle w:val="a5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Розглянувши клопотання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ТОВАРИСТВА З ОБМЕЖЕНОЮ ВІДПОВІДАЛЬНІСТЮ «ПЕТРА» </w:t>
      </w:r>
      <w:r w:rsidR="008C17C7">
        <w:rPr>
          <w:rFonts w:ascii="Times New Roman" w:hAnsi="Times New Roman"/>
          <w:color w:val="000000"/>
          <w:sz w:val="28"/>
          <w:szCs w:val="28"/>
          <w:lang w:val="uk-UA"/>
        </w:rPr>
        <w:t>код ЄДРПОУ 32037843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в особі директора Щербини В.М.</w:t>
      </w:r>
      <w:r w:rsidRPr="0057225F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8D6D2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громадянина Конд</w:t>
      </w:r>
      <w:r w:rsidR="0075134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ратенка</w:t>
      </w:r>
      <w:r w:rsidRPr="008D6D2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Р.М.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</w:t>
      </w:r>
      <w:r w:rsidR="007609A7">
        <w:rPr>
          <w:rFonts w:ascii="Times New Roman" w:eastAsia="Times New Roman" w:hAnsi="Times New Roman"/>
          <w:sz w:val="28"/>
          <w:szCs w:val="28"/>
          <w:lang w:val="uk-UA" w:eastAsia="uk-UA"/>
        </w:rPr>
        <w:t>керуючись статтями 12,93, 124,125,</w:t>
      </w:r>
      <w:r w:rsidR="001C6166" w:rsidRPr="001C616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C616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частиною другою статті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134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1398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Земельного кодексу України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пунктом 34 частини першої</w:t>
      </w:r>
      <w:r w:rsidRPr="00FE677F">
        <w:rPr>
          <w:rFonts w:ascii="Times New Roman" w:hAnsi="Times New Roman"/>
          <w:color w:val="000000"/>
          <w:sz w:val="28"/>
          <w:szCs w:val="28"/>
          <w:lang w:val="uk-UA"/>
        </w:rPr>
        <w:t xml:space="preserve"> ст</w:t>
      </w:r>
      <w:r w:rsidRPr="00FE677F">
        <w:rPr>
          <w:rFonts w:ascii="Times New Roman" w:hAnsi="Times New Roman"/>
          <w:sz w:val="28"/>
          <w:szCs w:val="28"/>
          <w:lang w:val="uk-UA"/>
        </w:rPr>
        <w:t>атті 26 Закону України «Про місцеве самоврядування в Україні»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статтею 13 </w:t>
      </w:r>
      <w:r>
        <w:rPr>
          <w:rFonts w:ascii="Times New Roman" w:hAnsi="Times New Roman"/>
          <w:sz w:val="28"/>
          <w:szCs w:val="28"/>
          <w:lang w:val="uk-UA" w:eastAsia="ar-SA"/>
        </w:rPr>
        <w:t>Закону</w:t>
      </w:r>
      <w:r w:rsidRPr="006B6BE7">
        <w:rPr>
          <w:rFonts w:ascii="Times New Roman" w:hAnsi="Times New Roman"/>
          <w:sz w:val="28"/>
          <w:szCs w:val="28"/>
          <w:lang w:val="uk-UA" w:eastAsia="ar-SA"/>
        </w:rPr>
        <w:t xml:space="preserve"> України «Про порядок виділення в натурі (на місцевості) земельних ділянок власникам земельних часток (паїв)», </w:t>
      </w:r>
      <w:r>
        <w:rPr>
          <w:rFonts w:ascii="Times New Roman" w:hAnsi="Times New Roman"/>
          <w:sz w:val="28"/>
          <w:szCs w:val="28"/>
          <w:lang w:val="uk-UA"/>
        </w:rPr>
        <w:t xml:space="preserve">Законом України </w:t>
      </w:r>
      <w:r w:rsidRPr="00FE677F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FE677F">
        <w:rPr>
          <w:rFonts w:ascii="Times New Roman" w:hAnsi="Times New Roman"/>
          <w:sz w:val="28"/>
          <w:szCs w:val="28"/>
          <w:lang w:val="uk-UA"/>
        </w:rPr>
        <w:t>оренду землі»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2259A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рішенням Ананьївської міської ради від 08 жовтня 2021 року №401-</w:t>
      </w:r>
      <w:r w:rsidRPr="00B81021">
        <w:rPr>
          <w:rFonts w:ascii="Times New Roman" w:hAnsi="Times New Roman"/>
          <w:sz w:val="28"/>
          <w:szCs w:val="28"/>
          <w:lang w:val="en-US" w:eastAsia="ar-SA"/>
        </w:rPr>
        <w:t>V</w:t>
      </w:r>
      <w:r w:rsidRPr="00B81021">
        <w:rPr>
          <w:rFonts w:ascii="Times New Roman" w:hAnsi="Times New Roman"/>
          <w:sz w:val="28"/>
          <w:szCs w:val="28"/>
          <w:lang w:val="uk-UA" w:eastAsia="ar-SA"/>
        </w:rPr>
        <w:t>ІІІ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«Про встановлення ставок орендної плати за користування земельними ділянками, набуття права яких відбувається на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безконкурентних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засадах», </w:t>
      </w:r>
      <w:r w:rsidRPr="002259A6">
        <w:rPr>
          <w:rFonts w:ascii="Times New Roman" w:eastAsia="Times New Roman" w:hAnsi="Times New Roman"/>
          <w:sz w:val="28"/>
          <w:szCs w:val="28"/>
          <w:lang w:val="uk-UA"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8D0FAB" w:rsidRPr="00DD4A9F" w:rsidRDefault="008D0FAB" w:rsidP="008D6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D0FAB" w:rsidRPr="006A7C40" w:rsidRDefault="008D0FAB" w:rsidP="008D0F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ВИРІШИЛА:</w:t>
      </w:r>
    </w:p>
    <w:p w:rsidR="008D0FAB" w:rsidRPr="00161F6F" w:rsidRDefault="008D0FAB" w:rsidP="008D0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D0FAB" w:rsidRDefault="008D0FAB" w:rsidP="008D0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1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Передати в о</w:t>
      </w:r>
      <w:r w:rsidR="007E55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ренду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земельні ділянки</w:t>
      </w:r>
      <w:r w:rsidR="00563B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території </w:t>
      </w: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Ананьївської міс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ької територіальної громади:</w:t>
      </w:r>
    </w:p>
    <w:p w:rsidR="00C3651C" w:rsidRDefault="008D0FAB" w:rsidP="00C36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1.1 </w:t>
      </w:r>
      <w:r w:rsidR="00C3651C">
        <w:rPr>
          <w:rFonts w:ascii="Times New Roman" w:hAnsi="Times New Roman"/>
          <w:sz w:val="28"/>
          <w:szCs w:val="28"/>
          <w:lang w:eastAsia="ar-SA"/>
        </w:rPr>
        <w:t xml:space="preserve">ТОВАРИСТВУ З ОБМЕЖЕНОЮ ВІДПОВІДАЛЬНІСТЮ «ПЕТРА» </w:t>
      </w:r>
      <w:r w:rsidR="008C17C7">
        <w:rPr>
          <w:rFonts w:ascii="Times New Roman" w:hAnsi="Times New Roman"/>
          <w:color w:val="000000"/>
          <w:sz w:val="28"/>
          <w:szCs w:val="28"/>
        </w:rPr>
        <w:t>код ЄДРПОУ 32037843</w:t>
      </w:r>
      <w:r w:rsidR="00C36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кадастровий номер 5120280500:01:001:0152</w:t>
      </w:r>
      <w:r w:rsidR="007E555F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C36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площею 3,0959 га</w:t>
      </w:r>
      <w:r w:rsidR="007E555F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C3651C">
        <w:rPr>
          <w:rFonts w:ascii="Times New Roman" w:hAnsi="Times New Roman" w:cs="Times New Roman"/>
          <w:sz w:val="28"/>
          <w:szCs w:val="28"/>
        </w:rPr>
        <w:t xml:space="preserve"> </w:t>
      </w:r>
      <w:r w:rsidR="00C365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із земель нерозподілених (невитребуваних) земельних часток (паїв), </w:t>
      </w:r>
      <w:r w:rsidR="00886511">
        <w:rPr>
          <w:rFonts w:ascii="Times New Roman" w:hAnsi="Times New Roman" w:cs="Times New Roman"/>
          <w:sz w:val="28"/>
          <w:szCs w:val="28"/>
        </w:rPr>
        <w:t>терміном</w:t>
      </w:r>
      <w:r w:rsidR="00C3651C">
        <w:rPr>
          <w:rFonts w:ascii="Times New Roman" w:hAnsi="Times New Roman" w:cs="Times New Roman"/>
          <w:sz w:val="28"/>
          <w:szCs w:val="28"/>
        </w:rPr>
        <w:t xml:space="preserve"> на 7</w:t>
      </w:r>
      <w:r w:rsidR="002458E5">
        <w:rPr>
          <w:rFonts w:ascii="Times New Roman" w:hAnsi="Times New Roman" w:cs="Times New Roman"/>
          <w:sz w:val="28"/>
          <w:szCs w:val="28"/>
        </w:rPr>
        <w:t xml:space="preserve"> (сім)</w:t>
      </w:r>
      <w:r w:rsidR="00C3651C">
        <w:rPr>
          <w:rFonts w:ascii="Times New Roman" w:hAnsi="Times New Roman" w:cs="Times New Roman"/>
          <w:sz w:val="28"/>
          <w:szCs w:val="28"/>
        </w:rPr>
        <w:t xml:space="preserve"> років або до дня державної реєстрації права влас</w:t>
      </w:r>
      <w:r w:rsidR="004E3711">
        <w:rPr>
          <w:rFonts w:ascii="Times New Roman" w:hAnsi="Times New Roman" w:cs="Times New Roman"/>
          <w:sz w:val="28"/>
          <w:szCs w:val="28"/>
        </w:rPr>
        <w:t xml:space="preserve">ності на </w:t>
      </w:r>
      <w:r w:rsidR="00C3651C">
        <w:rPr>
          <w:rFonts w:ascii="Times New Roman" w:hAnsi="Times New Roman" w:cs="Times New Roman"/>
          <w:sz w:val="28"/>
          <w:szCs w:val="28"/>
        </w:rPr>
        <w:t xml:space="preserve">земельну ділянку, </w:t>
      </w:r>
      <w:r w:rsidR="00C3651C" w:rsidRPr="003654DF">
        <w:rPr>
          <w:rFonts w:ascii="Times New Roman" w:hAnsi="Times New Roman" w:cs="Times New Roman"/>
          <w:sz w:val="28"/>
          <w:szCs w:val="28"/>
        </w:rPr>
        <w:t>з орендною ставкою 10% від нормативної грошової оцінки землі</w:t>
      </w:r>
      <w:r w:rsidR="0032545E">
        <w:rPr>
          <w:rFonts w:ascii="Times New Roman" w:hAnsi="Times New Roman" w:cs="Times New Roman"/>
          <w:sz w:val="28"/>
          <w:szCs w:val="28"/>
        </w:rPr>
        <w:t>;</w:t>
      </w:r>
    </w:p>
    <w:p w:rsidR="00C3651C" w:rsidRDefault="008D0FAB" w:rsidP="00C36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1.2 </w:t>
      </w:r>
      <w:r w:rsidR="00C3651C">
        <w:rPr>
          <w:rFonts w:ascii="Times New Roman" w:hAnsi="Times New Roman"/>
          <w:sz w:val="28"/>
          <w:szCs w:val="28"/>
          <w:lang w:eastAsia="ar-SA"/>
        </w:rPr>
        <w:t xml:space="preserve">ТОВАРИСТВУ З ОБМЕЖЕНОЮ ВІДПОВІДАЛЬНІСТЮ «ПЕТРА» </w:t>
      </w:r>
      <w:r w:rsidR="008C17C7">
        <w:rPr>
          <w:rFonts w:ascii="Times New Roman" w:hAnsi="Times New Roman"/>
          <w:color w:val="000000"/>
          <w:sz w:val="28"/>
          <w:szCs w:val="28"/>
        </w:rPr>
        <w:t>код ЄДРПОУ 32037843</w:t>
      </w:r>
      <w:r w:rsidR="00C36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кадастровий номер 5120280500:01:001:0188</w:t>
      </w:r>
      <w:r w:rsidR="007E555F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C36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площею 2,9900 га</w:t>
      </w:r>
      <w:r w:rsidR="007E555F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C3651C">
        <w:rPr>
          <w:rFonts w:ascii="Times New Roman" w:hAnsi="Times New Roman" w:cs="Times New Roman"/>
          <w:sz w:val="28"/>
          <w:szCs w:val="28"/>
        </w:rPr>
        <w:t xml:space="preserve"> </w:t>
      </w:r>
      <w:r w:rsidR="00C365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із земель нерозподілених (невитребуваних) земельних часток (паїв), </w:t>
      </w:r>
      <w:r w:rsidR="00886511">
        <w:rPr>
          <w:rFonts w:ascii="Times New Roman" w:hAnsi="Times New Roman" w:cs="Times New Roman"/>
          <w:sz w:val="28"/>
          <w:szCs w:val="28"/>
        </w:rPr>
        <w:t>терміном</w:t>
      </w:r>
      <w:r w:rsidR="00C3651C">
        <w:rPr>
          <w:rFonts w:ascii="Times New Roman" w:hAnsi="Times New Roman" w:cs="Times New Roman"/>
          <w:sz w:val="28"/>
          <w:szCs w:val="28"/>
        </w:rPr>
        <w:t xml:space="preserve"> на 7</w:t>
      </w:r>
      <w:r w:rsidR="002458E5">
        <w:rPr>
          <w:rFonts w:ascii="Times New Roman" w:hAnsi="Times New Roman" w:cs="Times New Roman"/>
          <w:sz w:val="28"/>
          <w:szCs w:val="28"/>
        </w:rPr>
        <w:t xml:space="preserve"> (сім)</w:t>
      </w:r>
      <w:r w:rsidR="00C3651C">
        <w:rPr>
          <w:rFonts w:ascii="Times New Roman" w:hAnsi="Times New Roman" w:cs="Times New Roman"/>
          <w:sz w:val="28"/>
          <w:szCs w:val="28"/>
        </w:rPr>
        <w:t xml:space="preserve"> років або до дня державної р</w:t>
      </w:r>
      <w:r w:rsidR="004E3711">
        <w:rPr>
          <w:rFonts w:ascii="Times New Roman" w:hAnsi="Times New Roman" w:cs="Times New Roman"/>
          <w:sz w:val="28"/>
          <w:szCs w:val="28"/>
        </w:rPr>
        <w:t xml:space="preserve">еєстрації права власності на </w:t>
      </w:r>
      <w:r w:rsidR="00C3651C">
        <w:rPr>
          <w:rFonts w:ascii="Times New Roman" w:hAnsi="Times New Roman" w:cs="Times New Roman"/>
          <w:sz w:val="28"/>
          <w:szCs w:val="28"/>
        </w:rPr>
        <w:t xml:space="preserve">земельну ділянку, </w:t>
      </w:r>
      <w:r w:rsidR="00C3651C" w:rsidRPr="003654DF">
        <w:rPr>
          <w:rFonts w:ascii="Times New Roman" w:hAnsi="Times New Roman" w:cs="Times New Roman"/>
          <w:sz w:val="28"/>
          <w:szCs w:val="28"/>
        </w:rPr>
        <w:t>з орендною ставкою 10% від нормативної грошової оцінки землі</w:t>
      </w:r>
      <w:r w:rsidR="0032545E">
        <w:rPr>
          <w:rFonts w:ascii="Times New Roman" w:hAnsi="Times New Roman" w:cs="Times New Roman"/>
          <w:sz w:val="28"/>
          <w:szCs w:val="28"/>
        </w:rPr>
        <w:t>;</w:t>
      </w:r>
    </w:p>
    <w:p w:rsidR="00C3651C" w:rsidRDefault="0056029D" w:rsidP="00C36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1.3 гр. Кондратенку Роману Миколайовичу </w:t>
      </w:r>
      <w:r w:rsidRPr="00EA4C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кадастровий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5120210100:02:002:0013</w:t>
      </w:r>
      <w:r w:rsidR="007E55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площею 0,0076 </w:t>
      </w:r>
      <w:r w:rsidR="00D037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</w:t>
      </w:r>
      <w:r w:rsidR="00030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bookmarkStart w:id="1" w:name="_GoBack"/>
      <w:bookmarkEnd w:id="1"/>
      <w:r w:rsidR="00D037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C17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із земель комунальної власності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будівництва та </w:t>
      </w: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обслуговуван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</w:t>
      </w: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будіве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ль торгівлі за адресою: </w:t>
      </w:r>
      <w:r w:rsidRPr="00EA4C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Одеська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область, Подільський район,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</w:t>
      </w:r>
      <w:r w:rsidRPr="00EA4C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Ананьїв</w:t>
      </w:r>
      <w:proofErr w:type="spellEnd"/>
      <w:r w:rsidRPr="00EA4C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Ніщинського, 1</w:t>
      </w:r>
      <w:r w:rsidR="00C365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7E55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терміном на 7 (сім) років, </w:t>
      </w:r>
      <w:r w:rsidR="00C3651C" w:rsidRPr="003654DF">
        <w:rPr>
          <w:rFonts w:ascii="Times New Roman" w:hAnsi="Times New Roman" w:cs="Times New Roman"/>
          <w:sz w:val="28"/>
          <w:szCs w:val="28"/>
        </w:rPr>
        <w:t>з орендною ставкою 10% від нормативної грошової оцінки землі</w:t>
      </w:r>
      <w:r w:rsidR="00C3651C">
        <w:rPr>
          <w:rFonts w:ascii="Times New Roman" w:hAnsi="Times New Roman" w:cs="Times New Roman"/>
          <w:sz w:val="28"/>
          <w:szCs w:val="28"/>
        </w:rPr>
        <w:t>.</w:t>
      </w:r>
    </w:p>
    <w:p w:rsidR="0056029D" w:rsidRPr="00AC03BC" w:rsidRDefault="0056029D" w:rsidP="00560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8D0FAB" w:rsidRPr="007C6E74" w:rsidRDefault="008D0FAB" w:rsidP="00AC03BC">
      <w:pPr>
        <w:tabs>
          <w:tab w:val="left" w:pos="851"/>
          <w:tab w:val="left" w:pos="1134"/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Зобов’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язати </w:t>
      </w:r>
      <w:r w:rsidR="00633635">
        <w:rPr>
          <w:rFonts w:ascii="Times New Roman" w:hAnsi="Times New Roman"/>
          <w:sz w:val="28"/>
          <w:szCs w:val="28"/>
          <w:lang w:eastAsia="ar-SA"/>
        </w:rPr>
        <w:t xml:space="preserve">ТОВАРИСТВО З ОБМЕЖЕНОЮ ВІДПОВІДАЛЬНІСТЮ «ПЕТРА» </w:t>
      </w:r>
      <w:r w:rsidR="00633635">
        <w:rPr>
          <w:rFonts w:ascii="Times New Roman" w:hAnsi="Times New Roman"/>
          <w:color w:val="000000"/>
          <w:sz w:val="28"/>
          <w:szCs w:val="28"/>
        </w:rPr>
        <w:t xml:space="preserve">код ЄДРПОУ 32037843 та </w:t>
      </w:r>
      <w:r w:rsidR="009F6BAB">
        <w:rPr>
          <w:rFonts w:ascii="Times New Roman" w:hAnsi="Times New Roman"/>
          <w:color w:val="000000"/>
          <w:sz w:val="28"/>
          <w:szCs w:val="28"/>
        </w:rPr>
        <w:t xml:space="preserve">гр. </w:t>
      </w:r>
      <w:r w:rsidR="006336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Кондратенка Романа Миколайовича</w:t>
      </w: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укласти договори оренди зем</w:t>
      </w:r>
      <w:r w:rsidR="00245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ель, зазначених в пункті 1 цього рішення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здійснити державну реєстрацію та </w:t>
      </w: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дотримуватись обов’я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зків землекористувачів згідно статті 96</w:t>
      </w: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Земельного кодексу України. </w:t>
      </w:r>
    </w:p>
    <w:p w:rsidR="008D0FAB" w:rsidRPr="00161F6F" w:rsidRDefault="008D0FAB" w:rsidP="008D0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8D0FAB" w:rsidRPr="00DD4A9F" w:rsidRDefault="008D0FAB" w:rsidP="008D0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8D0FAB" w:rsidRDefault="008D0FAB" w:rsidP="008D0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D0FAB" w:rsidRDefault="008D0FAB" w:rsidP="008D0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0622A" w:rsidRDefault="0090622A" w:rsidP="008D0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273B9" w:rsidRDefault="007712D6" w:rsidP="007712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12D6">
        <w:rPr>
          <w:rFonts w:ascii="Times New Roman" w:hAnsi="Times New Roman" w:cs="Times New Roman"/>
          <w:b/>
          <w:sz w:val="28"/>
          <w:szCs w:val="28"/>
        </w:rPr>
        <w:t>Ананьївський міський голова                                             Юрій ТИЩЕНКО</w:t>
      </w:r>
    </w:p>
    <w:p w:rsidR="00F402DC" w:rsidRDefault="00F402DC" w:rsidP="00634286">
      <w:pPr>
        <w:pStyle w:val="a5"/>
        <w:ind w:left="6379"/>
        <w:rPr>
          <w:rFonts w:ascii="Times New Roman" w:hAnsi="Times New Roman"/>
          <w:sz w:val="28"/>
          <w:szCs w:val="28"/>
          <w:lang w:val="uk-UA"/>
        </w:rPr>
      </w:pPr>
    </w:p>
    <w:p w:rsidR="00F402DC" w:rsidRDefault="00F402DC" w:rsidP="00634286">
      <w:pPr>
        <w:pStyle w:val="a5"/>
        <w:ind w:left="6379"/>
        <w:rPr>
          <w:rFonts w:ascii="Times New Roman" w:hAnsi="Times New Roman"/>
          <w:sz w:val="28"/>
          <w:szCs w:val="28"/>
          <w:lang w:val="uk-UA"/>
        </w:rPr>
      </w:pPr>
    </w:p>
    <w:p w:rsidR="00F402DC" w:rsidRDefault="00F402DC" w:rsidP="00634286">
      <w:pPr>
        <w:pStyle w:val="a5"/>
        <w:ind w:left="6379"/>
        <w:rPr>
          <w:rFonts w:ascii="Times New Roman" w:hAnsi="Times New Roman"/>
          <w:sz w:val="28"/>
          <w:szCs w:val="28"/>
          <w:lang w:val="uk-UA"/>
        </w:rPr>
      </w:pPr>
    </w:p>
    <w:p w:rsidR="00F402DC" w:rsidRDefault="00F402DC" w:rsidP="00634286">
      <w:pPr>
        <w:pStyle w:val="a5"/>
        <w:ind w:left="6379"/>
        <w:rPr>
          <w:rFonts w:ascii="Times New Roman" w:hAnsi="Times New Roman"/>
          <w:sz w:val="28"/>
          <w:szCs w:val="28"/>
          <w:lang w:val="uk-UA"/>
        </w:rPr>
      </w:pPr>
    </w:p>
    <w:p w:rsidR="00F402DC" w:rsidRDefault="00F402DC" w:rsidP="00634286">
      <w:pPr>
        <w:pStyle w:val="a5"/>
        <w:ind w:left="6379"/>
        <w:rPr>
          <w:rFonts w:ascii="Times New Roman" w:hAnsi="Times New Roman"/>
          <w:sz w:val="28"/>
          <w:szCs w:val="28"/>
          <w:lang w:val="uk-UA"/>
        </w:rPr>
      </w:pPr>
    </w:p>
    <w:p w:rsidR="00F402DC" w:rsidRDefault="00F402DC" w:rsidP="00634286">
      <w:pPr>
        <w:pStyle w:val="a5"/>
        <w:ind w:left="6379"/>
        <w:rPr>
          <w:rFonts w:ascii="Times New Roman" w:hAnsi="Times New Roman"/>
          <w:sz w:val="28"/>
          <w:szCs w:val="28"/>
          <w:lang w:val="uk-UA"/>
        </w:rPr>
      </w:pPr>
    </w:p>
    <w:p w:rsidR="00F402DC" w:rsidRDefault="00F402DC" w:rsidP="00634286">
      <w:pPr>
        <w:pStyle w:val="a5"/>
        <w:ind w:left="6379"/>
        <w:rPr>
          <w:rFonts w:ascii="Times New Roman" w:hAnsi="Times New Roman"/>
          <w:sz w:val="28"/>
          <w:szCs w:val="28"/>
          <w:lang w:val="uk-UA"/>
        </w:rPr>
      </w:pPr>
    </w:p>
    <w:p w:rsidR="00F402DC" w:rsidRDefault="00F402DC" w:rsidP="00634286">
      <w:pPr>
        <w:pStyle w:val="a5"/>
        <w:ind w:left="6379"/>
        <w:rPr>
          <w:rFonts w:ascii="Times New Roman" w:hAnsi="Times New Roman"/>
          <w:sz w:val="28"/>
          <w:szCs w:val="28"/>
          <w:lang w:val="uk-UA"/>
        </w:rPr>
      </w:pPr>
    </w:p>
    <w:p w:rsidR="00260EFE" w:rsidRPr="00CB0243" w:rsidRDefault="00260EFE" w:rsidP="00CB02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60EFE" w:rsidRPr="00CB0243" w:rsidSect="00B273B9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FD4"/>
    <w:multiLevelType w:val="hybridMultilevel"/>
    <w:tmpl w:val="EB0A79D6"/>
    <w:lvl w:ilvl="0" w:tplc="3A821A4A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8063909"/>
    <w:multiLevelType w:val="hybridMultilevel"/>
    <w:tmpl w:val="0D3AD5F0"/>
    <w:lvl w:ilvl="0" w:tplc="7A046B5C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BC66DC"/>
    <w:multiLevelType w:val="hybridMultilevel"/>
    <w:tmpl w:val="BB8C9C28"/>
    <w:lvl w:ilvl="0" w:tplc="4872A88E">
      <w:start w:val="1"/>
      <w:numFmt w:val="decimal"/>
      <w:lvlText w:val="%1."/>
      <w:lvlJc w:val="left"/>
      <w:pPr>
        <w:ind w:left="1068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330CF5"/>
    <w:multiLevelType w:val="hybridMultilevel"/>
    <w:tmpl w:val="004EEE0C"/>
    <w:lvl w:ilvl="0" w:tplc="6802A008">
      <w:start w:val="4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82107E"/>
    <w:multiLevelType w:val="hybridMultilevel"/>
    <w:tmpl w:val="E81C11A4"/>
    <w:lvl w:ilvl="0" w:tplc="18BE9FD2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475D57"/>
    <w:multiLevelType w:val="hybridMultilevel"/>
    <w:tmpl w:val="922C3150"/>
    <w:lvl w:ilvl="0" w:tplc="EB12D0A2">
      <w:start w:val="1"/>
      <w:numFmt w:val="decimal"/>
      <w:lvlText w:val="%1."/>
      <w:lvlJc w:val="left"/>
      <w:pPr>
        <w:ind w:left="1699" w:hanging="9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85"/>
    <w:rsid w:val="000036FE"/>
    <w:rsid w:val="000256E4"/>
    <w:rsid w:val="00030174"/>
    <w:rsid w:val="00036D22"/>
    <w:rsid w:val="00037BEE"/>
    <w:rsid w:val="00062F11"/>
    <w:rsid w:val="00080DC2"/>
    <w:rsid w:val="000831F9"/>
    <w:rsid w:val="000B06AE"/>
    <w:rsid w:val="0010406D"/>
    <w:rsid w:val="00125F49"/>
    <w:rsid w:val="001264E7"/>
    <w:rsid w:val="00190F1B"/>
    <w:rsid w:val="001B04DE"/>
    <w:rsid w:val="001B5578"/>
    <w:rsid w:val="001C6166"/>
    <w:rsid w:val="001D1FCD"/>
    <w:rsid w:val="001D3CC8"/>
    <w:rsid w:val="001D7E90"/>
    <w:rsid w:val="001E017A"/>
    <w:rsid w:val="00236FE0"/>
    <w:rsid w:val="00242D0A"/>
    <w:rsid w:val="00243885"/>
    <w:rsid w:val="002458E5"/>
    <w:rsid w:val="00260EFE"/>
    <w:rsid w:val="0030150B"/>
    <w:rsid w:val="00310FCD"/>
    <w:rsid w:val="00317A47"/>
    <w:rsid w:val="0032545E"/>
    <w:rsid w:val="003D4F49"/>
    <w:rsid w:val="003E229F"/>
    <w:rsid w:val="003E682B"/>
    <w:rsid w:val="00432F8F"/>
    <w:rsid w:val="00455785"/>
    <w:rsid w:val="00494C09"/>
    <w:rsid w:val="004B4134"/>
    <w:rsid w:val="004B42CD"/>
    <w:rsid w:val="004E1218"/>
    <w:rsid w:val="004E31E4"/>
    <w:rsid w:val="004E3711"/>
    <w:rsid w:val="004F5DF7"/>
    <w:rsid w:val="00513F1D"/>
    <w:rsid w:val="005270F0"/>
    <w:rsid w:val="00557E7F"/>
    <w:rsid w:val="0056029D"/>
    <w:rsid w:val="00563BC5"/>
    <w:rsid w:val="0059644E"/>
    <w:rsid w:val="005B225F"/>
    <w:rsid w:val="005B3FF1"/>
    <w:rsid w:val="005C1FDF"/>
    <w:rsid w:val="005E6FB8"/>
    <w:rsid w:val="005F51A3"/>
    <w:rsid w:val="0060639D"/>
    <w:rsid w:val="00622076"/>
    <w:rsid w:val="006232AF"/>
    <w:rsid w:val="00633045"/>
    <w:rsid w:val="00633635"/>
    <w:rsid w:val="00634286"/>
    <w:rsid w:val="006344A9"/>
    <w:rsid w:val="006352B9"/>
    <w:rsid w:val="006B692B"/>
    <w:rsid w:val="006C5C22"/>
    <w:rsid w:val="006D50DD"/>
    <w:rsid w:val="006E527E"/>
    <w:rsid w:val="00732D93"/>
    <w:rsid w:val="0075134F"/>
    <w:rsid w:val="007530EF"/>
    <w:rsid w:val="007609A7"/>
    <w:rsid w:val="007712D6"/>
    <w:rsid w:val="00781F58"/>
    <w:rsid w:val="007B7A55"/>
    <w:rsid w:val="007D35F5"/>
    <w:rsid w:val="007E555F"/>
    <w:rsid w:val="00824524"/>
    <w:rsid w:val="00865909"/>
    <w:rsid w:val="00886511"/>
    <w:rsid w:val="008A07A0"/>
    <w:rsid w:val="008C17C7"/>
    <w:rsid w:val="008D0FAB"/>
    <w:rsid w:val="008D6D29"/>
    <w:rsid w:val="0090622A"/>
    <w:rsid w:val="00930F57"/>
    <w:rsid w:val="00940E91"/>
    <w:rsid w:val="009437F5"/>
    <w:rsid w:val="009569FC"/>
    <w:rsid w:val="009D40CD"/>
    <w:rsid w:val="009D760C"/>
    <w:rsid w:val="009F6BAB"/>
    <w:rsid w:val="00A0683A"/>
    <w:rsid w:val="00A25862"/>
    <w:rsid w:val="00A5756E"/>
    <w:rsid w:val="00A64764"/>
    <w:rsid w:val="00A659E9"/>
    <w:rsid w:val="00A75EA1"/>
    <w:rsid w:val="00AA3682"/>
    <w:rsid w:val="00AC03BC"/>
    <w:rsid w:val="00AE182A"/>
    <w:rsid w:val="00B273B9"/>
    <w:rsid w:val="00B301FC"/>
    <w:rsid w:val="00B3382E"/>
    <w:rsid w:val="00B4466F"/>
    <w:rsid w:val="00B47DC4"/>
    <w:rsid w:val="00B503C5"/>
    <w:rsid w:val="00B84E81"/>
    <w:rsid w:val="00BB0A8B"/>
    <w:rsid w:val="00BB7E31"/>
    <w:rsid w:val="00BC3114"/>
    <w:rsid w:val="00BD33A2"/>
    <w:rsid w:val="00C110A1"/>
    <w:rsid w:val="00C3651C"/>
    <w:rsid w:val="00C909EF"/>
    <w:rsid w:val="00CB0243"/>
    <w:rsid w:val="00CE0DF5"/>
    <w:rsid w:val="00CE280E"/>
    <w:rsid w:val="00CF30DE"/>
    <w:rsid w:val="00CF6C05"/>
    <w:rsid w:val="00D0378D"/>
    <w:rsid w:val="00D21604"/>
    <w:rsid w:val="00D22E6E"/>
    <w:rsid w:val="00D423A7"/>
    <w:rsid w:val="00D44502"/>
    <w:rsid w:val="00D939A5"/>
    <w:rsid w:val="00DA686A"/>
    <w:rsid w:val="00DB2438"/>
    <w:rsid w:val="00DB34B3"/>
    <w:rsid w:val="00DC4ADA"/>
    <w:rsid w:val="00DD1993"/>
    <w:rsid w:val="00DE2E78"/>
    <w:rsid w:val="00E421A4"/>
    <w:rsid w:val="00E65759"/>
    <w:rsid w:val="00EB3E3E"/>
    <w:rsid w:val="00EB60A7"/>
    <w:rsid w:val="00EF008B"/>
    <w:rsid w:val="00F027B2"/>
    <w:rsid w:val="00F10F8D"/>
    <w:rsid w:val="00F16F56"/>
    <w:rsid w:val="00F218F0"/>
    <w:rsid w:val="00F402DC"/>
    <w:rsid w:val="00F5065C"/>
    <w:rsid w:val="00F50B03"/>
    <w:rsid w:val="00F60A58"/>
    <w:rsid w:val="00F704A2"/>
    <w:rsid w:val="00F862A3"/>
    <w:rsid w:val="00F913E1"/>
    <w:rsid w:val="00F96C06"/>
    <w:rsid w:val="00FE2606"/>
    <w:rsid w:val="00FE677F"/>
    <w:rsid w:val="00FF09B0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7E7F"/>
    <w:rPr>
      <w:rFonts w:ascii="Segoe UI" w:hAnsi="Segoe UI" w:cs="Segoe UI"/>
      <w:sz w:val="18"/>
      <w:szCs w:val="18"/>
    </w:rPr>
  </w:style>
  <w:style w:type="paragraph" w:styleId="a5">
    <w:name w:val="No Spacing"/>
    <w:qFormat/>
    <w:rsid w:val="00DA686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List Paragraph"/>
    <w:basedOn w:val="a"/>
    <w:uiPriority w:val="34"/>
    <w:qFormat/>
    <w:rsid w:val="007712D6"/>
    <w:pPr>
      <w:ind w:left="720"/>
      <w:contextualSpacing/>
    </w:pPr>
  </w:style>
  <w:style w:type="paragraph" w:customStyle="1" w:styleId="docdata">
    <w:name w:val="docdata"/>
    <w:basedOn w:val="a"/>
    <w:rsid w:val="001B04DE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A575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rvts46">
    <w:name w:val="rvts46"/>
    <w:basedOn w:val="a0"/>
    <w:rsid w:val="00D939A5"/>
  </w:style>
  <w:style w:type="character" w:styleId="a7">
    <w:name w:val="Hyperlink"/>
    <w:basedOn w:val="a0"/>
    <w:uiPriority w:val="99"/>
    <w:semiHidden/>
    <w:unhideWhenUsed/>
    <w:rsid w:val="00D939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7E7F"/>
    <w:rPr>
      <w:rFonts w:ascii="Segoe UI" w:hAnsi="Segoe UI" w:cs="Segoe UI"/>
      <w:sz w:val="18"/>
      <w:szCs w:val="18"/>
    </w:rPr>
  </w:style>
  <w:style w:type="paragraph" w:styleId="a5">
    <w:name w:val="No Spacing"/>
    <w:qFormat/>
    <w:rsid w:val="00DA686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List Paragraph"/>
    <w:basedOn w:val="a"/>
    <w:uiPriority w:val="34"/>
    <w:qFormat/>
    <w:rsid w:val="007712D6"/>
    <w:pPr>
      <w:ind w:left="720"/>
      <w:contextualSpacing/>
    </w:pPr>
  </w:style>
  <w:style w:type="paragraph" w:customStyle="1" w:styleId="docdata">
    <w:name w:val="docdata"/>
    <w:basedOn w:val="a"/>
    <w:rsid w:val="001B04DE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A575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rvts46">
    <w:name w:val="rvts46"/>
    <w:basedOn w:val="a0"/>
    <w:rsid w:val="00D939A5"/>
  </w:style>
  <w:style w:type="character" w:styleId="a7">
    <w:name w:val="Hyperlink"/>
    <w:basedOn w:val="a0"/>
    <w:uiPriority w:val="99"/>
    <w:semiHidden/>
    <w:unhideWhenUsed/>
    <w:rsid w:val="00D939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1868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2024-03-22T11:50:00Z</cp:lastPrinted>
  <dcterms:created xsi:type="dcterms:W3CDTF">2024-02-15T11:26:00Z</dcterms:created>
  <dcterms:modified xsi:type="dcterms:W3CDTF">2024-03-22T11:51:00Z</dcterms:modified>
</cp:coreProperties>
</file>