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78" w:rsidRPr="00A25978" w:rsidRDefault="00A25978" w:rsidP="00A2597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bookmarkStart w:id="0" w:name="_GoBack"/>
      <w:r w:rsidRPr="00A25978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A95BD32" wp14:editId="4D880127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978" w:rsidRPr="00A25978" w:rsidRDefault="00A25978" w:rsidP="00A2597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A2597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A25978" w:rsidRPr="00A25978" w:rsidRDefault="00A25978" w:rsidP="00A2597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A25978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A25978" w:rsidRPr="00A25978" w:rsidRDefault="00A25978" w:rsidP="00A2597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A25978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bookmarkEnd w:id="0"/>
    <w:p w:rsidR="00A25978" w:rsidRPr="00A25978" w:rsidRDefault="00A25978" w:rsidP="00A2597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A25978" w:rsidRPr="00A25978" w:rsidRDefault="00A25978" w:rsidP="00A259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25978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19 січня </w:t>
      </w:r>
      <w:r w:rsidRPr="00A25978">
        <w:rPr>
          <w:rFonts w:ascii="Times New Roman" w:hAnsi="Times New Roman"/>
          <w:sz w:val="28"/>
          <w:szCs w:val="28"/>
          <w:lang w:val="uk-UA"/>
        </w:rPr>
        <w:t>2024 року</w:t>
      </w:r>
      <w:r w:rsidRPr="00A25978">
        <w:rPr>
          <w:rFonts w:ascii="Times New Roman" w:hAnsi="Times New Roman"/>
          <w:sz w:val="28"/>
          <w:szCs w:val="28"/>
          <w:lang w:val="uk-UA"/>
        </w:rPr>
        <w:tab/>
      </w:r>
      <w:r w:rsidRPr="00A25978">
        <w:rPr>
          <w:rFonts w:ascii="Times New Roman" w:hAnsi="Times New Roman"/>
          <w:sz w:val="28"/>
          <w:szCs w:val="28"/>
          <w:lang w:val="uk-UA"/>
        </w:rPr>
        <w:tab/>
      </w:r>
      <w:r w:rsidRPr="00A25978">
        <w:rPr>
          <w:rFonts w:ascii="Times New Roman" w:hAnsi="Times New Roman"/>
          <w:sz w:val="28"/>
          <w:szCs w:val="28"/>
          <w:lang w:val="uk-UA"/>
        </w:rPr>
        <w:tab/>
      </w:r>
      <w:r w:rsidRPr="00A25978">
        <w:rPr>
          <w:rFonts w:ascii="Times New Roman" w:hAnsi="Times New Roman"/>
          <w:sz w:val="28"/>
          <w:szCs w:val="28"/>
          <w:lang w:val="uk-UA"/>
        </w:rPr>
        <w:tab/>
      </w:r>
      <w:r w:rsidRPr="00A25978">
        <w:rPr>
          <w:rFonts w:ascii="Times New Roman" w:hAnsi="Times New Roman"/>
          <w:sz w:val="28"/>
          <w:szCs w:val="28"/>
          <w:lang w:val="uk-UA"/>
        </w:rPr>
        <w:tab/>
      </w:r>
      <w:r w:rsidRPr="00A25978">
        <w:rPr>
          <w:rFonts w:ascii="Times New Roman" w:hAnsi="Times New Roman"/>
          <w:sz w:val="28"/>
          <w:szCs w:val="28"/>
          <w:lang w:val="uk-UA"/>
        </w:rPr>
        <w:tab/>
      </w:r>
      <w:r w:rsidRPr="00A25978">
        <w:rPr>
          <w:rFonts w:ascii="Times New Roman" w:hAnsi="Times New Roman"/>
          <w:sz w:val="28"/>
          <w:szCs w:val="28"/>
          <w:lang w:val="uk-UA"/>
        </w:rPr>
        <w:tab/>
        <w:t xml:space="preserve">       № 103</w:t>
      </w:r>
      <w:r w:rsidR="00FE761D">
        <w:rPr>
          <w:rFonts w:ascii="Times New Roman" w:hAnsi="Times New Roman"/>
          <w:sz w:val="28"/>
          <w:szCs w:val="28"/>
          <w:lang w:val="uk-UA"/>
        </w:rPr>
        <w:t>4</w:t>
      </w:r>
      <w:r w:rsidRPr="00A25978">
        <w:rPr>
          <w:rFonts w:ascii="Times New Roman" w:hAnsi="Times New Roman"/>
          <w:sz w:val="28"/>
          <w:szCs w:val="28"/>
          <w:lang w:val="uk-UA"/>
        </w:rPr>
        <w:t>-</w:t>
      </w:r>
      <w:r w:rsidRPr="00A25978">
        <w:rPr>
          <w:rFonts w:ascii="Times New Roman" w:hAnsi="Times New Roman"/>
          <w:sz w:val="28"/>
          <w:szCs w:val="28"/>
          <w:lang w:val="en-US"/>
        </w:rPr>
        <w:t>V</w:t>
      </w:r>
      <w:r w:rsidRPr="00A25978">
        <w:rPr>
          <w:rFonts w:ascii="Times New Roman" w:hAnsi="Times New Roman"/>
          <w:sz w:val="28"/>
          <w:szCs w:val="28"/>
          <w:lang w:val="uk-UA"/>
        </w:rPr>
        <w:t>ІІІ</w:t>
      </w:r>
    </w:p>
    <w:p w:rsidR="00B57114" w:rsidRPr="002C69E9" w:rsidRDefault="00B57114" w:rsidP="002C69E9">
      <w:pPr>
        <w:pStyle w:val="a5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B57114" w:rsidRPr="002C69E9" w:rsidRDefault="00B57114" w:rsidP="002C69E9">
      <w:pPr>
        <w:pStyle w:val="a5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1" w:name="n1105"/>
      <w:bookmarkEnd w:id="1"/>
      <w:r w:rsidRPr="002C69E9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затвердження Звіту про виконання цільової Програми Ананьївської міської ради на </w:t>
      </w:r>
      <w:r w:rsidRPr="002C69E9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2C69E9">
        <w:rPr>
          <w:rFonts w:ascii="Times New Roman" w:hAnsi="Times New Roman"/>
          <w:b/>
          <w:sz w:val="28"/>
          <w:szCs w:val="28"/>
          <w:lang w:val="uk-UA" w:eastAsia="ru-RU"/>
        </w:rPr>
        <w:t>2021-2023 роки «Культура Ананьївської міської територіальної громади»</w:t>
      </w:r>
    </w:p>
    <w:p w:rsidR="00B57114" w:rsidRPr="002C69E9" w:rsidRDefault="00B57114" w:rsidP="002C69E9">
      <w:pPr>
        <w:pStyle w:val="a5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B57114" w:rsidRDefault="00B57114" w:rsidP="00B57114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>
        <w:rPr>
          <w:rFonts w:ascii="Arial" w:hAnsi="Arial" w:cs="Arial"/>
          <w:spacing w:val="-9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  <w:lang w:val="uk-UA"/>
        </w:rPr>
        <w:t>Відповідно</w:t>
      </w:r>
      <w:r>
        <w:rPr>
          <w:rFonts w:ascii="Times New Roman" w:hAnsi="Times New Roman"/>
          <w:sz w:val="28"/>
          <w:szCs w:val="28"/>
          <w:lang w:val="uk-UA"/>
        </w:rPr>
        <w:t xml:space="preserve"> до статей 26,59 Закону України «Про </w:t>
      </w:r>
      <w:r w:rsidR="00827A80">
        <w:rPr>
          <w:rFonts w:ascii="Times New Roman" w:hAnsi="Times New Roman"/>
          <w:sz w:val="28"/>
          <w:szCs w:val="28"/>
          <w:lang w:val="uk-UA"/>
        </w:rPr>
        <w:t>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враховуючи рішення виконавчого комітету Ананьївської міської ради від </w:t>
      </w:r>
      <w:r w:rsidR="00827A80">
        <w:rPr>
          <w:rFonts w:ascii="Times New Roman" w:hAnsi="Times New Roman"/>
          <w:spacing w:val="-8"/>
          <w:sz w:val="28"/>
          <w:szCs w:val="28"/>
          <w:lang w:val="uk-UA"/>
        </w:rPr>
        <w:t>18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 січня 2024 року </w:t>
      </w:r>
      <w:r w:rsidRPr="00EC0372">
        <w:rPr>
          <w:rFonts w:ascii="Times New Roman" w:hAnsi="Times New Roman"/>
          <w:spacing w:val="-8"/>
          <w:sz w:val="28"/>
          <w:szCs w:val="28"/>
          <w:lang w:val="uk-UA"/>
        </w:rPr>
        <w:t>№</w:t>
      </w:r>
      <w:r w:rsidR="00EC0372" w:rsidRPr="00EC0372">
        <w:rPr>
          <w:rFonts w:ascii="Times New Roman" w:hAnsi="Times New Roman"/>
          <w:spacing w:val="-8"/>
          <w:sz w:val="28"/>
          <w:szCs w:val="28"/>
          <w:lang w:val="uk-UA"/>
        </w:rPr>
        <w:t>9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схвалення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Ананьївської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затвердження Звіту про виконання цільової </w:t>
      </w:r>
      <w:r w:rsidRPr="00B5711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Програми Ананьївської міської ради на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B5711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2021-2023 роки «Культура Ананьївської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827A8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висновки та рекомендації постійної комісії Ананьївської міської ради з питань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фінансів, бюджету, планування, соціально-економічного розвитку, інвестицій та міжнародного співробітництва,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 Ананьївська міська рада </w:t>
      </w:r>
    </w:p>
    <w:p w:rsidR="00B57114" w:rsidRDefault="00B57114" w:rsidP="00B57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8"/>
          <w:sz w:val="24"/>
          <w:szCs w:val="24"/>
          <w:lang w:val="uk-UA" w:eastAsia="ru-RU"/>
        </w:rPr>
      </w:pPr>
    </w:p>
    <w:p w:rsidR="00B57114" w:rsidRDefault="00B57114" w:rsidP="00B57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val="uk-UA" w:eastAsia="ru-RU"/>
        </w:rPr>
        <w:t>ВИРІШИЛА:</w:t>
      </w:r>
    </w:p>
    <w:p w:rsidR="00B57114" w:rsidRDefault="00B57114" w:rsidP="00B57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pacing w:val="-8"/>
          <w:sz w:val="24"/>
          <w:szCs w:val="24"/>
          <w:lang w:val="uk-UA" w:eastAsia="ru-RU"/>
        </w:rPr>
      </w:pPr>
    </w:p>
    <w:p w:rsidR="00B57114" w:rsidRDefault="00B57114" w:rsidP="00B571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>
        <w:rPr>
          <w:rFonts w:eastAsia="Times New Roman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Затвердити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Звіт про виконання цільової П</w:t>
      </w:r>
      <w:r w:rsidRPr="00B5711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рограми Ананьївської міської ради на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B5711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2021-2023 роки «Культура Ананьївської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9754D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затвердженої рішенням Ананьївської міської ради від 26 лютого 2021 року №150-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IE" w:eastAsia="ru-RU"/>
        </w:rPr>
        <w:t>VIII</w:t>
      </w:r>
      <w:r w:rsidR="009754D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/>
          <w:spacing w:val="-8"/>
          <w:sz w:val="28"/>
          <w:szCs w:val="28"/>
          <w:lang w:val="uk-UA" w:eastAsia="ru-RU"/>
        </w:rPr>
        <w:t>що додається</w:t>
      </w:r>
      <w:r w:rsidR="009754DD">
        <w:rPr>
          <w:rFonts w:ascii="Times New Roman" w:eastAsia="Times New Roman" w:hAnsi="Times New Roman"/>
          <w:spacing w:val="-8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:rsidR="00B57114" w:rsidRDefault="00B57114" w:rsidP="00B571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57114" w:rsidRDefault="00B57114" w:rsidP="00B571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pacing w:val="-11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. Контроль за </w:t>
      </w:r>
      <w:r>
        <w:rPr>
          <w:rFonts w:ascii="Times New Roman" w:eastAsia="Times New Roman" w:hAnsi="Times New Roman"/>
          <w:spacing w:val="-11"/>
          <w:sz w:val="28"/>
          <w:szCs w:val="28"/>
          <w:lang w:val="uk-UA" w:eastAsia="ru-RU"/>
        </w:rPr>
        <w:t xml:space="preserve">виконанням </w:t>
      </w:r>
      <w:r w:rsidR="0028027A">
        <w:rPr>
          <w:rFonts w:ascii="Times New Roman" w:eastAsia="Times New Roman" w:hAnsi="Times New Roman"/>
          <w:spacing w:val="-11"/>
          <w:sz w:val="28"/>
          <w:szCs w:val="28"/>
          <w:lang w:val="uk-UA" w:eastAsia="ru-RU"/>
        </w:rPr>
        <w:t xml:space="preserve">цього </w:t>
      </w:r>
      <w:proofErr w:type="gramStart"/>
      <w:r>
        <w:rPr>
          <w:rFonts w:ascii="Times New Roman" w:eastAsia="Times New Roman" w:hAnsi="Times New Roman"/>
          <w:spacing w:val="-11"/>
          <w:sz w:val="28"/>
          <w:szCs w:val="28"/>
          <w:lang w:val="uk-UA" w:eastAsia="ru-RU"/>
        </w:rPr>
        <w:t>р</w:t>
      </w:r>
      <w:proofErr w:type="gramEnd"/>
      <w:r>
        <w:rPr>
          <w:rFonts w:ascii="Times New Roman" w:eastAsia="Times New Roman" w:hAnsi="Times New Roman"/>
          <w:spacing w:val="-11"/>
          <w:sz w:val="28"/>
          <w:szCs w:val="28"/>
          <w:lang w:val="uk-UA" w:eastAsia="ru-RU"/>
        </w:rPr>
        <w:t xml:space="preserve">ішення покласти на постійну комісію Ананьївської міської ради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 питань фінансів, бюджету, планування, соціально-економічного розвитку, інвестицій та міжнародного співробітництва.</w:t>
      </w:r>
    </w:p>
    <w:p w:rsidR="00B57114" w:rsidRDefault="00B57114" w:rsidP="00B571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pacing w:val="-4"/>
          <w:sz w:val="24"/>
          <w:szCs w:val="24"/>
          <w:lang w:val="uk-UA" w:eastAsia="ru-RU"/>
        </w:rPr>
      </w:pPr>
    </w:p>
    <w:p w:rsidR="00B57114" w:rsidRDefault="00B57114" w:rsidP="00B571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pacing w:val="-4"/>
          <w:sz w:val="24"/>
          <w:szCs w:val="24"/>
          <w:lang w:val="uk-UA" w:eastAsia="ru-RU"/>
        </w:rPr>
      </w:pPr>
    </w:p>
    <w:p w:rsidR="00B57114" w:rsidRDefault="00B57114" w:rsidP="00B571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pacing w:val="-4"/>
          <w:sz w:val="24"/>
          <w:szCs w:val="24"/>
          <w:lang w:val="uk-UA" w:eastAsia="ru-RU"/>
        </w:rPr>
      </w:pPr>
    </w:p>
    <w:p w:rsidR="00B57114" w:rsidRDefault="00B57114" w:rsidP="00B571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Arial"/>
          <w:b/>
          <w:spacing w:val="-4"/>
          <w:sz w:val="28"/>
          <w:szCs w:val="28"/>
          <w:lang w:val="uk-UA" w:eastAsia="ru-RU"/>
        </w:rPr>
        <w:t>Ананьївський міський голова                                          Юрій ТИЩЕНКО</w:t>
      </w:r>
    </w:p>
    <w:p w:rsidR="00B57114" w:rsidRDefault="00B57114" w:rsidP="00B57114">
      <w:pPr>
        <w:widowControl w:val="0"/>
        <w:autoSpaceDE w:val="0"/>
        <w:autoSpaceDN w:val="0"/>
        <w:adjustRightInd w:val="0"/>
        <w:spacing w:before="100" w:beforeAutospacing="1" w:after="0"/>
        <w:rPr>
          <w:rFonts w:ascii="Times New Roman" w:eastAsia="Times New Roman" w:hAnsi="Times New Roman" w:cs="Arial"/>
          <w:sz w:val="20"/>
          <w:szCs w:val="20"/>
          <w:lang w:val="uk-UA" w:eastAsia="ru-RU"/>
        </w:rPr>
      </w:pPr>
    </w:p>
    <w:p w:rsidR="00B57114" w:rsidRDefault="00B57114" w:rsidP="00B57114">
      <w:pPr>
        <w:widowControl w:val="0"/>
        <w:autoSpaceDE w:val="0"/>
        <w:autoSpaceDN w:val="0"/>
        <w:adjustRightInd w:val="0"/>
        <w:spacing w:before="100" w:beforeAutospacing="1" w:after="0"/>
        <w:jc w:val="center"/>
        <w:rPr>
          <w:rFonts w:ascii="Times New Roman" w:eastAsia="Times New Roman" w:hAnsi="Times New Roman" w:cs="Arial"/>
          <w:sz w:val="20"/>
          <w:szCs w:val="20"/>
          <w:lang w:val="uk-UA" w:eastAsia="ru-RU"/>
        </w:rPr>
      </w:pPr>
    </w:p>
    <w:p w:rsidR="00B57114" w:rsidRDefault="00B57114" w:rsidP="00B571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57114" w:rsidRDefault="00B57114" w:rsidP="00B571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57114" w:rsidRDefault="00B57114" w:rsidP="00B571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57114" w:rsidRDefault="00B57114" w:rsidP="00B571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57114" w:rsidRDefault="00B57114" w:rsidP="00B571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44E5F" w:rsidRDefault="00444E5F" w:rsidP="00991F5F">
      <w:pPr>
        <w:spacing w:after="0" w:line="240" w:lineRule="auto"/>
        <w:ind w:left="5529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991F5F" w:rsidRDefault="00B57114" w:rsidP="00991F5F">
      <w:pPr>
        <w:spacing w:after="0" w:line="240" w:lineRule="auto"/>
        <w:ind w:left="552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991F5F">
        <w:rPr>
          <w:rFonts w:ascii="Times New Roman" w:eastAsia="Times New Roman" w:hAnsi="Times New Roman"/>
          <w:b/>
          <w:sz w:val="24"/>
          <w:szCs w:val="24"/>
          <w:lang w:val="uk-UA"/>
        </w:rPr>
        <w:lastRenderedPageBreak/>
        <w:t>Додаток</w:t>
      </w:r>
      <w:r w:rsidRPr="00991F5F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:rsidR="00B57114" w:rsidRDefault="00B57114" w:rsidP="00991F5F">
      <w:pPr>
        <w:spacing w:after="0" w:line="240" w:lineRule="auto"/>
        <w:ind w:left="552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91F5F">
        <w:rPr>
          <w:rFonts w:ascii="Times New Roman" w:eastAsia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Звіту про виконання цільової </w:t>
      </w:r>
    </w:p>
    <w:p w:rsidR="00B57114" w:rsidRDefault="00B57114" w:rsidP="00991F5F">
      <w:pPr>
        <w:spacing w:after="0" w:line="240" w:lineRule="auto"/>
        <w:ind w:left="552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Програми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Ананьївської міської ради</w:t>
      </w:r>
    </w:p>
    <w:p w:rsidR="00B57114" w:rsidRDefault="00B57114" w:rsidP="00991F5F">
      <w:pPr>
        <w:spacing w:after="0" w:line="240" w:lineRule="auto"/>
        <w:ind w:left="552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2021-2023 роки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«Культура Ананьївської</w:t>
      </w:r>
      <w:r w:rsidR="00991F5F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міської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територіальної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громади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</w:t>
      </w:r>
    </w:p>
    <w:p w:rsidR="00B57114" w:rsidRDefault="00B57114" w:rsidP="00965FD3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</w:p>
    <w:p w:rsidR="00965FD3" w:rsidRPr="00965FD3" w:rsidRDefault="00965FD3" w:rsidP="00965F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965FD3">
        <w:rPr>
          <w:rFonts w:ascii="Times New Roman" w:eastAsia="Times New Roman" w:hAnsi="Times New Roman"/>
          <w:b/>
          <w:sz w:val="28"/>
          <w:szCs w:val="28"/>
          <w:lang w:eastAsia="ru-RU"/>
        </w:rPr>
        <w:t>Пояснювальна</w:t>
      </w:r>
      <w:proofErr w:type="spellEnd"/>
      <w:r w:rsidRPr="00965F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записка до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965FD3">
        <w:rPr>
          <w:rFonts w:ascii="Times New Roman" w:eastAsia="Times New Roman" w:hAnsi="Times New Roman"/>
          <w:b/>
          <w:sz w:val="28"/>
          <w:szCs w:val="28"/>
          <w:lang w:eastAsia="ru-RU"/>
        </w:rPr>
        <w:t>Звіту</w:t>
      </w:r>
      <w:proofErr w:type="spellEnd"/>
      <w:r w:rsidRPr="00965F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 </w:t>
      </w:r>
      <w:proofErr w:type="spellStart"/>
      <w:r w:rsidRPr="00965FD3">
        <w:rPr>
          <w:rFonts w:ascii="Times New Roman" w:eastAsia="Times New Roman" w:hAnsi="Times New Roman"/>
          <w:b/>
          <w:sz w:val="28"/>
          <w:szCs w:val="28"/>
          <w:lang w:eastAsia="ru-RU"/>
        </w:rPr>
        <w:t>виконання</w:t>
      </w:r>
      <w:proofErr w:type="spellEnd"/>
      <w:r w:rsidRPr="00965FD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цільової</w:t>
      </w:r>
    </w:p>
    <w:p w:rsidR="00965FD3" w:rsidRPr="00965FD3" w:rsidRDefault="00965FD3" w:rsidP="00965F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965F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  <w:r w:rsidRPr="00965F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Ананьївської міської </w:t>
      </w:r>
      <w:proofErr w:type="gramStart"/>
      <w:r w:rsidRPr="00965F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ради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965F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2021-2023 роки</w:t>
      </w:r>
      <w:r w:rsidRPr="00965FD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965F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«Культура Ананьївської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965F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міської </w:t>
      </w:r>
      <w:proofErr w:type="spellStart"/>
      <w:r w:rsidRPr="00965F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територіальної</w:t>
      </w:r>
      <w:proofErr w:type="spellEnd"/>
      <w:r w:rsidRPr="00965F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65F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громади</w:t>
      </w:r>
      <w:proofErr w:type="spellEnd"/>
      <w:r w:rsidRPr="00965FD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B57114" w:rsidRDefault="00B57114" w:rsidP="00965F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57114" w:rsidRDefault="00B57114" w:rsidP="00B571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Рішенням Ананьївської міської ради </w:t>
      </w:r>
      <w:r w:rsidRPr="0028027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від 26 лютого 2021 року </w:t>
      </w:r>
      <w:r w:rsidR="0028027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            </w:t>
      </w:r>
      <w:r w:rsidRPr="0028027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№150-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VIII</w:t>
      </w:r>
      <w:r w:rsidRPr="0028027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«Про затвердження цільової Програми Ананьївської міської ради на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28027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2021-2023 роки «Культура Ананьївської міської територіальної громади»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була затверджена цільова </w:t>
      </w:r>
      <w:r w:rsidRPr="0028027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Програм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а</w:t>
      </w:r>
      <w:r w:rsidRPr="0028027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Ананьївської міської ради на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28027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2021-2023 роки «Культура Ананьївської міської територіальної громади</w:t>
      </w:r>
      <w:r>
        <w:rPr>
          <w:rFonts w:ascii="Times New Roman" w:eastAsia="Times New Roman" w:hAnsi="Times New Roman"/>
          <w:sz w:val="28"/>
          <w:szCs w:val="28"/>
          <w:lang w:val="uk-UA"/>
        </w:rPr>
        <w:t>»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далi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- Програма). З метою створення сприятливих умов для розвитку культури в Ананьївській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мiськiй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територiальнiй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громадi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створення умов 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iнструментів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для розширення можливостей забезпечення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якiсними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та доступними культурними послугами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мешканцiв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громади,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модернiзацii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системи мистецької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освiти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, розширення доступу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iсторико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-культурних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цiнностей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громади, налагодження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зв'язкiв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мiж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учасниками творчих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процесiв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активiстами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дiячами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, що впливають на сферу культури, забезпечення подальшого розвитку аматорських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колективiв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, сприяння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вiдродженню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та подальшому розвитку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традицiйних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народних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ремесел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, налагодження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мiжнародних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культурних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зв'язкiв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активiзацiї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участi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в заходах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рiзних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piвнів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, покращення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матерiально-технiчноi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бази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закладiв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культури,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органiзацiї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та проведення культурно-мистецьких 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просвiтницьких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заходiв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B57114" w:rsidRDefault="00B57114" w:rsidP="00B571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Метою Програми є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пiдвищення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ефективностi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дiяльностi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закладiв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культури,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якi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функцiонують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територii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Ананьївської міської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територiальноiї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громади,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укрiплення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матерiально-технiчноi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бази, збереження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нематерiальної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iсторико-культурноi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спадщини, забезпечення реалізації прав громадян на доступ до культурних надбань, розвиток творчих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iнiцiатив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з урахуванням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мiсцевих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особливостей, а також популяризації міста Ананьїв, як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цiкавого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об'єкту для туризму, розвиток культурної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iнфраструктури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, залучення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мешканцiв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громади до роботи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галузi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культури.</w:t>
      </w:r>
    </w:p>
    <w:p w:rsidR="00B57114" w:rsidRDefault="00B57114" w:rsidP="00B571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Фiнансове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забезпечення Програми протягом звітного періоду: затверджено в сумі 2611,00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., використано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зітний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період - </w:t>
      </w:r>
      <w:r>
        <w:rPr>
          <w:rFonts w:ascii="Times New Roman" w:eastAsia="Times New Roman" w:hAnsi="Times New Roman"/>
          <w:sz w:val="28"/>
          <w:szCs w:val="28"/>
          <w:lang w:val="uk-UA"/>
        </w:rPr>
        <w:br/>
        <w:t xml:space="preserve">398,90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. за рахунок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коштiв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мiсцевого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бюджету.</w:t>
      </w:r>
    </w:p>
    <w:p w:rsidR="00B57114" w:rsidRDefault="00B57114" w:rsidP="00B5711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зв'язку з введенням воєнного стану та набуттям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чинностi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змiн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постанови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Кабiнету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Mіністрів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вiд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09 червня 2021p. №590 «Про затвердження Порядку виконання повноважень Державною казначейською службою в особливому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режимi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умовах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военного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стану)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здiйснення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заходiв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передбачених Програмою </w:t>
      </w:r>
      <w:r>
        <w:rPr>
          <w:rFonts w:ascii="Times New Roman" w:eastAsia="Times New Roman" w:hAnsi="Times New Roman"/>
          <w:sz w:val="28"/>
          <w:szCs w:val="28"/>
          <w:lang w:val="uk-UA"/>
        </w:rPr>
        <w:t>в повній мірі,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не було можливим, проте було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здiйснено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заходи з визначення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пріорітетних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потреб закладам культури 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разi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завершення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дiї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воєнного стану.</w:t>
      </w:r>
    </w:p>
    <w:p w:rsidR="00B57114" w:rsidRDefault="00B57114" w:rsidP="00B5711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Відділом культури та туризму Ананьївської міської ради проводиться робота з промоції культурного потенціалу та популяризації Ананьївської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громади в загальнодержавних проектах, таких як Культурна демократія за підтримки Українського культурного фонду. Всі заходи, які проводяться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відділомкультури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туризму висвітлюються через соціальні мережі.</w:t>
      </w:r>
    </w:p>
    <w:p w:rsidR="00B57114" w:rsidRDefault="00B57114" w:rsidP="00B5711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Протягом звітного періоду відділом культури та туризму Ананьївської міської ради та закладами культури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органiзовано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проведено цикли культурно-мистецьких 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просвiтницьких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заходiв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Дня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Соборностi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України;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Мiжнародного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пам'ятi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жертв Голокосту; Дня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пам'ятi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Героїв Крут; Дня вшанування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учасникiв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бойових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дiй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територii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iнших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держав; Дня Єднання; Дня вшанування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подвигy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учасникiв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Революцii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Гiдностi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увiчнення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пам'ятi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Героїв Небесної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Coтні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Дня початку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повномаштабного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вторгнення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росії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територію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Ураїни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Дня Українського добровольця; Великодніх свят; Дня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пам'ятi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Чорнобильсько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трагедii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Дня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пам'ятi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примирення;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Всесвiтнього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дня вишиванки; Дня захисту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дiтей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Дня вшанування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пам'ятi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дiтей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якi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загинули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внаслiдок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збройної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агресї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росiйськоi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федерацii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проти України; Дня скорботи i вшанування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пам'ятi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жертв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вiйни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Укpaїнi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Дня Конституції України; Дня Української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державностi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Дня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молодi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Дня державного прапору України; Дня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Незалежностi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Украiни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Дня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пам'ятi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захисникiв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Украiни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якi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загинули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боротьбi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незалежнiсть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суверенітет i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територiальну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цiлiснiсть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Украiни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Мiжнародного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дня жертв насильницьких зникнень; Дня захисників i захисниць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Украiни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Дня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мicтa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Ананьєва; Дня визволення України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вiд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німецьких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загарбникiв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Дня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Гiдностi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Свободи; Дня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пам'ятi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жертв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Голодоморiв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Дня Збройних сил України, Дня Святого Миколая; Різдвяних 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Новорiчних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свят.</w:t>
      </w:r>
    </w:p>
    <w:p w:rsidR="00B57114" w:rsidRDefault="00B57114" w:rsidP="00B5711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Загальна сума витрат на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зазначенi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заходи протягом звітного періоду склала 398,90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за рахунок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коштiв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мiського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бюджету.</w:t>
      </w:r>
    </w:p>
    <w:p w:rsidR="00B57114" w:rsidRDefault="00B57114" w:rsidP="00B571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Відділом культури та туризму Ананьївської міської ради постійно організовуються та проводяться, у всіх закладах культури, заходи патріотично-пізнавального напрямку, як у форматі онлайн так і у форматі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офлайн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відповідно до вимог правового режиму воєнного стану. Проводяться онлайн фестивалі, онлайн марафони, онлайн конкурси та онлайн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квести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мережі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Фейсбук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групі Відділ культури та туризму Ананьївської міської ради. </w:t>
      </w:r>
    </w:p>
    <w:p w:rsidR="00B57114" w:rsidRDefault="00B57114" w:rsidP="00B57114">
      <w:pPr>
        <w:spacing w:after="0" w:line="244" w:lineRule="auto"/>
        <w:ind w:right="-5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E7392B" w:rsidRPr="00B57114" w:rsidRDefault="00DA02AE">
      <w:pPr>
        <w:rPr>
          <w:lang w:val="uk-UA"/>
        </w:rPr>
      </w:pPr>
    </w:p>
    <w:sectPr w:rsidR="00E7392B" w:rsidRPr="00B57114" w:rsidSect="00781D67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AF"/>
    <w:rsid w:val="00125B74"/>
    <w:rsid w:val="0028027A"/>
    <w:rsid w:val="002C69E9"/>
    <w:rsid w:val="003B4AA1"/>
    <w:rsid w:val="00444E5F"/>
    <w:rsid w:val="00631802"/>
    <w:rsid w:val="00781D67"/>
    <w:rsid w:val="00827A80"/>
    <w:rsid w:val="009329BA"/>
    <w:rsid w:val="00965FD3"/>
    <w:rsid w:val="009754DD"/>
    <w:rsid w:val="00991F5F"/>
    <w:rsid w:val="00A25978"/>
    <w:rsid w:val="00A65381"/>
    <w:rsid w:val="00B57114"/>
    <w:rsid w:val="00BA7AAF"/>
    <w:rsid w:val="00DA02AE"/>
    <w:rsid w:val="00E30A36"/>
    <w:rsid w:val="00EC0372"/>
    <w:rsid w:val="00F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1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114"/>
    <w:rPr>
      <w:rFonts w:ascii="Tahoma" w:eastAsia="Calibri" w:hAnsi="Tahoma" w:cs="Tahoma"/>
      <w:sz w:val="16"/>
      <w:szCs w:val="16"/>
      <w:lang w:val="ru-RU"/>
    </w:rPr>
  </w:style>
  <w:style w:type="paragraph" w:styleId="a5">
    <w:name w:val="No Spacing"/>
    <w:uiPriority w:val="1"/>
    <w:qFormat/>
    <w:rsid w:val="002C69E9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1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114"/>
    <w:rPr>
      <w:rFonts w:ascii="Tahoma" w:eastAsia="Calibri" w:hAnsi="Tahoma" w:cs="Tahoma"/>
      <w:sz w:val="16"/>
      <w:szCs w:val="16"/>
      <w:lang w:val="ru-RU"/>
    </w:rPr>
  </w:style>
  <w:style w:type="paragraph" w:styleId="a5">
    <w:name w:val="No Spacing"/>
    <w:uiPriority w:val="1"/>
    <w:qFormat/>
    <w:rsid w:val="002C69E9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4035</Words>
  <Characters>2300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2024-01-21T06:21:00Z</cp:lastPrinted>
  <dcterms:created xsi:type="dcterms:W3CDTF">2024-01-11T09:57:00Z</dcterms:created>
  <dcterms:modified xsi:type="dcterms:W3CDTF">2024-01-21T06:23:00Z</dcterms:modified>
</cp:coreProperties>
</file>