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38C" w:rsidRDefault="00134A35">
      <w:pPr>
        <w:pStyle w:val="20"/>
        <w:spacing w:after="0"/>
        <w:ind w:left="8460" w:firstLine="0"/>
      </w:pPr>
      <w:r>
        <w:t>ЗАТВЕРДЖЕНО</w:t>
      </w:r>
    </w:p>
    <w:p w:rsidR="00842310" w:rsidRDefault="00842310">
      <w:pPr>
        <w:pStyle w:val="30"/>
      </w:pPr>
    </w:p>
    <w:p w:rsidR="00EE4621" w:rsidRDefault="00EE4621">
      <w:pPr>
        <w:pStyle w:val="30"/>
      </w:pPr>
      <w:r>
        <w:t xml:space="preserve">КОНКУРСНА ДОКУМЕНТАЦІЯ </w:t>
      </w:r>
    </w:p>
    <w:p w:rsidR="003F538C" w:rsidRDefault="00134A35" w:rsidP="00EE4621">
      <w:pPr>
        <w:pStyle w:val="30"/>
        <w:ind w:firstLine="708"/>
      </w:pPr>
      <w:r>
        <w:t>щодо проведення конкурсу</w:t>
      </w:r>
      <w:r>
        <w:br/>
        <w:t>з визначення виконавця послуг</w:t>
      </w:r>
      <w:r>
        <w:br/>
      </w:r>
      <w:r w:rsidR="00EE4621">
        <w:t xml:space="preserve">на здійснення операцій із збирання та перевезення </w:t>
      </w:r>
      <w:r>
        <w:t>побутових відходів</w:t>
      </w:r>
      <w:r>
        <w:br/>
        <w:t xml:space="preserve">на території </w:t>
      </w:r>
      <w:proofErr w:type="spellStart"/>
      <w:r w:rsidR="00EE4621">
        <w:t>Ананьївської</w:t>
      </w:r>
      <w:proofErr w:type="spellEnd"/>
      <w:r w:rsidR="00EE4621">
        <w:t xml:space="preserve"> міської територіальної громади </w:t>
      </w:r>
      <w:r>
        <w:t xml:space="preserve"> </w:t>
      </w:r>
    </w:p>
    <w:p w:rsidR="003F538C" w:rsidRDefault="00EE4621">
      <w:pPr>
        <w:pStyle w:val="11"/>
        <w:keepNext/>
        <w:keepLines/>
        <w:ind w:left="5200"/>
      </w:pPr>
      <w:r>
        <w:t xml:space="preserve">м. </w:t>
      </w:r>
      <w:proofErr w:type="spellStart"/>
      <w:r>
        <w:t>Ананьїв</w:t>
      </w:r>
      <w:proofErr w:type="spellEnd"/>
      <w:r>
        <w:t xml:space="preserve"> </w:t>
      </w:r>
    </w:p>
    <w:p w:rsidR="003F538C" w:rsidRDefault="00134A35">
      <w:pPr>
        <w:pStyle w:val="11"/>
        <w:keepNext/>
        <w:keepLines/>
        <w:ind w:left="5620"/>
      </w:pPr>
      <w:r>
        <w:t>2023 рік</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640"/>
        <w:gridCol w:w="8800"/>
      </w:tblGrid>
      <w:tr w:rsidR="003F538C" w:rsidRPr="008546FA">
        <w:trPr>
          <w:trHeight w:hRule="exact" w:val="293"/>
          <w:jc w:val="center"/>
        </w:trPr>
        <w:tc>
          <w:tcPr>
            <w:tcW w:w="13440" w:type="dxa"/>
            <w:gridSpan w:val="2"/>
            <w:tcBorders>
              <w:top w:val="single" w:sz="4" w:space="0" w:color="auto"/>
              <w:left w:val="single" w:sz="4" w:space="0" w:color="auto"/>
              <w:right w:val="single" w:sz="4" w:space="0" w:color="auto"/>
            </w:tcBorders>
            <w:shd w:val="clear" w:color="auto" w:fill="auto"/>
            <w:vAlign w:val="bottom"/>
          </w:tcPr>
          <w:p w:rsidR="003F538C" w:rsidRPr="004A5332" w:rsidRDefault="00134A35" w:rsidP="004A5332">
            <w:pPr>
              <w:pStyle w:val="a8"/>
              <w:jc w:val="center"/>
              <w:rPr>
                <w:rFonts w:ascii="Times New Roman" w:hAnsi="Times New Roman" w:cs="Times New Roman"/>
                <w:b/>
                <w:sz w:val="22"/>
                <w:szCs w:val="22"/>
              </w:rPr>
            </w:pPr>
            <w:r w:rsidRPr="004A5332">
              <w:rPr>
                <w:rFonts w:ascii="Times New Roman" w:hAnsi="Times New Roman" w:cs="Times New Roman"/>
                <w:b/>
                <w:sz w:val="22"/>
                <w:szCs w:val="22"/>
              </w:rPr>
              <w:lastRenderedPageBreak/>
              <w:t>Розділ І. Загальні положення</w:t>
            </w:r>
          </w:p>
        </w:tc>
      </w:tr>
      <w:tr w:rsidR="003F538C" w:rsidRPr="008546FA" w:rsidTr="00DD373D">
        <w:trPr>
          <w:trHeight w:hRule="exact" w:val="274"/>
          <w:jc w:val="center"/>
        </w:trPr>
        <w:tc>
          <w:tcPr>
            <w:tcW w:w="4640" w:type="dxa"/>
            <w:tcBorders>
              <w:top w:val="single" w:sz="4" w:space="0" w:color="auto"/>
              <w:left w:val="single" w:sz="4" w:space="0" w:color="auto"/>
            </w:tcBorders>
            <w:shd w:val="clear" w:color="auto" w:fill="auto"/>
            <w:vAlign w:val="bottom"/>
          </w:tcPr>
          <w:p w:rsidR="003F538C" w:rsidRPr="008546FA" w:rsidRDefault="00134A35">
            <w:pPr>
              <w:pStyle w:val="a5"/>
              <w:spacing w:line="240" w:lineRule="auto"/>
              <w:jc w:val="center"/>
            </w:pPr>
            <w:r w:rsidRPr="008546FA">
              <w:rPr>
                <w:bCs/>
              </w:rPr>
              <w:t>1</w:t>
            </w:r>
          </w:p>
        </w:tc>
        <w:tc>
          <w:tcPr>
            <w:tcW w:w="8800" w:type="dxa"/>
            <w:tcBorders>
              <w:top w:val="single" w:sz="4" w:space="0" w:color="auto"/>
              <w:left w:val="single" w:sz="4" w:space="0" w:color="auto"/>
              <w:right w:val="single" w:sz="4" w:space="0" w:color="auto"/>
            </w:tcBorders>
            <w:shd w:val="clear" w:color="auto" w:fill="auto"/>
            <w:vAlign w:val="bottom"/>
          </w:tcPr>
          <w:p w:rsidR="003F538C" w:rsidRPr="008546FA" w:rsidRDefault="00134A35" w:rsidP="00134A35">
            <w:pPr>
              <w:pStyle w:val="a8"/>
              <w:rPr>
                <w:rFonts w:ascii="Times New Roman" w:hAnsi="Times New Roman" w:cs="Times New Roman"/>
                <w:sz w:val="22"/>
                <w:szCs w:val="22"/>
              </w:rPr>
            </w:pPr>
            <w:r w:rsidRPr="008546FA">
              <w:rPr>
                <w:rFonts w:ascii="Times New Roman" w:hAnsi="Times New Roman" w:cs="Times New Roman"/>
                <w:sz w:val="22"/>
                <w:szCs w:val="22"/>
              </w:rPr>
              <w:t>2</w:t>
            </w:r>
          </w:p>
        </w:tc>
      </w:tr>
      <w:tr w:rsidR="003F538C" w:rsidRPr="008546FA" w:rsidTr="00DD373D">
        <w:trPr>
          <w:trHeight w:hRule="exact" w:val="2424"/>
          <w:jc w:val="center"/>
        </w:trPr>
        <w:tc>
          <w:tcPr>
            <w:tcW w:w="4640" w:type="dxa"/>
            <w:tcBorders>
              <w:top w:val="single" w:sz="4" w:space="0" w:color="auto"/>
              <w:left w:val="single" w:sz="4" w:space="0" w:color="auto"/>
            </w:tcBorders>
            <w:shd w:val="clear" w:color="auto" w:fill="auto"/>
          </w:tcPr>
          <w:p w:rsidR="003F538C" w:rsidRPr="008546FA" w:rsidRDefault="00134A35" w:rsidP="00134A35">
            <w:pPr>
              <w:pStyle w:val="a8"/>
              <w:rPr>
                <w:rFonts w:ascii="Times New Roman" w:hAnsi="Times New Roman" w:cs="Times New Roman"/>
                <w:sz w:val="22"/>
                <w:szCs w:val="22"/>
              </w:rPr>
            </w:pPr>
            <w:r w:rsidRPr="008546FA">
              <w:rPr>
                <w:rFonts w:ascii="Times New Roman" w:hAnsi="Times New Roman" w:cs="Times New Roman"/>
                <w:sz w:val="22"/>
                <w:szCs w:val="22"/>
              </w:rPr>
              <w:t>1. Терміни, які вживаються в конкурсній документації</w:t>
            </w:r>
          </w:p>
        </w:tc>
        <w:tc>
          <w:tcPr>
            <w:tcW w:w="8800" w:type="dxa"/>
            <w:tcBorders>
              <w:top w:val="single" w:sz="4" w:space="0" w:color="auto"/>
              <w:left w:val="single" w:sz="4" w:space="0" w:color="auto"/>
              <w:right w:val="single" w:sz="4" w:space="0" w:color="auto"/>
            </w:tcBorders>
            <w:shd w:val="clear" w:color="auto" w:fill="auto"/>
            <w:vAlign w:val="bottom"/>
          </w:tcPr>
          <w:p w:rsidR="003F538C" w:rsidRPr="008546FA" w:rsidRDefault="00134A35" w:rsidP="00134A35">
            <w:pPr>
              <w:pStyle w:val="a8"/>
              <w:rPr>
                <w:rFonts w:ascii="Times New Roman" w:hAnsi="Times New Roman" w:cs="Times New Roman"/>
                <w:sz w:val="22"/>
                <w:szCs w:val="22"/>
              </w:rPr>
            </w:pPr>
            <w:r w:rsidRPr="008546FA">
              <w:rPr>
                <w:rFonts w:ascii="Times New Roman" w:hAnsi="Times New Roman" w:cs="Times New Roman"/>
                <w:sz w:val="22"/>
                <w:szCs w:val="22"/>
              </w:rPr>
              <w:t>Конкурсна документація розроблена відповідно до Закону України «Про житлово-комунальні послуги», Закону України «Про Управління відходами», Правил надання послуг з вивезення побутових відходів, затверджених Постановою Кабінету Міністрів України від 10.12.2008 року № 1070 (далі - Правила) та Порядку проведення конкурсу на здійснення операцій із збирання та перевезення побутових відходів, затвердженим постановою Кабінету Міністрів України від 25.08.2023 № 918 (далі - Порядок).</w:t>
            </w:r>
          </w:p>
          <w:p w:rsidR="003F538C" w:rsidRPr="008546FA" w:rsidRDefault="00134A35" w:rsidP="00134A35">
            <w:pPr>
              <w:pStyle w:val="a8"/>
              <w:rPr>
                <w:rFonts w:ascii="Times New Roman" w:hAnsi="Times New Roman" w:cs="Times New Roman"/>
                <w:sz w:val="22"/>
                <w:szCs w:val="22"/>
              </w:rPr>
            </w:pPr>
            <w:r w:rsidRPr="008546FA">
              <w:rPr>
                <w:rFonts w:ascii="Times New Roman" w:hAnsi="Times New Roman" w:cs="Times New Roman"/>
                <w:sz w:val="22"/>
                <w:szCs w:val="22"/>
              </w:rPr>
              <w:t>Терміни, які використовуються в цій конкурсній документації, вживаються в значеннях, визначених Законом України «Про управління відходами» та Правилами.</w:t>
            </w:r>
          </w:p>
          <w:p w:rsidR="00134A35" w:rsidRPr="008546FA" w:rsidRDefault="00134A35" w:rsidP="00134A35">
            <w:pPr>
              <w:pStyle w:val="a8"/>
              <w:rPr>
                <w:rFonts w:ascii="Times New Roman" w:hAnsi="Times New Roman" w:cs="Times New Roman"/>
                <w:sz w:val="22"/>
                <w:szCs w:val="22"/>
              </w:rPr>
            </w:pPr>
          </w:p>
          <w:p w:rsidR="00134A35" w:rsidRPr="008546FA" w:rsidRDefault="00134A35" w:rsidP="00134A35">
            <w:pPr>
              <w:pStyle w:val="a8"/>
              <w:rPr>
                <w:rFonts w:ascii="Times New Roman" w:hAnsi="Times New Roman" w:cs="Times New Roman"/>
                <w:sz w:val="22"/>
                <w:szCs w:val="22"/>
              </w:rPr>
            </w:pPr>
          </w:p>
          <w:p w:rsidR="00134A35" w:rsidRPr="008546FA" w:rsidRDefault="00134A35" w:rsidP="00134A35">
            <w:pPr>
              <w:pStyle w:val="a8"/>
              <w:rPr>
                <w:rFonts w:ascii="Times New Roman" w:hAnsi="Times New Roman" w:cs="Times New Roman"/>
                <w:sz w:val="22"/>
                <w:szCs w:val="22"/>
              </w:rPr>
            </w:pPr>
          </w:p>
          <w:p w:rsidR="00134A35" w:rsidRPr="008546FA" w:rsidRDefault="00134A35" w:rsidP="00134A35">
            <w:pPr>
              <w:pStyle w:val="a8"/>
              <w:rPr>
                <w:rFonts w:ascii="Times New Roman" w:hAnsi="Times New Roman" w:cs="Times New Roman"/>
                <w:sz w:val="22"/>
                <w:szCs w:val="22"/>
              </w:rPr>
            </w:pPr>
          </w:p>
          <w:p w:rsidR="00134A35" w:rsidRPr="008546FA" w:rsidRDefault="00134A35" w:rsidP="00134A35">
            <w:pPr>
              <w:pStyle w:val="a8"/>
              <w:rPr>
                <w:rFonts w:ascii="Times New Roman" w:hAnsi="Times New Roman" w:cs="Times New Roman"/>
                <w:sz w:val="22"/>
                <w:szCs w:val="22"/>
              </w:rPr>
            </w:pPr>
          </w:p>
        </w:tc>
      </w:tr>
      <w:tr w:rsidR="003F538C" w:rsidRPr="008546FA" w:rsidTr="00DD373D">
        <w:trPr>
          <w:trHeight w:hRule="exact" w:val="547"/>
          <w:jc w:val="center"/>
        </w:trPr>
        <w:tc>
          <w:tcPr>
            <w:tcW w:w="4640" w:type="dxa"/>
            <w:tcBorders>
              <w:top w:val="single" w:sz="4" w:space="0" w:color="auto"/>
              <w:left w:val="single" w:sz="4" w:space="0" w:color="auto"/>
            </w:tcBorders>
            <w:shd w:val="clear" w:color="auto" w:fill="auto"/>
            <w:vAlign w:val="bottom"/>
          </w:tcPr>
          <w:p w:rsidR="003F538C" w:rsidRPr="008546FA" w:rsidRDefault="00134A35" w:rsidP="00134A35">
            <w:pPr>
              <w:pStyle w:val="a8"/>
              <w:rPr>
                <w:rFonts w:ascii="Times New Roman" w:hAnsi="Times New Roman" w:cs="Times New Roman"/>
                <w:sz w:val="22"/>
                <w:szCs w:val="22"/>
              </w:rPr>
            </w:pPr>
            <w:r w:rsidRPr="008546FA">
              <w:rPr>
                <w:rFonts w:ascii="Times New Roman" w:hAnsi="Times New Roman" w:cs="Times New Roman"/>
                <w:sz w:val="22"/>
                <w:szCs w:val="22"/>
              </w:rPr>
              <w:t>2. Інформація про організатора конкурсу:</w:t>
            </w:r>
          </w:p>
        </w:tc>
        <w:tc>
          <w:tcPr>
            <w:tcW w:w="8800" w:type="dxa"/>
            <w:tcBorders>
              <w:top w:val="single" w:sz="4" w:space="0" w:color="auto"/>
              <w:left w:val="single" w:sz="4" w:space="0" w:color="auto"/>
              <w:right w:val="single" w:sz="4" w:space="0" w:color="auto"/>
            </w:tcBorders>
            <w:shd w:val="clear" w:color="auto" w:fill="auto"/>
          </w:tcPr>
          <w:p w:rsidR="003F538C" w:rsidRPr="008546FA" w:rsidRDefault="003F538C">
            <w:pPr>
              <w:rPr>
                <w:sz w:val="22"/>
                <w:szCs w:val="22"/>
              </w:rPr>
            </w:pPr>
          </w:p>
        </w:tc>
      </w:tr>
      <w:tr w:rsidR="003F538C" w:rsidRPr="008546FA" w:rsidTr="00DD373D">
        <w:trPr>
          <w:trHeight w:hRule="exact" w:val="278"/>
          <w:jc w:val="center"/>
        </w:trPr>
        <w:tc>
          <w:tcPr>
            <w:tcW w:w="4640" w:type="dxa"/>
            <w:tcBorders>
              <w:top w:val="single" w:sz="4" w:space="0" w:color="auto"/>
              <w:left w:val="single" w:sz="4" w:space="0" w:color="auto"/>
            </w:tcBorders>
            <w:shd w:val="clear" w:color="auto" w:fill="auto"/>
            <w:vAlign w:val="bottom"/>
          </w:tcPr>
          <w:p w:rsidR="003F538C" w:rsidRPr="008546FA" w:rsidRDefault="00134A35" w:rsidP="00134A35">
            <w:pPr>
              <w:pStyle w:val="a8"/>
              <w:rPr>
                <w:rFonts w:ascii="Times New Roman" w:hAnsi="Times New Roman" w:cs="Times New Roman"/>
                <w:sz w:val="22"/>
                <w:szCs w:val="22"/>
              </w:rPr>
            </w:pPr>
            <w:r w:rsidRPr="008546FA">
              <w:rPr>
                <w:rFonts w:ascii="Times New Roman" w:hAnsi="Times New Roman" w:cs="Times New Roman"/>
                <w:sz w:val="22"/>
                <w:szCs w:val="22"/>
              </w:rPr>
              <w:t>- повне найменування:</w:t>
            </w:r>
          </w:p>
        </w:tc>
        <w:tc>
          <w:tcPr>
            <w:tcW w:w="8800" w:type="dxa"/>
            <w:tcBorders>
              <w:top w:val="single" w:sz="4" w:space="0" w:color="auto"/>
              <w:left w:val="single" w:sz="4" w:space="0" w:color="auto"/>
              <w:right w:val="single" w:sz="4" w:space="0" w:color="auto"/>
            </w:tcBorders>
            <w:shd w:val="clear" w:color="auto" w:fill="auto"/>
            <w:vAlign w:val="bottom"/>
          </w:tcPr>
          <w:p w:rsidR="003F538C" w:rsidRPr="008546FA" w:rsidRDefault="00134A35" w:rsidP="00134A35">
            <w:pPr>
              <w:pStyle w:val="a8"/>
              <w:rPr>
                <w:rFonts w:ascii="Times New Roman" w:hAnsi="Times New Roman" w:cs="Times New Roman"/>
                <w:sz w:val="22"/>
                <w:szCs w:val="22"/>
              </w:rPr>
            </w:pPr>
            <w:r w:rsidRPr="008546FA">
              <w:rPr>
                <w:rFonts w:ascii="Times New Roman" w:hAnsi="Times New Roman" w:cs="Times New Roman"/>
                <w:sz w:val="22"/>
                <w:szCs w:val="22"/>
              </w:rPr>
              <w:t xml:space="preserve">Виконаний комітет </w:t>
            </w:r>
            <w:proofErr w:type="spellStart"/>
            <w:r w:rsidRPr="008546FA">
              <w:rPr>
                <w:rFonts w:ascii="Times New Roman" w:hAnsi="Times New Roman" w:cs="Times New Roman"/>
                <w:sz w:val="22"/>
                <w:szCs w:val="22"/>
              </w:rPr>
              <w:t>Ананьївської</w:t>
            </w:r>
            <w:proofErr w:type="spellEnd"/>
            <w:r w:rsidRPr="008546FA">
              <w:rPr>
                <w:rFonts w:ascii="Times New Roman" w:hAnsi="Times New Roman" w:cs="Times New Roman"/>
                <w:sz w:val="22"/>
                <w:szCs w:val="22"/>
              </w:rPr>
              <w:t xml:space="preserve"> міської ради</w:t>
            </w:r>
          </w:p>
        </w:tc>
      </w:tr>
      <w:tr w:rsidR="003F538C" w:rsidRPr="008546FA" w:rsidTr="00DD373D">
        <w:trPr>
          <w:trHeight w:hRule="exact" w:val="278"/>
          <w:jc w:val="center"/>
        </w:trPr>
        <w:tc>
          <w:tcPr>
            <w:tcW w:w="4640" w:type="dxa"/>
            <w:tcBorders>
              <w:top w:val="single" w:sz="4" w:space="0" w:color="auto"/>
              <w:left w:val="single" w:sz="4" w:space="0" w:color="auto"/>
            </w:tcBorders>
            <w:shd w:val="clear" w:color="auto" w:fill="auto"/>
            <w:vAlign w:val="bottom"/>
          </w:tcPr>
          <w:p w:rsidR="003F538C" w:rsidRPr="008546FA" w:rsidRDefault="00134A35" w:rsidP="00134A35">
            <w:pPr>
              <w:pStyle w:val="a8"/>
              <w:rPr>
                <w:rFonts w:ascii="Times New Roman" w:hAnsi="Times New Roman" w:cs="Times New Roman"/>
                <w:sz w:val="22"/>
                <w:szCs w:val="22"/>
              </w:rPr>
            </w:pPr>
            <w:r w:rsidRPr="008546FA">
              <w:rPr>
                <w:rFonts w:ascii="Times New Roman" w:hAnsi="Times New Roman" w:cs="Times New Roman"/>
                <w:sz w:val="22"/>
                <w:szCs w:val="22"/>
              </w:rPr>
              <w:t>- місцезнаходження:</w:t>
            </w:r>
          </w:p>
        </w:tc>
        <w:tc>
          <w:tcPr>
            <w:tcW w:w="8800" w:type="dxa"/>
            <w:tcBorders>
              <w:top w:val="single" w:sz="4" w:space="0" w:color="auto"/>
              <w:left w:val="single" w:sz="4" w:space="0" w:color="auto"/>
              <w:right w:val="single" w:sz="4" w:space="0" w:color="auto"/>
            </w:tcBorders>
            <w:shd w:val="clear" w:color="auto" w:fill="auto"/>
            <w:vAlign w:val="bottom"/>
          </w:tcPr>
          <w:p w:rsidR="003F538C" w:rsidRPr="008546FA" w:rsidRDefault="00134A35" w:rsidP="00134A35">
            <w:pPr>
              <w:pStyle w:val="a8"/>
              <w:rPr>
                <w:rFonts w:ascii="Times New Roman" w:hAnsi="Times New Roman" w:cs="Times New Roman"/>
                <w:sz w:val="22"/>
                <w:szCs w:val="22"/>
              </w:rPr>
            </w:pPr>
            <w:r w:rsidRPr="008546FA">
              <w:rPr>
                <w:rFonts w:ascii="Times New Roman" w:hAnsi="Times New Roman" w:cs="Times New Roman"/>
                <w:sz w:val="22"/>
                <w:szCs w:val="22"/>
              </w:rPr>
              <w:t xml:space="preserve">66401, м. </w:t>
            </w:r>
            <w:proofErr w:type="spellStart"/>
            <w:r w:rsidRPr="008546FA">
              <w:rPr>
                <w:rFonts w:ascii="Times New Roman" w:hAnsi="Times New Roman" w:cs="Times New Roman"/>
                <w:sz w:val="22"/>
                <w:szCs w:val="22"/>
              </w:rPr>
              <w:t>Ананьїв</w:t>
            </w:r>
            <w:proofErr w:type="spellEnd"/>
            <w:r w:rsidRPr="008546FA">
              <w:rPr>
                <w:rFonts w:ascii="Times New Roman" w:hAnsi="Times New Roman" w:cs="Times New Roman"/>
                <w:sz w:val="22"/>
                <w:szCs w:val="22"/>
              </w:rPr>
              <w:t>, вул. Незалежності, 51, Подільського району, Одеської області</w:t>
            </w:r>
          </w:p>
        </w:tc>
      </w:tr>
      <w:tr w:rsidR="003F538C" w:rsidRPr="008546FA" w:rsidTr="00DD373D">
        <w:trPr>
          <w:trHeight w:hRule="exact" w:val="1795"/>
          <w:jc w:val="center"/>
        </w:trPr>
        <w:tc>
          <w:tcPr>
            <w:tcW w:w="4640" w:type="dxa"/>
            <w:tcBorders>
              <w:top w:val="single" w:sz="4" w:space="0" w:color="auto"/>
              <w:left w:val="single" w:sz="4" w:space="0" w:color="auto"/>
            </w:tcBorders>
            <w:shd w:val="clear" w:color="auto" w:fill="auto"/>
          </w:tcPr>
          <w:p w:rsidR="00134A35" w:rsidRPr="008546FA" w:rsidRDefault="00134A35" w:rsidP="00134A35">
            <w:pPr>
              <w:pStyle w:val="a8"/>
              <w:rPr>
                <w:rFonts w:ascii="Times New Roman" w:hAnsi="Times New Roman" w:cs="Times New Roman"/>
                <w:sz w:val="22"/>
                <w:szCs w:val="22"/>
              </w:rPr>
            </w:pPr>
            <w:r w:rsidRPr="008546FA">
              <w:rPr>
                <w:rFonts w:ascii="Times New Roman" w:hAnsi="Times New Roman" w:cs="Times New Roman"/>
                <w:sz w:val="22"/>
                <w:szCs w:val="22"/>
              </w:rPr>
              <w:t>- прізвище, посада та номери контактних телефонів осіб, уповноважених здійснювати зв’язок з учасниками конкурсу (в яких можна ознайомитися з умовами надання послуг з вивезення твердих побутових відходів)</w:t>
            </w:r>
          </w:p>
        </w:tc>
        <w:tc>
          <w:tcPr>
            <w:tcW w:w="8800" w:type="dxa"/>
            <w:tcBorders>
              <w:top w:val="single" w:sz="4" w:space="0" w:color="auto"/>
              <w:left w:val="single" w:sz="4" w:space="0" w:color="auto"/>
              <w:right w:val="single" w:sz="4" w:space="0" w:color="auto"/>
            </w:tcBorders>
            <w:shd w:val="clear" w:color="auto" w:fill="auto"/>
          </w:tcPr>
          <w:p w:rsidR="003F538C" w:rsidRDefault="008F62C7" w:rsidP="00134A35">
            <w:pPr>
              <w:pStyle w:val="a8"/>
              <w:rPr>
                <w:rFonts w:ascii="Times New Roman" w:hAnsi="Times New Roman" w:cs="Times New Roman"/>
                <w:sz w:val="22"/>
                <w:szCs w:val="22"/>
              </w:rPr>
            </w:pPr>
            <w:r>
              <w:rPr>
                <w:rFonts w:ascii="Times New Roman" w:hAnsi="Times New Roman" w:cs="Times New Roman"/>
                <w:bCs/>
                <w:sz w:val="22"/>
                <w:szCs w:val="22"/>
                <w:lang w:val="ru-RU" w:eastAsia="ru-RU" w:bidi="ru-RU"/>
              </w:rPr>
              <w:t>Ткач</w:t>
            </w:r>
            <w:proofErr w:type="gramStart"/>
            <w:r>
              <w:rPr>
                <w:rFonts w:ascii="Times New Roman" w:hAnsi="Times New Roman" w:cs="Times New Roman"/>
                <w:bCs/>
                <w:sz w:val="22"/>
                <w:szCs w:val="22"/>
                <w:lang w:val="ru-RU" w:eastAsia="ru-RU" w:bidi="ru-RU"/>
              </w:rPr>
              <w:t xml:space="preserve"> </w:t>
            </w:r>
            <w:proofErr w:type="spellStart"/>
            <w:r>
              <w:rPr>
                <w:rFonts w:ascii="Times New Roman" w:hAnsi="Times New Roman" w:cs="Times New Roman"/>
                <w:bCs/>
                <w:sz w:val="22"/>
                <w:szCs w:val="22"/>
                <w:lang w:val="ru-RU" w:eastAsia="ru-RU" w:bidi="ru-RU"/>
              </w:rPr>
              <w:t>Н</w:t>
            </w:r>
            <w:proofErr w:type="gramEnd"/>
            <w:r>
              <w:rPr>
                <w:rFonts w:ascii="Times New Roman" w:hAnsi="Times New Roman" w:cs="Times New Roman"/>
                <w:bCs/>
                <w:sz w:val="22"/>
                <w:szCs w:val="22"/>
                <w:lang w:val="ru-RU" w:eastAsia="ru-RU" w:bidi="ru-RU"/>
              </w:rPr>
              <w:t>адія</w:t>
            </w:r>
            <w:proofErr w:type="spellEnd"/>
            <w:r>
              <w:rPr>
                <w:rFonts w:ascii="Times New Roman" w:hAnsi="Times New Roman" w:cs="Times New Roman"/>
                <w:bCs/>
                <w:sz w:val="22"/>
                <w:szCs w:val="22"/>
                <w:lang w:val="ru-RU" w:eastAsia="ru-RU" w:bidi="ru-RU"/>
              </w:rPr>
              <w:t xml:space="preserve"> </w:t>
            </w:r>
            <w:proofErr w:type="spellStart"/>
            <w:r>
              <w:rPr>
                <w:rFonts w:ascii="Times New Roman" w:hAnsi="Times New Roman" w:cs="Times New Roman"/>
                <w:bCs/>
                <w:sz w:val="22"/>
                <w:szCs w:val="22"/>
                <w:lang w:val="ru-RU" w:eastAsia="ru-RU" w:bidi="ru-RU"/>
              </w:rPr>
              <w:t>Анатоліївна</w:t>
            </w:r>
            <w:proofErr w:type="spellEnd"/>
            <w:r w:rsidR="00134A35" w:rsidRPr="008546FA">
              <w:rPr>
                <w:rFonts w:ascii="Times New Roman" w:hAnsi="Times New Roman" w:cs="Times New Roman"/>
                <w:bCs/>
                <w:sz w:val="22"/>
                <w:szCs w:val="22"/>
              </w:rPr>
              <w:t xml:space="preserve"> </w:t>
            </w:r>
            <w:r>
              <w:rPr>
                <w:rFonts w:ascii="Times New Roman" w:hAnsi="Times New Roman" w:cs="Times New Roman"/>
                <w:bCs/>
                <w:color w:val="585858"/>
                <w:sz w:val="22"/>
                <w:szCs w:val="22"/>
              </w:rPr>
              <w:t>–</w:t>
            </w:r>
            <w:r w:rsidR="00134A35" w:rsidRPr="008546FA">
              <w:rPr>
                <w:rFonts w:ascii="Times New Roman" w:hAnsi="Times New Roman" w:cs="Times New Roman"/>
                <w:bCs/>
                <w:color w:val="585858"/>
                <w:sz w:val="22"/>
                <w:szCs w:val="22"/>
              </w:rPr>
              <w:t xml:space="preserve"> </w:t>
            </w:r>
            <w:r w:rsidRPr="008F62C7">
              <w:rPr>
                <w:rFonts w:ascii="Times New Roman" w:hAnsi="Times New Roman" w:cs="Times New Roman"/>
                <w:bCs/>
                <w:color w:val="auto"/>
                <w:sz w:val="22"/>
                <w:szCs w:val="22"/>
              </w:rPr>
              <w:t xml:space="preserve">начальник відділу з питань будівництва, житлово-комунального господарства та інфраструктури </w:t>
            </w:r>
            <w:proofErr w:type="spellStart"/>
            <w:r w:rsidRPr="008F62C7">
              <w:rPr>
                <w:rFonts w:ascii="Times New Roman" w:hAnsi="Times New Roman" w:cs="Times New Roman"/>
                <w:bCs/>
                <w:color w:val="auto"/>
                <w:sz w:val="22"/>
                <w:szCs w:val="22"/>
              </w:rPr>
              <w:t>Ананьївської</w:t>
            </w:r>
            <w:proofErr w:type="spellEnd"/>
            <w:r w:rsidRPr="008F62C7">
              <w:rPr>
                <w:rFonts w:ascii="Times New Roman" w:hAnsi="Times New Roman" w:cs="Times New Roman"/>
                <w:bCs/>
                <w:color w:val="auto"/>
                <w:sz w:val="22"/>
                <w:szCs w:val="22"/>
              </w:rPr>
              <w:t xml:space="preserve"> міської ради, </w:t>
            </w:r>
            <w:r>
              <w:rPr>
                <w:rFonts w:ascii="Times New Roman" w:hAnsi="Times New Roman" w:cs="Times New Roman"/>
                <w:sz w:val="22"/>
                <w:szCs w:val="22"/>
              </w:rPr>
              <w:t>секретар</w:t>
            </w:r>
            <w:r w:rsidR="00134A35" w:rsidRPr="008546FA">
              <w:rPr>
                <w:rFonts w:ascii="Times New Roman" w:hAnsi="Times New Roman" w:cs="Times New Roman"/>
                <w:sz w:val="22"/>
                <w:szCs w:val="22"/>
              </w:rPr>
              <w:t xml:space="preserve"> конкурсної комісії,</w:t>
            </w:r>
          </w:p>
          <w:p w:rsidR="008F62C7" w:rsidRPr="008546FA" w:rsidRDefault="008F62C7" w:rsidP="00134A35">
            <w:pPr>
              <w:pStyle w:val="a8"/>
              <w:rPr>
                <w:rFonts w:ascii="Times New Roman" w:hAnsi="Times New Roman" w:cs="Times New Roman"/>
                <w:sz w:val="22"/>
                <w:szCs w:val="22"/>
              </w:rPr>
            </w:pPr>
            <w:r>
              <w:rPr>
                <w:rFonts w:ascii="Times New Roman" w:hAnsi="Times New Roman" w:cs="Times New Roman"/>
                <w:sz w:val="22"/>
                <w:szCs w:val="22"/>
              </w:rPr>
              <w:t>Контактний номер 04863</w:t>
            </w:r>
            <w:r w:rsidR="008171F6">
              <w:rPr>
                <w:rFonts w:ascii="Times New Roman" w:hAnsi="Times New Roman" w:cs="Times New Roman"/>
                <w:sz w:val="22"/>
                <w:szCs w:val="22"/>
              </w:rPr>
              <w:t>21601</w:t>
            </w:r>
          </w:p>
          <w:p w:rsidR="00DD373D" w:rsidRPr="008546FA" w:rsidRDefault="00DD373D" w:rsidP="00134A35">
            <w:pPr>
              <w:pStyle w:val="a8"/>
              <w:rPr>
                <w:rFonts w:ascii="Times New Roman" w:hAnsi="Times New Roman" w:cs="Times New Roman"/>
                <w:sz w:val="22"/>
                <w:szCs w:val="22"/>
              </w:rPr>
            </w:pPr>
            <w:r w:rsidRPr="008546FA">
              <w:rPr>
                <w:rFonts w:ascii="Times New Roman" w:hAnsi="Times New Roman" w:cs="Times New Roman"/>
                <w:sz w:val="22"/>
                <w:szCs w:val="22"/>
              </w:rPr>
              <w:t>Адреса: 66401, м</w:t>
            </w:r>
            <w:r w:rsidR="008F62C7">
              <w:rPr>
                <w:rFonts w:ascii="Times New Roman" w:hAnsi="Times New Roman" w:cs="Times New Roman"/>
                <w:sz w:val="22"/>
                <w:szCs w:val="22"/>
              </w:rPr>
              <w:t xml:space="preserve">. </w:t>
            </w:r>
            <w:proofErr w:type="spellStart"/>
            <w:r w:rsidR="008F62C7">
              <w:rPr>
                <w:rFonts w:ascii="Times New Roman" w:hAnsi="Times New Roman" w:cs="Times New Roman"/>
                <w:sz w:val="22"/>
                <w:szCs w:val="22"/>
              </w:rPr>
              <w:t>Ананьїв</w:t>
            </w:r>
            <w:proofErr w:type="spellEnd"/>
            <w:r w:rsidR="008F62C7">
              <w:rPr>
                <w:rFonts w:ascii="Times New Roman" w:hAnsi="Times New Roman" w:cs="Times New Roman"/>
                <w:sz w:val="22"/>
                <w:szCs w:val="22"/>
              </w:rPr>
              <w:t>, вул. Незалежності, 20</w:t>
            </w:r>
          </w:p>
          <w:p w:rsidR="003F538C" w:rsidRPr="008546FA" w:rsidRDefault="003F538C" w:rsidP="00DD373D">
            <w:pPr>
              <w:pStyle w:val="a8"/>
              <w:rPr>
                <w:rFonts w:ascii="Times New Roman" w:hAnsi="Times New Roman" w:cs="Times New Roman"/>
                <w:sz w:val="22"/>
                <w:szCs w:val="22"/>
              </w:rPr>
            </w:pPr>
          </w:p>
        </w:tc>
      </w:tr>
      <w:tr w:rsidR="003F538C" w:rsidRPr="008546FA" w:rsidTr="00DD373D">
        <w:trPr>
          <w:trHeight w:hRule="exact" w:val="1090"/>
          <w:jc w:val="center"/>
        </w:trPr>
        <w:tc>
          <w:tcPr>
            <w:tcW w:w="4640"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3. Підстава для проведення конкурсу</w:t>
            </w:r>
          </w:p>
        </w:tc>
        <w:tc>
          <w:tcPr>
            <w:tcW w:w="8800" w:type="dxa"/>
            <w:tcBorders>
              <w:top w:val="single" w:sz="4" w:space="0" w:color="auto"/>
              <w:left w:val="single" w:sz="4" w:space="0" w:color="auto"/>
              <w:righ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 xml:space="preserve">Рішення виконавчого комітету </w:t>
            </w:r>
            <w:proofErr w:type="spellStart"/>
            <w:r w:rsidR="00DD373D" w:rsidRPr="008546FA">
              <w:rPr>
                <w:rFonts w:ascii="Times New Roman" w:hAnsi="Times New Roman" w:cs="Times New Roman"/>
                <w:sz w:val="22"/>
                <w:szCs w:val="22"/>
              </w:rPr>
              <w:t>Ананьївської</w:t>
            </w:r>
            <w:proofErr w:type="spellEnd"/>
            <w:r w:rsidR="00DD373D" w:rsidRPr="008546FA">
              <w:rPr>
                <w:rFonts w:ascii="Times New Roman" w:hAnsi="Times New Roman" w:cs="Times New Roman"/>
                <w:sz w:val="22"/>
                <w:szCs w:val="22"/>
              </w:rPr>
              <w:t xml:space="preserve"> міської </w:t>
            </w:r>
            <w:r w:rsidRPr="008546FA">
              <w:rPr>
                <w:rFonts w:ascii="Times New Roman" w:hAnsi="Times New Roman" w:cs="Times New Roman"/>
                <w:sz w:val="22"/>
                <w:szCs w:val="22"/>
              </w:rPr>
              <w:t xml:space="preserve"> ради</w:t>
            </w:r>
            <w:r w:rsidR="008F62C7">
              <w:rPr>
                <w:rFonts w:ascii="Times New Roman" w:hAnsi="Times New Roman" w:cs="Times New Roman"/>
                <w:sz w:val="22"/>
                <w:szCs w:val="22"/>
              </w:rPr>
              <w:t xml:space="preserve"> від 06.120223 року №____</w:t>
            </w:r>
            <w:r w:rsidRPr="008546FA">
              <w:rPr>
                <w:rFonts w:ascii="Times New Roman" w:hAnsi="Times New Roman" w:cs="Times New Roman"/>
                <w:sz w:val="22"/>
                <w:szCs w:val="22"/>
              </w:rPr>
              <w:t xml:space="preserve"> «Про проведення конкурсу з визначення </w:t>
            </w:r>
            <w:r w:rsidR="00DD373D" w:rsidRPr="008546FA">
              <w:rPr>
                <w:rFonts w:ascii="Times New Roman" w:hAnsi="Times New Roman" w:cs="Times New Roman"/>
                <w:sz w:val="22"/>
                <w:szCs w:val="22"/>
              </w:rPr>
              <w:t>виконавця послуг</w:t>
            </w:r>
            <w:r w:rsidRPr="008546FA">
              <w:rPr>
                <w:rFonts w:ascii="Times New Roman" w:hAnsi="Times New Roman" w:cs="Times New Roman"/>
                <w:sz w:val="22"/>
                <w:szCs w:val="22"/>
              </w:rPr>
              <w:t xml:space="preserve"> на </w:t>
            </w:r>
            <w:r w:rsidR="00DD373D" w:rsidRPr="008546FA">
              <w:rPr>
                <w:rFonts w:ascii="Times New Roman" w:hAnsi="Times New Roman" w:cs="Times New Roman"/>
                <w:sz w:val="22"/>
                <w:szCs w:val="22"/>
              </w:rPr>
              <w:t>здійснення</w:t>
            </w:r>
            <w:r w:rsidRPr="008546FA">
              <w:rPr>
                <w:rFonts w:ascii="Times New Roman" w:hAnsi="Times New Roman" w:cs="Times New Roman"/>
                <w:sz w:val="22"/>
                <w:szCs w:val="22"/>
              </w:rPr>
              <w:t xml:space="preserve"> операцій із збирання та перевезення відходів на території </w:t>
            </w:r>
            <w:proofErr w:type="spellStart"/>
            <w:r w:rsidR="00DD373D" w:rsidRPr="008546FA">
              <w:rPr>
                <w:rFonts w:ascii="Times New Roman" w:hAnsi="Times New Roman" w:cs="Times New Roman"/>
                <w:sz w:val="22"/>
                <w:szCs w:val="22"/>
              </w:rPr>
              <w:t>Ананьївської</w:t>
            </w:r>
            <w:proofErr w:type="spellEnd"/>
            <w:r w:rsidR="00DD373D" w:rsidRPr="008546FA">
              <w:rPr>
                <w:rFonts w:ascii="Times New Roman" w:hAnsi="Times New Roman" w:cs="Times New Roman"/>
                <w:sz w:val="22"/>
                <w:szCs w:val="22"/>
              </w:rPr>
              <w:t xml:space="preserve"> міської територіальної громади</w:t>
            </w:r>
            <w:r w:rsidRPr="008546FA">
              <w:rPr>
                <w:rFonts w:ascii="Times New Roman" w:hAnsi="Times New Roman" w:cs="Times New Roman"/>
                <w:sz w:val="22"/>
                <w:szCs w:val="22"/>
              </w:rPr>
              <w:t xml:space="preserve">» </w:t>
            </w:r>
          </w:p>
        </w:tc>
      </w:tr>
      <w:tr w:rsidR="003F538C" w:rsidRPr="008546FA" w:rsidTr="00DD373D">
        <w:trPr>
          <w:trHeight w:hRule="exact" w:val="1090"/>
          <w:jc w:val="center"/>
        </w:trPr>
        <w:tc>
          <w:tcPr>
            <w:tcW w:w="4640"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4. Місце і час проведення конкурсу</w:t>
            </w:r>
          </w:p>
        </w:tc>
        <w:tc>
          <w:tcPr>
            <w:tcW w:w="8800" w:type="dxa"/>
            <w:tcBorders>
              <w:top w:val="single" w:sz="4" w:space="0" w:color="auto"/>
              <w:left w:val="single" w:sz="4" w:space="0" w:color="auto"/>
              <w:right w:val="single" w:sz="4" w:space="0" w:color="auto"/>
            </w:tcBorders>
            <w:shd w:val="clear" w:color="auto" w:fill="auto"/>
          </w:tcPr>
          <w:p w:rsidR="00DD373D"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Місце проведення конкурсу</w:t>
            </w:r>
            <w:r w:rsidR="00DD373D" w:rsidRPr="008546FA">
              <w:rPr>
                <w:rFonts w:ascii="Times New Roman" w:hAnsi="Times New Roman" w:cs="Times New Roman"/>
                <w:sz w:val="22"/>
                <w:szCs w:val="22"/>
              </w:rPr>
              <w:t xml:space="preserve">: </w:t>
            </w:r>
            <w:r w:rsidR="008F62C7">
              <w:rPr>
                <w:rFonts w:ascii="Times New Roman" w:hAnsi="Times New Roman" w:cs="Times New Roman"/>
                <w:sz w:val="22"/>
                <w:szCs w:val="22"/>
              </w:rPr>
              <w:t xml:space="preserve">адміністративна будівля за адресою </w:t>
            </w:r>
            <w:r w:rsidR="00DD373D" w:rsidRPr="008546FA">
              <w:rPr>
                <w:rFonts w:ascii="Times New Roman" w:hAnsi="Times New Roman" w:cs="Times New Roman"/>
                <w:sz w:val="22"/>
                <w:szCs w:val="22"/>
              </w:rPr>
              <w:t xml:space="preserve">66401, м. </w:t>
            </w:r>
            <w:proofErr w:type="spellStart"/>
            <w:r w:rsidR="00DD373D" w:rsidRPr="008546FA">
              <w:rPr>
                <w:rFonts w:ascii="Times New Roman" w:hAnsi="Times New Roman" w:cs="Times New Roman"/>
                <w:sz w:val="22"/>
                <w:szCs w:val="22"/>
              </w:rPr>
              <w:t>Ананьїв</w:t>
            </w:r>
            <w:proofErr w:type="spellEnd"/>
            <w:r w:rsidR="00DD373D" w:rsidRPr="008546FA">
              <w:rPr>
                <w:rFonts w:ascii="Times New Roman" w:hAnsi="Times New Roman" w:cs="Times New Roman"/>
                <w:sz w:val="22"/>
                <w:szCs w:val="22"/>
              </w:rPr>
              <w:t xml:space="preserve">, вул. Незалежності, 51, Подільського району, Одеської області </w:t>
            </w:r>
            <w:r w:rsidR="008F62C7">
              <w:rPr>
                <w:rFonts w:ascii="Times New Roman" w:hAnsi="Times New Roman" w:cs="Times New Roman"/>
                <w:sz w:val="22"/>
                <w:szCs w:val="22"/>
              </w:rPr>
              <w:t>, приміщення малої зали</w:t>
            </w:r>
          </w:p>
          <w:p w:rsidR="008F62C7" w:rsidRDefault="008F62C7" w:rsidP="00DD373D">
            <w:pPr>
              <w:pStyle w:val="a8"/>
              <w:rPr>
                <w:rFonts w:ascii="Times New Roman" w:hAnsi="Times New Roman" w:cs="Times New Roman"/>
                <w:sz w:val="22"/>
                <w:szCs w:val="22"/>
              </w:rPr>
            </w:pPr>
            <w:r>
              <w:rPr>
                <w:rFonts w:ascii="Times New Roman" w:hAnsi="Times New Roman" w:cs="Times New Roman"/>
                <w:sz w:val="22"/>
                <w:szCs w:val="22"/>
              </w:rPr>
              <w:t>Дата проведення:</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 xml:space="preserve">Час проведення конкурсу: </w:t>
            </w:r>
          </w:p>
        </w:tc>
      </w:tr>
      <w:tr w:rsidR="003F538C" w:rsidRPr="008546FA" w:rsidTr="00DD373D">
        <w:trPr>
          <w:trHeight w:hRule="exact" w:val="1080"/>
          <w:jc w:val="center"/>
        </w:trPr>
        <w:tc>
          <w:tcPr>
            <w:tcW w:w="4640"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5. Порядок одержання конкурсної докуме</w:t>
            </w:r>
            <w:r w:rsidR="00DD373D" w:rsidRPr="008546FA">
              <w:rPr>
                <w:rFonts w:ascii="Times New Roman" w:hAnsi="Times New Roman" w:cs="Times New Roman"/>
                <w:sz w:val="22"/>
                <w:szCs w:val="22"/>
              </w:rPr>
              <w:t>н</w:t>
            </w:r>
            <w:r w:rsidRPr="008546FA">
              <w:rPr>
                <w:rFonts w:ascii="Times New Roman" w:hAnsi="Times New Roman" w:cs="Times New Roman"/>
                <w:sz w:val="22"/>
                <w:szCs w:val="22"/>
              </w:rPr>
              <w:t>тації</w:t>
            </w:r>
          </w:p>
        </w:tc>
        <w:tc>
          <w:tcPr>
            <w:tcW w:w="8800" w:type="dxa"/>
            <w:tcBorders>
              <w:top w:val="single" w:sz="4" w:space="0" w:color="auto"/>
              <w:left w:val="single" w:sz="4" w:space="0" w:color="auto"/>
              <w:righ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Організатор конкурсу протягом трьох робочих днів після надходження від учасника заявки про участь у конкурсі надає йому конкурсну документацію особисто або надсилає поштою.</w:t>
            </w:r>
          </w:p>
        </w:tc>
      </w:tr>
      <w:tr w:rsidR="003F538C" w:rsidRPr="008546FA" w:rsidTr="00DD373D">
        <w:trPr>
          <w:trHeight w:hRule="exact" w:val="547"/>
          <w:jc w:val="center"/>
        </w:trPr>
        <w:tc>
          <w:tcPr>
            <w:tcW w:w="13440" w:type="dxa"/>
            <w:gridSpan w:val="2"/>
            <w:tcBorders>
              <w:top w:val="single" w:sz="4" w:space="0" w:color="auto"/>
              <w:left w:val="single" w:sz="4" w:space="0" w:color="auto"/>
              <w:right w:val="single" w:sz="4" w:space="0" w:color="auto"/>
            </w:tcBorders>
            <w:shd w:val="clear" w:color="auto" w:fill="auto"/>
          </w:tcPr>
          <w:p w:rsidR="003F538C" w:rsidRPr="004A5332" w:rsidRDefault="00134A35" w:rsidP="00DD373D">
            <w:pPr>
              <w:pStyle w:val="a8"/>
              <w:jc w:val="center"/>
              <w:rPr>
                <w:rFonts w:ascii="Times New Roman" w:hAnsi="Times New Roman" w:cs="Times New Roman"/>
                <w:b/>
                <w:sz w:val="22"/>
                <w:szCs w:val="22"/>
              </w:rPr>
            </w:pPr>
            <w:r w:rsidRPr="004A5332">
              <w:rPr>
                <w:rFonts w:ascii="Times New Roman" w:hAnsi="Times New Roman" w:cs="Times New Roman"/>
                <w:b/>
                <w:sz w:val="22"/>
                <w:szCs w:val="22"/>
              </w:rPr>
              <w:t>Розділ II. Кваліфікаційні вимоги до учасника конкурсу</w:t>
            </w:r>
          </w:p>
        </w:tc>
      </w:tr>
      <w:tr w:rsidR="003F538C" w:rsidRPr="008546FA" w:rsidTr="00DD373D">
        <w:trPr>
          <w:trHeight w:hRule="exact" w:val="298"/>
          <w:jc w:val="center"/>
        </w:trPr>
        <w:tc>
          <w:tcPr>
            <w:tcW w:w="13440" w:type="dxa"/>
            <w:gridSpan w:val="2"/>
            <w:tcBorders>
              <w:top w:val="single" w:sz="4" w:space="0" w:color="auto"/>
              <w:left w:val="single" w:sz="4" w:space="0" w:color="auto"/>
              <w:bottom w:val="single" w:sz="4" w:space="0" w:color="auto"/>
              <w:right w:val="single" w:sz="4" w:space="0" w:color="auto"/>
            </w:tcBorders>
            <w:shd w:val="clear" w:color="auto" w:fill="auto"/>
          </w:tcPr>
          <w:p w:rsidR="003F538C" w:rsidRPr="008546FA" w:rsidRDefault="00134A35" w:rsidP="00DD373D">
            <w:pPr>
              <w:pStyle w:val="a8"/>
              <w:jc w:val="center"/>
              <w:rPr>
                <w:rFonts w:ascii="Times New Roman" w:hAnsi="Times New Roman" w:cs="Times New Roman"/>
                <w:sz w:val="22"/>
                <w:szCs w:val="22"/>
              </w:rPr>
            </w:pPr>
            <w:r w:rsidRPr="008546FA">
              <w:rPr>
                <w:rFonts w:ascii="Times New Roman" w:hAnsi="Times New Roman" w:cs="Times New Roman"/>
                <w:sz w:val="22"/>
                <w:szCs w:val="22"/>
              </w:rPr>
              <w:t>Основні кваліфікаційні вимоги</w:t>
            </w:r>
          </w:p>
        </w:tc>
      </w:tr>
    </w:tbl>
    <w:p w:rsidR="003F538C" w:rsidRPr="008546FA" w:rsidRDefault="00134A35">
      <w:pPr>
        <w:spacing w:line="1" w:lineRule="exact"/>
        <w:rPr>
          <w:sz w:val="22"/>
          <w:szCs w:val="22"/>
        </w:rPr>
      </w:pPr>
      <w:r w:rsidRPr="008546FA">
        <w:rPr>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3499"/>
        <w:gridCol w:w="8674"/>
      </w:tblGrid>
      <w:tr w:rsidR="003F538C" w:rsidRPr="008546FA">
        <w:trPr>
          <w:trHeight w:hRule="exact" w:val="624"/>
          <w:jc w:val="center"/>
        </w:trPr>
        <w:tc>
          <w:tcPr>
            <w:tcW w:w="1286" w:type="dxa"/>
            <w:tcBorders>
              <w:top w:val="single" w:sz="4" w:space="0" w:color="auto"/>
              <w:left w:val="single" w:sz="4" w:space="0" w:color="auto"/>
            </w:tcBorders>
            <w:shd w:val="clear" w:color="auto" w:fill="auto"/>
          </w:tcPr>
          <w:p w:rsidR="003F538C" w:rsidRPr="008546FA" w:rsidRDefault="003F538C">
            <w:pPr>
              <w:rPr>
                <w:sz w:val="22"/>
                <w:szCs w:val="22"/>
              </w:rPr>
            </w:pPr>
          </w:p>
        </w:tc>
        <w:tc>
          <w:tcPr>
            <w:tcW w:w="3499" w:type="dxa"/>
            <w:tcBorders>
              <w:top w:val="single" w:sz="4" w:space="0" w:color="auto"/>
              <w:lef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Кваліфікаційні вимоги</w:t>
            </w:r>
          </w:p>
        </w:tc>
        <w:tc>
          <w:tcPr>
            <w:tcW w:w="8674"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Критерії відповідності</w:t>
            </w:r>
          </w:p>
        </w:tc>
      </w:tr>
      <w:tr w:rsidR="003F538C" w:rsidRPr="008546FA">
        <w:trPr>
          <w:trHeight w:hRule="exact" w:val="1133"/>
          <w:jc w:val="center"/>
        </w:trPr>
        <w:tc>
          <w:tcPr>
            <w:tcW w:w="1286" w:type="dxa"/>
            <w:vMerge w:val="restart"/>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1</w:t>
            </w:r>
          </w:p>
        </w:tc>
        <w:tc>
          <w:tcPr>
            <w:tcW w:w="3499" w:type="dxa"/>
            <w:vMerge w:val="restart"/>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Наявність транспортних засобів спеціального призначення для збирання та перевезення відповідного виду побутових відходів</w:t>
            </w:r>
          </w:p>
        </w:tc>
        <w:tc>
          <w:tcPr>
            <w:tcW w:w="8674"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w:t>
            </w:r>
          </w:p>
        </w:tc>
      </w:tr>
      <w:tr w:rsidR="003F538C" w:rsidRPr="008546FA">
        <w:trPr>
          <w:trHeight w:hRule="exact" w:val="1133"/>
          <w:jc w:val="center"/>
        </w:trPr>
        <w:tc>
          <w:tcPr>
            <w:tcW w:w="1286"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499"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4"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tc>
      </w:tr>
      <w:tr w:rsidR="003F538C" w:rsidRPr="008546FA">
        <w:trPr>
          <w:trHeight w:hRule="exact" w:val="590"/>
          <w:jc w:val="center"/>
        </w:trPr>
        <w:tc>
          <w:tcPr>
            <w:tcW w:w="1286"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499"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4"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довідкою-характеристикою транспортних засобів спеціального призначення;</w:t>
            </w:r>
          </w:p>
        </w:tc>
      </w:tr>
      <w:tr w:rsidR="003F538C" w:rsidRPr="008546FA">
        <w:trPr>
          <w:trHeight w:hRule="exact" w:val="864"/>
          <w:jc w:val="center"/>
        </w:trPr>
        <w:tc>
          <w:tcPr>
            <w:tcW w:w="1286"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499"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4"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копіями свідоцтв про реєстрацію власних транспортних засобів спеціального призначення та/або договором про оренду таких транспортних засобів;</w:t>
            </w:r>
          </w:p>
        </w:tc>
      </w:tr>
      <w:tr w:rsidR="003F538C" w:rsidRPr="008546FA">
        <w:trPr>
          <w:trHeight w:hRule="exact" w:val="864"/>
          <w:jc w:val="center"/>
        </w:trPr>
        <w:tc>
          <w:tcPr>
            <w:tcW w:w="1286"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499"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4"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копіями протоколів перевірки технічного стану транспортних засобів спеціального призначення</w:t>
            </w:r>
          </w:p>
        </w:tc>
      </w:tr>
      <w:tr w:rsidR="003F538C" w:rsidRPr="008546FA">
        <w:trPr>
          <w:trHeight w:hRule="exact" w:val="1114"/>
          <w:jc w:val="center"/>
        </w:trPr>
        <w:tc>
          <w:tcPr>
            <w:tcW w:w="1286"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499"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4"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2) перевага надається учасникові конкурсу, який має у власності транспортні засоби спеціального призначення, що можуть перевозити більший обсяг певного виду побутових відходів за об’єктом конкурсу</w:t>
            </w:r>
          </w:p>
        </w:tc>
      </w:tr>
      <w:tr w:rsidR="003F538C" w:rsidRPr="008546FA" w:rsidTr="008546FA">
        <w:trPr>
          <w:trHeight w:hRule="exact" w:val="1182"/>
          <w:jc w:val="center"/>
        </w:trPr>
        <w:tc>
          <w:tcPr>
            <w:tcW w:w="1286" w:type="dxa"/>
            <w:vMerge w:val="restart"/>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2.</w:t>
            </w:r>
          </w:p>
        </w:tc>
        <w:tc>
          <w:tcPr>
            <w:tcW w:w="3499" w:type="dxa"/>
            <w:vMerge w:val="restart"/>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8674"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tc>
      </w:tr>
      <w:tr w:rsidR="003F538C" w:rsidRPr="008546FA">
        <w:trPr>
          <w:trHeight w:hRule="exact" w:val="850"/>
          <w:jc w:val="center"/>
        </w:trPr>
        <w:tc>
          <w:tcPr>
            <w:tcW w:w="1286"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499"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4"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2) перевага надається учасникові конкурсу, який має у власності обладнання для миття транспортних засобів спеціального призначення</w:t>
            </w:r>
          </w:p>
        </w:tc>
      </w:tr>
      <w:tr w:rsidR="003F538C" w:rsidRPr="008546FA">
        <w:trPr>
          <w:trHeight w:hRule="exact" w:val="1704"/>
          <w:jc w:val="center"/>
        </w:trPr>
        <w:tc>
          <w:tcPr>
            <w:tcW w:w="1286" w:type="dxa"/>
            <w:tcBorders>
              <w:top w:val="single" w:sz="4" w:space="0" w:color="auto"/>
              <w:left w:val="single" w:sz="4" w:space="0" w:color="auto"/>
              <w:bottom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3.</w:t>
            </w:r>
          </w:p>
        </w:tc>
        <w:tc>
          <w:tcPr>
            <w:tcW w:w="3499" w:type="dxa"/>
            <w:tcBorders>
              <w:top w:val="single" w:sz="4" w:space="0" w:color="auto"/>
              <w:left w:val="single" w:sz="4" w:space="0" w:color="auto"/>
              <w:bottom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Зберігання транспортних засобів спеціального призначення для перевезення побутових відходів</w:t>
            </w:r>
          </w:p>
        </w:tc>
        <w:tc>
          <w:tcPr>
            <w:tcW w:w="8674" w:type="dxa"/>
            <w:tcBorders>
              <w:top w:val="single" w:sz="4" w:space="0" w:color="auto"/>
              <w:left w:val="single" w:sz="4" w:space="0" w:color="auto"/>
              <w:bottom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1) забезпечення зберігання транспортних засобів спеціального призначення здійснюється на власній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tc>
      </w:tr>
    </w:tbl>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277"/>
        <w:gridCol w:w="3523"/>
        <w:gridCol w:w="8678"/>
      </w:tblGrid>
      <w:tr w:rsidR="003F538C" w:rsidRPr="008546FA" w:rsidTr="008546FA">
        <w:trPr>
          <w:trHeight w:hRule="exact" w:val="866"/>
          <w:jc w:val="center"/>
        </w:trPr>
        <w:tc>
          <w:tcPr>
            <w:tcW w:w="1277" w:type="dxa"/>
            <w:tcBorders>
              <w:top w:val="single" w:sz="4" w:space="0" w:color="auto"/>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23" w:type="dxa"/>
            <w:tcBorders>
              <w:top w:val="single" w:sz="4" w:space="0" w:color="auto"/>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8"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8546FA">
            <w:pPr>
              <w:pStyle w:val="a8"/>
              <w:rPr>
                <w:rFonts w:ascii="Times New Roman" w:hAnsi="Times New Roman" w:cs="Times New Roman"/>
                <w:sz w:val="22"/>
                <w:szCs w:val="22"/>
              </w:rPr>
            </w:pPr>
            <w:r w:rsidRPr="008546FA">
              <w:rPr>
                <w:rFonts w:ascii="Times New Roman" w:hAnsi="Times New Roman" w:cs="Times New Roman"/>
                <w:sz w:val="22"/>
                <w:szCs w:val="22"/>
              </w:rPr>
              <w:t xml:space="preserve">2) перевага надається учасникові конкурсу, який має власну територію для забезпечення зберігання транспортних засобів спеціального призначення на території </w:t>
            </w:r>
            <w:r w:rsidR="008546FA">
              <w:rPr>
                <w:rFonts w:ascii="Times New Roman" w:hAnsi="Times New Roman" w:cs="Times New Roman"/>
                <w:sz w:val="22"/>
                <w:szCs w:val="22"/>
              </w:rPr>
              <w:t>міста Ананьєва</w:t>
            </w:r>
          </w:p>
        </w:tc>
      </w:tr>
      <w:tr w:rsidR="003F538C" w:rsidRPr="008546FA">
        <w:trPr>
          <w:trHeight w:hRule="exact" w:val="1142"/>
          <w:jc w:val="center"/>
        </w:trPr>
        <w:tc>
          <w:tcPr>
            <w:tcW w:w="1277" w:type="dxa"/>
            <w:vMerge w:val="restart"/>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4.</w:t>
            </w:r>
          </w:p>
        </w:tc>
        <w:tc>
          <w:tcPr>
            <w:tcW w:w="3523" w:type="dxa"/>
            <w:vMerge w:val="restart"/>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8678"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tc>
      </w:tr>
      <w:tr w:rsidR="003F538C" w:rsidRPr="008546FA">
        <w:trPr>
          <w:trHeight w:hRule="exact" w:val="869"/>
          <w:jc w:val="center"/>
        </w:trPr>
        <w:tc>
          <w:tcPr>
            <w:tcW w:w="1277"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23"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8"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довідкою про наявність власної або орендованої ремонтної бази, транспортних засобів спеціального призначення;</w:t>
            </w:r>
          </w:p>
        </w:tc>
      </w:tr>
      <w:tr w:rsidR="003F538C" w:rsidRPr="008546FA" w:rsidTr="008546FA">
        <w:trPr>
          <w:trHeight w:hRule="exact" w:val="683"/>
          <w:jc w:val="center"/>
        </w:trPr>
        <w:tc>
          <w:tcPr>
            <w:tcW w:w="1277"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23"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8"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договором про ремонтне обслуговування транспортних засобів спеціального призначення;</w:t>
            </w:r>
          </w:p>
        </w:tc>
      </w:tr>
      <w:tr w:rsidR="003F538C" w:rsidRPr="008546FA">
        <w:trPr>
          <w:trHeight w:hRule="exact" w:val="859"/>
          <w:jc w:val="center"/>
        </w:trPr>
        <w:tc>
          <w:tcPr>
            <w:tcW w:w="1277"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23"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8"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копією наказу на прийняття у штат персоналу з ремонту та технічного обслуговування транспортних засобів спеціального призначення</w:t>
            </w:r>
          </w:p>
        </w:tc>
      </w:tr>
      <w:tr w:rsidR="003F538C" w:rsidRPr="008546FA">
        <w:trPr>
          <w:trHeight w:hRule="exact" w:val="840"/>
          <w:jc w:val="center"/>
        </w:trPr>
        <w:tc>
          <w:tcPr>
            <w:tcW w:w="1277"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23"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8"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8546FA">
            <w:pPr>
              <w:pStyle w:val="a8"/>
              <w:rPr>
                <w:rFonts w:ascii="Times New Roman" w:hAnsi="Times New Roman" w:cs="Times New Roman"/>
                <w:sz w:val="22"/>
                <w:szCs w:val="22"/>
              </w:rPr>
            </w:pPr>
            <w:r w:rsidRPr="008546FA">
              <w:rPr>
                <w:rFonts w:ascii="Times New Roman" w:hAnsi="Times New Roman" w:cs="Times New Roman"/>
                <w:sz w:val="22"/>
                <w:szCs w:val="22"/>
              </w:rPr>
              <w:t xml:space="preserve">2) перевага надається учасникові конкурсу, який має у власності ремонтну базу та у штаті персонал з ремонтного обслуговування на території </w:t>
            </w:r>
            <w:r w:rsidR="008546FA">
              <w:rPr>
                <w:rFonts w:ascii="Times New Roman" w:hAnsi="Times New Roman" w:cs="Times New Roman"/>
                <w:sz w:val="22"/>
                <w:szCs w:val="22"/>
              </w:rPr>
              <w:t>міста Ананьєва</w:t>
            </w:r>
          </w:p>
        </w:tc>
      </w:tr>
      <w:tr w:rsidR="003F538C" w:rsidRPr="008546FA">
        <w:trPr>
          <w:trHeight w:hRule="exact" w:val="1421"/>
          <w:jc w:val="center"/>
        </w:trPr>
        <w:tc>
          <w:tcPr>
            <w:tcW w:w="1277" w:type="dxa"/>
            <w:vMerge w:val="restart"/>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5.</w:t>
            </w:r>
          </w:p>
        </w:tc>
        <w:tc>
          <w:tcPr>
            <w:tcW w:w="3523" w:type="dxa"/>
            <w:vMerge w:val="restart"/>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Щоденний медичний огляд водіїв</w:t>
            </w:r>
          </w:p>
        </w:tc>
        <w:tc>
          <w:tcPr>
            <w:tcW w:w="8678"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 xml:space="preserve">1) проведення щоденного медичного огляду водіїв медичним працівником та наявність спеціально відведеного приміщення для проведення щозмінних </w:t>
            </w:r>
            <w:proofErr w:type="spellStart"/>
            <w:r w:rsidRPr="008546FA">
              <w:rPr>
                <w:rFonts w:ascii="Times New Roman" w:hAnsi="Times New Roman" w:cs="Times New Roman"/>
                <w:sz w:val="22"/>
                <w:szCs w:val="22"/>
              </w:rPr>
              <w:t>передрейсових</w:t>
            </w:r>
            <w:proofErr w:type="spellEnd"/>
            <w:r w:rsidRPr="008546FA">
              <w:rPr>
                <w:rFonts w:ascii="Times New Roman" w:hAnsi="Times New Roman" w:cs="Times New Roman"/>
                <w:sz w:val="22"/>
                <w:szCs w:val="22"/>
              </w:rPr>
              <w:t xml:space="preserve"> та </w:t>
            </w:r>
            <w:proofErr w:type="spellStart"/>
            <w:r w:rsidRPr="008546FA">
              <w:rPr>
                <w:rFonts w:ascii="Times New Roman" w:hAnsi="Times New Roman" w:cs="Times New Roman"/>
                <w:sz w:val="22"/>
                <w:szCs w:val="22"/>
              </w:rPr>
              <w:t>післярейсових</w:t>
            </w:r>
            <w:proofErr w:type="spellEnd"/>
            <w:r w:rsidRPr="008546FA">
              <w:rPr>
                <w:rFonts w:ascii="Times New Roman" w:hAnsi="Times New Roman" w:cs="Times New Roman"/>
                <w:sz w:val="22"/>
                <w:szCs w:val="22"/>
              </w:rPr>
              <w:t xml:space="preserve"> медичних оглядів водіїв або отримання таких послуг на договірній основі, що підтверджується:</w:t>
            </w:r>
          </w:p>
        </w:tc>
      </w:tr>
      <w:tr w:rsidR="003F538C" w:rsidRPr="008546FA">
        <w:trPr>
          <w:trHeight w:hRule="exact" w:val="595"/>
          <w:jc w:val="center"/>
        </w:trPr>
        <w:tc>
          <w:tcPr>
            <w:tcW w:w="1277"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23"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8"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договором про медичне обслуговування;</w:t>
            </w:r>
          </w:p>
        </w:tc>
      </w:tr>
      <w:tr w:rsidR="003F538C" w:rsidRPr="008546FA">
        <w:trPr>
          <w:trHeight w:hRule="exact" w:val="595"/>
          <w:jc w:val="center"/>
        </w:trPr>
        <w:tc>
          <w:tcPr>
            <w:tcW w:w="1277"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23"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8"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копією наказу на прийняття у штат медичного працівника;</w:t>
            </w:r>
          </w:p>
        </w:tc>
      </w:tr>
      <w:tr w:rsidR="003F538C" w:rsidRPr="008546FA" w:rsidTr="008546FA">
        <w:trPr>
          <w:trHeight w:hRule="exact" w:val="1012"/>
          <w:jc w:val="center"/>
        </w:trPr>
        <w:tc>
          <w:tcPr>
            <w:tcW w:w="1277"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23"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8"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 xml:space="preserve">довідкою про оснащення постійного спеціального приміщення для проведення щозмінного </w:t>
            </w:r>
            <w:proofErr w:type="spellStart"/>
            <w:r w:rsidRPr="008546FA">
              <w:rPr>
                <w:rFonts w:ascii="Times New Roman" w:hAnsi="Times New Roman" w:cs="Times New Roman"/>
                <w:sz w:val="22"/>
                <w:szCs w:val="22"/>
              </w:rPr>
              <w:t>передрейсового</w:t>
            </w:r>
            <w:proofErr w:type="spellEnd"/>
            <w:r w:rsidRPr="008546FA">
              <w:rPr>
                <w:rFonts w:ascii="Times New Roman" w:hAnsi="Times New Roman" w:cs="Times New Roman"/>
                <w:sz w:val="22"/>
                <w:szCs w:val="22"/>
              </w:rPr>
              <w:t xml:space="preserve"> та </w:t>
            </w:r>
            <w:proofErr w:type="spellStart"/>
            <w:r w:rsidRPr="008546FA">
              <w:rPr>
                <w:rFonts w:ascii="Times New Roman" w:hAnsi="Times New Roman" w:cs="Times New Roman"/>
                <w:sz w:val="22"/>
                <w:szCs w:val="22"/>
              </w:rPr>
              <w:t>післярейсового</w:t>
            </w:r>
            <w:proofErr w:type="spellEnd"/>
            <w:r w:rsidRPr="008546FA">
              <w:rPr>
                <w:rFonts w:ascii="Times New Roman" w:hAnsi="Times New Roman" w:cs="Times New Roman"/>
                <w:sz w:val="22"/>
                <w:szCs w:val="22"/>
              </w:rPr>
              <w:t xml:space="preserve"> медичного огляду водіїв транспортних засобів</w:t>
            </w:r>
          </w:p>
        </w:tc>
      </w:tr>
      <w:tr w:rsidR="003F538C" w:rsidRPr="008546FA" w:rsidTr="008546FA">
        <w:trPr>
          <w:trHeight w:hRule="exact" w:val="1048"/>
          <w:jc w:val="center"/>
        </w:trPr>
        <w:tc>
          <w:tcPr>
            <w:tcW w:w="1277" w:type="dxa"/>
            <w:vMerge/>
            <w:tcBorders>
              <w:left w:val="single" w:sz="4" w:space="0" w:color="auto"/>
              <w:bottom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23" w:type="dxa"/>
            <w:vMerge/>
            <w:tcBorders>
              <w:left w:val="single" w:sz="4" w:space="0" w:color="auto"/>
              <w:bottom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8" w:type="dxa"/>
            <w:tcBorders>
              <w:top w:val="single" w:sz="4" w:space="0" w:color="auto"/>
              <w:left w:val="single" w:sz="4" w:space="0" w:color="auto"/>
              <w:bottom w:val="single" w:sz="4" w:space="0" w:color="auto"/>
              <w:right w:val="single" w:sz="4" w:space="0" w:color="auto"/>
            </w:tcBorders>
            <w:shd w:val="clear" w:color="auto" w:fill="auto"/>
            <w:vAlign w:val="center"/>
          </w:tcPr>
          <w:p w:rsidR="008546FA" w:rsidRPr="008546FA" w:rsidRDefault="00134A35" w:rsidP="008546FA">
            <w:pPr>
              <w:pStyle w:val="a8"/>
              <w:rPr>
                <w:rFonts w:ascii="Times New Roman" w:hAnsi="Times New Roman" w:cs="Times New Roman"/>
                <w:sz w:val="22"/>
                <w:szCs w:val="22"/>
              </w:rPr>
            </w:pPr>
            <w:r w:rsidRPr="008546FA">
              <w:rPr>
                <w:rFonts w:ascii="Times New Roman" w:hAnsi="Times New Roman" w:cs="Times New Roman"/>
                <w:sz w:val="22"/>
                <w:szCs w:val="22"/>
              </w:rPr>
              <w:t xml:space="preserve">2) перевага надається учасникові конкурсу, який має у штаті медичного працівника та відведене спеціальне приміщення для проведення щозмінних </w:t>
            </w:r>
            <w:proofErr w:type="spellStart"/>
            <w:r w:rsidRPr="008546FA">
              <w:rPr>
                <w:rFonts w:ascii="Times New Roman" w:hAnsi="Times New Roman" w:cs="Times New Roman"/>
                <w:sz w:val="22"/>
                <w:szCs w:val="22"/>
              </w:rPr>
              <w:t>передрейсових</w:t>
            </w:r>
            <w:proofErr w:type="spellEnd"/>
            <w:r w:rsidRPr="008546FA">
              <w:rPr>
                <w:rFonts w:ascii="Times New Roman" w:hAnsi="Times New Roman" w:cs="Times New Roman"/>
                <w:sz w:val="22"/>
                <w:szCs w:val="22"/>
              </w:rPr>
              <w:t xml:space="preserve"> та</w:t>
            </w:r>
            <w:r w:rsidR="008546FA" w:rsidRPr="008546FA">
              <w:rPr>
                <w:rFonts w:ascii="Times New Roman" w:hAnsi="Times New Roman" w:cs="Times New Roman"/>
                <w:b/>
                <w:bCs/>
                <w:sz w:val="22"/>
                <w:szCs w:val="22"/>
              </w:rPr>
              <w:t xml:space="preserve"> </w:t>
            </w:r>
            <w:proofErr w:type="spellStart"/>
            <w:r w:rsidR="008546FA" w:rsidRPr="008546FA">
              <w:rPr>
                <w:rFonts w:ascii="Times New Roman" w:hAnsi="Times New Roman" w:cs="Times New Roman"/>
                <w:bCs/>
                <w:sz w:val="22"/>
                <w:szCs w:val="22"/>
              </w:rPr>
              <w:t>післярейсових</w:t>
            </w:r>
            <w:proofErr w:type="spellEnd"/>
            <w:r w:rsidR="008546FA" w:rsidRPr="008546FA">
              <w:rPr>
                <w:rFonts w:ascii="Times New Roman" w:hAnsi="Times New Roman" w:cs="Times New Roman"/>
                <w:bCs/>
                <w:sz w:val="22"/>
                <w:szCs w:val="22"/>
              </w:rPr>
              <w:t xml:space="preserve"> медичних оглядів водіїв</w:t>
            </w:r>
          </w:p>
          <w:p w:rsidR="003F538C" w:rsidRPr="008546FA" w:rsidRDefault="003F538C" w:rsidP="008546FA">
            <w:pPr>
              <w:pStyle w:val="a8"/>
              <w:rPr>
                <w:rFonts w:ascii="Times New Roman" w:hAnsi="Times New Roman" w:cs="Times New Roman"/>
                <w:sz w:val="22"/>
                <w:szCs w:val="22"/>
              </w:rPr>
            </w:pPr>
          </w:p>
        </w:tc>
      </w:tr>
    </w:tbl>
    <w:p w:rsidR="003F538C" w:rsidRPr="008546FA" w:rsidRDefault="003F538C" w:rsidP="00DD373D">
      <w:pPr>
        <w:pStyle w:val="a8"/>
        <w:rPr>
          <w:rFonts w:ascii="Times New Roman" w:hAnsi="Times New Roman" w:cs="Times New Roman"/>
          <w:sz w:val="22"/>
          <w:szCs w:val="22"/>
        </w:rPr>
        <w:sectPr w:rsidR="003F538C" w:rsidRPr="008546FA">
          <w:footerReference w:type="even" r:id="rId9"/>
          <w:footerReference w:type="default" r:id="rId10"/>
          <w:pgSz w:w="16840" w:h="11900" w:orient="landscape"/>
          <w:pgMar w:top="485" w:right="1051" w:bottom="920" w:left="1836" w:header="0" w:footer="3" w:gutter="0"/>
          <w:pgNumType w:start="1"/>
          <w:cols w:space="720"/>
          <w:noEndnote/>
          <w:docGrid w:linePitch="360"/>
        </w:sectPr>
      </w:pPr>
      <w:bookmarkStart w:id="0" w:name="_GoBack"/>
      <w:bookmarkEnd w:id="0"/>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lastRenderedPageBreak/>
        <w:t>Додаткові кваліфікаційні вимоги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58"/>
        <w:gridCol w:w="3504"/>
        <w:gridCol w:w="8674"/>
      </w:tblGrid>
      <w:tr w:rsidR="003F538C" w:rsidRPr="008546FA">
        <w:trPr>
          <w:trHeight w:hRule="exact" w:val="1210"/>
          <w:jc w:val="center"/>
        </w:trPr>
        <w:tc>
          <w:tcPr>
            <w:tcW w:w="1258" w:type="dxa"/>
            <w:vMerge w:val="restart"/>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6.</w:t>
            </w:r>
          </w:p>
        </w:tc>
        <w:tc>
          <w:tcPr>
            <w:tcW w:w="3504" w:type="dxa"/>
            <w:vMerge w:val="restart"/>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 xml:space="preserve">Наявність пристроїв автоматизованого </w:t>
            </w:r>
            <w:proofErr w:type="spellStart"/>
            <w:r w:rsidRPr="008546FA">
              <w:rPr>
                <w:rFonts w:ascii="Times New Roman" w:hAnsi="Times New Roman" w:cs="Times New Roman"/>
                <w:sz w:val="22"/>
                <w:szCs w:val="22"/>
              </w:rPr>
              <w:t>геоінформаційного</w:t>
            </w:r>
            <w:proofErr w:type="spellEnd"/>
            <w:r w:rsidRPr="008546FA">
              <w:rPr>
                <w:rFonts w:ascii="Times New Roman" w:hAnsi="Times New Roman" w:cs="Times New Roman"/>
                <w:sz w:val="22"/>
                <w:szCs w:val="22"/>
              </w:rPr>
              <w:t xml:space="preserve"> контролю та супроводу перевезення побутових відходів</w:t>
            </w:r>
          </w:p>
        </w:tc>
        <w:tc>
          <w:tcPr>
            <w:tcW w:w="8674"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 xml:space="preserve">1) на транспортних засобах спеціального призначення, що забезпечують перевезення побутових відходів, встановлено пристрої автоматизованого </w:t>
            </w:r>
            <w:proofErr w:type="spellStart"/>
            <w:r w:rsidRPr="008546FA">
              <w:rPr>
                <w:rFonts w:ascii="Times New Roman" w:hAnsi="Times New Roman" w:cs="Times New Roman"/>
                <w:sz w:val="22"/>
                <w:szCs w:val="22"/>
              </w:rPr>
              <w:t>геоінформаційного</w:t>
            </w:r>
            <w:proofErr w:type="spellEnd"/>
            <w:r w:rsidRPr="008546FA">
              <w:rPr>
                <w:rFonts w:ascii="Times New Roman" w:hAnsi="Times New Roman" w:cs="Times New Roman"/>
                <w:sz w:val="22"/>
                <w:szCs w:val="22"/>
              </w:rPr>
              <w:t xml:space="preserve"> контролю та супроводу перевезення побутових відходів, що підтверджується:</w:t>
            </w:r>
          </w:p>
        </w:tc>
      </w:tr>
      <w:tr w:rsidR="003F538C" w:rsidRPr="008546FA" w:rsidTr="00CE799D">
        <w:trPr>
          <w:trHeight w:hRule="exact" w:val="815"/>
          <w:jc w:val="center"/>
        </w:trPr>
        <w:tc>
          <w:tcPr>
            <w:tcW w:w="1258"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04"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4"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довідкою-характеристикою транспортних засобів спеціального призначення;</w:t>
            </w:r>
          </w:p>
        </w:tc>
      </w:tr>
      <w:tr w:rsidR="003F538C" w:rsidRPr="008546FA">
        <w:trPr>
          <w:trHeight w:hRule="exact" w:val="864"/>
          <w:jc w:val="center"/>
        </w:trPr>
        <w:tc>
          <w:tcPr>
            <w:tcW w:w="1258"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04"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4"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копією свідоцтв про реєстрацію транспортних засобів спеціального призначення га/або діючим договором про надання в оренду таких транспортних засобів</w:t>
            </w:r>
          </w:p>
        </w:tc>
      </w:tr>
      <w:tr w:rsidR="003F538C" w:rsidRPr="008546FA" w:rsidTr="00CE799D">
        <w:trPr>
          <w:trHeight w:hRule="exact" w:val="1332"/>
          <w:jc w:val="center"/>
        </w:trPr>
        <w:tc>
          <w:tcPr>
            <w:tcW w:w="1258"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04"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4"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 xml:space="preserve">2) 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w:t>
            </w:r>
            <w:proofErr w:type="spellStart"/>
            <w:r w:rsidRPr="008546FA">
              <w:rPr>
                <w:rFonts w:ascii="Times New Roman" w:hAnsi="Times New Roman" w:cs="Times New Roman"/>
                <w:sz w:val="22"/>
                <w:szCs w:val="22"/>
              </w:rPr>
              <w:t>геоінформаційного</w:t>
            </w:r>
            <w:proofErr w:type="spellEnd"/>
            <w:r w:rsidRPr="008546FA">
              <w:rPr>
                <w:rFonts w:ascii="Times New Roman" w:hAnsi="Times New Roman" w:cs="Times New Roman"/>
                <w:sz w:val="22"/>
                <w:szCs w:val="22"/>
              </w:rPr>
              <w:t xml:space="preserve"> контролю</w:t>
            </w:r>
          </w:p>
        </w:tc>
      </w:tr>
      <w:tr w:rsidR="003F538C" w:rsidRPr="008546FA" w:rsidTr="00CE799D">
        <w:trPr>
          <w:trHeight w:hRule="exact" w:val="1624"/>
          <w:jc w:val="center"/>
        </w:trPr>
        <w:tc>
          <w:tcPr>
            <w:tcW w:w="1258" w:type="dxa"/>
            <w:vMerge w:val="restart"/>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7.</w:t>
            </w:r>
          </w:p>
        </w:tc>
        <w:tc>
          <w:tcPr>
            <w:tcW w:w="3504" w:type="dxa"/>
            <w:vMerge w:val="restart"/>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tc>
        <w:tc>
          <w:tcPr>
            <w:tcW w:w="8674"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1) 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w:t>
            </w:r>
          </w:p>
        </w:tc>
      </w:tr>
      <w:tr w:rsidR="003F538C" w:rsidRPr="008546FA">
        <w:trPr>
          <w:trHeight w:hRule="exact" w:val="590"/>
          <w:jc w:val="center"/>
        </w:trPr>
        <w:tc>
          <w:tcPr>
            <w:tcW w:w="1258"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04"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4"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довідкою-характеристикою транспортних засобів спеціального призначення;</w:t>
            </w:r>
          </w:p>
        </w:tc>
      </w:tr>
      <w:tr w:rsidR="003F538C" w:rsidRPr="008546FA">
        <w:trPr>
          <w:trHeight w:hRule="exact" w:val="874"/>
          <w:jc w:val="center"/>
        </w:trPr>
        <w:tc>
          <w:tcPr>
            <w:tcW w:w="1258"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04"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4"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tc>
      </w:tr>
      <w:tr w:rsidR="003F538C" w:rsidRPr="008546FA">
        <w:trPr>
          <w:trHeight w:hRule="exact" w:val="1118"/>
          <w:jc w:val="center"/>
        </w:trPr>
        <w:tc>
          <w:tcPr>
            <w:tcW w:w="1258"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04"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74"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2) 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організатором конкурсу мінімальному рівню екологічних норм</w:t>
            </w:r>
          </w:p>
        </w:tc>
      </w:tr>
      <w:tr w:rsidR="003F538C" w:rsidRPr="008546FA" w:rsidTr="00CE799D">
        <w:trPr>
          <w:trHeight w:hRule="exact" w:val="1683"/>
          <w:jc w:val="center"/>
        </w:trPr>
        <w:tc>
          <w:tcPr>
            <w:tcW w:w="1258" w:type="dxa"/>
            <w:tcBorders>
              <w:top w:val="single" w:sz="4" w:space="0" w:color="auto"/>
              <w:left w:val="single" w:sz="4" w:space="0" w:color="auto"/>
              <w:bottom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8.</w:t>
            </w:r>
          </w:p>
        </w:tc>
        <w:tc>
          <w:tcPr>
            <w:tcW w:w="3504" w:type="dxa"/>
            <w:tcBorders>
              <w:top w:val="single" w:sz="4" w:space="0" w:color="auto"/>
              <w:left w:val="single" w:sz="4" w:space="0" w:color="auto"/>
              <w:bottom w:val="single" w:sz="4" w:space="0" w:color="auto"/>
            </w:tcBorders>
            <w:shd w:val="clear" w:color="auto" w:fill="auto"/>
          </w:tcPr>
          <w:p w:rsidR="003F538C" w:rsidRPr="008546FA" w:rsidRDefault="00CE799D" w:rsidP="00CE799D">
            <w:pPr>
              <w:pStyle w:val="a8"/>
              <w:rPr>
                <w:rFonts w:ascii="Times New Roman" w:hAnsi="Times New Roman" w:cs="Times New Roman"/>
                <w:sz w:val="22"/>
                <w:szCs w:val="22"/>
              </w:rPr>
            </w:pPr>
            <w:r>
              <w:rPr>
                <w:rFonts w:ascii="Times New Roman" w:hAnsi="Times New Roman" w:cs="Times New Roman"/>
                <w:sz w:val="22"/>
                <w:szCs w:val="22"/>
              </w:rPr>
              <w:t>Р</w:t>
            </w:r>
            <w:r w:rsidR="00134A35" w:rsidRPr="008546FA">
              <w:rPr>
                <w:rFonts w:ascii="Times New Roman" w:hAnsi="Times New Roman" w:cs="Times New Roman"/>
                <w:sz w:val="22"/>
                <w:szCs w:val="22"/>
              </w:rPr>
              <w:t>ік випуску транспортних засобів спеціального призначення, що забезпечують перевезення побутових відходів, встановлений</w:t>
            </w:r>
            <w:r w:rsidRPr="008546FA">
              <w:rPr>
                <w:rFonts w:ascii="Times New Roman" w:hAnsi="Times New Roman" w:cs="Times New Roman"/>
                <w:sz w:val="22"/>
                <w:szCs w:val="22"/>
              </w:rPr>
              <w:t xml:space="preserve"> організатором конкурсу як мінімальний граничний</w:t>
            </w:r>
          </w:p>
        </w:tc>
        <w:tc>
          <w:tcPr>
            <w:tcW w:w="8674" w:type="dxa"/>
            <w:tcBorders>
              <w:top w:val="single" w:sz="4" w:space="0" w:color="auto"/>
              <w:left w:val="single" w:sz="4" w:space="0" w:color="auto"/>
              <w:bottom w:val="single" w:sz="4" w:space="0" w:color="auto"/>
              <w:right w:val="single" w:sz="4" w:space="0" w:color="auto"/>
            </w:tcBorders>
            <w:shd w:val="clear" w:color="auto" w:fill="auto"/>
            <w:vAlign w:val="center"/>
          </w:tcPr>
          <w:p w:rsidR="003F538C" w:rsidRPr="008546FA" w:rsidRDefault="00134A35" w:rsidP="00CE799D">
            <w:pPr>
              <w:pStyle w:val="a8"/>
              <w:rPr>
                <w:rFonts w:ascii="Times New Roman" w:hAnsi="Times New Roman" w:cs="Times New Roman"/>
                <w:sz w:val="22"/>
                <w:szCs w:val="22"/>
              </w:rPr>
            </w:pPr>
            <w:r w:rsidRPr="008546FA">
              <w:rPr>
                <w:rFonts w:ascii="Times New Roman" w:hAnsi="Times New Roman" w:cs="Times New Roman"/>
                <w:sz w:val="22"/>
                <w:szCs w:val="22"/>
              </w:rPr>
              <w:t xml:space="preserve">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підтверджується </w:t>
            </w:r>
            <w:proofErr w:type="spellStart"/>
            <w:r w:rsidRPr="008546FA">
              <w:rPr>
                <w:rFonts w:ascii="Times New Roman" w:hAnsi="Times New Roman" w:cs="Times New Roman"/>
                <w:sz w:val="22"/>
                <w:szCs w:val="22"/>
              </w:rPr>
              <w:t>довідкою-</w:t>
            </w:r>
            <w:proofErr w:type="spellEnd"/>
            <w:r w:rsidRPr="008546FA">
              <w:rPr>
                <w:rFonts w:ascii="Times New Roman" w:hAnsi="Times New Roman" w:cs="Times New Roman"/>
                <w:sz w:val="22"/>
                <w:szCs w:val="22"/>
              </w:rPr>
              <w:t xml:space="preserve"> характеристикою транспортних засобів спеціального призначення, копією свідоцтв</w:t>
            </w:r>
            <w:r w:rsidR="00CE799D">
              <w:rPr>
                <w:rFonts w:ascii="Times New Roman" w:hAnsi="Times New Roman" w:cs="Times New Roman"/>
                <w:sz w:val="22"/>
                <w:szCs w:val="22"/>
              </w:rPr>
              <w:t xml:space="preserve"> </w:t>
            </w:r>
            <w:r w:rsidR="00CE799D" w:rsidRPr="008546FA">
              <w:rPr>
                <w:rFonts w:ascii="Times New Roman" w:hAnsi="Times New Roman" w:cs="Times New Roman"/>
                <w:sz w:val="22"/>
                <w:szCs w:val="22"/>
              </w:rPr>
              <w:t>про реєстрацію транспортних засобів спеціального призначення та/або договором про оренду таких транспортних засобів</w:t>
            </w:r>
          </w:p>
        </w:tc>
      </w:tr>
    </w:tbl>
    <w:p w:rsidR="003F538C" w:rsidRPr="008546FA" w:rsidRDefault="003F538C" w:rsidP="00DD373D">
      <w:pPr>
        <w:pStyle w:val="a8"/>
        <w:rPr>
          <w:rFonts w:ascii="Times New Roman" w:hAnsi="Times New Roman" w:cs="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38"/>
        <w:gridCol w:w="3523"/>
        <w:gridCol w:w="8683"/>
      </w:tblGrid>
      <w:tr w:rsidR="003F538C" w:rsidRPr="008546FA" w:rsidTr="005F29EC">
        <w:trPr>
          <w:trHeight w:hRule="exact" w:val="1606"/>
          <w:jc w:val="center"/>
        </w:trPr>
        <w:tc>
          <w:tcPr>
            <w:tcW w:w="1238" w:type="dxa"/>
            <w:tcBorders>
              <w:top w:val="single" w:sz="4" w:space="0" w:color="auto"/>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23" w:type="dxa"/>
            <w:tcBorders>
              <w:top w:val="single" w:sz="4" w:space="0" w:color="auto"/>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83"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2) 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p>
        </w:tc>
      </w:tr>
      <w:tr w:rsidR="003F538C" w:rsidRPr="008546FA">
        <w:trPr>
          <w:trHeight w:hRule="exact" w:val="1402"/>
          <w:jc w:val="center"/>
        </w:trPr>
        <w:tc>
          <w:tcPr>
            <w:tcW w:w="1238" w:type="dxa"/>
            <w:vMerge w:val="restart"/>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9.</w:t>
            </w:r>
          </w:p>
        </w:tc>
        <w:tc>
          <w:tcPr>
            <w:tcW w:w="3523" w:type="dxa"/>
            <w:vMerge w:val="restart"/>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Наявність контейнерів певного виду для збирання побутових відходів у кількості, що визначена організатором конкурсу як мінімальна</w:t>
            </w:r>
          </w:p>
        </w:tc>
        <w:tc>
          <w:tcPr>
            <w:tcW w:w="8683"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1) 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w:t>
            </w:r>
          </w:p>
        </w:tc>
      </w:tr>
      <w:tr w:rsidR="003F538C" w:rsidRPr="008546FA" w:rsidTr="005F29EC">
        <w:trPr>
          <w:trHeight w:hRule="exact" w:val="1279"/>
          <w:jc w:val="center"/>
        </w:trPr>
        <w:tc>
          <w:tcPr>
            <w:tcW w:w="1238"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23"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83"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2) перевага надається учасникові конкурсу, який має у власності більшу кількість контейнерів певного виду для збирання побутових відходів</w:t>
            </w:r>
          </w:p>
        </w:tc>
      </w:tr>
      <w:tr w:rsidR="003F538C" w:rsidRPr="008546FA">
        <w:trPr>
          <w:trHeight w:hRule="exact" w:val="1123"/>
          <w:jc w:val="center"/>
        </w:trPr>
        <w:tc>
          <w:tcPr>
            <w:tcW w:w="1238" w:type="dxa"/>
            <w:vMerge w:val="restart"/>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10.</w:t>
            </w:r>
          </w:p>
        </w:tc>
        <w:tc>
          <w:tcPr>
            <w:tcW w:w="3523" w:type="dxa"/>
            <w:vMerge w:val="restart"/>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Підтримання належного санітарного стану контейнерів для збирання побутових відходів</w:t>
            </w:r>
          </w:p>
        </w:tc>
        <w:tc>
          <w:tcPr>
            <w:tcW w:w="8683"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1) 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tc>
      </w:tr>
      <w:tr w:rsidR="003F538C" w:rsidRPr="008546FA" w:rsidTr="005F29EC">
        <w:trPr>
          <w:trHeight w:hRule="exact" w:val="1428"/>
          <w:jc w:val="center"/>
        </w:trPr>
        <w:tc>
          <w:tcPr>
            <w:tcW w:w="1238"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23"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83" w:type="dxa"/>
            <w:tcBorders>
              <w:top w:val="single" w:sz="4" w:space="0" w:color="auto"/>
              <w:left w:val="single" w:sz="4" w:space="0" w:color="auto"/>
              <w:righ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2) перевага надається учасникові конкурсу, який має у власності обладнання для миття контейнерів</w:t>
            </w:r>
          </w:p>
        </w:tc>
      </w:tr>
      <w:tr w:rsidR="003F538C" w:rsidRPr="008546FA" w:rsidTr="00CE799D">
        <w:trPr>
          <w:trHeight w:hRule="exact" w:val="2539"/>
          <w:jc w:val="center"/>
        </w:trPr>
        <w:tc>
          <w:tcPr>
            <w:tcW w:w="1238" w:type="dxa"/>
            <w:tcBorders>
              <w:top w:val="single" w:sz="4" w:space="0" w:color="auto"/>
              <w:left w:val="single" w:sz="4" w:space="0" w:color="auto"/>
              <w:bottom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11.</w:t>
            </w:r>
          </w:p>
        </w:tc>
        <w:tc>
          <w:tcPr>
            <w:tcW w:w="3523" w:type="dxa"/>
            <w:tcBorders>
              <w:top w:val="single" w:sz="4" w:space="0" w:color="auto"/>
              <w:left w:val="single" w:sz="4" w:space="0" w:color="auto"/>
              <w:bottom w:val="single" w:sz="4" w:space="0" w:color="auto"/>
            </w:tcBorders>
            <w:shd w:val="clear" w:color="auto" w:fill="auto"/>
          </w:tcPr>
          <w:p w:rsidR="003F538C" w:rsidRPr="008546FA" w:rsidRDefault="00134A35" w:rsidP="00CE799D">
            <w:pPr>
              <w:pStyle w:val="a8"/>
              <w:rPr>
                <w:rFonts w:ascii="Times New Roman" w:hAnsi="Times New Roman" w:cs="Times New Roman"/>
                <w:sz w:val="22"/>
                <w:szCs w:val="22"/>
              </w:rPr>
            </w:pPr>
            <w:r w:rsidRPr="008546FA">
              <w:rPr>
                <w:rFonts w:ascii="Times New Roman" w:hAnsi="Times New Roman" w:cs="Times New Roman"/>
                <w:sz w:val="22"/>
                <w:szCs w:val="22"/>
              </w:rPr>
              <w:t xml:space="preserve">Готовність учасника конкурсу до </w:t>
            </w:r>
            <w:proofErr w:type="spellStart"/>
            <w:r w:rsidRPr="008546FA">
              <w:rPr>
                <w:rFonts w:ascii="Times New Roman" w:hAnsi="Times New Roman" w:cs="Times New Roman"/>
                <w:sz w:val="22"/>
                <w:szCs w:val="22"/>
              </w:rPr>
              <w:t>брендування</w:t>
            </w:r>
            <w:proofErr w:type="spellEnd"/>
            <w:r w:rsidRPr="008546FA">
              <w:rPr>
                <w:rFonts w:ascii="Times New Roman" w:hAnsi="Times New Roman" w:cs="Times New Roman"/>
                <w:sz w:val="22"/>
                <w:szCs w:val="22"/>
              </w:rPr>
              <w:t xml:space="preserve">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на об’єкті конкурсу</w:t>
            </w:r>
          </w:p>
        </w:tc>
        <w:tc>
          <w:tcPr>
            <w:tcW w:w="8683" w:type="dxa"/>
            <w:tcBorders>
              <w:top w:val="single" w:sz="4" w:space="0" w:color="auto"/>
              <w:left w:val="single" w:sz="4" w:space="0" w:color="auto"/>
              <w:bottom w:val="single" w:sz="4" w:space="0" w:color="auto"/>
              <w:righ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 xml:space="preserve">учасник конкурсу згоден на </w:t>
            </w:r>
            <w:proofErr w:type="spellStart"/>
            <w:r w:rsidRPr="008546FA">
              <w:rPr>
                <w:rFonts w:ascii="Times New Roman" w:hAnsi="Times New Roman" w:cs="Times New Roman"/>
                <w:sz w:val="22"/>
                <w:szCs w:val="22"/>
              </w:rPr>
              <w:t>брендування</w:t>
            </w:r>
            <w:proofErr w:type="spellEnd"/>
            <w:r w:rsidRPr="008546FA">
              <w:rPr>
                <w:rFonts w:ascii="Times New Roman" w:hAnsi="Times New Roman" w:cs="Times New Roman"/>
                <w:sz w:val="22"/>
                <w:szCs w:val="22"/>
              </w:rPr>
              <w:t xml:space="preserve">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підтверджується довідкою про готовність учасника конкурсу до </w:t>
            </w:r>
            <w:proofErr w:type="spellStart"/>
            <w:r w:rsidRPr="008546FA">
              <w:rPr>
                <w:rFonts w:ascii="Times New Roman" w:hAnsi="Times New Roman" w:cs="Times New Roman"/>
                <w:sz w:val="22"/>
                <w:szCs w:val="22"/>
              </w:rPr>
              <w:t>брендування</w:t>
            </w:r>
            <w:proofErr w:type="spellEnd"/>
            <w:r w:rsidRPr="008546FA">
              <w:rPr>
                <w:rFonts w:ascii="Times New Roman" w:hAnsi="Times New Roman" w:cs="Times New Roman"/>
                <w:sz w:val="22"/>
                <w:szCs w:val="22"/>
              </w:rPr>
              <w:t xml:space="preserve"> логотипами спеціального одягу виробничого персоналу, транспортних засобів спеціального призначення, контейнерів, що будуть задіяні на об’єкті конкурсу</w:t>
            </w:r>
          </w:p>
        </w:tc>
      </w:tr>
      <w:tr w:rsidR="00691C06" w:rsidRPr="008546FA" w:rsidTr="00223483">
        <w:trPr>
          <w:trHeight w:hRule="exact" w:val="547"/>
          <w:jc w:val="center"/>
        </w:trPr>
        <w:tc>
          <w:tcPr>
            <w:tcW w:w="13440" w:type="dxa"/>
            <w:gridSpan w:val="3"/>
            <w:tcBorders>
              <w:top w:val="single" w:sz="4" w:space="0" w:color="auto"/>
              <w:left w:val="single" w:sz="4" w:space="0" w:color="auto"/>
              <w:right w:val="single" w:sz="4" w:space="0" w:color="auto"/>
            </w:tcBorders>
            <w:shd w:val="clear" w:color="auto" w:fill="auto"/>
          </w:tcPr>
          <w:p w:rsidR="00691C06" w:rsidRPr="004A5332" w:rsidRDefault="00691C06" w:rsidP="00223483">
            <w:pPr>
              <w:pStyle w:val="a8"/>
              <w:jc w:val="center"/>
              <w:rPr>
                <w:rFonts w:ascii="Times New Roman" w:hAnsi="Times New Roman" w:cs="Times New Roman"/>
                <w:b/>
                <w:sz w:val="22"/>
                <w:szCs w:val="22"/>
              </w:rPr>
            </w:pPr>
            <w:r w:rsidRPr="004A5332">
              <w:rPr>
                <w:rFonts w:ascii="Times New Roman" w:hAnsi="Times New Roman" w:cs="Times New Roman"/>
                <w:b/>
                <w:sz w:val="22"/>
                <w:szCs w:val="22"/>
                <w:u w:val="single"/>
              </w:rPr>
              <w:t xml:space="preserve">Розділ </w:t>
            </w:r>
            <w:r w:rsidRPr="004A5332">
              <w:rPr>
                <w:rFonts w:ascii="Times New Roman" w:hAnsi="Times New Roman" w:cs="Times New Roman"/>
                <w:b/>
                <w:sz w:val="22"/>
                <w:szCs w:val="22"/>
                <w:u w:val="single"/>
                <w:lang w:val="en-US" w:eastAsia="en-US" w:bidi="en-US"/>
              </w:rPr>
              <w:t>III</w:t>
            </w:r>
            <w:r w:rsidRPr="004A5332">
              <w:rPr>
                <w:rFonts w:ascii="Times New Roman" w:hAnsi="Times New Roman" w:cs="Times New Roman"/>
                <w:b/>
                <w:sz w:val="22"/>
                <w:szCs w:val="22"/>
                <w:u w:val="single"/>
                <w:lang w:val="ru-RU" w:eastAsia="en-US" w:bidi="en-US"/>
              </w:rPr>
              <w:t xml:space="preserve">. </w:t>
            </w:r>
            <w:r w:rsidRPr="004A5332">
              <w:rPr>
                <w:rFonts w:ascii="Times New Roman" w:hAnsi="Times New Roman" w:cs="Times New Roman"/>
                <w:b/>
                <w:sz w:val="22"/>
                <w:szCs w:val="22"/>
                <w:u w:val="single"/>
              </w:rPr>
              <w:t>Обсяг послуг та вимоги щодо якості</w:t>
            </w:r>
          </w:p>
        </w:tc>
      </w:tr>
      <w:tr w:rsidR="00691C06" w:rsidRPr="008546FA" w:rsidTr="00223483">
        <w:trPr>
          <w:trHeight w:hRule="exact" w:val="298"/>
          <w:jc w:val="center"/>
        </w:trPr>
        <w:tc>
          <w:tcPr>
            <w:tcW w:w="13440" w:type="dxa"/>
            <w:gridSpan w:val="3"/>
            <w:tcBorders>
              <w:top w:val="single" w:sz="4" w:space="0" w:color="auto"/>
              <w:left w:val="single" w:sz="4" w:space="0" w:color="auto"/>
              <w:bottom w:val="single" w:sz="4" w:space="0" w:color="auto"/>
              <w:right w:val="single" w:sz="4" w:space="0" w:color="auto"/>
            </w:tcBorders>
            <w:shd w:val="clear" w:color="auto" w:fill="auto"/>
          </w:tcPr>
          <w:p w:rsidR="00691C06" w:rsidRPr="008546FA" w:rsidRDefault="00691C06" w:rsidP="00223483">
            <w:pPr>
              <w:pStyle w:val="a8"/>
              <w:jc w:val="center"/>
              <w:rPr>
                <w:rFonts w:ascii="Times New Roman" w:hAnsi="Times New Roman" w:cs="Times New Roman"/>
                <w:sz w:val="22"/>
                <w:szCs w:val="22"/>
              </w:rPr>
            </w:pPr>
          </w:p>
        </w:tc>
      </w:tr>
    </w:tbl>
    <w:p w:rsidR="00691C06" w:rsidRPr="008546FA" w:rsidRDefault="00691C06" w:rsidP="00691C06">
      <w:pPr>
        <w:spacing w:line="1" w:lineRule="exact"/>
        <w:rPr>
          <w:sz w:val="22"/>
          <w:szCs w:val="22"/>
        </w:rPr>
      </w:pPr>
      <w:r w:rsidRPr="008546FA">
        <w:rPr>
          <w:sz w:val="22"/>
          <w:szCs w:val="22"/>
        </w:rPr>
        <w:br w:type="page"/>
      </w:r>
    </w:p>
    <w:p w:rsidR="003F538C" w:rsidRPr="008546FA" w:rsidRDefault="003F538C" w:rsidP="00DD373D">
      <w:pPr>
        <w:pStyle w:val="a8"/>
        <w:rPr>
          <w:rFonts w:ascii="Times New Roman" w:hAnsi="Times New Roman" w:cs="Times New Roman"/>
          <w:sz w:val="22"/>
          <w:szCs w:val="22"/>
        </w:rPr>
      </w:pP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color w:val="585858"/>
          <w:sz w:val="22"/>
          <w:szCs w:val="22"/>
        </w:rPr>
        <w:tab/>
      </w:r>
      <w:r w:rsidRPr="008546FA">
        <w:rPr>
          <w:rFonts w:ascii="Times New Roman" w:hAnsi="Times New Roman" w:cs="Times New Roman"/>
          <w:color w:val="585858"/>
          <w:sz w:val="22"/>
          <w:szCs w:val="22"/>
        </w:rPr>
        <w:tab/>
      </w:r>
    </w:p>
    <w:tbl>
      <w:tblPr>
        <w:tblOverlap w:val="never"/>
        <w:tblW w:w="0" w:type="auto"/>
        <w:jc w:val="center"/>
        <w:tblInd w:w="-53" w:type="dxa"/>
        <w:tblLayout w:type="fixed"/>
        <w:tblCellMar>
          <w:left w:w="10" w:type="dxa"/>
          <w:right w:w="10" w:type="dxa"/>
        </w:tblCellMar>
        <w:tblLook w:val="0000" w:firstRow="0" w:lastRow="0" w:firstColumn="0" w:lastColumn="0" w:noHBand="0" w:noVBand="0"/>
      </w:tblPr>
      <w:tblGrid>
        <w:gridCol w:w="4808"/>
        <w:gridCol w:w="578"/>
        <w:gridCol w:w="5150"/>
        <w:gridCol w:w="1790"/>
        <w:gridCol w:w="1167"/>
      </w:tblGrid>
      <w:tr w:rsidR="003F538C" w:rsidRPr="008546FA" w:rsidTr="00806AB3">
        <w:trPr>
          <w:trHeight w:hRule="exact" w:val="1638"/>
          <w:jc w:val="center"/>
        </w:trPr>
        <w:tc>
          <w:tcPr>
            <w:tcW w:w="4808" w:type="dxa"/>
            <w:tcBorders>
              <w:top w:val="single" w:sz="4" w:space="0" w:color="auto"/>
              <w:left w:val="single" w:sz="4" w:space="0" w:color="auto"/>
            </w:tcBorders>
            <w:shd w:val="clear" w:color="auto" w:fill="auto"/>
          </w:tcPr>
          <w:p w:rsidR="003F538C" w:rsidRPr="008546FA" w:rsidRDefault="005F29EC" w:rsidP="00DD373D">
            <w:pPr>
              <w:pStyle w:val="a8"/>
              <w:rPr>
                <w:rFonts w:ascii="Times New Roman" w:hAnsi="Times New Roman" w:cs="Times New Roman"/>
                <w:sz w:val="22"/>
                <w:szCs w:val="22"/>
              </w:rPr>
            </w:pPr>
            <w:r>
              <w:rPr>
                <w:rFonts w:ascii="Times New Roman" w:hAnsi="Times New Roman" w:cs="Times New Roman"/>
                <w:sz w:val="22"/>
                <w:szCs w:val="22"/>
              </w:rPr>
              <w:t xml:space="preserve">1 </w:t>
            </w:r>
            <w:r w:rsidRPr="008546FA">
              <w:rPr>
                <w:rFonts w:ascii="Times New Roman" w:hAnsi="Times New Roman" w:cs="Times New Roman"/>
                <w:sz w:val="22"/>
                <w:szCs w:val="22"/>
              </w:rPr>
              <w:t>Обсяг послуг з вивезення твердих побутових відходів</w:t>
            </w:r>
          </w:p>
        </w:tc>
        <w:tc>
          <w:tcPr>
            <w:tcW w:w="8685" w:type="dxa"/>
            <w:gridSpan w:val="4"/>
            <w:tcBorders>
              <w:top w:val="single" w:sz="4" w:space="0" w:color="auto"/>
              <w:left w:val="single" w:sz="4" w:space="0" w:color="auto"/>
              <w:right w:val="single" w:sz="4" w:space="0" w:color="auto"/>
            </w:tcBorders>
            <w:shd w:val="clear" w:color="auto" w:fill="auto"/>
          </w:tcPr>
          <w:p w:rsidR="00223483" w:rsidRPr="00223483" w:rsidRDefault="00223483" w:rsidP="00223483">
            <w:pPr>
              <w:pStyle w:val="a8"/>
              <w:rPr>
                <w:rFonts w:ascii="Times New Roman" w:hAnsi="Times New Roman" w:cs="Times New Roman"/>
                <w:bCs/>
                <w:color w:val="FF0000"/>
                <w:sz w:val="22"/>
                <w:szCs w:val="22"/>
              </w:rPr>
            </w:pPr>
            <w:proofErr w:type="spellStart"/>
            <w:r w:rsidRPr="00223483">
              <w:rPr>
                <w:rFonts w:ascii="Times New Roman" w:hAnsi="Times New Roman" w:cs="Times New Roman"/>
                <w:bCs/>
                <w:color w:val="FF0000"/>
                <w:sz w:val="22"/>
                <w:szCs w:val="22"/>
              </w:rPr>
              <w:t>-фактичний</w:t>
            </w:r>
            <w:proofErr w:type="spellEnd"/>
            <w:r w:rsidRPr="00223483">
              <w:rPr>
                <w:rFonts w:ascii="Times New Roman" w:hAnsi="Times New Roman" w:cs="Times New Roman"/>
                <w:bCs/>
                <w:color w:val="FF0000"/>
                <w:sz w:val="22"/>
                <w:szCs w:val="22"/>
              </w:rPr>
              <w:t xml:space="preserve"> обсяг надання послуг з вивезення твердих побутових відходів складає в:</w:t>
            </w:r>
          </w:p>
          <w:p w:rsidR="00223483" w:rsidRPr="00223483" w:rsidRDefault="000C5164" w:rsidP="00223483">
            <w:pPr>
              <w:pStyle w:val="a8"/>
              <w:rPr>
                <w:rFonts w:ascii="Times New Roman" w:hAnsi="Times New Roman" w:cs="Times New Roman"/>
                <w:bCs/>
                <w:color w:val="FF0000"/>
                <w:sz w:val="22"/>
                <w:szCs w:val="22"/>
              </w:rPr>
            </w:pPr>
            <w:r>
              <w:rPr>
                <w:rFonts w:ascii="Times New Roman" w:hAnsi="Times New Roman" w:cs="Times New Roman"/>
                <w:bCs/>
                <w:color w:val="FF0000"/>
                <w:sz w:val="22"/>
                <w:szCs w:val="22"/>
              </w:rPr>
              <w:t>2020</w:t>
            </w:r>
            <w:r w:rsidR="00223483" w:rsidRPr="00223483">
              <w:rPr>
                <w:rFonts w:ascii="Times New Roman" w:hAnsi="Times New Roman" w:cs="Times New Roman"/>
                <w:bCs/>
                <w:color w:val="FF0000"/>
                <w:sz w:val="22"/>
                <w:szCs w:val="22"/>
              </w:rPr>
              <w:t xml:space="preserve"> році – </w:t>
            </w:r>
            <w:r>
              <w:rPr>
                <w:rFonts w:ascii="Times New Roman" w:hAnsi="Times New Roman" w:cs="Times New Roman"/>
                <w:bCs/>
                <w:color w:val="FF0000"/>
                <w:sz w:val="22"/>
                <w:szCs w:val="22"/>
              </w:rPr>
              <w:t>923,8 т.</w:t>
            </w:r>
          </w:p>
          <w:p w:rsidR="00223483" w:rsidRPr="00223483" w:rsidRDefault="000C5164" w:rsidP="00223483">
            <w:pPr>
              <w:pStyle w:val="a8"/>
              <w:rPr>
                <w:rFonts w:ascii="Times New Roman" w:hAnsi="Times New Roman" w:cs="Times New Roman"/>
                <w:bCs/>
                <w:color w:val="FF0000"/>
                <w:sz w:val="22"/>
                <w:szCs w:val="22"/>
              </w:rPr>
            </w:pPr>
            <w:r>
              <w:rPr>
                <w:rFonts w:ascii="Times New Roman" w:hAnsi="Times New Roman" w:cs="Times New Roman"/>
                <w:bCs/>
                <w:color w:val="FF0000"/>
                <w:sz w:val="22"/>
                <w:szCs w:val="22"/>
              </w:rPr>
              <w:t>2021 році – 834 т.</w:t>
            </w:r>
          </w:p>
          <w:p w:rsidR="00223483" w:rsidRPr="00223483" w:rsidRDefault="000C5164" w:rsidP="00223483">
            <w:pPr>
              <w:pStyle w:val="a8"/>
              <w:rPr>
                <w:rFonts w:ascii="Times New Roman" w:hAnsi="Times New Roman" w:cs="Times New Roman"/>
                <w:bCs/>
                <w:color w:val="FF0000"/>
                <w:sz w:val="22"/>
                <w:szCs w:val="22"/>
              </w:rPr>
            </w:pPr>
            <w:r>
              <w:rPr>
                <w:rFonts w:ascii="Times New Roman" w:hAnsi="Times New Roman" w:cs="Times New Roman"/>
                <w:bCs/>
                <w:color w:val="FF0000"/>
                <w:sz w:val="22"/>
                <w:szCs w:val="22"/>
              </w:rPr>
              <w:t>2022 році – 885 т.</w:t>
            </w:r>
          </w:p>
          <w:p w:rsidR="00223483" w:rsidRPr="00223483" w:rsidRDefault="000C5164" w:rsidP="00223483">
            <w:pPr>
              <w:pStyle w:val="a8"/>
              <w:rPr>
                <w:rFonts w:ascii="Times New Roman" w:hAnsi="Times New Roman" w:cs="Times New Roman"/>
                <w:bCs/>
                <w:color w:val="FF0000"/>
                <w:sz w:val="22"/>
                <w:szCs w:val="22"/>
              </w:rPr>
            </w:pPr>
            <w:r>
              <w:rPr>
                <w:rFonts w:ascii="Times New Roman" w:hAnsi="Times New Roman" w:cs="Times New Roman"/>
                <w:bCs/>
                <w:color w:val="FF0000"/>
                <w:sz w:val="22"/>
                <w:szCs w:val="22"/>
              </w:rPr>
              <w:t>2023 році по ІІІ квартал  – 589 т.</w:t>
            </w:r>
          </w:p>
          <w:p w:rsidR="003F538C" w:rsidRPr="008546FA" w:rsidRDefault="003F538C" w:rsidP="000C5164">
            <w:pPr>
              <w:pStyle w:val="a8"/>
              <w:rPr>
                <w:rFonts w:ascii="Times New Roman" w:hAnsi="Times New Roman" w:cs="Times New Roman"/>
                <w:sz w:val="22"/>
                <w:szCs w:val="22"/>
              </w:rPr>
            </w:pPr>
          </w:p>
        </w:tc>
      </w:tr>
      <w:tr w:rsidR="00223483" w:rsidRPr="008546FA" w:rsidTr="00806AB3">
        <w:trPr>
          <w:trHeight w:hRule="exact" w:val="1972"/>
          <w:jc w:val="center"/>
        </w:trPr>
        <w:tc>
          <w:tcPr>
            <w:tcW w:w="4808" w:type="dxa"/>
            <w:tcBorders>
              <w:top w:val="single" w:sz="4" w:space="0" w:color="auto"/>
              <w:left w:val="single" w:sz="4" w:space="0" w:color="auto"/>
            </w:tcBorders>
            <w:shd w:val="clear" w:color="auto" w:fill="auto"/>
          </w:tcPr>
          <w:p w:rsidR="00223483" w:rsidRDefault="00223483" w:rsidP="00DD373D">
            <w:pPr>
              <w:pStyle w:val="a8"/>
              <w:rPr>
                <w:rFonts w:ascii="Times New Roman" w:hAnsi="Times New Roman" w:cs="Times New Roman"/>
                <w:sz w:val="22"/>
                <w:szCs w:val="22"/>
              </w:rPr>
            </w:pPr>
            <w:r>
              <w:rPr>
                <w:rFonts w:ascii="Times New Roman" w:hAnsi="Times New Roman" w:cs="Times New Roman"/>
                <w:sz w:val="22"/>
                <w:szCs w:val="22"/>
              </w:rPr>
              <w:t xml:space="preserve">2. Очікуваний (прогнозований) економічно </w:t>
            </w:r>
            <w:proofErr w:type="spellStart"/>
            <w:r>
              <w:rPr>
                <w:rFonts w:ascii="Times New Roman" w:hAnsi="Times New Roman" w:cs="Times New Roman"/>
                <w:sz w:val="22"/>
                <w:szCs w:val="22"/>
              </w:rPr>
              <w:t>обгрунтований</w:t>
            </w:r>
            <w:proofErr w:type="spellEnd"/>
            <w:r>
              <w:rPr>
                <w:rFonts w:ascii="Times New Roman" w:hAnsi="Times New Roman" w:cs="Times New Roman"/>
                <w:sz w:val="22"/>
                <w:szCs w:val="22"/>
              </w:rPr>
              <w:t xml:space="preserve"> розрахунковий рівень тарифів на збирання та перевезення побутових відходів </w:t>
            </w:r>
          </w:p>
        </w:tc>
        <w:tc>
          <w:tcPr>
            <w:tcW w:w="8685" w:type="dxa"/>
            <w:gridSpan w:val="4"/>
            <w:tcBorders>
              <w:top w:val="single" w:sz="4" w:space="0" w:color="auto"/>
              <w:left w:val="single" w:sz="4" w:space="0" w:color="auto"/>
              <w:right w:val="single" w:sz="4" w:space="0" w:color="auto"/>
            </w:tcBorders>
            <w:shd w:val="clear" w:color="auto" w:fill="auto"/>
          </w:tcPr>
          <w:p w:rsidR="00223483" w:rsidRPr="00C31C29" w:rsidRDefault="00071C50" w:rsidP="00842310">
            <w:pPr>
              <w:pStyle w:val="a8"/>
              <w:rPr>
                <w:rFonts w:ascii="Times New Roman" w:hAnsi="Times New Roman" w:cs="Times New Roman"/>
                <w:bCs/>
                <w:color w:val="auto"/>
                <w:sz w:val="22"/>
                <w:szCs w:val="22"/>
              </w:rPr>
            </w:pPr>
            <w:r w:rsidRPr="00C31C29">
              <w:rPr>
                <w:rFonts w:ascii="Times New Roman" w:hAnsi="Times New Roman" w:cs="Times New Roman"/>
                <w:bCs/>
                <w:color w:val="auto"/>
                <w:sz w:val="22"/>
                <w:szCs w:val="22"/>
              </w:rPr>
              <w:t xml:space="preserve">Відповідно до рішення Виконавчого комітету </w:t>
            </w:r>
            <w:proofErr w:type="spellStart"/>
            <w:r w:rsidRPr="00C31C29">
              <w:rPr>
                <w:rFonts w:ascii="Times New Roman" w:hAnsi="Times New Roman" w:cs="Times New Roman"/>
                <w:bCs/>
                <w:color w:val="auto"/>
                <w:sz w:val="22"/>
                <w:szCs w:val="22"/>
              </w:rPr>
              <w:t>Ананьївської</w:t>
            </w:r>
            <w:proofErr w:type="spellEnd"/>
            <w:r w:rsidRPr="00C31C29">
              <w:rPr>
                <w:rFonts w:ascii="Times New Roman" w:hAnsi="Times New Roman" w:cs="Times New Roman"/>
                <w:bCs/>
                <w:color w:val="auto"/>
                <w:sz w:val="22"/>
                <w:szCs w:val="22"/>
              </w:rPr>
              <w:t xml:space="preserve"> міської ради «Про коригування тарифів на вивіз твердих побутових відходів для комунального підприємства «Місто сервіс» від </w:t>
            </w:r>
            <w:r w:rsidR="00707425">
              <w:rPr>
                <w:rFonts w:ascii="Times New Roman" w:hAnsi="Times New Roman" w:cs="Times New Roman"/>
                <w:bCs/>
                <w:color w:val="auto"/>
                <w:sz w:val="22"/>
                <w:szCs w:val="22"/>
              </w:rPr>
              <w:t>27.02.2020</w:t>
            </w:r>
            <w:r w:rsidRPr="00C31C29">
              <w:rPr>
                <w:rFonts w:ascii="Times New Roman" w:hAnsi="Times New Roman" w:cs="Times New Roman"/>
                <w:bCs/>
                <w:color w:val="auto"/>
                <w:sz w:val="22"/>
                <w:szCs w:val="22"/>
              </w:rPr>
              <w:t xml:space="preserve"> року №</w:t>
            </w:r>
            <w:r w:rsidR="00707425">
              <w:rPr>
                <w:rFonts w:ascii="Times New Roman" w:hAnsi="Times New Roman" w:cs="Times New Roman"/>
                <w:bCs/>
                <w:color w:val="auto"/>
                <w:sz w:val="22"/>
                <w:szCs w:val="22"/>
              </w:rPr>
              <w:t>15</w:t>
            </w:r>
            <w:r w:rsidRPr="00C31C29">
              <w:rPr>
                <w:rFonts w:ascii="Times New Roman" w:hAnsi="Times New Roman" w:cs="Times New Roman"/>
                <w:bCs/>
                <w:color w:val="auto"/>
                <w:sz w:val="22"/>
                <w:szCs w:val="22"/>
              </w:rPr>
              <w:t xml:space="preserve"> тариф</w:t>
            </w:r>
          </w:p>
          <w:p w:rsidR="00071C50" w:rsidRPr="00707425" w:rsidRDefault="00071C50" w:rsidP="00842310">
            <w:pPr>
              <w:pStyle w:val="a8"/>
              <w:rPr>
                <w:rFonts w:ascii="Times New Roman" w:hAnsi="Times New Roman" w:cs="Times New Roman"/>
                <w:bCs/>
                <w:color w:val="auto"/>
                <w:sz w:val="22"/>
                <w:szCs w:val="22"/>
              </w:rPr>
            </w:pPr>
            <w:r w:rsidRPr="00C31C29">
              <w:rPr>
                <w:rFonts w:ascii="Times New Roman" w:hAnsi="Times New Roman" w:cs="Times New Roman"/>
                <w:bCs/>
                <w:color w:val="auto"/>
                <w:sz w:val="22"/>
                <w:szCs w:val="22"/>
              </w:rPr>
              <w:t xml:space="preserve">для </w:t>
            </w:r>
            <w:r w:rsidR="00690D42" w:rsidRPr="00C31C29">
              <w:rPr>
                <w:rFonts w:ascii="Times New Roman" w:hAnsi="Times New Roman" w:cs="Times New Roman"/>
                <w:bCs/>
                <w:color w:val="auto"/>
                <w:sz w:val="22"/>
                <w:szCs w:val="22"/>
              </w:rPr>
              <w:t xml:space="preserve">населення з 1 особи в місяць – </w:t>
            </w:r>
            <w:r w:rsidR="00707425" w:rsidRPr="00707425">
              <w:rPr>
                <w:rFonts w:ascii="Times New Roman" w:hAnsi="Times New Roman" w:cs="Times New Roman"/>
                <w:bCs/>
                <w:color w:val="auto"/>
                <w:sz w:val="22"/>
                <w:szCs w:val="22"/>
              </w:rPr>
              <w:t>24,17</w:t>
            </w:r>
            <w:r w:rsidR="00690D42" w:rsidRPr="00707425">
              <w:rPr>
                <w:rFonts w:ascii="Times New Roman" w:hAnsi="Times New Roman" w:cs="Times New Roman"/>
                <w:bCs/>
                <w:color w:val="auto"/>
                <w:sz w:val="22"/>
                <w:szCs w:val="22"/>
              </w:rPr>
              <w:t xml:space="preserve"> грн.</w:t>
            </w:r>
          </w:p>
          <w:p w:rsidR="00690D42" w:rsidRPr="00707425" w:rsidRDefault="00690D42" w:rsidP="00842310">
            <w:pPr>
              <w:pStyle w:val="a8"/>
              <w:rPr>
                <w:rFonts w:ascii="Times New Roman" w:hAnsi="Times New Roman" w:cs="Times New Roman"/>
                <w:bCs/>
                <w:color w:val="auto"/>
                <w:sz w:val="22"/>
                <w:szCs w:val="22"/>
              </w:rPr>
            </w:pPr>
            <w:r w:rsidRPr="00707425">
              <w:rPr>
                <w:rFonts w:ascii="Times New Roman" w:hAnsi="Times New Roman" w:cs="Times New Roman"/>
                <w:bCs/>
                <w:color w:val="auto"/>
                <w:sz w:val="22"/>
                <w:szCs w:val="22"/>
              </w:rPr>
              <w:t>бюджетні організації,</w:t>
            </w:r>
            <w:r w:rsidR="00C31C29" w:rsidRPr="00707425">
              <w:rPr>
                <w:rFonts w:ascii="Times New Roman" w:hAnsi="Times New Roman" w:cs="Times New Roman"/>
                <w:bCs/>
                <w:color w:val="auto"/>
                <w:sz w:val="22"/>
                <w:szCs w:val="22"/>
              </w:rPr>
              <w:t xml:space="preserve"> </w:t>
            </w:r>
            <w:r w:rsidRPr="00707425">
              <w:rPr>
                <w:rFonts w:ascii="Times New Roman" w:hAnsi="Times New Roman" w:cs="Times New Roman"/>
                <w:bCs/>
                <w:color w:val="auto"/>
                <w:sz w:val="22"/>
                <w:szCs w:val="22"/>
              </w:rPr>
              <w:t>у</w:t>
            </w:r>
            <w:r w:rsidR="00C31C29" w:rsidRPr="00707425">
              <w:rPr>
                <w:rFonts w:ascii="Times New Roman" w:hAnsi="Times New Roman" w:cs="Times New Roman"/>
                <w:bCs/>
                <w:color w:val="auto"/>
                <w:sz w:val="22"/>
                <w:szCs w:val="22"/>
              </w:rPr>
              <w:t>с</w:t>
            </w:r>
            <w:r w:rsidRPr="00707425">
              <w:rPr>
                <w:rFonts w:ascii="Times New Roman" w:hAnsi="Times New Roman" w:cs="Times New Roman"/>
                <w:bCs/>
                <w:color w:val="auto"/>
                <w:sz w:val="22"/>
                <w:szCs w:val="22"/>
              </w:rPr>
              <w:t xml:space="preserve">танови, підприємства – </w:t>
            </w:r>
            <w:r w:rsidR="00707425" w:rsidRPr="00707425">
              <w:rPr>
                <w:rFonts w:ascii="Times New Roman" w:hAnsi="Times New Roman" w:cs="Times New Roman"/>
                <w:bCs/>
                <w:color w:val="auto"/>
                <w:sz w:val="22"/>
                <w:szCs w:val="22"/>
              </w:rPr>
              <w:t>209,44</w:t>
            </w:r>
            <w:r w:rsidRPr="00707425">
              <w:rPr>
                <w:rFonts w:ascii="Times New Roman" w:hAnsi="Times New Roman" w:cs="Times New Roman"/>
                <w:bCs/>
                <w:color w:val="auto"/>
                <w:sz w:val="22"/>
                <w:szCs w:val="22"/>
              </w:rPr>
              <w:t xml:space="preserve">,00 грн. за 1 </w:t>
            </w:r>
            <w:proofErr w:type="spellStart"/>
            <w:r w:rsidRPr="00707425">
              <w:rPr>
                <w:rFonts w:ascii="Times New Roman" w:hAnsi="Times New Roman" w:cs="Times New Roman"/>
                <w:bCs/>
                <w:color w:val="auto"/>
                <w:sz w:val="22"/>
                <w:szCs w:val="22"/>
              </w:rPr>
              <w:t>куб.м</w:t>
            </w:r>
            <w:proofErr w:type="spellEnd"/>
            <w:r w:rsidRPr="00707425">
              <w:rPr>
                <w:rFonts w:ascii="Times New Roman" w:hAnsi="Times New Roman" w:cs="Times New Roman"/>
                <w:bCs/>
                <w:color w:val="auto"/>
                <w:sz w:val="22"/>
                <w:szCs w:val="22"/>
              </w:rPr>
              <w:t>.</w:t>
            </w:r>
          </w:p>
          <w:p w:rsidR="00690D42" w:rsidRPr="00707425" w:rsidRDefault="00690D42" w:rsidP="00707425">
            <w:pPr>
              <w:pStyle w:val="a8"/>
              <w:rPr>
                <w:rFonts w:ascii="Times New Roman" w:hAnsi="Times New Roman" w:cs="Times New Roman"/>
                <w:bCs/>
                <w:color w:val="auto"/>
                <w:sz w:val="22"/>
                <w:szCs w:val="22"/>
              </w:rPr>
            </w:pPr>
            <w:r w:rsidRPr="00707425">
              <w:rPr>
                <w:rFonts w:ascii="Times New Roman" w:hAnsi="Times New Roman" w:cs="Times New Roman"/>
                <w:bCs/>
                <w:color w:val="auto"/>
                <w:sz w:val="22"/>
                <w:szCs w:val="22"/>
              </w:rPr>
              <w:t xml:space="preserve">інші користувачі – </w:t>
            </w:r>
            <w:r w:rsidR="00707425" w:rsidRPr="00707425">
              <w:rPr>
                <w:rFonts w:ascii="Times New Roman" w:hAnsi="Times New Roman" w:cs="Times New Roman"/>
                <w:bCs/>
                <w:color w:val="auto"/>
                <w:sz w:val="22"/>
                <w:szCs w:val="22"/>
              </w:rPr>
              <w:t>218,79</w:t>
            </w:r>
            <w:r w:rsidRPr="00707425">
              <w:rPr>
                <w:rFonts w:ascii="Times New Roman" w:hAnsi="Times New Roman" w:cs="Times New Roman"/>
                <w:bCs/>
                <w:color w:val="auto"/>
                <w:sz w:val="22"/>
                <w:szCs w:val="22"/>
              </w:rPr>
              <w:t xml:space="preserve"> грн. за 1 </w:t>
            </w:r>
            <w:proofErr w:type="spellStart"/>
            <w:r w:rsidRPr="00707425">
              <w:rPr>
                <w:rFonts w:ascii="Times New Roman" w:hAnsi="Times New Roman" w:cs="Times New Roman"/>
                <w:bCs/>
                <w:color w:val="auto"/>
                <w:sz w:val="22"/>
                <w:szCs w:val="22"/>
              </w:rPr>
              <w:t>куб.м</w:t>
            </w:r>
            <w:proofErr w:type="spellEnd"/>
            <w:r w:rsidRPr="00707425">
              <w:rPr>
                <w:rFonts w:ascii="Times New Roman" w:hAnsi="Times New Roman" w:cs="Times New Roman"/>
                <w:bCs/>
                <w:color w:val="auto"/>
                <w:sz w:val="22"/>
                <w:szCs w:val="22"/>
              </w:rPr>
              <w:t>.</w:t>
            </w:r>
          </w:p>
          <w:p w:rsidR="00707425" w:rsidRPr="005F29EC" w:rsidRDefault="00707425" w:rsidP="00707425">
            <w:pPr>
              <w:pStyle w:val="a8"/>
              <w:rPr>
                <w:rFonts w:ascii="Times New Roman" w:hAnsi="Times New Roman" w:cs="Times New Roman"/>
                <w:bCs/>
                <w:sz w:val="22"/>
                <w:szCs w:val="22"/>
              </w:rPr>
            </w:pPr>
            <w:r w:rsidRPr="00707425">
              <w:rPr>
                <w:rFonts w:ascii="Times New Roman" w:hAnsi="Times New Roman" w:cs="Times New Roman"/>
                <w:bCs/>
                <w:color w:val="auto"/>
                <w:sz w:val="22"/>
                <w:szCs w:val="22"/>
              </w:rPr>
              <w:t xml:space="preserve">вивіз ТПВ власним транспортом -96,14 за 1 </w:t>
            </w:r>
            <w:proofErr w:type="spellStart"/>
            <w:r w:rsidRPr="00707425">
              <w:rPr>
                <w:rFonts w:ascii="Times New Roman" w:hAnsi="Times New Roman" w:cs="Times New Roman"/>
                <w:bCs/>
                <w:color w:val="auto"/>
                <w:sz w:val="22"/>
                <w:szCs w:val="22"/>
              </w:rPr>
              <w:t>ку</w:t>
            </w:r>
            <w:r w:rsidR="00B31122">
              <w:rPr>
                <w:rFonts w:ascii="Times New Roman" w:hAnsi="Times New Roman" w:cs="Times New Roman"/>
                <w:bCs/>
                <w:color w:val="auto"/>
                <w:sz w:val="22"/>
                <w:szCs w:val="22"/>
              </w:rPr>
              <w:t>б</w:t>
            </w:r>
            <w:r w:rsidRPr="00707425">
              <w:rPr>
                <w:rFonts w:ascii="Times New Roman" w:hAnsi="Times New Roman" w:cs="Times New Roman"/>
                <w:bCs/>
                <w:color w:val="auto"/>
                <w:sz w:val="22"/>
                <w:szCs w:val="22"/>
              </w:rPr>
              <w:t>.м</w:t>
            </w:r>
            <w:proofErr w:type="spellEnd"/>
            <w:r w:rsidRPr="00707425">
              <w:rPr>
                <w:rFonts w:ascii="Times New Roman" w:hAnsi="Times New Roman" w:cs="Times New Roman"/>
                <w:bCs/>
                <w:color w:val="auto"/>
                <w:sz w:val="22"/>
                <w:szCs w:val="22"/>
              </w:rPr>
              <w:t>.</w:t>
            </w:r>
          </w:p>
        </w:tc>
      </w:tr>
      <w:tr w:rsidR="003F538C" w:rsidRPr="008546FA" w:rsidTr="00806AB3">
        <w:trPr>
          <w:trHeight w:hRule="exact" w:val="1703"/>
          <w:jc w:val="center"/>
        </w:trPr>
        <w:tc>
          <w:tcPr>
            <w:tcW w:w="4808" w:type="dxa"/>
            <w:tcBorders>
              <w:top w:val="single" w:sz="4" w:space="0" w:color="auto"/>
              <w:left w:val="single" w:sz="4" w:space="0" w:color="auto"/>
            </w:tcBorders>
            <w:shd w:val="clear" w:color="auto" w:fill="auto"/>
          </w:tcPr>
          <w:p w:rsidR="003F538C" w:rsidRPr="005F29EC" w:rsidRDefault="00134A35" w:rsidP="005F29EC">
            <w:pPr>
              <w:pStyle w:val="a8"/>
              <w:rPr>
                <w:rFonts w:ascii="Times New Roman" w:hAnsi="Times New Roman" w:cs="Times New Roman"/>
                <w:sz w:val="22"/>
                <w:szCs w:val="22"/>
              </w:rPr>
            </w:pPr>
            <w:r w:rsidRPr="005F29EC">
              <w:rPr>
                <w:rFonts w:ascii="Times New Roman" w:hAnsi="Times New Roman" w:cs="Times New Roman"/>
                <w:bCs/>
                <w:sz w:val="22"/>
                <w:szCs w:val="22"/>
              </w:rPr>
              <w:t>2. Вимоги щодо якості надання послуг згідно з критерієм, що визначається відповідно до Правил надання послуг з вивезення побутових відходів</w:t>
            </w:r>
          </w:p>
        </w:tc>
        <w:tc>
          <w:tcPr>
            <w:tcW w:w="8685" w:type="dxa"/>
            <w:gridSpan w:val="4"/>
            <w:tcBorders>
              <w:top w:val="single" w:sz="4" w:space="0" w:color="auto"/>
              <w:left w:val="single" w:sz="4" w:space="0" w:color="auto"/>
              <w:right w:val="single" w:sz="4" w:space="0" w:color="auto"/>
            </w:tcBorders>
            <w:shd w:val="clear" w:color="auto" w:fill="auto"/>
          </w:tcPr>
          <w:p w:rsidR="003F538C" w:rsidRPr="008546FA" w:rsidRDefault="00134A35" w:rsidP="005F29EC">
            <w:pPr>
              <w:pStyle w:val="a8"/>
              <w:rPr>
                <w:rFonts w:ascii="Times New Roman" w:hAnsi="Times New Roman" w:cs="Times New Roman"/>
                <w:sz w:val="22"/>
                <w:szCs w:val="22"/>
              </w:rPr>
            </w:pPr>
            <w:r w:rsidRPr="008546FA">
              <w:rPr>
                <w:rFonts w:ascii="Times New Roman" w:hAnsi="Times New Roman" w:cs="Times New Roman"/>
                <w:sz w:val="22"/>
                <w:szCs w:val="22"/>
              </w:rPr>
              <w:t>Послуги надаються з урахуванням розміру території,  інших умов, передбачених законодавством у сфері житлово-комунального господарства.</w:t>
            </w:r>
          </w:p>
          <w:p w:rsidR="003F538C" w:rsidRPr="008546FA" w:rsidRDefault="00134A35" w:rsidP="005F29EC">
            <w:pPr>
              <w:pStyle w:val="a8"/>
              <w:rPr>
                <w:rFonts w:ascii="Times New Roman" w:hAnsi="Times New Roman" w:cs="Times New Roman"/>
                <w:sz w:val="22"/>
                <w:szCs w:val="22"/>
              </w:rPr>
            </w:pPr>
            <w:r w:rsidRPr="008546FA">
              <w:rPr>
                <w:rFonts w:ascii="Times New Roman" w:hAnsi="Times New Roman" w:cs="Times New Roman"/>
                <w:sz w:val="22"/>
                <w:szCs w:val="22"/>
              </w:rPr>
              <w:t>Критерієм якості послуг є дотримання вимог стандартів, нормативів, порядків та Правил надання послуг з вивезення побутових відходів.</w:t>
            </w:r>
          </w:p>
        </w:tc>
      </w:tr>
      <w:tr w:rsidR="003F538C" w:rsidRPr="008546FA" w:rsidTr="00806AB3">
        <w:trPr>
          <w:trHeight w:hRule="exact" w:val="1118"/>
          <w:jc w:val="center"/>
        </w:trPr>
        <w:tc>
          <w:tcPr>
            <w:tcW w:w="13493" w:type="dxa"/>
            <w:gridSpan w:val="5"/>
            <w:tcBorders>
              <w:top w:val="single" w:sz="4" w:space="0" w:color="auto"/>
              <w:left w:val="single" w:sz="4" w:space="0" w:color="auto"/>
              <w:right w:val="single" w:sz="4" w:space="0" w:color="auto"/>
            </w:tcBorders>
            <w:shd w:val="clear" w:color="auto" w:fill="auto"/>
            <w:vAlign w:val="center"/>
          </w:tcPr>
          <w:p w:rsidR="003F538C" w:rsidRPr="004A5332" w:rsidRDefault="00134A35" w:rsidP="005F29EC">
            <w:pPr>
              <w:pStyle w:val="a8"/>
              <w:jc w:val="center"/>
              <w:rPr>
                <w:rFonts w:ascii="Times New Roman" w:hAnsi="Times New Roman" w:cs="Times New Roman"/>
                <w:b/>
                <w:sz w:val="22"/>
                <w:szCs w:val="22"/>
              </w:rPr>
            </w:pPr>
            <w:r w:rsidRPr="004A5332">
              <w:rPr>
                <w:rFonts w:ascii="Times New Roman" w:hAnsi="Times New Roman" w:cs="Times New Roman"/>
                <w:b/>
                <w:bCs/>
                <w:sz w:val="22"/>
                <w:szCs w:val="22"/>
              </w:rPr>
              <w:t>Розділ IV. Вимоги до конкурсних пропозицій та перелік документів, оригінали або копії яких подаються учасниками конкурсу для їх оцінювання</w:t>
            </w:r>
          </w:p>
        </w:tc>
      </w:tr>
      <w:tr w:rsidR="003F538C" w:rsidRPr="008546FA" w:rsidTr="00806AB3">
        <w:trPr>
          <w:trHeight w:hRule="exact" w:val="2415"/>
          <w:jc w:val="center"/>
        </w:trPr>
        <w:tc>
          <w:tcPr>
            <w:tcW w:w="4808" w:type="dxa"/>
            <w:tcBorders>
              <w:top w:val="single" w:sz="4" w:space="0" w:color="auto"/>
              <w:left w:val="single" w:sz="4" w:space="0" w:color="auto"/>
              <w:bottom w:val="single" w:sz="4" w:space="0" w:color="auto"/>
            </w:tcBorders>
            <w:shd w:val="clear" w:color="auto" w:fill="auto"/>
          </w:tcPr>
          <w:p w:rsidR="003F538C" w:rsidRPr="004A5332" w:rsidRDefault="00134A35" w:rsidP="00DD373D">
            <w:pPr>
              <w:pStyle w:val="a8"/>
              <w:rPr>
                <w:rFonts w:ascii="Times New Roman" w:hAnsi="Times New Roman" w:cs="Times New Roman"/>
                <w:b/>
                <w:sz w:val="22"/>
                <w:szCs w:val="22"/>
              </w:rPr>
            </w:pPr>
            <w:r w:rsidRPr="004A5332">
              <w:rPr>
                <w:rFonts w:ascii="Times New Roman" w:hAnsi="Times New Roman" w:cs="Times New Roman"/>
                <w:b/>
                <w:bCs/>
                <w:sz w:val="22"/>
                <w:szCs w:val="22"/>
              </w:rPr>
              <w:t>1. Подання заявки про участь у конкурсі</w:t>
            </w:r>
          </w:p>
        </w:tc>
        <w:tc>
          <w:tcPr>
            <w:tcW w:w="8685" w:type="dxa"/>
            <w:gridSpan w:val="4"/>
            <w:tcBorders>
              <w:top w:val="single" w:sz="4" w:space="0" w:color="auto"/>
              <w:left w:val="single" w:sz="4" w:space="0" w:color="auto"/>
              <w:bottom w:val="single" w:sz="4" w:space="0" w:color="auto"/>
              <w:right w:val="single" w:sz="4" w:space="0" w:color="auto"/>
            </w:tcBorders>
            <w:shd w:val="clear" w:color="auto" w:fill="auto"/>
          </w:tcPr>
          <w:p w:rsidR="003F538C" w:rsidRPr="008546FA" w:rsidRDefault="00134A35" w:rsidP="005F29EC">
            <w:pPr>
              <w:pStyle w:val="a8"/>
              <w:rPr>
                <w:rFonts w:ascii="Times New Roman" w:hAnsi="Times New Roman" w:cs="Times New Roman"/>
                <w:sz w:val="22"/>
                <w:szCs w:val="22"/>
              </w:rPr>
            </w:pPr>
            <w:r w:rsidRPr="008546FA">
              <w:rPr>
                <w:rFonts w:ascii="Times New Roman" w:hAnsi="Times New Roman" w:cs="Times New Roman"/>
                <w:sz w:val="22"/>
                <w:szCs w:val="22"/>
              </w:rPr>
              <w:t>Для участі у конкурсі учасники конкурсу подають заявку, у якій зазначають:</w:t>
            </w:r>
          </w:p>
          <w:p w:rsidR="003F538C" w:rsidRPr="008546FA" w:rsidRDefault="00134A35" w:rsidP="005F29EC">
            <w:pPr>
              <w:pStyle w:val="a8"/>
              <w:rPr>
                <w:rFonts w:ascii="Times New Roman" w:hAnsi="Times New Roman" w:cs="Times New Roman"/>
                <w:sz w:val="22"/>
                <w:szCs w:val="22"/>
              </w:rPr>
            </w:pPr>
            <w:r w:rsidRPr="008546FA">
              <w:rPr>
                <w:rFonts w:ascii="Times New Roman" w:hAnsi="Times New Roman" w:cs="Times New Roman"/>
                <w:sz w:val="22"/>
                <w:szCs w:val="22"/>
              </w:rPr>
              <w:t xml:space="preserve">фізичні особи-підприємці </w:t>
            </w:r>
            <w:r w:rsidRPr="008546FA">
              <w:rPr>
                <w:rFonts w:ascii="Times New Roman" w:hAnsi="Times New Roman" w:cs="Times New Roman"/>
                <w:color w:val="585858"/>
                <w:sz w:val="22"/>
                <w:szCs w:val="22"/>
              </w:rPr>
              <w:t xml:space="preserve">- </w:t>
            </w:r>
            <w:r w:rsidRPr="008546FA">
              <w:rPr>
                <w:rFonts w:ascii="Times New Roman" w:hAnsi="Times New Roman" w:cs="Times New Roman"/>
                <w:sz w:val="22"/>
                <w:szCs w:val="22"/>
              </w:rPr>
              <w:t xml:space="preserve">прізвище, ім’я, по батькові, реєстраційний номер облікової картки платника податків,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w:t>
            </w:r>
            <w:proofErr w:type="spellStart"/>
            <w:r w:rsidRPr="008546FA">
              <w:rPr>
                <w:rFonts w:ascii="Times New Roman" w:hAnsi="Times New Roman" w:cs="Times New Roman"/>
                <w:sz w:val="22"/>
                <w:szCs w:val="22"/>
              </w:rPr>
              <w:t>норемор</w:t>
            </w:r>
            <w:proofErr w:type="spellEnd"/>
            <w:r w:rsidRPr="008546FA">
              <w:rPr>
                <w:rFonts w:ascii="Times New Roman" w:hAnsi="Times New Roman" w:cs="Times New Roman"/>
                <w:sz w:val="22"/>
                <w:szCs w:val="22"/>
              </w:rPr>
              <w:t xml:space="preserve"> паспорта);</w:t>
            </w:r>
          </w:p>
          <w:p w:rsidR="003F538C" w:rsidRPr="008546FA" w:rsidRDefault="00134A35" w:rsidP="005F29EC">
            <w:pPr>
              <w:pStyle w:val="a8"/>
              <w:rPr>
                <w:rFonts w:ascii="Times New Roman" w:hAnsi="Times New Roman" w:cs="Times New Roman"/>
                <w:sz w:val="22"/>
                <w:szCs w:val="22"/>
              </w:rPr>
            </w:pPr>
            <w:r w:rsidRPr="008546FA">
              <w:rPr>
                <w:rFonts w:ascii="Times New Roman" w:hAnsi="Times New Roman" w:cs="Times New Roman"/>
                <w:sz w:val="22"/>
                <w:szCs w:val="22"/>
              </w:rPr>
              <w:t xml:space="preserve">юридичні </w:t>
            </w:r>
            <w:proofErr w:type="spellStart"/>
            <w:r w:rsidRPr="008546FA">
              <w:rPr>
                <w:rFonts w:ascii="Times New Roman" w:hAnsi="Times New Roman" w:cs="Times New Roman"/>
                <w:sz w:val="22"/>
                <w:szCs w:val="22"/>
              </w:rPr>
              <w:t>сособи</w:t>
            </w:r>
            <w:proofErr w:type="spellEnd"/>
            <w:r w:rsidRPr="008546FA">
              <w:rPr>
                <w:rFonts w:ascii="Times New Roman" w:hAnsi="Times New Roman" w:cs="Times New Roman"/>
                <w:sz w:val="22"/>
                <w:szCs w:val="22"/>
              </w:rPr>
              <w:t xml:space="preserve"> </w:t>
            </w:r>
            <w:r w:rsidRPr="008546FA">
              <w:rPr>
                <w:rFonts w:ascii="Times New Roman" w:hAnsi="Times New Roman" w:cs="Times New Roman"/>
                <w:color w:val="585858"/>
                <w:sz w:val="22"/>
                <w:szCs w:val="22"/>
              </w:rPr>
              <w:t xml:space="preserve">- </w:t>
            </w:r>
            <w:r w:rsidRPr="008546FA">
              <w:rPr>
                <w:rFonts w:ascii="Times New Roman" w:hAnsi="Times New Roman" w:cs="Times New Roman"/>
                <w:sz w:val="22"/>
                <w:szCs w:val="22"/>
              </w:rPr>
              <w:t>повне найменування, код за ЄДРПОУ.</w:t>
            </w:r>
          </w:p>
          <w:p w:rsidR="003F538C" w:rsidRPr="008546FA" w:rsidRDefault="00134A35" w:rsidP="005F29EC">
            <w:pPr>
              <w:pStyle w:val="a8"/>
              <w:rPr>
                <w:rFonts w:ascii="Times New Roman" w:hAnsi="Times New Roman" w:cs="Times New Roman"/>
                <w:sz w:val="22"/>
                <w:szCs w:val="22"/>
              </w:rPr>
            </w:pPr>
            <w:r w:rsidRPr="008546FA">
              <w:rPr>
                <w:rFonts w:ascii="Times New Roman" w:hAnsi="Times New Roman" w:cs="Times New Roman"/>
                <w:sz w:val="22"/>
                <w:szCs w:val="22"/>
              </w:rPr>
              <w:t>заявці має бути вказано спосіб надання конкурсної документації.</w:t>
            </w:r>
          </w:p>
        </w:tc>
      </w:tr>
      <w:tr w:rsidR="005F29EC" w:rsidRPr="008546FA" w:rsidTr="00806AB3">
        <w:trPr>
          <w:trHeight w:hRule="exact" w:val="4"/>
          <w:jc w:val="center"/>
        </w:trPr>
        <w:tc>
          <w:tcPr>
            <w:tcW w:w="4808" w:type="dxa"/>
            <w:tcBorders>
              <w:top w:val="single" w:sz="4" w:space="0" w:color="auto"/>
              <w:left w:val="single" w:sz="4" w:space="0" w:color="auto"/>
            </w:tcBorders>
            <w:shd w:val="clear" w:color="auto" w:fill="auto"/>
          </w:tcPr>
          <w:p w:rsidR="005F29EC" w:rsidRPr="005F29EC" w:rsidRDefault="005F29EC" w:rsidP="00DD373D">
            <w:pPr>
              <w:pStyle w:val="a8"/>
              <w:rPr>
                <w:rFonts w:ascii="Times New Roman" w:hAnsi="Times New Roman" w:cs="Times New Roman"/>
                <w:bCs/>
                <w:sz w:val="22"/>
                <w:szCs w:val="22"/>
              </w:rPr>
            </w:pPr>
          </w:p>
        </w:tc>
        <w:tc>
          <w:tcPr>
            <w:tcW w:w="8685" w:type="dxa"/>
            <w:gridSpan w:val="4"/>
            <w:tcBorders>
              <w:top w:val="single" w:sz="4" w:space="0" w:color="auto"/>
              <w:left w:val="single" w:sz="4" w:space="0" w:color="auto"/>
              <w:right w:val="single" w:sz="4" w:space="0" w:color="auto"/>
            </w:tcBorders>
            <w:shd w:val="clear" w:color="auto" w:fill="auto"/>
          </w:tcPr>
          <w:p w:rsidR="005F29EC" w:rsidRPr="008546FA" w:rsidRDefault="005F29EC" w:rsidP="005F29EC">
            <w:pPr>
              <w:pStyle w:val="a8"/>
              <w:rPr>
                <w:rFonts w:ascii="Times New Roman" w:hAnsi="Times New Roman" w:cs="Times New Roman"/>
                <w:sz w:val="22"/>
                <w:szCs w:val="22"/>
              </w:rPr>
            </w:pPr>
          </w:p>
        </w:tc>
      </w:tr>
      <w:tr w:rsidR="003F538C" w:rsidRPr="008546FA" w:rsidTr="00806AB3">
        <w:trPr>
          <w:trHeight w:hRule="exact" w:val="7670"/>
          <w:jc w:val="center"/>
        </w:trPr>
        <w:tc>
          <w:tcPr>
            <w:tcW w:w="4808" w:type="dxa"/>
            <w:tcBorders>
              <w:top w:val="single" w:sz="4" w:space="0" w:color="auto"/>
              <w:left w:val="single" w:sz="4" w:space="0" w:color="auto"/>
              <w:bottom w:val="single" w:sz="4" w:space="0" w:color="auto"/>
            </w:tcBorders>
            <w:shd w:val="clear" w:color="auto" w:fill="auto"/>
          </w:tcPr>
          <w:p w:rsidR="003F538C" w:rsidRPr="004A5332" w:rsidRDefault="00134A35" w:rsidP="00DD373D">
            <w:pPr>
              <w:pStyle w:val="a8"/>
              <w:rPr>
                <w:rFonts w:ascii="Times New Roman" w:hAnsi="Times New Roman" w:cs="Times New Roman"/>
                <w:b/>
                <w:sz w:val="22"/>
                <w:szCs w:val="22"/>
              </w:rPr>
            </w:pPr>
            <w:r w:rsidRPr="004A5332">
              <w:rPr>
                <w:rFonts w:ascii="Times New Roman" w:hAnsi="Times New Roman" w:cs="Times New Roman"/>
                <w:b/>
                <w:bCs/>
                <w:sz w:val="22"/>
                <w:szCs w:val="22"/>
              </w:rPr>
              <w:lastRenderedPageBreak/>
              <w:t>2. Оформлення конкурсних пропозиції</w:t>
            </w:r>
          </w:p>
        </w:tc>
        <w:tc>
          <w:tcPr>
            <w:tcW w:w="8685" w:type="dxa"/>
            <w:gridSpan w:val="4"/>
            <w:tcBorders>
              <w:top w:val="single" w:sz="4" w:space="0" w:color="auto"/>
              <w:left w:val="single" w:sz="4" w:space="0" w:color="auto"/>
              <w:bottom w:val="single" w:sz="4" w:space="0" w:color="auto"/>
              <w:right w:val="single" w:sz="4" w:space="0" w:color="auto"/>
            </w:tcBorders>
            <w:shd w:val="clear" w:color="auto" w:fill="auto"/>
          </w:tcPr>
          <w:p w:rsidR="003F538C" w:rsidRPr="008546FA" w:rsidRDefault="00134A35" w:rsidP="005F29EC">
            <w:pPr>
              <w:pStyle w:val="a8"/>
              <w:rPr>
                <w:rFonts w:ascii="Times New Roman" w:hAnsi="Times New Roman" w:cs="Times New Roman"/>
                <w:sz w:val="22"/>
                <w:szCs w:val="22"/>
              </w:rPr>
            </w:pPr>
            <w:r w:rsidRPr="008546FA">
              <w:rPr>
                <w:rFonts w:ascii="Times New Roman" w:hAnsi="Times New Roman" w:cs="Times New Roman"/>
                <w:sz w:val="22"/>
                <w:szCs w:val="22"/>
              </w:rPr>
              <w:t>Конкурсна пропозиція подається у запечатаному конверті, на якому зазначаються:</w:t>
            </w:r>
          </w:p>
          <w:p w:rsidR="003F538C" w:rsidRPr="008546FA" w:rsidRDefault="00134A35" w:rsidP="005F29EC">
            <w:pPr>
              <w:pStyle w:val="a8"/>
              <w:rPr>
                <w:rFonts w:ascii="Times New Roman" w:hAnsi="Times New Roman" w:cs="Times New Roman"/>
                <w:sz w:val="22"/>
                <w:szCs w:val="22"/>
              </w:rPr>
            </w:pPr>
            <w:r w:rsidRPr="008546FA">
              <w:rPr>
                <w:rFonts w:ascii="Times New Roman" w:hAnsi="Times New Roman" w:cs="Times New Roman"/>
                <w:sz w:val="22"/>
                <w:szCs w:val="22"/>
              </w:rPr>
              <w:t>повне найменування і місцезнаходження організатора;</w:t>
            </w:r>
          </w:p>
          <w:p w:rsidR="003F538C" w:rsidRPr="008546FA" w:rsidRDefault="00134A35" w:rsidP="005F29EC">
            <w:pPr>
              <w:pStyle w:val="a8"/>
              <w:rPr>
                <w:rFonts w:ascii="Times New Roman" w:hAnsi="Times New Roman" w:cs="Times New Roman"/>
                <w:sz w:val="22"/>
                <w:szCs w:val="22"/>
              </w:rPr>
            </w:pPr>
            <w:r w:rsidRPr="008546FA">
              <w:rPr>
                <w:rFonts w:ascii="Times New Roman" w:hAnsi="Times New Roman" w:cs="Times New Roman"/>
                <w:sz w:val="22"/>
                <w:szCs w:val="22"/>
              </w:rPr>
              <w:t>повне найменування (прізвище, ім’я, по батькові) і місцезнаходження учасника конкурсу;</w:t>
            </w:r>
          </w:p>
          <w:p w:rsidR="003F538C" w:rsidRPr="008546FA" w:rsidRDefault="00134A35" w:rsidP="005F29EC">
            <w:pPr>
              <w:pStyle w:val="a8"/>
              <w:rPr>
                <w:rFonts w:ascii="Times New Roman" w:hAnsi="Times New Roman" w:cs="Times New Roman"/>
                <w:sz w:val="22"/>
                <w:szCs w:val="22"/>
              </w:rPr>
            </w:pPr>
            <w:r w:rsidRPr="008546FA">
              <w:rPr>
                <w:rFonts w:ascii="Times New Roman" w:hAnsi="Times New Roman" w:cs="Times New Roman"/>
                <w:sz w:val="22"/>
                <w:szCs w:val="22"/>
              </w:rPr>
              <w:t>контактні номери телефонів учасника конкурсу;</w:t>
            </w:r>
          </w:p>
          <w:p w:rsidR="003F538C" w:rsidRPr="008546FA" w:rsidRDefault="00134A35" w:rsidP="005F29EC">
            <w:pPr>
              <w:pStyle w:val="a8"/>
              <w:rPr>
                <w:rFonts w:ascii="Times New Roman" w:hAnsi="Times New Roman" w:cs="Times New Roman"/>
                <w:sz w:val="22"/>
                <w:szCs w:val="22"/>
              </w:rPr>
            </w:pPr>
            <w:r w:rsidRPr="008546FA">
              <w:rPr>
                <w:rFonts w:ascii="Times New Roman" w:hAnsi="Times New Roman" w:cs="Times New Roman"/>
                <w:sz w:val="22"/>
                <w:szCs w:val="22"/>
              </w:rPr>
              <w:t>перелік послуг, на надання яких подається пропозиція.</w:t>
            </w:r>
          </w:p>
          <w:p w:rsidR="003F538C" w:rsidRPr="008546FA" w:rsidRDefault="00134A35" w:rsidP="005F29EC">
            <w:pPr>
              <w:pStyle w:val="a8"/>
              <w:rPr>
                <w:rFonts w:ascii="Times New Roman" w:hAnsi="Times New Roman" w:cs="Times New Roman"/>
                <w:sz w:val="22"/>
                <w:szCs w:val="22"/>
              </w:rPr>
            </w:pPr>
            <w:r w:rsidRPr="008546FA">
              <w:rPr>
                <w:rFonts w:ascii="Times New Roman" w:hAnsi="Times New Roman" w:cs="Times New Roman"/>
                <w:sz w:val="22"/>
                <w:szCs w:val="22"/>
              </w:rPr>
              <w:t>Конкурсна пропозиція пронумеровується, прошивається, підписується уповноваженою особою учасника конкурсу та скріплюється печаткою (за наявності) із зазначенням кількості сторінок.</w:t>
            </w:r>
          </w:p>
          <w:p w:rsidR="003F538C" w:rsidRPr="008546FA" w:rsidRDefault="00134A35" w:rsidP="005F29EC">
            <w:pPr>
              <w:pStyle w:val="a8"/>
              <w:rPr>
                <w:rFonts w:ascii="Times New Roman" w:hAnsi="Times New Roman" w:cs="Times New Roman"/>
                <w:sz w:val="22"/>
                <w:szCs w:val="22"/>
              </w:rPr>
            </w:pPr>
            <w:r w:rsidRPr="008546FA">
              <w:rPr>
                <w:rFonts w:ascii="Times New Roman" w:hAnsi="Times New Roman" w:cs="Times New Roman"/>
                <w:sz w:val="22"/>
                <w:szCs w:val="22"/>
              </w:rPr>
              <w:t>Повноваження щодо підпису документів конкурсних пропозиції учасника мають бути підтверджені документально.</w:t>
            </w:r>
          </w:p>
          <w:p w:rsidR="003F538C" w:rsidRPr="008546FA" w:rsidRDefault="00134A35" w:rsidP="005F29EC">
            <w:pPr>
              <w:pStyle w:val="a8"/>
              <w:rPr>
                <w:rFonts w:ascii="Times New Roman" w:hAnsi="Times New Roman" w:cs="Times New Roman"/>
                <w:sz w:val="22"/>
                <w:szCs w:val="22"/>
              </w:rPr>
            </w:pPr>
            <w:r w:rsidRPr="008546FA">
              <w:rPr>
                <w:rFonts w:ascii="Times New Roman" w:hAnsi="Times New Roman" w:cs="Times New Roman"/>
                <w:sz w:val="22"/>
                <w:szCs w:val="22"/>
              </w:rPr>
              <w:t>Якщо конверт, що містить конкурсну пропозицію, не оформлений, не запечатаний або не промаркований у відповідності з вищенаведеними вимогами, конкурсна комісія не несе відповідальності за передчасне розкриття конверта та інші небажані для учасника наслідки.</w:t>
            </w:r>
          </w:p>
          <w:p w:rsidR="003F538C" w:rsidRPr="008546FA" w:rsidRDefault="00134A35" w:rsidP="005F29EC">
            <w:pPr>
              <w:pStyle w:val="a8"/>
              <w:rPr>
                <w:rFonts w:ascii="Times New Roman" w:hAnsi="Times New Roman" w:cs="Times New Roman"/>
                <w:sz w:val="22"/>
                <w:szCs w:val="22"/>
              </w:rPr>
            </w:pPr>
            <w:r w:rsidRPr="008546FA">
              <w:rPr>
                <w:rFonts w:ascii="Times New Roman" w:hAnsi="Times New Roman" w:cs="Times New Roman"/>
                <w:sz w:val="22"/>
                <w:szCs w:val="22"/>
              </w:rPr>
              <w:t>Відповідальність за помилки друку у документах, надісланих до конкурсної комісії та підписаних відповідним чином, несе учасник.</w:t>
            </w:r>
          </w:p>
          <w:p w:rsidR="005F29EC" w:rsidRPr="008546FA" w:rsidRDefault="00134A35" w:rsidP="005F29EC">
            <w:pPr>
              <w:pStyle w:val="a8"/>
              <w:rPr>
                <w:rFonts w:ascii="Times New Roman" w:hAnsi="Times New Roman" w:cs="Times New Roman"/>
                <w:sz w:val="22"/>
                <w:szCs w:val="22"/>
              </w:rPr>
            </w:pPr>
            <w:r w:rsidRPr="008546FA">
              <w:rPr>
                <w:rFonts w:ascii="Times New Roman" w:hAnsi="Times New Roman" w:cs="Times New Roman"/>
                <w:sz w:val="22"/>
                <w:szCs w:val="22"/>
              </w:rPr>
              <w:t>Конкурсні пропозиції реєструються конкурсною комісією в журналі обліку. Конкурсна комісія підтверджує надходження конкурсної пропозиції шляхом повідомлення учасника конкурсу про дату і час отримання конкурсної пропозиції та</w:t>
            </w:r>
            <w:r w:rsidR="005F29EC" w:rsidRPr="008546FA">
              <w:rPr>
                <w:rFonts w:ascii="Times New Roman" w:hAnsi="Times New Roman" w:cs="Times New Roman"/>
                <w:sz w:val="22"/>
                <w:szCs w:val="22"/>
              </w:rPr>
              <w:t xml:space="preserve"> порядковий номер реєстрації пропозиції.</w:t>
            </w:r>
          </w:p>
          <w:p w:rsidR="005F29EC" w:rsidRPr="008546FA" w:rsidRDefault="005F29EC" w:rsidP="005F29EC">
            <w:pPr>
              <w:pStyle w:val="a8"/>
              <w:rPr>
                <w:rFonts w:ascii="Times New Roman" w:hAnsi="Times New Roman" w:cs="Times New Roman"/>
                <w:sz w:val="22"/>
                <w:szCs w:val="22"/>
              </w:rPr>
            </w:pPr>
            <w:proofErr w:type="spellStart"/>
            <w:r w:rsidRPr="008546FA">
              <w:rPr>
                <w:rFonts w:ascii="Times New Roman" w:hAnsi="Times New Roman" w:cs="Times New Roman"/>
                <w:sz w:val="22"/>
                <w:szCs w:val="22"/>
              </w:rPr>
              <w:t>Конвери</w:t>
            </w:r>
            <w:proofErr w:type="spellEnd"/>
            <w:r w:rsidRPr="008546FA">
              <w:rPr>
                <w:rFonts w:ascii="Times New Roman" w:hAnsi="Times New Roman" w:cs="Times New Roman"/>
                <w:sz w:val="22"/>
                <w:szCs w:val="22"/>
              </w:rPr>
              <w:t xml:space="preserve"> з конкурсними пропозиціями, що надійшли після закінчення строку їх подання, не розкриваються і повертаються учасникам конкурсу.</w:t>
            </w:r>
          </w:p>
          <w:p w:rsidR="003F538C" w:rsidRPr="008546FA" w:rsidRDefault="005F29EC" w:rsidP="005F29EC">
            <w:pPr>
              <w:pStyle w:val="a8"/>
              <w:rPr>
                <w:rFonts w:ascii="Times New Roman" w:hAnsi="Times New Roman" w:cs="Times New Roman"/>
                <w:sz w:val="22"/>
                <w:szCs w:val="22"/>
              </w:rPr>
            </w:pPr>
            <w:proofErr w:type="spellStart"/>
            <w:r w:rsidRPr="008546FA">
              <w:rPr>
                <w:rFonts w:ascii="Times New Roman" w:hAnsi="Times New Roman" w:cs="Times New Roman"/>
                <w:i/>
                <w:iCs/>
                <w:sz w:val="22"/>
                <w:szCs w:val="22"/>
              </w:rPr>
              <w:t>Довідково-</w:t>
            </w:r>
            <w:proofErr w:type="spellEnd"/>
            <w:r w:rsidRPr="008546FA">
              <w:rPr>
                <w:rFonts w:ascii="Times New Roman" w:hAnsi="Times New Roman" w:cs="Times New Roman"/>
                <w:i/>
                <w:iCs/>
                <w:sz w:val="22"/>
                <w:szCs w:val="22"/>
              </w:rPr>
              <w:t>,</w:t>
            </w:r>
            <w:r w:rsidRPr="008546FA">
              <w:rPr>
                <w:rFonts w:ascii="Times New Roman" w:hAnsi="Times New Roman" w:cs="Times New Roman"/>
                <w:sz w:val="22"/>
                <w:szCs w:val="22"/>
              </w:rPr>
              <w:t xml:space="preserve"> зазначаємо про відсутність можливості для подання конкурсних пропозицій електронною поштою (у формі електронного документа) для подальшого уникнення суперечностей щодо способу подання таких пропозицій учасниками.</w:t>
            </w:r>
          </w:p>
        </w:tc>
      </w:tr>
      <w:tr w:rsidR="003F538C" w:rsidRPr="008546FA" w:rsidTr="00806AB3">
        <w:trPr>
          <w:trHeight w:hRule="exact" w:val="1575"/>
          <w:jc w:val="center"/>
        </w:trPr>
        <w:tc>
          <w:tcPr>
            <w:tcW w:w="4808" w:type="dxa"/>
            <w:vMerge w:val="restart"/>
            <w:tcBorders>
              <w:top w:val="single" w:sz="4" w:space="0" w:color="auto"/>
              <w:left w:val="single" w:sz="4" w:space="0" w:color="auto"/>
            </w:tcBorders>
            <w:shd w:val="clear" w:color="auto" w:fill="auto"/>
          </w:tcPr>
          <w:p w:rsidR="003F538C" w:rsidRPr="004A5332" w:rsidRDefault="00134A35" w:rsidP="00DD373D">
            <w:pPr>
              <w:pStyle w:val="a8"/>
              <w:rPr>
                <w:rFonts w:ascii="Times New Roman" w:hAnsi="Times New Roman" w:cs="Times New Roman"/>
                <w:b/>
                <w:sz w:val="22"/>
                <w:szCs w:val="22"/>
              </w:rPr>
            </w:pPr>
            <w:r w:rsidRPr="004A5332">
              <w:rPr>
                <w:rFonts w:ascii="Times New Roman" w:hAnsi="Times New Roman" w:cs="Times New Roman"/>
                <w:b/>
                <w:bCs/>
                <w:sz w:val="22"/>
                <w:szCs w:val="22"/>
              </w:rPr>
              <w:t>3. Зміст конкурсної пропозиції</w:t>
            </w:r>
          </w:p>
        </w:tc>
        <w:tc>
          <w:tcPr>
            <w:tcW w:w="8685" w:type="dxa"/>
            <w:gridSpan w:val="4"/>
            <w:tcBorders>
              <w:top w:val="single" w:sz="4" w:space="0" w:color="auto"/>
              <w:left w:val="single" w:sz="4" w:space="0" w:color="auto"/>
              <w:right w:val="single" w:sz="4" w:space="0" w:color="auto"/>
            </w:tcBorders>
            <w:shd w:val="clear" w:color="auto" w:fill="auto"/>
          </w:tcPr>
          <w:p w:rsidR="003F538C" w:rsidRPr="005F29EC" w:rsidRDefault="00134A35" w:rsidP="00A418C8">
            <w:pPr>
              <w:pStyle w:val="a8"/>
              <w:rPr>
                <w:rFonts w:ascii="Times New Roman" w:hAnsi="Times New Roman" w:cs="Times New Roman"/>
                <w:sz w:val="22"/>
                <w:szCs w:val="22"/>
              </w:rPr>
            </w:pPr>
            <w:r w:rsidRPr="005F29EC">
              <w:rPr>
                <w:rFonts w:ascii="Times New Roman" w:hAnsi="Times New Roman" w:cs="Times New Roman"/>
                <w:bCs/>
                <w:sz w:val="22"/>
                <w:szCs w:val="22"/>
              </w:rPr>
              <w:t>Конкурсна пропозиція, яка подається учасником конкурсу має містити:</w:t>
            </w:r>
          </w:p>
          <w:p w:rsidR="003F538C" w:rsidRDefault="00134A35" w:rsidP="00A418C8">
            <w:pPr>
              <w:pStyle w:val="a8"/>
              <w:rPr>
                <w:rFonts w:ascii="Times New Roman" w:hAnsi="Times New Roman" w:cs="Times New Roman"/>
                <w:sz w:val="22"/>
                <w:szCs w:val="22"/>
              </w:rPr>
            </w:pPr>
            <w:r w:rsidRPr="008546FA">
              <w:rPr>
                <w:rFonts w:ascii="Times New Roman" w:hAnsi="Times New Roman" w:cs="Times New Roman"/>
                <w:sz w:val="22"/>
                <w:szCs w:val="22"/>
              </w:rPr>
              <w:t>1) реєстр наданих документів із зазначенням номерів відповідних сторінок, який повинен бути поданий учасником першим документом зі складу конкурсної пропозиції та оформлений за формою:</w:t>
            </w:r>
          </w:p>
          <w:p w:rsidR="00A418C8" w:rsidRPr="008546FA" w:rsidRDefault="00A418C8" w:rsidP="00A418C8">
            <w:pPr>
              <w:pStyle w:val="a8"/>
              <w:rPr>
                <w:rFonts w:ascii="Times New Roman" w:hAnsi="Times New Roman" w:cs="Times New Roman"/>
                <w:sz w:val="22"/>
                <w:szCs w:val="22"/>
              </w:rPr>
            </w:pPr>
          </w:p>
        </w:tc>
      </w:tr>
      <w:tr w:rsidR="003F538C" w:rsidRPr="008546FA" w:rsidTr="00806AB3">
        <w:trPr>
          <w:trHeight w:hRule="exact" w:val="821"/>
          <w:jc w:val="center"/>
        </w:trPr>
        <w:tc>
          <w:tcPr>
            <w:tcW w:w="4808"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578"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 з/п</w:t>
            </w:r>
          </w:p>
        </w:tc>
        <w:tc>
          <w:tcPr>
            <w:tcW w:w="5150" w:type="dxa"/>
            <w:tcBorders>
              <w:top w:val="single" w:sz="4" w:space="0" w:color="auto"/>
              <w:left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Перелік документів (назва документів, вкладених в конверт з конкурсними пропозиціями)</w:t>
            </w:r>
          </w:p>
        </w:tc>
        <w:tc>
          <w:tcPr>
            <w:tcW w:w="1790"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Номер сторінки</w:t>
            </w:r>
          </w:p>
        </w:tc>
        <w:tc>
          <w:tcPr>
            <w:tcW w:w="1167" w:type="dxa"/>
            <w:vMerge w:val="restart"/>
            <w:tcBorders>
              <w:top w:val="single" w:sz="4" w:space="0" w:color="auto"/>
              <w:left w:val="single" w:sz="4" w:space="0" w:color="auto"/>
              <w:righ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r w:rsidR="003F538C" w:rsidRPr="008546FA" w:rsidTr="00806AB3">
        <w:trPr>
          <w:trHeight w:hRule="exact" w:val="278"/>
          <w:jc w:val="center"/>
        </w:trPr>
        <w:tc>
          <w:tcPr>
            <w:tcW w:w="4808"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578" w:type="dxa"/>
            <w:tcBorders>
              <w:top w:val="single" w:sz="4" w:space="0" w:color="auto"/>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5150" w:type="dxa"/>
            <w:tcBorders>
              <w:top w:val="single" w:sz="4" w:space="0" w:color="auto"/>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1790" w:type="dxa"/>
            <w:tcBorders>
              <w:top w:val="single" w:sz="4" w:space="0" w:color="auto"/>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1167" w:type="dxa"/>
            <w:vMerge/>
            <w:tcBorders>
              <w:left w:val="single" w:sz="4" w:space="0" w:color="auto"/>
              <w:righ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r w:rsidR="003F538C" w:rsidRPr="008546FA" w:rsidTr="00806AB3">
        <w:trPr>
          <w:trHeight w:hRule="exact" w:val="10633"/>
          <w:jc w:val="center"/>
        </w:trPr>
        <w:tc>
          <w:tcPr>
            <w:tcW w:w="4808" w:type="dxa"/>
            <w:vMerge/>
            <w:tcBorders>
              <w:left w:val="single" w:sz="4" w:space="0" w:color="auto"/>
              <w:bottom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85" w:type="dxa"/>
            <w:gridSpan w:val="4"/>
            <w:tcBorders>
              <w:top w:val="single" w:sz="4" w:space="0" w:color="auto"/>
              <w:left w:val="single" w:sz="4" w:space="0" w:color="auto"/>
              <w:bottom w:val="single" w:sz="4" w:space="0" w:color="auto"/>
              <w:right w:val="single" w:sz="4" w:space="0" w:color="auto"/>
            </w:tcBorders>
            <w:shd w:val="clear" w:color="auto" w:fill="auto"/>
          </w:tcPr>
          <w:p w:rsidR="00A418C8" w:rsidRDefault="00A418C8" w:rsidP="00A418C8">
            <w:pPr>
              <w:pStyle w:val="a8"/>
              <w:rPr>
                <w:rFonts w:ascii="Times New Roman" w:hAnsi="Times New Roman" w:cs="Times New Roman"/>
                <w:sz w:val="22"/>
                <w:szCs w:val="22"/>
              </w:rPr>
            </w:pPr>
          </w:p>
          <w:p w:rsidR="00A418C8" w:rsidRDefault="00A418C8" w:rsidP="00A418C8">
            <w:pPr>
              <w:pStyle w:val="a8"/>
              <w:rPr>
                <w:rFonts w:ascii="Times New Roman" w:hAnsi="Times New Roman" w:cs="Times New Roman"/>
                <w:sz w:val="22"/>
                <w:szCs w:val="22"/>
              </w:rPr>
            </w:pP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2)</w:t>
            </w:r>
            <w:r w:rsidR="00134A35" w:rsidRPr="008546FA">
              <w:rPr>
                <w:rFonts w:ascii="Times New Roman" w:hAnsi="Times New Roman" w:cs="Times New Roman"/>
                <w:sz w:val="22"/>
                <w:szCs w:val="22"/>
              </w:rPr>
              <w:t>документи, що підтверджують повноваження посадової особи або представника учасника конкурсу щодо підпису документів конкурсної пропозиції;</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3)</w:t>
            </w:r>
            <w:r w:rsidR="00134A35" w:rsidRPr="008546FA">
              <w:rPr>
                <w:rFonts w:ascii="Times New Roman" w:hAnsi="Times New Roman" w:cs="Times New Roman"/>
                <w:sz w:val="22"/>
                <w:szCs w:val="22"/>
              </w:rPr>
              <w:t>балансовий звіт суб’єкта господарювання за останній звітний період (для фізичних осіб-підприємців - копія Податкової Декларації про майновий стан і доходи за останній звітний період (для осіб на загальній системі оподаткування) або копія Декларації платника єдиного податку за останній звітний період (для платників єдиного податку);</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4)</w:t>
            </w:r>
            <w:r w:rsidR="00134A35" w:rsidRPr="008546FA">
              <w:rPr>
                <w:rFonts w:ascii="Times New Roman" w:hAnsi="Times New Roman" w:cs="Times New Roman"/>
                <w:sz w:val="22"/>
                <w:szCs w:val="22"/>
              </w:rPr>
              <w:t>копію витягу з реєстру платників ПДВ (для Учасників - платників ПДВ);</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5)</w:t>
            </w:r>
            <w:r w:rsidR="00134A35" w:rsidRPr="008546FA">
              <w:rPr>
                <w:rFonts w:ascii="Times New Roman" w:hAnsi="Times New Roman" w:cs="Times New Roman"/>
                <w:sz w:val="22"/>
                <w:szCs w:val="22"/>
              </w:rPr>
              <w:t>оригінал або завірену копію довідки про відсутність заборгованості з податків, зборів, платежів, що контролюються органами доходів і зборів територіального органу ДВС України, дійсну на дату розкриття;</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6)</w:t>
            </w:r>
            <w:r w:rsidR="00134A35" w:rsidRPr="008546FA">
              <w:rPr>
                <w:rFonts w:ascii="Times New Roman" w:hAnsi="Times New Roman" w:cs="Times New Roman"/>
                <w:sz w:val="22"/>
                <w:szCs w:val="22"/>
              </w:rPr>
              <w:t>довідку у довільній формі, яка містить інформацію про те, що учасник здійснює свою діяльність згідно з положеннями його статуту з посиланням на відповідний розділ (пункт, абзац тощо);</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7)</w:t>
            </w:r>
            <w:r w:rsidR="00134A35" w:rsidRPr="008546FA">
              <w:rPr>
                <w:rFonts w:ascii="Times New Roman" w:hAnsi="Times New Roman" w:cs="Times New Roman"/>
                <w:sz w:val="22"/>
                <w:szCs w:val="22"/>
              </w:rPr>
              <w:t>довідка у довільній формі,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або у користуванні суб’єкта господарювання, наявність власної ремонтної бази);</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8)</w:t>
            </w:r>
            <w:r w:rsidR="00134A35" w:rsidRPr="008546FA">
              <w:rPr>
                <w:rFonts w:ascii="Times New Roman" w:hAnsi="Times New Roman" w:cs="Times New Roman"/>
                <w:sz w:val="22"/>
                <w:szCs w:val="22"/>
              </w:rPr>
              <w:t>документ, що містить відомості про обсяги надання послуг із збирання та перевезення твердих побутових відходів за останній рік;</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9)</w:t>
            </w:r>
            <w:r w:rsidR="00134A35" w:rsidRPr="008546FA">
              <w:rPr>
                <w:rFonts w:ascii="Times New Roman" w:hAnsi="Times New Roman" w:cs="Times New Roman"/>
                <w:sz w:val="22"/>
                <w:szCs w:val="22"/>
              </w:rPr>
              <w:t>довідка щодо підтвердження факту наявності достатньої кількості спеціально обладнаних транспортних засобів з розрахунками проведеними з урахуванням інформації про обсяги надання послуг з вивезення твердих побутових відходів;</w:t>
            </w:r>
          </w:p>
        </w:tc>
      </w:tr>
      <w:tr w:rsidR="003F538C" w:rsidRPr="008546FA" w:rsidTr="00806AB3">
        <w:trPr>
          <w:trHeight w:hRule="exact" w:val="10248"/>
          <w:jc w:val="center"/>
        </w:trPr>
        <w:tc>
          <w:tcPr>
            <w:tcW w:w="4808" w:type="dxa"/>
            <w:tcBorders>
              <w:top w:val="single" w:sz="4" w:space="0" w:color="auto"/>
              <w:left w:val="single" w:sz="4" w:space="0" w:color="auto"/>
              <w:bottom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685" w:type="dxa"/>
            <w:gridSpan w:val="4"/>
            <w:tcBorders>
              <w:top w:val="single" w:sz="4" w:space="0" w:color="auto"/>
              <w:left w:val="single" w:sz="4" w:space="0" w:color="auto"/>
              <w:bottom w:val="single" w:sz="4" w:space="0" w:color="auto"/>
              <w:right w:val="single" w:sz="4" w:space="0" w:color="auto"/>
            </w:tcBorders>
            <w:shd w:val="clear" w:color="auto" w:fill="auto"/>
          </w:tcPr>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10)</w:t>
            </w:r>
            <w:r w:rsidR="00134A35" w:rsidRPr="008546FA">
              <w:rPr>
                <w:rFonts w:ascii="Times New Roman" w:hAnsi="Times New Roman" w:cs="Times New Roman"/>
                <w:sz w:val="22"/>
                <w:szCs w:val="22"/>
              </w:rPr>
              <w:t>копії технічних паспортів на спеціально обладнані транспортні засоби та довідки про проходження ними технічного огляду;</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11)</w:t>
            </w:r>
            <w:r w:rsidR="00134A35" w:rsidRPr="008546FA">
              <w:rPr>
                <w:rFonts w:ascii="Times New Roman" w:hAnsi="Times New Roman" w:cs="Times New Roman"/>
                <w:sz w:val="22"/>
                <w:szCs w:val="22"/>
              </w:rPr>
              <w:t xml:space="preserve">довідки-характеристики спеціально обладнаних транспортних засобів: тип, вантажопідйомність, наявність пристроїв автоматизованого </w:t>
            </w:r>
            <w:proofErr w:type="spellStart"/>
            <w:r w:rsidR="00134A35" w:rsidRPr="008546FA">
              <w:rPr>
                <w:rFonts w:ascii="Times New Roman" w:hAnsi="Times New Roman" w:cs="Times New Roman"/>
                <w:sz w:val="22"/>
                <w:szCs w:val="22"/>
              </w:rPr>
              <w:t>геоінформаційного</w:t>
            </w:r>
            <w:proofErr w:type="spellEnd"/>
            <w:r w:rsidR="00134A35" w:rsidRPr="008546FA">
              <w:rPr>
                <w:rFonts w:ascii="Times New Roman" w:hAnsi="Times New Roman" w:cs="Times New Roman"/>
                <w:sz w:val="22"/>
                <w:szCs w:val="22"/>
              </w:rPr>
              <w:t xml:space="preserve"> контролю та супроводу перевезення побутових відходів, реєстраційний номер, рівень зношеності, строк експлуатації, найменування організації, якій належать спеціально обладнані транспортні засоби, номер телефону керівника такої організації;</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12)</w:t>
            </w:r>
            <w:r w:rsidR="00134A35" w:rsidRPr="008546FA">
              <w:rPr>
                <w:rFonts w:ascii="Times New Roman" w:hAnsi="Times New Roman" w:cs="Times New Roman"/>
                <w:sz w:val="22"/>
                <w:szCs w:val="22"/>
              </w:rPr>
              <w:t>довідки про забезпечення створення умов для щоденного миття спеціально обладнаних транспортних засобів, їх паркування та технічного обслуговування;</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13)</w:t>
            </w:r>
            <w:r w:rsidR="00134A35" w:rsidRPr="008546FA">
              <w:rPr>
                <w:rFonts w:ascii="Times New Roman" w:hAnsi="Times New Roman" w:cs="Times New Roman"/>
                <w:sz w:val="22"/>
                <w:szCs w:val="22"/>
              </w:rPr>
              <w:t>довідка про наявність працівників відповідної кваліфікації (з урахуванням пропозицій щодо залучення співвиконавців) із зазначенням інформації щодо порушення правил безпеки дорожнього руху водіями спеціально обладнаних транспортних засобів під час надання послуг з вивезення твердих побутових відходів;</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14)</w:t>
            </w:r>
            <w:r w:rsidR="00134A35" w:rsidRPr="008546FA">
              <w:rPr>
                <w:rFonts w:ascii="Times New Roman" w:hAnsi="Times New Roman" w:cs="Times New Roman"/>
                <w:sz w:val="22"/>
                <w:szCs w:val="22"/>
              </w:rPr>
              <w:t>довідки про проходження водіями медичного огляду;</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15)</w:t>
            </w:r>
            <w:r w:rsidR="00134A35" w:rsidRPr="008546FA">
              <w:rPr>
                <w:rFonts w:ascii="Times New Roman" w:hAnsi="Times New Roman" w:cs="Times New Roman"/>
                <w:sz w:val="22"/>
                <w:szCs w:val="22"/>
              </w:rPr>
              <w:t>довідка про наявність власного медичного пункту або отримання таких послуг на договірній основі;</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16)</w:t>
            </w:r>
            <w:r w:rsidR="00134A35" w:rsidRPr="008546FA">
              <w:rPr>
                <w:rFonts w:ascii="Times New Roman" w:hAnsi="Times New Roman" w:cs="Times New Roman"/>
                <w:sz w:val="22"/>
                <w:szCs w:val="22"/>
              </w:rPr>
              <w:t>довідка щодо зберігання спеціально обладнаних транспортних засобів, яке забезпечують штатні працівники або інше підприємство за договором на власній або орендованій території;</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17)</w:t>
            </w:r>
            <w:r w:rsidR="00134A35" w:rsidRPr="008546FA">
              <w:rPr>
                <w:rFonts w:ascii="Times New Roman" w:hAnsi="Times New Roman" w:cs="Times New Roman"/>
                <w:sz w:val="22"/>
                <w:szCs w:val="22"/>
              </w:rPr>
              <w:t>документ, що містить відомості про досвід роботи з надання послуг з вивезення твердих побутових відходів;</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18)</w:t>
            </w:r>
            <w:r w:rsidR="00134A35" w:rsidRPr="008546FA">
              <w:rPr>
                <w:rFonts w:ascii="Times New Roman" w:hAnsi="Times New Roman" w:cs="Times New Roman"/>
                <w:sz w:val="22"/>
                <w:szCs w:val="22"/>
              </w:rPr>
              <w:t>копія статуту зі змінами або іншого установчого документу;</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19)</w:t>
            </w:r>
            <w:r w:rsidR="00134A35" w:rsidRPr="008546FA">
              <w:rPr>
                <w:rFonts w:ascii="Times New Roman" w:hAnsi="Times New Roman" w:cs="Times New Roman"/>
                <w:sz w:val="22"/>
                <w:szCs w:val="22"/>
              </w:rPr>
              <w:t>копія паспорту (для фізичних осіб-підприємців);</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20)</w:t>
            </w:r>
            <w:r w:rsidR="00134A35" w:rsidRPr="008546FA">
              <w:rPr>
                <w:rFonts w:ascii="Times New Roman" w:hAnsi="Times New Roman" w:cs="Times New Roman"/>
                <w:sz w:val="22"/>
                <w:szCs w:val="22"/>
              </w:rPr>
              <w:t xml:space="preserve">копія довідки про присвоєння ідентифікаційного коду (для фізичних </w:t>
            </w:r>
            <w:proofErr w:type="spellStart"/>
            <w:r w:rsidR="00134A35" w:rsidRPr="008546FA">
              <w:rPr>
                <w:rFonts w:ascii="Times New Roman" w:hAnsi="Times New Roman" w:cs="Times New Roman"/>
                <w:sz w:val="22"/>
                <w:szCs w:val="22"/>
              </w:rPr>
              <w:t>осіб-</w:t>
            </w:r>
            <w:proofErr w:type="spellEnd"/>
            <w:r w:rsidR="00134A35" w:rsidRPr="008546FA">
              <w:rPr>
                <w:rFonts w:ascii="Times New Roman" w:hAnsi="Times New Roman" w:cs="Times New Roman"/>
                <w:sz w:val="22"/>
                <w:szCs w:val="22"/>
              </w:rPr>
              <w:t xml:space="preserve"> підприємців);</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21)</w:t>
            </w:r>
            <w:r w:rsidR="00134A35" w:rsidRPr="008546FA">
              <w:rPr>
                <w:rFonts w:ascii="Times New Roman" w:hAnsi="Times New Roman" w:cs="Times New Roman"/>
                <w:sz w:val="22"/>
                <w:szCs w:val="22"/>
              </w:rPr>
              <w:t xml:space="preserve">скорочена або повна довідка з Єдиного реєстру підприємств, щодо яких порушено провадження у справі про банкрутство, видана не раніше ніж за 60 днів до дати </w:t>
            </w:r>
            <w:proofErr w:type="spellStart"/>
            <w:r w:rsidR="00134A35" w:rsidRPr="008546FA">
              <w:rPr>
                <w:rFonts w:ascii="Times New Roman" w:hAnsi="Times New Roman" w:cs="Times New Roman"/>
                <w:sz w:val="22"/>
                <w:szCs w:val="22"/>
              </w:rPr>
              <w:t>розриття</w:t>
            </w:r>
            <w:proofErr w:type="spellEnd"/>
            <w:r w:rsidR="00134A35" w:rsidRPr="008546FA">
              <w:rPr>
                <w:rFonts w:ascii="Times New Roman" w:hAnsi="Times New Roman" w:cs="Times New Roman"/>
                <w:sz w:val="22"/>
                <w:szCs w:val="22"/>
              </w:rPr>
              <w:t xml:space="preserve"> конкурсних пропозицій;</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22)</w:t>
            </w:r>
            <w:r w:rsidR="00134A35" w:rsidRPr="008546FA">
              <w:rPr>
                <w:rFonts w:ascii="Times New Roman" w:hAnsi="Times New Roman" w:cs="Times New Roman"/>
                <w:sz w:val="22"/>
                <w:szCs w:val="22"/>
              </w:rPr>
              <w:t>розрахунок вартості надання послуг з вивезення твердих побутових відходів;</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23)</w:t>
            </w:r>
            <w:r w:rsidR="00134A35" w:rsidRPr="008546FA">
              <w:rPr>
                <w:rFonts w:ascii="Times New Roman" w:hAnsi="Times New Roman" w:cs="Times New Roman"/>
                <w:sz w:val="22"/>
                <w:szCs w:val="22"/>
              </w:rPr>
              <w:t>документ, що містить інформацію про кількість відходів, які будуть:</w:t>
            </w:r>
          </w:p>
          <w:p w:rsidR="003F538C" w:rsidRPr="008546FA" w:rsidRDefault="00134A35" w:rsidP="00A418C8">
            <w:pPr>
              <w:pStyle w:val="a8"/>
              <w:rPr>
                <w:rFonts w:ascii="Times New Roman" w:hAnsi="Times New Roman" w:cs="Times New Roman"/>
                <w:sz w:val="22"/>
                <w:szCs w:val="22"/>
              </w:rPr>
            </w:pPr>
            <w:r w:rsidRPr="008546FA">
              <w:rPr>
                <w:rFonts w:ascii="Times New Roman" w:hAnsi="Times New Roman" w:cs="Times New Roman"/>
                <w:sz w:val="22"/>
                <w:szCs w:val="22"/>
              </w:rPr>
              <w:t>залучатися учасником до повторного використання;</w:t>
            </w:r>
          </w:p>
          <w:p w:rsidR="003F538C" w:rsidRPr="008546FA" w:rsidRDefault="00134A35" w:rsidP="00A418C8">
            <w:pPr>
              <w:pStyle w:val="a8"/>
              <w:rPr>
                <w:rFonts w:ascii="Times New Roman" w:hAnsi="Times New Roman" w:cs="Times New Roman"/>
                <w:sz w:val="22"/>
                <w:szCs w:val="22"/>
              </w:rPr>
            </w:pPr>
            <w:r w:rsidRPr="008546FA">
              <w:rPr>
                <w:rFonts w:ascii="Times New Roman" w:hAnsi="Times New Roman" w:cs="Times New Roman"/>
                <w:sz w:val="22"/>
                <w:szCs w:val="22"/>
              </w:rPr>
              <w:t>використовуватися як вторинна сировина;</w:t>
            </w:r>
          </w:p>
          <w:p w:rsidR="003F538C" w:rsidRPr="008546FA" w:rsidRDefault="00134A35" w:rsidP="00A418C8">
            <w:pPr>
              <w:pStyle w:val="a8"/>
              <w:rPr>
                <w:rFonts w:ascii="Times New Roman" w:hAnsi="Times New Roman" w:cs="Times New Roman"/>
                <w:sz w:val="22"/>
                <w:szCs w:val="22"/>
              </w:rPr>
            </w:pPr>
            <w:r w:rsidRPr="008546FA">
              <w:rPr>
                <w:rFonts w:ascii="Times New Roman" w:hAnsi="Times New Roman" w:cs="Times New Roman"/>
                <w:sz w:val="22"/>
                <w:szCs w:val="22"/>
              </w:rPr>
              <w:t>використовуватися для отримання електричної чи теплової енергії;</w:t>
            </w:r>
          </w:p>
          <w:p w:rsidR="003F538C" w:rsidRPr="008546FA" w:rsidRDefault="00134A35" w:rsidP="00A418C8">
            <w:pPr>
              <w:pStyle w:val="a8"/>
              <w:rPr>
                <w:rFonts w:ascii="Times New Roman" w:hAnsi="Times New Roman" w:cs="Times New Roman"/>
                <w:sz w:val="22"/>
                <w:szCs w:val="22"/>
              </w:rPr>
            </w:pPr>
            <w:r w:rsidRPr="008546FA">
              <w:rPr>
                <w:rFonts w:ascii="Times New Roman" w:hAnsi="Times New Roman" w:cs="Times New Roman"/>
                <w:sz w:val="22"/>
                <w:szCs w:val="22"/>
              </w:rPr>
              <w:t xml:space="preserve">відправлятися на </w:t>
            </w:r>
            <w:proofErr w:type="spellStart"/>
            <w:r w:rsidRPr="00A418C8">
              <w:rPr>
                <w:rFonts w:ascii="Times New Roman" w:hAnsi="Times New Roman" w:cs="Times New Roman"/>
                <w:sz w:val="22"/>
                <w:szCs w:val="22"/>
                <w:lang w:eastAsia="ru-RU" w:bidi="ru-RU"/>
              </w:rPr>
              <w:t>захоронения</w:t>
            </w:r>
            <w:proofErr w:type="spellEnd"/>
            <w:r w:rsidRPr="00A418C8">
              <w:rPr>
                <w:rFonts w:ascii="Times New Roman" w:hAnsi="Times New Roman" w:cs="Times New Roman"/>
                <w:sz w:val="22"/>
                <w:szCs w:val="22"/>
                <w:lang w:eastAsia="ru-RU" w:bidi="ru-RU"/>
              </w:rPr>
              <w:t>;</w:t>
            </w:r>
          </w:p>
          <w:p w:rsidR="003F538C" w:rsidRPr="008546FA" w:rsidRDefault="00A418C8" w:rsidP="00A418C8">
            <w:pPr>
              <w:pStyle w:val="a8"/>
              <w:rPr>
                <w:rFonts w:ascii="Times New Roman" w:hAnsi="Times New Roman" w:cs="Times New Roman"/>
                <w:sz w:val="22"/>
                <w:szCs w:val="22"/>
              </w:rPr>
            </w:pPr>
            <w:r>
              <w:rPr>
                <w:rFonts w:ascii="Times New Roman" w:hAnsi="Times New Roman" w:cs="Times New Roman"/>
                <w:sz w:val="22"/>
                <w:szCs w:val="22"/>
              </w:rPr>
              <w:t>24)</w:t>
            </w:r>
            <w:r w:rsidR="00134A35" w:rsidRPr="008546FA">
              <w:rPr>
                <w:rFonts w:ascii="Times New Roman" w:hAnsi="Times New Roman" w:cs="Times New Roman"/>
                <w:sz w:val="22"/>
                <w:szCs w:val="22"/>
              </w:rPr>
              <w:t>схема організації впровадження роздільного збирання корисних компонентів твердих побутових відходів (із зазначенням їх обсягів, видів, об’єктів утворення,</w:t>
            </w:r>
          </w:p>
        </w:tc>
      </w:tr>
      <w:tr w:rsidR="00A418C8" w:rsidRPr="008546FA" w:rsidTr="00806AB3">
        <w:trPr>
          <w:trHeight w:hRule="exact" w:val="10248"/>
          <w:jc w:val="center"/>
        </w:trPr>
        <w:tc>
          <w:tcPr>
            <w:tcW w:w="4808" w:type="dxa"/>
            <w:tcBorders>
              <w:top w:val="single" w:sz="4" w:space="0" w:color="auto"/>
              <w:left w:val="single" w:sz="4" w:space="0" w:color="auto"/>
              <w:bottom w:val="single" w:sz="4" w:space="0" w:color="auto"/>
            </w:tcBorders>
            <w:shd w:val="clear" w:color="auto" w:fill="auto"/>
          </w:tcPr>
          <w:p w:rsidR="00A418C8" w:rsidRPr="008546FA" w:rsidRDefault="00A418C8" w:rsidP="00223483">
            <w:pPr>
              <w:pStyle w:val="a8"/>
              <w:rPr>
                <w:rFonts w:ascii="Times New Roman" w:hAnsi="Times New Roman" w:cs="Times New Roman"/>
                <w:sz w:val="22"/>
                <w:szCs w:val="22"/>
              </w:rPr>
            </w:pPr>
          </w:p>
        </w:tc>
        <w:tc>
          <w:tcPr>
            <w:tcW w:w="8685" w:type="dxa"/>
            <w:gridSpan w:val="4"/>
            <w:tcBorders>
              <w:top w:val="single" w:sz="4" w:space="0" w:color="auto"/>
              <w:left w:val="single" w:sz="4" w:space="0" w:color="auto"/>
              <w:bottom w:val="single" w:sz="4" w:space="0" w:color="auto"/>
              <w:right w:val="single" w:sz="4" w:space="0" w:color="auto"/>
            </w:tcBorders>
            <w:shd w:val="clear" w:color="auto" w:fill="auto"/>
          </w:tcPr>
          <w:p w:rsidR="00A418C8" w:rsidRPr="008546FA" w:rsidRDefault="00A418C8" w:rsidP="00223483">
            <w:pPr>
              <w:pStyle w:val="a8"/>
              <w:rPr>
                <w:rFonts w:ascii="Times New Roman" w:hAnsi="Times New Roman" w:cs="Times New Roman"/>
                <w:sz w:val="22"/>
                <w:szCs w:val="22"/>
              </w:rPr>
            </w:pPr>
            <w:r w:rsidRPr="008546FA">
              <w:rPr>
                <w:rFonts w:ascii="Times New Roman" w:hAnsi="Times New Roman" w:cs="Times New Roman"/>
                <w:sz w:val="22"/>
                <w:szCs w:val="22"/>
              </w:rPr>
              <w:t>методів організації роздільного збирання, подальшого використання, проведення агітаційної роботи та ін.) розроблена відповідно до Методики.</w:t>
            </w:r>
          </w:p>
          <w:p w:rsidR="00A418C8" w:rsidRPr="008546FA" w:rsidRDefault="00A418C8" w:rsidP="00223483">
            <w:pPr>
              <w:pStyle w:val="a8"/>
              <w:rPr>
                <w:rFonts w:ascii="Times New Roman" w:hAnsi="Times New Roman" w:cs="Times New Roman"/>
                <w:sz w:val="22"/>
                <w:szCs w:val="22"/>
              </w:rPr>
            </w:pPr>
            <w:r w:rsidRPr="008546FA">
              <w:rPr>
                <w:rFonts w:ascii="Times New Roman" w:hAnsi="Times New Roman" w:cs="Times New Roman"/>
                <w:sz w:val="22"/>
                <w:szCs w:val="22"/>
              </w:rPr>
              <w:t>Учасник може за бажанням подати інші документи, які містять відомості про його здатність надавати послуги з вивезення твердих побутових відходів належного рівня якості. Організатор конкурсу не заперечує щодо надання учасником за його бажанням будь-яких додаткових документів про відповідність встановленим критеріям. Неподання таких додаткових документів, які не вимагаються конкурсною документацією, не буде розцінено як невідповідність конкурсних пропозиції умовам конкурсної документації.</w:t>
            </w:r>
          </w:p>
          <w:p w:rsidR="00A418C8" w:rsidRPr="008546FA" w:rsidRDefault="00A418C8" w:rsidP="00223483">
            <w:pPr>
              <w:pStyle w:val="a8"/>
              <w:rPr>
                <w:rFonts w:ascii="Times New Roman" w:hAnsi="Times New Roman" w:cs="Times New Roman"/>
                <w:sz w:val="22"/>
                <w:szCs w:val="22"/>
              </w:rPr>
            </w:pPr>
            <w:r w:rsidRPr="008546FA">
              <w:rPr>
                <w:rFonts w:ascii="Times New Roman" w:hAnsi="Times New Roman" w:cs="Times New Roman"/>
                <w:sz w:val="22"/>
                <w:szCs w:val="22"/>
              </w:rPr>
              <w:t>Документи та довідки, видані учасником, мають бути на фірмовому бланку учасника (у разі наявності) та завірені підписом уповноваженої особи та печаткою (у разі наявності).</w:t>
            </w:r>
          </w:p>
          <w:p w:rsidR="00A418C8" w:rsidRPr="00A418C8" w:rsidRDefault="00A418C8" w:rsidP="00223483">
            <w:pPr>
              <w:pStyle w:val="a8"/>
              <w:rPr>
                <w:rFonts w:ascii="Times New Roman" w:hAnsi="Times New Roman" w:cs="Times New Roman"/>
                <w:b/>
                <w:sz w:val="22"/>
                <w:szCs w:val="22"/>
              </w:rPr>
            </w:pPr>
            <w:r w:rsidRPr="00A418C8">
              <w:rPr>
                <w:rFonts w:ascii="Times New Roman" w:hAnsi="Times New Roman" w:cs="Times New Roman"/>
                <w:b/>
                <w:sz w:val="22"/>
                <w:szCs w:val="22"/>
              </w:rPr>
              <w:t>Повноваження щодо підпису документів конкурсної пропозиції Учасника підтверджуються:</w:t>
            </w:r>
          </w:p>
          <w:p w:rsidR="00A418C8" w:rsidRPr="008546FA" w:rsidRDefault="00A418C8" w:rsidP="00223483">
            <w:pPr>
              <w:pStyle w:val="a8"/>
              <w:rPr>
                <w:rFonts w:ascii="Times New Roman" w:hAnsi="Times New Roman" w:cs="Times New Roman"/>
                <w:sz w:val="22"/>
                <w:szCs w:val="22"/>
              </w:rPr>
            </w:pPr>
            <w:r w:rsidRPr="008546FA">
              <w:rPr>
                <w:rFonts w:ascii="Times New Roman" w:hAnsi="Times New Roman" w:cs="Times New Roman"/>
                <w:sz w:val="22"/>
                <w:szCs w:val="22"/>
              </w:rPr>
              <w:t xml:space="preserve">для керівника Учасника </w:t>
            </w:r>
            <w:r w:rsidRPr="00A418C8">
              <w:rPr>
                <w:rFonts w:ascii="Times New Roman" w:hAnsi="Times New Roman" w:cs="Times New Roman"/>
                <w:sz w:val="22"/>
                <w:szCs w:val="22"/>
              </w:rPr>
              <w:t xml:space="preserve">— </w:t>
            </w:r>
            <w:r w:rsidRPr="008546FA">
              <w:rPr>
                <w:rFonts w:ascii="Times New Roman" w:hAnsi="Times New Roman" w:cs="Times New Roman"/>
                <w:sz w:val="22"/>
                <w:szCs w:val="22"/>
              </w:rPr>
              <w:t>випискою з протоколу зборів засновників або копією протоколу зборів засновників та/або копією наказу про призначення або іншим документом, що підтверджує повноваження керівника установи;</w:t>
            </w:r>
          </w:p>
          <w:p w:rsidR="00A418C8" w:rsidRPr="008546FA" w:rsidRDefault="00A418C8" w:rsidP="00223483">
            <w:pPr>
              <w:pStyle w:val="a8"/>
              <w:rPr>
                <w:rFonts w:ascii="Times New Roman" w:hAnsi="Times New Roman" w:cs="Times New Roman"/>
                <w:sz w:val="22"/>
                <w:szCs w:val="22"/>
              </w:rPr>
            </w:pPr>
            <w:r w:rsidRPr="008546FA">
              <w:rPr>
                <w:rFonts w:ascii="Times New Roman" w:hAnsi="Times New Roman" w:cs="Times New Roman"/>
                <w:sz w:val="22"/>
                <w:szCs w:val="22"/>
              </w:rPr>
              <w:t xml:space="preserve">для іншої посадової особи Учасника </w:t>
            </w:r>
            <w:r w:rsidRPr="00A418C8">
              <w:rPr>
                <w:rFonts w:ascii="Times New Roman" w:hAnsi="Times New Roman" w:cs="Times New Roman"/>
                <w:sz w:val="22"/>
                <w:szCs w:val="22"/>
              </w:rPr>
              <w:t xml:space="preserve">- </w:t>
            </w:r>
            <w:r w:rsidRPr="008546FA">
              <w:rPr>
                <w:rFonts w:ascii="Times New Roman" w:hAnsi="Times New Roman" w:cs="Times New Roman"/>
                <w:sz w:val="22"/>
                <w:szCs w:val="22"/>
              </w:rPr>
              <w:t>оригіналом довіреності або дорученням та випискою з протоколу зборів співвласників або копією протоколу зборів засновників та/або копією наказу про призначення керівника або іншим документом, що підтверджує повноваження керівника Учасника, який надав довіреність (доручення);</w:t>
            </w:r>
          </w:p>
          <w:p w:rsidR="00A418C8" w:rsidRPr="008546FA" w:rsidRDefault="00A418C8" w:rsidP="00223483">
            <w:pPr>
              <w:pStyle w:val="a8"/>
              <w:rPr>
                <w:rFonts w:ascii="Times New Roman" w:hAnsi="Times New Roman" w:cs="Times New Roman"/>
                <w:sz w:val="22"/>
                <w:szCs w:val="22"/>
              </w:rPr>
            </w:pPr>
            <w:r w:rsidRPr="008546FA">
              <w:rPr>
                <w:rFonts w:ascii="Times New Roman" w:hAnsi="Times New Roman" w:cs="Times New Roman"/>
                <w:sz w:val="22"/>
                <w:szCs w:val="22"/>
              </w:rPr>
              <w:t xml:space="preserve">для учасника </w:t>
            </w:r>
            <w:r w:rsidRPr="00A418C8">
              <w:rPr>
                <w:rFonts w:ascii="Times New Roman" w:hAnsi="Times New Roman" w:cs="Times New Roman"/>
                <w:sz w:val="22"/>
                <w:szCs w:val="22"/>
              </w:rPr>
              <w:t xml:space="preserve">- </w:t>
            </w:r>
            <w:r w:rsidRPr="008546FA">
              <w:rPr>
                <w:rFonts w:ascii="Times New Roman" w:hAnsi="Times New Roman" w:cs="Times New Roman"/>
                <w:sz w:val="22"/>
                <w:szCs w:val="22"/>
              </w:rPr>
              <w:t xml:space="preserve">фізичної особи-підприємця, що є громадянином України </w:t>
            </w:r>
            <w:r w:rsidRPr="00A418C8">
              <w:rPr>
                <w:rFonts w:ascii="Times New Roman" w:hAnsi="Times New Roman" w:cs="Times New Roman"/>
                <w:sz w:val="22"/>
                <w:szCs w:val="22"/>
              </w:rPr>
              <w:t xml:space="preserve">- </w:t>
            </w:r>
            <w:r w:rsidRPr="008546FA">
              <w:rPr>
                <w:rFonts w:ascii="Times New Roman" w:hAnsi="Times New Roman" w:cs="Times New Roman"/>
                <w:sz w:val="22"/>
                <w:szCs w:val="22"/>
              </w:rPr>
              <w:t>копією паспорта громадянина України (сторінки 1-6, а також сторінка, що містить інформацію про останнє місце реєстрації особи), що посвідчує його особу та копією довідки про присвоєння ідентифікаційного номеру;</w:t>
            </w:r>
          </w:p>
          <w:p w:rsidR="00A418C8" w:rsidRPr="008546FA" w:rsidRDefault="00A418C8" w:rsidP="00223483">
            <w:pPr>
              <w:pStyle w:val="a8"/>
              <w:rPr>
                <w:rFonts w:ascii="Times New Roman" w:hAnsi="Times New Roman" w:cs="Times New Roman"/>
                <w:sz w:val="22"/>
                <w:szCs w:val="22"/>
              </w:rPr>
            </w:pPr>
            <w:r w:rsidRPr="008546FA">
              <w:rPr>
                <w:rFonts w:ascii="Times New Roman" w:hAnsi="Times New Roman" w:cs="Times New Roman"/>
                <w:sz w:val="22"/>
                <w:szCs w:val="22"/>
              </w:rPr>
              <w:t>Вся інформація та документи, що подаються учасником у складі його пропозиції, повинні бути оформлені відповідно до вимог цієї конкурсної документації.</w:t>
            </w:r>
          </w:p>
          <w:p w:rsidR="00A418C8" w:rsidRPr="008546FA" w:rsidRDefault="00A418C8" w:rsidP="00223483">
            <w:pPr>
              <w:pStyle w:val="a8"/>
              <w:rPr>
                <w:rFonts w:ascii="Times New Roman" w:hAnsi="Times New Roman" w:cs="Times New Roman"/>
                <w:sz w:val="22"/>
                <w:szCs w:val="22"/>
              </w:rPr>
            </w:pPr>
            <w:r w:rsidRPr="008546FA">
              <w:rPr>
                <w:rFonts w:ascii="Times New Roman" w:hAnsi="Times New Roman" w:cs="Times New Roman"/>
                <w:sz w:val="22"/>
                <w:szCs w:val="22"/>
              </w:rPr>
              <w:t>Для правильного оформлення конкурсних пропозицій учасник вивчає всі форми та терміни, наведені у конкурсній документації. Неспроможність подати всю інформацію, що потребує конкурсна документація, або подання конкурсної пропозиції, яка не відповідає вимогам в усіх відношеннях, буде віднесена на ризик учасника та спричинить за собою відхилення такої пропозиції.</w:t>
            </w:r>
          </w:p>
          <w:p w:rsidR="00A418C8" w:rsidRPr="008546FA" w:rsidRDefault="00A418C8" w:rsidP="00223483">
            <w:pPr>
              <w:pStyle w:val="a8"/>
              <w:rPr>
                <w:rFonts w:ascii="Times New Roman" w:hAnsi="Times New Roman" w:cs="Times New Roman"/>
                <w:sz w:val="22"/>
                <w:szCs w:val="22"/>
              </w:rPr>
            </w:pPr>
            <w:r w:rsidRPr="008546FA">
              <w:rPr>
                <w:rFonts w:ascii="Times New Roman" w:hAnsi="Times New Roman" w:cs="Times New Roman"/>
                <w:sz w:val="22"/>
                <w:szCs w:val="22"/>
              </w:rPr>
              <w:t>Учасник у складі своєї пропозиції подає всі документи, передбачені і оформлені у відповідності до вимог конкурсної документації. Документи, які вимагаються у складі конкурсних пропозицій, але не передбачені чинним законодавством для такого учасника, не подаються ним у складі своєї пропозиції, про що учасник повинен зазначити з обґрунтуванням причин неподання документів у вигляді</w:t>
            </w:r>
          </w:p>
        </w:tc>
      </w:tr>
    </w:tbl>
    <w:p w:rsidR="003F538C" w:rsidRPr="008546FA" w:rsidRDefault="003F538C" w:rsidP="00DD373D">
      <w:pPr>
        <w:pStyle w:val="a8"/>
        <w:rPr>
          <w:rFonts w:ascii="Times New Roman" w:hAnsi="Times New Roman" w:cs="Times New Roman"/>
          <w:sz w:val="22"/>
          <w:szCs w:val="22"/>
        </w:rPr>
      </w:pPr>
    </w:p>
    <w:tbl>
      <w:tblPr>
        <w:tblOverlap w:val="never"/>
        <w:tblW w:w="0" w:type="auto"/>
        <w:jc w:val="center"/>
        <w:tblInd w:w="-48" w:type="dxa"/>
        <w:tblLayout w:type="fixed"/>
        <w:tblCellMar>
          <w:left w:w="10" w:type="dxa"/>
          <w:right w:w="10" w:type="dxa"/>
        </w:tblCellMar>
        <w:tblLook w:val="0000" w:firstRow="0" w:lastRow="0" w:firstColumn="0" w:lastColumn="0" w:noHBand="0" w:noVBand="0"/>
      </w:tblPr>
      <w:tblGrid>
        <w:gridCol w:w="48"/>
        <w:gridCol w:w="4622"/>
        <w:gridCol w:w="15"/>
        <w:gridCol w:w="8774"/>
        <w:gridCol w:w="10"/>
      </w:tblGrid>
      <w:tr w:rsidR="004A5332" w:rsidRPr="008546FA" w:rsidTr="00806AB3">
        <w:trPr>
          <w:trHeight w:hRule="exact" w:val="2165"/>
          <w:jc w:val="center"/>
        </w:trPr>
        <w:tc>
          <w:tcPr>
            <w:tcW w:w="4685" w:type="dxa"/>
            <w:gridSpan w:val="3"/>
            <w:tcBorders>
              <w:top w:val="single" w:sz="4" w:space="0" w:color="auto"/>
              <w:left w:val="single" w:sz="4" w:space="0" w:color="auto"/>
            </w:tcBorders>
            <w:shd w:val="clear" w:color="auto" w:fill="auto"/>
          </w:tcPr>
          <w:p w:rsidR="004A5332" w:rsidRPr="008546FA" w:rsidRDefault="004A5332" w:rsidP="00223483">
            <w:pPr>
              <w:pStyle w:val="a8"/>
              <w:rPr>
                <w:rFonts w:ascii="Times New Roman" w:hAnsi="Times New Roman" w:cs="Times New Roman"/>
                <w:sz w:val="22"/>
                <w:szCs w:val="22"/>
              </w:rPr>
            </w:pPr>
          </w:p>
        </w:tc>
        <w:tc>
          <w:tcPr>
            <w:tcW w:w="8784" w:type="dxa"/>
            <w:gridSpan w:val="2"/>
            <w:tcBorders>
              <w:top w:val="single" w:sz="4" w:space="0" w:color="auto"/>
              <w:left w:val="single" w:sz="4" w:space="0" w:color="auto"/>
              <w:right w:val="single" w:sz="4" w:space="0" w:color="auto"/>
            </w:tcBorders>
            <w:shd w:val="clear" w:color="auto" w:fill="auto"/>
            <w:vAlign w:val="bottom"/>
          </w:tcPr>
          <w:p w:rsidR="004A5332" w:rsidRPr="008546FA" w:rsidRDefault="004A5332" w:rsidP="00223483">
            <w:pPr>
              <w:pStyle w:val="a8"/>
              <w:rPr>
                <w:rFonts w:ascii="Times New Roman" w:hAnsi="Times New Roman" w:cs="Times New Roman"/>
                <w:sz w:val="22"/>
                <w:szCs w:val="22"/>
              </w:rPr>
            </w:pPr>
            <w:r w:rsidRPr="008546FA">
              <w:rPr>
                <w:rFonts w:ascii="Times New Roman" w:hAnsi="Times New Roman" w:cs="Times New Roman"/>
                <w:sz w:val="22"/>
                <w:szCs w:val="22"/>
              </w:rPr>
              <w:t>довідки у довільній формі.</w:t>
            </w:r>
          </w:p>
          <w:p w:rsidR="004A5332" w:rsidRPr="008546FA" w:rsidRDefault="004A5332" w:rsidP="00223483">
            <w:pPr>
              <w:pStyle w:val="a8"/>
              <w:rPr>
                <w:rFonts w:ascii="Times New Roman" w:hAnsi="Times New Roman" w:cs="Times New Roman"/>
                <w:sz w:val="22"/>
                <w:szCs w:val="22"/>
              </w:rPr>
            </w:pPr>
            <w:r w:rsidRPr="008546FA">
              <w:rPr>
                <w:rFonts w:ascii="Times New Roman" w:hAnsi="Times New Roman" w:cs="Times New Roman"/>
                <w:sz w:val="22"/>
                <w:szCs w:val="22"/>
              </w:rPr>
              <w:t>За підроблення документів Учасник несе кримінальну відповідальність згідно статті 358 Кримінального кодексу України.</w:t>
            </w:r>
          </w:p>
          <w:p w:rsidR="004A5332" w:rsidRPr="008546FA" w:rsidRDefault="004A5332" w:rsidP="00223483">
            <w:pPr>
              <w:pStyle w:val="a8"/>
              <w:rPr>
                <w:rFonts w:ascii="Times New Roman" w:hAnsi="Times New Roman" w:cs="Times New Roman"/>
                <w:sz w:val="22"/>
                <w:szCs w:val="22"/>
              </w:rPr>
            </w:pPr>
            <w:r w:rsidRPr="008546FA">
              <w:rPr>
                <w:rFonts w:ascii="Times New Roman" w:hAnsi="Times New Roman" w:cs="Times New Roman"/>
                <w:sz w:val="22"/>
                <w:szCs w:val="22"/>
              </w:rPr>
              <w:t>Всі копії документів, за винятком оригіналів та нотаріально засвідчених копій, засвідчуються підписом уповноваженої особи і скріплюються печаткою учасника відповідно до вимог Національного стандарту України «Вимоги до оформлювання документів» ДСТУ 4163-2003. Ця вимога не стосується учасників, які здійснюють діяльність без печатки згідно з чинним законодавством.</w:t>
            </w:r>
          </w:p>
        </w:tc>
      </w:tr>
      <w:tr w:rsidR="003F538C" w:rsidRPr="008546FA" w:rsidTr="00806AB3">
        <w:trPr>
          <w:trHeight w:hRule="exact" w:val="2260"/>
          <w:jc w:val="center"/>
        </w:trPr>
        <w:tc>
          <w:tcPr>
            <w:tcW w:w="4685" w:type="dxa"/>
            <w:gridSpan w:val="3"/>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b/>
                <w:bCs/>
                <w:sz w:val="22"/>
                <w:szCs w:val="22"/>
                <w:lang w:val="ru-RU" w:eastAsia="ru-RU" w:bidi="ru-RU"/>
              </w:rPr>
              <w:t xml:space="preserve">4. </w:t>
            </w:r>
            <w:r w:rsidRPr="008546FA">
              <w:rPr>
                <w:rFonts w:ascii="Times New Roman" w:hAnsi="Times New Roman" w:cs="Times New Roman"/>
                <w:b/>
                <w:bCs/>
                <w:sz w:val="22"/>
                <w:szCs w:val="22"/>
              </w:rPr>
              <w:t>Внесення змін або відкликання конкурсних пропозиції учасником</w:t>
            </w:r>
          </w:p>
        </w:tc>
        <w:tc>
          <w:tcPr>
            <w:tcW w:w="8784" w:type="dxa"/>
            <w:gridSpan w:val="2"/>
            <w:tcBorders>
              <w:top w:val="single" w:sz="4" w:space="0" w:color="auto"/>
              <w:left w:val="single" w:sz="4" w:space="0" w:color="auto"/>
              <w:right w:val="single" w:sz="4" w:space="0" w:color="auto"/>
            </w:tcBorders>
            <w:shd w:val="clear" w:color="auto" w:fill="auto"/>
          </w:tcPr>
          <w:p w:rsidR="003F538C" w:rsidRPr="008546FA" w:rsidRDefault="00134A35" w:rsidP="004A5332">
            <w:pPr>
              <w:pStyle w:val="a8"/>
              <w:rPr>
                <w:rFonts w:ascii="Times New Roman" w:hAnsi="Times New Roman" w:cs="Times New Roman"/>
                <w:sz w:val="22"/>
                <w:szCs w:val="22"/>
              </w:rPr>
            </w:pPr>
            <w:r w:rsidRPr="008546FA">
              <w:rPr>
                <w:rFonts w:ascii="Times New Roman" w:hAnsi="Times New Roman" w:cs="Times New Roman"/>
                <w:sz w:val="22"/>
                <w:szCs w:val="22"/>
              </w:rPr>
              <w:t>Учасник конкурсу має право відкликати власну конкурсну пропозицію або внести до неї зміни (доповнення) до закінчення строку подання конкурсних пропозицій.</w:t>
            </w:r>
          </w:p>
          <w:p w:rsidR="003F538C" w:rsidRPr="008546FA" w:rsidRDefault="00134A35" w:rsidP="004A5332">
            <w:pPr>
              <w:pStyle w:val="a8"/>
              <w:rPr>
                <w:rFonts w:ascii="Times New Roman" w:hAnsi="Times New Roman" w:cs="Times New Roman"/>
                <w:sz w:val="22"/>
                <w:szCs w:val="22"/>
              </w:rPr>
            </w:pPr>
            <w:r w:rsidRPr="008546FA">
              <w:rPr>
                <w:rFonts w:ascii="Times New Roman" w:hAnsi="Times New Roman" w:cs="Times New Roman"/>
                <w:sz w:val="22"/>
                <w:szCs w:val="22"/>
              </w:rPr>
              <w:t>Повідомлення Учасника про зміни або відкликання пропозиції готується, запечатується, маркується та відправляється у відповідності із пунктом 2 розділу 4 Конкурсної документації у конвертах, додатково позначених «Зміни» або «Відкликання» відповідно. Повідомлення про відкликання може також надсилатися засобами зв'язку, але з наступним надсиланням письмового підтвердження, не пізніше кінцевого терміну подання пропозицій.</w:t>
            </w:r>
          </w:p>
          <w:p w:rsidR="003F538C" w:rsidRPr="008546FA" w:rsidRDefault="00134A35" w:rsidP="004A5332">
            <w:pPr>
              <w:pStyle w:val="a8"/>
              <w:rPr>
                <w:rFonts w:ascii="Times New Roman" w:hAnsi="Times New Roman" w:cs="Times New Roman"/>
                <w:sz w:val="22"/>
                <w:szCs w:val="22"/>
              </w:rPr>
            </w:pPr>
            <w:r w:rsidRPr="008546FA">
              <w:rPr>
                <w:rFonts w:ascii="Times New Roman" w:hAnsi="Times New Roman" w:cs="Times New Roman"/>
                <w:sz w:val="22"/>
                <w:szCs w:val="22"/>
              </w:rPr>
              <w:t>Конверти з позначками «Зміни» розкриваються в першу чергу.</w:t>
            </w:r>
          </w:p>
        </w:tc>
      </w:tr>
      <w:tr w:rsidR="003F538C" w:rsidRPr="008546FA" w:rsidTr="00806AB3">
        <w:trPr>
          <w:trHeight w:hRule="exact" w:val="542"/>
          <w:jc w:val="center"/>
        </w:trPr>
        <w:tc>
          <w:tcPr>
            <w:tcW w:w="1346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b/>
                <w:bCs/>
                <w:sz w:val="22"/>
                <w:szCs w:val="22"/>
              </w:rPr>
              <w:t xml:space="preserve">Розділ V. Характеристика </w:t>
            </w:r>
            <w:r w:rsidR="00B52B2F">
              <w:rPr>
                <w:rFonts w:ascii="Times New Roman" w:hAnsi="Times New Roman" w:cs="Times New Roman"/>
                <w:b/>
                <w:bCs/>
                <w:sz w:val="22"/>
                <w:szCs w:val="22"/>
              </w:rPr>
              <w:t xml:space="preserve">об’єктів конкурсу, </w:t>
            </w:r>
            <w:r w:rsidRPr="008546FA">
              <w:rPr>
                <w:rFonts w:ascii="Times New Roman" w:hAnsi="Times New Roman" w:cs="Times New Roman"/>
                <w:b/>
                <w:bCs/>
                <w:sz w:val="22"/>
                <w:szCs w:val="22"/>
              </w:rPr>
              <w:t>території, де повинні надаватися послуги та об’єктів утворення відходів</w:t>
            </w:r>
          </w:p>
        </w:tc>
      </w:tr>
      <w:tr w:rsidR="003F538C" w:rsidRPr="008546FA" w:rsidTr="00806AB3">
        <w:trPr>
          <w:trHeight w:hRule="exact" w:val="2190"/>
          <w:jc w:val="center"/>
        </w:trPr>
        <w:tc>
          <w:tcPr>
            <w:tcW w:w="4685" w:type="dxa"/>
            <w:gridSpan w:val="3"/>
            <w:tcBorders>
              <w:top w:val="single" w:sz="4" w:space="0" w:color="auto"/>
              <w:left w:val="single" w:sz="4" w:space="0" w:color="auto"/>
              <w:bottom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b/>
                <w:bCs/>
                <w:sz w:val="22"/>
                <w:szCs w:val="22"/>
              </w:rPr>
              <w:t>1. Характеристика території, де повинні надаватися послуги з вивезення твердих побутових відходів</w:t>
            </w:r>
          </w:p>
        </w:tc>
        <w:tc>
          <w:tcPr>
            <w:tcW w:w="8784" w:type="dxa"/>
            <w:gridSpan w:val="2"/>
            <w:tcBorders>
              <w:top w:val="single" w:sz="4" w:space="0" w:color="auto"/>
              <w:left w:val="single" w:sz="4" w:space="0" w:color="auto"/>
              <w:bottom w:val="single" w:sz="4" w:space="0" w:color="auto"/>
              <w:right w:val="single" w:sz="4" w:space="0" w:color="auto"/>
            </w:tcBorders>
            <w:shd w:val="clear" w:color="auto" w:fill="auto"/>
          </w:tcPr>
          <w:p w:rsidR="004A5332" w:rsidRDefault="00134A35" w:rsidP="004A5332">
            <w:pPr>
              <w:pStyle w:val="a8"/>
              <w:rPr>
                <w:rFonts w:ascii="Times New Roman" w:hAnsi="Times New Roman" w:cs="Times New Roman"/>
                <w:sz w:val="22"/>
                <w:szCs w:val="22"/>
              </w:rPr>
            </w:pPr>
            <w:r w:rsidRPr="008546FA">
              <w:rPr>
                <w:rFonts w:ascii="Times New Roman" w:hAnsi="Times New Roman" w:cs="Times New Roman"/>
                <w:sz w:val="22"/>
                <w:szCs w:val="22"/>
              </w:rPr>
              <w:t xml:space="preserve">Територія, підпорядкована </w:t>
            </w:r>
            <w:proofErr w:type="spellStart"/>
            <w:r w:rsidR="004A5332">
              <w:rPr>
                <w:rFonts w:ascii="Times New Roman" w:hAnsi="Times New Roman" w:cs="Times New Roman"/>
                <w:sz w:val="22"/>
                <w:szCs w:val="22"/>
              </w:rPr>
              <w:t>Ананьївської</w:t>
            </w:r>
            <w:proofErr w:type="spellEnd"/>
            <w:r w:rsidR="004A5332">
              <w:rPr>
                <w:rFonts w:ascii="Times New Roman" w:hAnsi="Times New Roman" w:cs="Times New Roman"/>
                <w:sz w:val="22"/>
                <w:szCs w:val="22"/>
              </w:rPr>
              <w:t xml:space="preserve"> міської територіальної громаді</w:t>
            </w:r>
            <w:r w:rsidRPr="008546FA">
              <w:rPr>
                <w:rFonts w:ascii="Times New Roman" w:hAnsi="Times New Roman" w:cs="Times New Roman"/>
                <w:sz w:val="22"/>
                <w:szCs w:val="22"/>
              </w:rPr>
              <w:t xml:space="preserve"> </w:t>
            </w:r>
          </w:p>
          <w:p w:rsidR="004A5332" w:rsidRDefault="00134A35" w:rsidP="004A5332">
            <w:pPr>
              <w:pStyle w:val="a8"/>
              <w:rPr>
                <w:rFonts w:ascii="Times New Roman" w:hAnsi="Times New Roman" w:cs="Times New Roman"/>
                <w:sz w:val="22"/>
                <w:szCs w:val="22"/>
              </w:rPr>
            </w:pPr>
            <w:r w:rsidRPr="008546FA">
              <w:rPr>
                <w:rFonts w:ascii="Times New Roman" w:hAnsi="Times New Roman" w:cs="Times New Roman"/>
                <w:sz w:val="22"/>
                <w:szCs w:val="22"/>
              </w:rPr>
              <w:t xml:space="preserve">Загальна кількість жителів на території </w:t>
            </w:r>
            <w:proofErr w:type="spellStart"/>
            <w:r w:rsidR="004A5332">
              <w:rPr>
                <w:rFonts w:ascii="Times New Roman" w:hAnsi="Times New Roman" w:cs="Times New Roman"/>
                <w:sz w:val="22"/>
                <w:szCs w:val="22"/>
              </w:rPr>
              <w:t>Ананьївської</w:t>
            </w:r>
            <w:proofErr w:type="spellEnd"/>
            <w:r w:rsidR="004A5332">
              <w:rPr>
                <w:rFonts w:ascii="Times New Roman" w:hAnsi="Times New Roman" w:cs="Times New Roman"/>
                <w:sz w:val="22"/>
                <w:szCs w:val="22"/>
              </w:rPr>
              <w:t xml:space="preserve"> міської територіальної громади </w:t>
            </w:r>
          </w:p>
          <w:p w:rsidR="003F538C" w:rsidRDefault="00134A35" w:rsidP="004A5332">
            <w:pPr>
              <w:pStyle w:val="a8"/>
              <w:rPr>
                <w:rFonts w:ascii="Times New Roman" w:hAnsi="Times New Roman" w:cs="Times New Roman"/>
                <w:sz w:val="22"/>
                <w:szCs w:val="22"/>
              </w:rPr>
            </w:pPr>
            <w:r w:rsidRPr="008546FA">
              <w:rPr>
                <w:rFonts w:ascii="Times New Roman" w:hAnsi="Times New Roman" w:cs="Times New Roman"/>
                <w:sz w:val="22"/>
                <w:szCs w:val="22"/>
              </w:rPr>
              <w:t xml:space="preserve"> </w:t>
            </w:r>
            <w:r w:rsidRPr="008546FA">
              <w:rPr>
                <w:rFonts w:ascii="Times New Roman" w:hAnsi="Times New Roman" w:cs="Times New Roman"/>
                <w:color w:val="585858"/>
                <w:sz w:val="22"/>
                <w:szCs w:val="22"/>
              </w:rPr>
              <w:t xml:space="preserve">— </w:t>
            </w:r>
            <w:r w:rsidR="004A5332">
              <w:rPr>
                <w:rFonts w:ascii="Times New Roman" w:hAnsi="Times New Roman" w:cs="Times New Roman"/>
                <w:color w:val="585858"/>
                <w:sz w:val="22"/>
                <w:szCs w:val="22"/>
              </w:rPr>
              <w:t xml:space="preserve">  21 981 </w:t>
            </w:r>
            <w:r w:rsidRPr="008546FA">
              <w:rPr>
                <w:rFonts w:ascii="Times New Roman" w:hAnsi="Times New Roman" w:cs="Times New Roman"/>
                <w:sz w:val="22"/>
                <w:szCs w:val="22"/>
              </w:rPr>
              <w:t>осіб.</w:t>
            </w:r>
          </w:p>
          <w:p w:rsidR="004A5332" w:rsidRPr="008546FA" w:rsidRDefault="004A5332" w:rsidP="004A5332">
            <w:pPr>
              <w:pStyle w:val="a8"/>
              <w:rPr>
                <w:rFonts w:ascii="Times New Roman" w:hAnsi="Times New Roman" w:cs="Times New Roman"/>
                <w:sz w:val="22"/>
                <w:szCs w:val="22"/>
              </w:rPr>
            </w:pPr>
            <w:r>
              <w:rPr>
                <w:rFonts w:ascii="Times New Roman" w:hAnsi="Times New Roman" w:cs="Times New Roman"/>
                <w:sz w:val="22"/>
                <w:szCs w:val="22"/>
              </w:rPr>
              <w:t xml:space="preserve">Загальна кількість жителів міста </w:t>
            </w:r>
            <w:proofErr w:type="spellStart"/>
            <w:r>
              <w:rPr>
                <w:rFonts w:ascii="Times New Roman" w:hAnsi="Times New Roman" w:cs="Times New Roman"/>
                <w:sz w:val="22"/>
                <w:szCs w:val="22"/>
              </w:rPr>
              <w:t>Ананьїв</w:t>
            </w:r>
            <w:proofErr w:type="spellEnd"/>
            <w:r>
              <w:rPr>
                <w:rFonts w:ascii="Times New Roman" w:hAnsi="Times New Roman" w:cs="Times New Roman"/>
                <w:sz w:val="22"/>
                <w:szCs w:val="22"/>
              </w:rPr>
              <w:t xml:space="preserve">  –  7740 осіб .</w:t>
            </w:r>
          </w:p>
        </w:tc>
      </w:tr>
      <w:tr w:rsidR="003F538C" w:rsidRPr="008546FA" w:rsidTr="00806AB3">
        <w:trPr>
          <w:trHeight w:hRule="exact" w:val="2717"/>
          <w:jc w:val="center"/>
        </w:trPr>
        <w:tc>
          <w:tcPr>
            <w:tcW w:w="4685" w:type="dxa"/>
            <w:gridSpan w:val="3"/>
            <w:tcBorders>
              <w:top w:val="single" w:sz="4" w:space="0" w:color="auto"/>
              <w:left w:val="single" w:sz="4" w:space="0" w:color="auto"/>
              <w:bottom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b/>
                <w:bCs/>
                <w:sz w:val="22"/>
                <w:szCs w:val="22"/>
              </w:rPr>
              <w:t>2. Характеристика об’єктів утворення побутових відходів за джерелами їх утворення</w:t>
            </w:r>
          </w:p>
        </w:tc>
        <w:tc>
          <w:tcPr>
            <w:tcW w:w="8784" w:type="dxa"/>
            <w:gridSpan w:val="2"/>
            <w:tcBorders>
              <w:top w:val="single" w:sz="4" w:space="0" w:color="auto"/>
              <w:left w:val="single" w:sz="4" w:space="0" w:color="auto"/>
              <w:bottom w:val="single" w:sz="4" w:space="0" w:color="auto"/>
              <w:right w:val="single" w:sz="4" w:space="0" w:color="auto"/>
            </w:tcBorders>
            <w:shd w:val="clear" w:color="auto" w:fill="auto"/>
          </w:tcPr>
          <w:p w:rsidR="003F538C" w:rsidRPr="008546FA" w:rsidRDefault="00134A35" w:rsidP="00801ED3">
            <w:pPr>
              <w:pStyle w:val="a8"/>
              <w:rPr>
                <w:rFonts w:ascii="Times New Roman" w:hAnsi="Times New Roman" w:cs="Times New Roman"/>
                <w:sz w:val="22"/>
                <w:szCs w:val="22"/>
              </w:rPr>
            </w:pPr>
            <w:r w:rsidRPr="008546FA">
              <w:rPr>
                <w:rFonts w:ascii="Times New Roman" w:hAnsi="Times New Roman" w:cs="Times New Roman"/>
                <w:b/>
                <w:bCs/>
                <w:sz w:val="22"/>
                <w:szCs w:val="22"/>
              </w:rPr>
              <w:t>Населення</w:t>
            </w:r>
          </w:p>
          <w:p w:rsidR="003F538C" w:rsidRPr="008546FA" w:rsidRDefault="00134A35" w:rsidP="00801ED3">
            <w:pPr>
              <w:pStyle w:val="a8"/>
              <w:rPr>
                <w:rFonts w:ascii="Times New Roman" w:hAnsi="Times New Roman" w:cs="Times New Roman"/>
                <w:sz w:val="22"/>
                <w:szCs w:val="22"/>
              </w:rPr>
            </w:pPr>
            <w:r w:rsidRPr="008546FA">
              <w:rPr>
                <w:rFonts w:ascii="Times New Roman" w:hAnsi="Times New Roman" w:cs="Times New Roman"/>
                <w:sz w:val="22"/>
                <w:szCs w:val="22"/>
              </w:rPr>
              <w:t xml:space="preserve">- загальна кількість </w:t>
            </w:r>
            <w:r w:rsidR="00801ED3">
              <w:rPr>
                <w:rFonts w:ascii="Times New Roman" w:hAnsi="Times New Roman" w:cs="Times New Roman"/>
                <w:color w:val="585858"/>
                <w:sz w:val="22"/>
                <w:szCs w:val="22"/>
              </w:rPr>
              <w:t>–</w:t>
            </w:r>
            <w:r w:rsidRPr="008546FA">
              <w:rPr>
                <w:rFonts w:ascii="Times New Roman" w:hAnsi="Times New Roman" w:cs="Times New Roman"/>
                <w:color w:val="585858"/>
                <w:sz w:val="22"/>
                <w:szCs w:val="22"/>
              </w:rPr>
              <w:t xml:space="preserve"> </w:t>
            </w:r>
            <w:r w:rsidR="00801ED3" w:rsidRPr="00801ED3">
              <w:rPr>
                <w:rFonts w:ascii="Times New Roman" w:hAnsi="Times New Roman" w:cs="Times New Roman"/>
                <w:b/>
                <w:color w:val="585858"/>
                <w:sz w:val="22"/>
                <w:szCs w:val="22"/>
              </w:rPr>
              <w:t>21 981</w:t>
            </w:r>
            <w:r w:rsidRPr="008546FA">
              <w:rPr>
                <w:rFonts w:ascii="Times New Roman" w:hAnsi="Times New Roman" w:cs="Times New Roman"/>
                <w:sz w:val="22"/>
                <w:szCs w:val="22"/>
              </w:rPr>
              <w:t xml:space="preserve"> осіб, з них</w:t>
            </w:r>
          </w:p>
          <w:p w:rsidR="003F538C" w:rsidRPr="008546FA" w:rsidRDefault="00134A35" w:rsidP="00801ED3">
            <w:pPr>
              <w:pStyle w:val="a8"/>
              <w:rPr>
                <w:rFonts w:ascii="Times New Roman" w:hAnsi="Times New Roman" w:cs="Times New Roman"/>
                <w:sz w:val="22"/>
                <w:szCs w:val="22"/>
              </w:rPr>
            </w:pPr>
            <w:r w:rsidRPr="008546FA">
              <w:rPr>
                <w:rFonts w:ascii="Times New Roman" w:hAnsi="Times New Roman" w:cs="Times New Roman"/>
                <w:sz w:val="22"/>
                <w:szCs w:val="22"/>
              </w:rPr>
              <w:t xml:space="preserve">у </w:t>
            </w:r>
            <w:r w:rsidR="00801ED3">
              <w:rPr>
                <w:rFonts w:ascii="Times New Roman" w:hAnsi="Times New Roman" w:cs="Times New Roman"/>
                <w:sz w:val="22"/>
                <w:szCs w:val="22"/>
              </w:rPr>
              <w:t xml:space="preserve">м. Ананьєві </w:t>
            </w:r>
            <w:r w:rsidRPr="008546FA">
              <w:rPr>
                <w:rFonts w:ascii="Times New Roman" w:hAnsi="Times New Roman" w:cs="Times New Roman"/>
                <w:sz w:val="22"/>
                <w:szCs w:val="22"/>
              </w:rPr>
              <w:t xml:space="preserve"> </w:t>
            </w:r>
            <w:r w:rsidRPr="008546FA">
              <w:rPr>
                <w:rFonts w:ascii="Times New Roman" w:hAnsi="Times New Roman" w:cs="Times New Roman"/>
                <w:color w:val="585858"/>
                <w:sz w:val="22"/>
                <w:szCs w:val="22"/>
              </w:rPr>
              <w:t xml:space="preserve">- </w:t>
            </w:r>
            <w:r w:rsidR="00801ED3" w:rsidRPr="00801ED3">
              <w:rPr>
                <w:rFonts w:ascii="Times New Roman" w:hAnsi="Times New Roman" w:cs="Times New Roman"/>
                <w:b/>
                <w:color w:val="585858"/>
                <w:sz w:val="22"/>
                <w:szCs w:val="22"/>
              </w:rPr>
              <w:t>7 740</w:t>
            </w:r>
            <w:r w:rsidR="00801ED3">
              <w:rPr>
                <w:rFonts w:ascii="Times New Roman" w:hAnsi="Times New Roman" w:cs="Times New Roman"/>
                <w:color w:val="585858"/>
                <w:sz w:val="22"/>
                <w:szCs w:val="22"/>
              </w:rPr>
              <w:t xml:space="preserve"> </w:t>
            </w:r>
            <w:r w:rsidR="00801ED3">
              <w:rPr>
                <w:rFonts w:ascii="Times New Roman" w:hAnsi="Times New Roman" w:cs="Times New Roman"/>
                <w:sz w:val="22"/>
                <w:szCs w:val="22"/>
              </w:rPr>
              <w:t>осіб .</w:t>
            </w:r>
          </w:p>
          <w:p w:rsidR="003F538C" w:rsidRPr="008546FA" w:rsidRDefault="00134A35" w:rsidP="00801ED3">
            <w:pPr>
              <w:pStyle w:val="a8"/>
              <w:rPr>
                <w:rFonts w:ascii="Times New Roman" w:hAnsi="Times New Roman" w:cs="Times New Roman"/>
                <w:sz w:val="22"/>
                <w:szCs w:val="22"/>
              </w:rPr>
            </w:pPr>
            <w:r w:rsidRPr="008546FA">
              <w:rPr>
                <w:rFonts w:ascii="Times New Roman" w:hAnsi="Times New Roman" w:cs="Times New Roman"/>
                <w:b/>
                <w:bCs/>
                <w:sz w:val="22"/>
                <w:szCs w:val="22"/>
              </w:rPr>
              <w:t>Багатоквартирні житлові будинки:</w:t>
            </w:r>
          </w:p>
          <w:p w:rsidR="003F538C" w:rsidRDefault="00134A35" w:rsidP="00801ED3">
            <w:pPr>
              <w:pStyle w:val="a8"/>
              <w:rPr>
                <w:rFonts w:ascii="Times New Roman" w:hAnsi="Times New Roman" w:cs="Times New Roman"/>
                <w:sz w:val="22"/>
                <w:szCs w:val="22"/>
              </w:rPr>
            </w:pPr>
            <w:r w:rsidRPr="008546FA">
              <w:rPr>
                <w:rFonts w:ascii="Times New Roman" w:hAnsi="Times New Roman" w:cs="Times New Roman"/>
                <w:sz w:val="22"/>
                <w:szCs w:val="22"/>
              </w:rPr>
              <w:t xml:space="preserve">загальна кількість </w:t>
            </w:r>
            <w:r w:rsidR="00801ED3">
              <w:rPr>
                <w:rFonts w:ascii="Times New Roman" w:hAnsi="Times New Roman" w:cs="Times New Roman"/>
                <w:color w:val="585858"/>
                <w:sz w:val="22"/>
                <w:szCs w:val="22"/>
              </w:rPr>
              <w:t>–</w:t>
            </w:r>
            <w:r w:rsidRPr="008546FA">
              <w:rPr>
                <w:rFonts w:ascii="Times New Roman" w:hAnsi="Times New Roman" w:cs="Times New Roman"/>
                <w:color w:val="585858"/>
                <w:sz w:val="22"/>
                <w:szCs w:val="22"/>
              </w:rPr>
              <w:t xml:space="preserve"> </w:t>
            </w:r>
            <w:r w:rsidR="00801ED3">
              <w:rPr>
                <w:rFonts w:ascii="Times New Roman" w:hAnsi="Times New Roman" w:cs="Times New Roman"/>
                <w:sz w:val="22"/>
                <w:szCs w:val="22"/>
              </w:rPr>
              <w:t>22</w:t>
            </w:r>
          </w:p>
          <w:p w:rsidR="00801ED3" w:rsidRDefault="00801ED3" w:rsidP="00801ED3">
            <w:pPr>
              <w:pStyle w:val="a8"/>
              <w:rPr>
                <w:rFonts w:ascii="Times New Roman" w:hAnsi="Times New Roman" w:cs="Times New Roman"/>
                <w:sz w:val="22"/>
                <w:szCs w:val="22"/>
              </w:rPr>
            </w:pPr>
            <w:r>
              <w:rPr>
                <w:rFonts w:ascii="Times New Roman" w:hAnsi="Times New Roman" w:cs="Times New Roman"/>
                <w:sz w:val="22"/>
                <w:szCs w:val="22"/>
              </w:rPr>
              <w:t>обслуговуються – 592 особи.</w:t>
            </w:r>
          </w:p>
          <w:p w:rsidR="00801ED3" w:rsidRPr="008546FA" w:rsidRDefault="00801ED3" w:rsidP="00801ED3">
            <w:pPr>
              <w:pStyle w:val="a8"/>
              <w:rPr>
                <w:rFonts w:ascii="Times New Roman" w:hAnsi="Times New Roman" w:cs="Times New Roman"/>
                <w:sz w:val="22"/>
                <w:szCs w:val="22"/>
              </w:rPr>
            </w:pPr>
            <w:r w:rsidRPr="00801ED3">
              <w:rPr>
                <w:rFonts w:ascii="Times New Roman" w:hAnsi="Times New Roman" w:cs="Times New Roman"/>
                <w:b/>
                <w:sz w:val="22"/>
                <w:szCs w:val="22"/>
              </w:rPr>
              <w:t>Магазини</w:t>
            </w:r>
            <w:r>
              <w:rPr>
                <w:rFonts w:ascii="Times New Roman" w:hAnsi="Times New Roman" w:cs="Times New Roman"/>
                <w:sz w:val="22"/>
                <w:szCs w:val="22"/>
              </w:rPr>
              <w:t xml:space="preserve"> – 83 шт. </w:t>
            </w:r>
          </w:p>
          <w:p w:rsidR="003F538C" w:rsidRPr="008546FA" w:rsidRDefault="003F538C" w:rsidP="00801ED3">
            <w:pPr>
              <w:pStyle w:val="a8"/>
              <w:rPr>
                <w:rFonts w:ascii="Times New Roman" w:hAnsi="Times New Roman" w:cs="Times New Roman"/>
                <w:sz w:val="22"/>
                <w:szCs w:val="22"/>
              </w:rPr>
            </w:pPr>
          </w:p>
        </w:tc>
      </w:tr>
      <w:tr w:rsidR="003F538C" w:rsidRPr="008546FA" w:rsidTr="00806AB3">
        <w:trPr>
          <w:gridBefore w:val="1"/>
          <w:gridAfter w:val="1"/>
          <w:wBefore w:w="48" w:type="dxa"/>
          <w:wAfter w:w="10" w:type="dxa"/>
          <w:trHeight w:hRule="exact" w:val="278"/>
          <w:jc w:val="center"/>
        </w:trPr>
        <w:tc>
          <w:tcPr>
            <w:tcW w:w="13411" w:type="dxa"/>
            <w:gridSpan w:val="3"/>
            <w:tcBorders>
              <w:top w:val="single" w:sz="4" w:space="0" w:color="auto"/>
              <w:left w:val="single" w:sz="4" w:space="0" w:color="auto"/>
              <w:right w:val="single" w:sz="4" w:space="0" w:color="auto"/>
            </w:tcBorders>
            <w:shd w:val="clear" w:color="auto" w:fill="auto"/>
            <w:vAlign w:val="bottom"/>
          </w:tcPr>
          <w:p w:rsidR="003F538C" w:rsidRPr="008546FA" w:rsidRDefault="00134A35" w:rsidP="00801ED3">
            <w:pPr>
              <w:pStyle w:val="a8"/>
              <w:jc w:val="center"/>
              <w:rPr>
                <w:rFonts w:ascii="Times New Roman" w:hAnsi="Times New Roman" w:cs="Times New Roman"/>
                <w:sz w:val="22"/>
                <w:szCs w:val="22"/>
              </w:rPr>
            </w:pPr>
            <w:r w:rsidRPr="008546FA">
              <w:rPr>
                <w:rFonts w:ascii="Times New Roman" w:hAnsi="Times New Roman" w:cs="Times New Roman"/>
                <w:b/>
                <w:bCs/>
                <w:sz w:val="22"/>
                <w:szCs w:val="22"/>
              </w:rPr>
              <w:t>Розділ VI. Характеристика об’єктів поводження з твердими побутовими відходами</w:t>
            </w:r>
          </w:p>
        </w:tc>
      </w:tr>
      <w:tr w:rsidR="003F538C" w:rsidRPr="008546FA" w:rsidTr="00806AB3">
        <w:trPr>
          <w:gridBefore w:val="1"/>
          <w:gridAfter w:val="1"/>
          <w:wBefore w:w="48" w:type="dxa"/>
          <w:wAfter w:w="10" w:type="dxa"/>
          <w:trHeight w:hRule="exact" w:val="2155"/>
          <w:jc w:val="center"/>
        </w:trPr>
        <w:tc>
          <w:tcPr>
            <w:tcW w:w="4622"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b/>
                <w:bCs/>
                <w:sz w:val="22"/>
                <w:szCs w:val="22"/>
              </w:rPr>
              <w:t>1. Характеристика, включаючи потужність та місцезнаходження об’єктів поводження з твердими побутовими відходами.</w:t>
            </w:r>
          </w:p>
        </w:tc>
        <w:tc>
          <w:tcPr>
            <w:tcW w:w="8789" w:type="dxa"/>
            <w:gridSpan w:val="2"/>
            <w:tcBorders>
              <w:top w:val="single" w:sz="4" w:space="0" w:color="auto"/>
              <w:left w:val="single" w:sz="4" w:space="0" w:color="auto"/>
              <w:right w:val="single" w:sz="4" w:space="0" w:color="auto"/>
            </w:tcBorders>
            <w:shd w:val="clear" w:color="auto" w:fill="auto"/>
          </w:tcPr>
          <w:p w:rsidR="003F538C" w:rsidRPr="008546FA" w:rsidRDefault="00801ED3" w:rsidP="00DD373D">
            <w:pPr>
              <w:pStyle w:val="a8"/>
              <w:rPr>
                <w:rFonts w:ascii="Times New Roman" w:hAnsi="Times New Roman" w:cs="Times New Roman"/>
                <w:sz w:val="22"/>
                <w:szCs w:val="22"/>
              </w:rPr>
            </w:pPr>
            <w:proofErr w:type="spellStart"/>
            <w:r>
              <w:rPr>
                <w:rFonts w:ascii="Times New Roman" w:hAnsi="Times New Roman" w:cs="Times New Roman"/>
                <w:sz w:val="22"/>
                <w:szCs w:val="22"/>
                <w:u w:val="single"/>
              </w:rPr>
              <w:t>Ананьївське</w:t>
            </w:r>
            <w:proofErr w:type="spellEnd"/>
            <w:r>
              <w:rPr>
                <w:rFonts w:ascii="Times New Roman" w:hAnsi="Times New Roman" w:cs="Times New Roman"/>
                <w:sz w:val="22"/>
                <w:szCs w:val="22"/>
                <w:u w:val="single"/>
              </w:rPr>
              <w:t xml:space="preserve"> </w:t>
            </w:r>
            <w:r w:rsidR="00134A35" w:rsidRPr="008546FA">
              <w:rPr>
                <w:rFonts w:ascii="Times New Roman" w:hAnsi="Times New Roman" w:cs="Times New Roman"/>
                <w:sz w:val="22"/>
                <w:szCs w:val="22"/>
                <w:u w:val="single"/>
              </w:rPr>
              <w:t xml:space="preserve"> звалище ТПВ </w:t>
            </w:r>
            <w:proofErr w:type="spellStart"/>
            <w:r w:rsidR="00134A35" w:rsidRPr="008546FA">
              <w:rPr>
                <w:rFonts w:ascii="Times New Roman" w:hAnsi="Times New Roman" w:cs="Times New Roman"/>
                <w:sz w:val="22"/>
                <w:szCs w:val="22"/>
              </w:rPr>
              <w:t>Відктире</w:t>
            </w:r>
            <w:proofErr w:type="spellEnd"/>
            <w:r w:rsidR="00134A35" w:rsidRPr="008546FA">
              <w:rPr>
                <w:rFonts w:ascii="Times New Roman" w:hAnsi="Times New Roman" w:cs="Times New Roman"/>
                <w:sz w:val="22"/>
                <w:szCs w:val="22"/>
              </w:rPr>
              <w:t xml:space="preserve"> поверхневе.</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Насипне.</w:t>
            </w:r>
          </w:p>
          <w:p w:rsidR="003F538C" w:rsidRPr="008546FA" w:rsidRDefault="00071C50" w:rsidP="00DD373D">
            <w:pPr>
              <w:pStyle w:val="a8"/>
              <w:rPr>
                <w:rFonts w:ascii="Times New Roman" w:hAnsi="Times New Roman" w:cs="Times New Roman"/>
                <w:sz w:val="22"/>
                <w:szCs w:val="22"/>
              </w:rPr>
            </w:pPr>
            <w:r>
              <w:rPr>
                <w:rFonts w:ascii="Times New Roman" w:hAnsi="Times New Roman" w:cs="Times New Roman"/>
                <w:sz w:val="22"/>
                <w:szCs w:val="22"/>
              </w:rPr>
              <w:t>Рік початку експлуата</w:t>
            </w:r>
            <w:r w:rsidR="00134A35" w:rsidRPr="008546FA">
              <w:rPr>
                <w:rFonts w:ascii="Times New Roman" w:hAnsi="Times New Roman" w:cs="Times New Roman"/>
                <w:sz w:val="22"/>
                <w:szCs w:val="22"/>
              </w:rPr>
              <w:t>ції 19</w:t>
            </w:r>
            <w:r w:rsidR="003C04F4">
              <w:rPr>
                <w:rFonts w:ascii="Times New Roman" w:hAnsi="Times New Roman" w:cs="Times New Roman"/>
                <w:sz w:val="22"/>
                <w:szCs w:val="22"/>
              </w:rPr>
              <w:t>60</w:t>
            </w:r>
            <w:r w:rsidR="00134A35" w:rsidRPr="008546FA">
              <w:rPr>
                <w:rFonts w:ascii="Times New Roman" w:hAnsi="Times New Roman" w:cs="Times New Roman"/>
                <w:sz w:val="22"/>
                <w:szCs w:val="22"/>
              </w:rPr>
              <w:t>р.</w:t>
            </w:r>
          </w:p>
          <w:p w:rsidR="003F538C" w:rsidRPr="008546FA" w:rsidRDefault="00134A35" w:rsidP="00801ED3">
            <w:pPr>
              <w:pStyle w:val="a8"/>
              <w:rPr>
                <w:rFonts w:ascii="Times New Roman" w:hAnsi="Times New Roman" w:cs="Times New Roman"/>
                <w:sz w:val="22"/>
                <w:szCs w:val="22"/>
              </w:rPr>
            </w:pPr>
            <w:r w:rsidRPr="008546FA">
              <w:rPr>
                <w:rFonts w:ascii="Times New Roman" w:hAnsi="Times New Roman" w:cs="Times New Roman"/>
                <w:sz w:val="22"/>
                <w:szCs w:val="22"/>
              </w:rPr>
              <w:t xml:space="preserve">Площа , зайнята МВВ </w:t>
            </w:r>
            <w:r w:rsidR="00801ED3">
              <w:rPr>
                <w:rFonts w:ascii="Times New Roman" w:hAnsi="Times New Roman" w:cs="Times New Roman"/>
                <w:sz w:val="22"/>
                <w:szCs w:val="22"/>
              </w:rPr>
              <w:t xml:space="preserve">5,0 </w:t>
            </w:r>
            <w:r w:rsidRPr="008546FA">
              <w:rPr>
                <w:rFonts w:ascii="Times New Roman" w:hAnsi="Times New Roman" w:cs="Times New Roman"/>
                <w:sz w:val="22"/>
                <w:szCs w:val="22"/>
              </w:rPr>
              <w:t xml:space="preserve"> га.</w:t>
            </w:r>
          </w:p>
        </w:tc>
      </w:tr>
      <w:tr w:rsidR="003F538C" w:rsidRPr="008546FA" w:rsidTr="00806AB3">
        <w:trPr>
          <w:gridBefore w:val="1"/>
          <w:gridAfter w:val="1"/>
          <w:wBefore w:w="48" w:type="dxa"/>
          <w:wAfter w:w="10" w:type="dxa"/>
          <w:trHeight w:hRule="exact" w:val="278"/>
          <w:jc w:val="center"/>
        </w:trPr>
        <w:tc>
          <w:tcPr>
            <w:tcW w:w="13411" w:type="dxa"/>
            <w:gridSpan w:val="3"/>
            <w:tcBorders>
              <w:top w:val="single" w:sz="4" w:space="0" w:color="auto"/>
              <w:left w:val="single" w:sz="4" w:space="0" w:color="auto"/>
              <w:right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b/>
                <w:bCs/>
                <w:sz w:val="22"/>
                <w:szCs w:val="22"/>
              </w:rPr>
              <w:t>Розділ VII. Критерії оцінки конкурсних пропозицій</w:t>
            </w:r>
          </w:p>
        </w:tc>
      </w:tr>
      <w:tr w:rsidR="003F538C" w:rsidRPr="008546FA" w:rsidTr="00806AB3">
        <w:trPr>
          <w:gridBefore w:val="1"/>
          <w:gridAfter w:val="1"/>
          <w:wBefore w:w="48" w:type="dxa"/>
          <w:wAfter w:w="10" w:type="dxa"/>
          <w:trHeight w:hRule="exact" w:val="4603"/>
          <w:jc w:val="center"/>
        </w:trPr>
        <w:tc>
          <w:tcPr>
            <w:tcW w:w="4622" w:type="dxa"/>
            <w:tcBorders>
              <w:top w:val="single" w:sz="4" w:space="0" w:color="auto"/>
              <w:left w:val="single" w:sz="4" w:space="0" w:color="auto"/>
              <w:bottom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b/>
                <w:bCs/>
                <w:sz w:val="22"/>
                <w:szCs w:val="22"/>
              </w:rPr>
              <w:t>1. Критерії оцінки конкурсних пропозицій</w:t>
            </w:r>
          </w:p>
        </w:tc>
        <w:tc>
          <w:tcPr>
            <w:tcW w:w="87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Критеріями оцінки конкурсних пропозицій є:</w:t>
            </w:r>
          </w:p>
          <w:p w:rsidR="003C04F4"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 xml:space="preserve">Наявність у учасника достатньої кількості спеціально обладнаних транспортних засобів для збирання та перевезення твердих побутових відходів, що утворюються у житловій забудові та на підприємствах, в установах та організаціях, розміщених на території </w:t>
            </w:r>
            <w:proofErr w:type="spellStart"/>
            <w:r w:rsidR="003C04F4">
              <w:rPr>
                <w:rFonts w:ascii="Times New Roman" w:hAnsi="Times New Roman" w:cs="Times New Roman"/>
                <w:sz w:val="22"/>
                <w:szCs w:val="22"/>
              </w:rPr>
              <w:t>Ананьївської</w:t>
            </w:r>
            <w:proofErr w:type="spellEnd"/>
            <w:r w:rsidR="003C04F4">
              <w:rPr>
                <w:rFonts w:ascii="Times New Roman" w:hAnsi="Times New Roman" w:cs="Times New Roman"/>
                <w:sz w:val="22"/>
                <w:szCs w:val="22"/>
              </w:rPr>
              <w:t xml:space="preserve"> міської територіальної громади .</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Можливість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засобів.</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Підтримка належного санітарного стану спеціально обладнаних транспортних засобів для збирання та перевезення побутових відходів.</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Можливість проводити в установленому законом порядку щоденний медичних огляд водіїв у належним чином обладнаному медичному пункті.</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Можливість забезпечити зберігання та охорону спеціально обладнаних транспортних засобів для збирання та перевезення побутових відходів на підставі та у порядку, встановленому законодавством</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Наявність системи контролю руху спеціально обладнаних транспортних засобів під час збирання та перевезення твердих побутових відходів.</w:t>
            </w:r>
          </w:p>
        </w:tc>
      </w:tr>
    </w:tbl>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627"/>
        <w:gridCol w:w="8789"/>
      </w:tblGrid>
      <w:tr w:rsidR="003F538C" w:rsidRPr="008546FA">
        <w:trPr>
          <w:trHeight w:hRule="exact" w:val="2707"/>
          <w:jc w:val="center"/>
        </w:trPr>
        <w:tc>
          <w:tcPr>
            <w:tcW w:w="4627" w:type="dxa"/>
            <w:tcBorders>
              <w:top w:val="single" w:sz="4" w:space="0" w:color="auto"/>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789" w:type="dxa"/>
            <w:tcBorders>
              <w:top w:val="single" w:sz="4" w:space="0" w:color="auto"/>
              <w:left w:val="single" w:sz="4" w:space="0" w:color="auto"/>
              <w:right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Вартість послуг з вивезення твердих побутових відходів.</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Досвід роботи з надання послуг з вивезення твердих побутових відходів відповідно до вимог стандартів, нормативів, норм та правил.</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Наявність у працівників відповідної кваліфікації (з урахуванням пропозицій щодо залучення співвиконавців).</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Забезпечення впровадження способів поводження з побутовими відходами, які включають повторне використання відходів, використання відходів як вторинної сировини, отримання з відходів електричної чи теплової енергії.</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Організація впровадження роздільного збирання корисних компонентів твердих побутових відходів включаючи проведення агітаційної роботи.</w:t>
            </w:r>
          </w:p>
        </w:tc>
      </w:tr>
      <w:tr w:rsidR="003F538C" w:rsidRPr="008546FA">
        <w:trPr>
          <w:trHeight w:hRule="exact" w:val="547"/>
          <w:jc w:val="center"/>
        </w:trPr>
        <w:tc>
          <w:tcPr>
            <w:tcW w:w="13416" w:type="dxa"/>
            <w:gridSpan w:val="2"/>
            <w:tcBorders>
              <w:top w:val="single" w:sz="4" w:space="0" w:color="auto"/>
              <w:left w:val="single" w:sz="4" w:space="0" w:color="auto"/>
              <w:right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b/>
                <w:bCs/>
                <w:sz w:val="22"/>
                <w:szCs w:val="22"/>
              </w:rPr>
              <w:t>Розділ VIII. Порядок внесення змін та надання роз'яснень щодо змісту конкурсної документації</w:t>
            </w:r>
          </w:p>
        </w:tc>
      </w:tr>
      <w:tr w:rsidR="003F538C" w:rsidRPr="008546FA">
        <w:trPr>
          <w:trHeight w:hRule="exact" w:val="2155"/>
          <w:jc w:val="center"/>
        </w:trPr>
        <w:tc>
          <w:tcPr>
            <w:tcW w:w="4627"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b/>
                <w:bCs/>
                <w:sz w:val="22"/>
                <w:szCs w:val="22"/>
              </w:rPr>
              <w:t>1. Внесення змін до конкурсної документації</w:t>
            </w:r>
          </w:p>
        </w:tc>
        <w:tc>
          <w:tcPr>
            <w:tcW w:w="8789" w:type="dxa"/>
            <w:tcBorders>
              <w:top w:val="single" w:sz="4" w:space="0" w:color="auto"/>
              <w:left w:val="single" w:sz="4" w:space="0" w:color="auto"/>
              <w:right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протягом трьох робочих днів у письмовому вигляді повідомляє усіх учасників конкурсу, яким надіслано конкурсну документацію.</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У разі несвоєчасного внесення змін до конкурсної документації організатор конкурсу продовжує строк подання конкурсних пропозицій не менш як на сім календарних днів, про що повідомляються учасники.</w:t>
            </w:r>
          </w:p>
        </w:tc>
      </w:tr>
      <w:tr w:rsidR="003F538C" w:rsidRPr="008546FA" w:rsidTr="003C04F4">
        <w:trPr>
          <w:trHeight w:hRule="exact" w:val="4872"/>
          <w:jc w:val="center"/>
        </w:trPr>
        <w:tc>
          <w:tcPr>
            <w:tcW w:w="4627" w:type="dxa"/>
            <w:tcBorders>
              <w:top w:val="single" w:sz="4" w:space="0" w:color="auto"/>
              <w:left w:val="single" w:sz="4" w:space="0" w:color="auto"/>
              <w:bottom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b/>
                <w:bCs/>
                <w:sz w:val="22"/>
                <w:szCs w:val="22"/>
              </w:rPr>
              <w:t>2. Процедура надання роз'яснень щодо конкурсної документації</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3F538C" w:rsidRPr="008546FA" w:rsidRDefault="00134A35" w:rsidP="003C04F4">
            <w:pPr>
              <w:pStyle w:val="a8"/>
              <w:rPr>
                <w:rFonts w:ascii="Times New Roman" w:hAnsi="Times New Roman" w:cs="Times New Roman"/>
                <w:sz w:val="22"/>
                <w:szCs w:val="22"/>
              </w:rPr>
            </w:pPr>
            <w:r w:rsidRPr="008546FA">
              <w:rPr>
                <w:rFonts w:ascii="Times New Roman" w:hAnsi="Times New Roman" w:cs="Times New Roman"/>
                <w:sz w:val="22"/>
                <w:szCs w:val="22"/>
              </w:rPr>
              <w:t>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w:t>
            </w:r>
          </w:p>
          <w:p w:rsidR="003F538C" w:rsidRPr="008546FA" w:rsidRDefault="00134A35" w:rsidP="003C04F4">
            <w:pPr>
              <w:pStyle w:val="a8"/>
              <w:rPr>
                <w:rFonts w:ascii="Times New Roman" w:hAnsi="Times New Roman" w:cs="Times New Roman"/>
                <w:sz w:val="22"/>
                <w:szCs w:val="22"/>
              </w:rPr>
            </w:pPr>
            <w:r w:rsidRPr="008546FA">
              <w:rPr>
                <w:rFonts w:ascii="Times New Roman" w:hAnsi="Times New Roman" w:cs="Times New Roman"/>
                <w:sz w:val="22"/>
                <w:szCs w:val="22"/>
              </w:rPr>
              <w:t>Організатор конкурсу протягом трьох робочих днів з моменту отримання звернення про роз'яснення до закінчення строку подання конкурсних пропозицій надає письмове роз'яснення.</w:t>
            </w:r>
          </w:p>
          <w:p w:rsidR="003F538C" w:rsidRPr="008546FA" w:rsidRDefault="00134A35" w:rsidP="003C04F4">
            <w:pPr>
              <w:pStyle w:val="a8"/>
              <w:rPr>
                <w:rFonts w:ascii="Times New Roman" w:hAnsi="Times New Roman" w:cs="Times New Roman"/>
                <w:sz w:val="22"/>
                <w:szCs w:val="22"/>
              </w:rPr>
            </w:pPr>
            <w:r w:rsidRPr="008546FA">
              <w:rPr>
                <w:rFonts w:ascii="Times New Roman" w:hAnsi="Times New Roman" w:cs="Times New Roman"/>
                <w:sz w:val="22"/>
                <w:szCs w:val="22"/>
              </w:rPr>
              <w:t>У разі надходження двох і більше звернень про надання роз'яснення щодо змісту конкурсної документації організатор конкурсу проводить збори його учасників з метою надання відповідних роз'яснень. Про місце, час та дату проведення зборів організатор конкурсу повідомляє учасників протягом трьох робочих днів.</w:t>
            </w:r>
          </w:p>
          <w:p w:rsidR="003F538C" w:rsidRPr="008546FA" w:rsidRDefault="00134A35" w:rsidP="003C04F4">
            <w:pPr>
              <w:pStyle w:val="a8"/>
              <w:rPr>
                <w:rFonts w:ascii="Times New Roman" w:hAnsi="Times New Roman" w:cs="Times New Roman"/>
                <w:sz w:val="22"/>
                <w:szCs w:val="22"/>
              </w:rPr>
            </w:pPr>
            <w:r w:rsidRPr="008546FA">
              <w:rPr>
                <w:rFonts w:ascii="Times New Roman" w:hAnsi="Times New Roman" w:cs="Times New Roman"/>
                <w:sz w:val="22"/>
                <w:szCs w:val="22"/>
              </w:rPr>
              <w:t>У разі несвоєчасного внесення змін до конкурсної документації або надання роз'яснень щодо її змісту організатор конкурсу продовжує строк подання конкурсних пропозицій не менш як на сім календарних днів, про що повідомляються учасники.</w:t>
            </w:r>
          </w:p>
          <w:p w:rsidR="003F538C" w:rsidRPr="008546FA" w:rsidRDefault="00134A35" w:rsidP="003C04F4">
            <w:pPr>
              <w:pStyle w:val="a8"/>
              <w:rPr>
                <w:rFonts w:ascii="Times New Roman" w:hAnsi="Times New Roman" w:cs="Times New Roman"/>
                <w:sz w:val="22"/>
                <w:szCs w:val="22"/>
              </w:rPr>
            </w:pPr>
            <w:r w:rsidRPr="008546FA">
              <w:rPr>
                <w:rFonts w:ascii="Times New Roman" w:hAnsi="Times New Roman" w:cs="Times New Roman"/>
                <w:sz w:val="22"/>
                <w:szCs w:val="22"/>
              </w:rPr>
              <w:t>Організатором конкурсу ведеться протокол зазначених зборів, який надсилається або надається усім учасникам зборів в день їх проведення.</w:t>
            </w:r>
          </w:p>
          <w:p w:rsidR="003F538C" w:rsidRPr="008546FA" w:rsidRDefault="00134A35" w:rsidP="003C04F4">
            <w:pPr>
              <w:pStyle w:val="a8"/>
              <w:rPr>
                <w:rFonts w:ascii="Times New Roman" w:hAnsi="Times New Roman" w:cs="Times New Roman"/>
                <w:sz w:val="22"/>
                <w:szCs w:val="22"/>
              </w:rPr>
            </w:pPr>
            <w:r w:rsidRPr="008546FA">
              <w:rPr>
                <w:rFonts w:ascii="Times New Roman" w:hAnsi="Times New Roman" w:cs="Times New Roman"/>
                <w:sz w:val="22"/>
                <w:szCs w:val="22"/>
              </w:rPr>
              <w:t>За роз’ясненням щодо положень конкурсної документації слід звертатися у</w:t>
            </w:r>
            <w:r w:rsidR="003C04F4" w:rsidRPr="008546FA">
              <w:rPr>
                <w:rFonts w:ascii="Times New Roman" w:hAnsi="Times New Roman" w:cs="Times New Roman"/>
                <w:sz w:val="22"/>
                <w:szCs w:val="22"/>
              </w:rPr>
              <w:t xml:space="preserve"> письмовій формі за адресою: </w:t>
            </w:r>
            <w:r w:rsidR="003C04F4">
              <w:rPr>
                <w:rFonts w:ascii="Times New Roman" w:hAnsi="Times New Roman" w:cs="Times New Roman"/>
                <w:sz w:val="22"/>
                <w:szCs w:val="22"/>
              </w:rPr>
              <w:t xml:space="preserve">66401, м. </w:t>
            </w:r>
            <w:proofErr w:type="spellStart"/>
            <w:r w:rsidR="003C04F4">
              <w:rPr>
                <w:rFonts w:ascii="Times New Roman" w:hAnsi="Times New Roman" w:cs="Times New Roman"/>
                <w:sz w:val="22"/>
                <w:szCs w:val="22"/>
              </w:rPr>
              <w:t>Ананьїв</w:t>
            </w:r>
            <w:proofErr w:type="spellEnd"/>
            <w:r w:rsidR="003C04F4">
              <w:rPr>
                <w:rFonts w:ascii="Times New Roman" w:hAnsi="Times New Roman" w:cs="Times New Roman"/>
                <w:sz w:val="22"/>
                <w:szCs w:val="22"/>
              </w:rPr>
              <w:t xml:space="preserve">, вул. Незалежності, 51. </w:t>
            </w:r>
          </w:p>
        </w:tc>
      </w:tr>
    </w:tbl>
    <w:p w:rsidR="003F538C" w:rsidRPr="008546FA" w:rsidRDefault="003F538C" w:rsidP="003C04F4">
      <w:pPr>
        <w:pStyle w:val="a8"/>
        <w:jc w:val="center"/>
        <w:rPr>
          <w:rFonts w:ascii="Times New Roman" w:hAnsi="Times New Roman" w:cs="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24"/>
        <w:gridCol w:w="8597"/>
      </w:tblGrid>
      <w:tr w:rsidR="003F538C" w:rsidRPr="008546FA">
        <w:trPr>
          <w:trHeight w:hRule="exact" w:val="274"/>
          <w:jc w:val="center"/>
        </w:trPr>
        <w:tc>
          <w:tcPr>
            <w:tcW w:w="13421" w:type="dxa"/>
            <w:gridSpan w:val="2"/>
            <w:tcBorders>
              <w:top w:val="single" w:sz="4" w:space="0" w:color="auto"/>
              <w:left w:val="single" w:sz="4" w:space="0" w:color="auto"/>
              <w:right w:val="single" w:sz="4" w:space="0" w:color="auto"/>
            </w:tcBorders>
            <w:shd w:val="clear" w:color="auto" w:fill="auto"/>
            <w:vAlign w:val="bottom"/>
          </w:tcPr>
          <w:p w:rsidR="003F538C" w:rsidRPr="008546FA" w:rsidRDefault="00134A35" w:rsidP="003C04F4">
            <w:pPr>
              <w:pStyle w:val="a8"/>
              <w:jc w:val="center"/>
              <w:rPr>
                <w:rFonts w:ascii="Times New Roman" w:hAnsi="Times New Roman" w:cs="Times New Roman"/>
                <w:sz w:val="22"/>
                <w:szCs w:val="22"/>
              </w:rPr>
            </w:pPr>
            <w:r w:rsidRPr="008546FA">
              <w:rPr>
                <w:rFonts w:ascii="Times New Roman" w:hAnsi="Times New Roman" w:cs="Times New Roman"/>
                <w:b/>
                <w:bCs/>
                <w:sz w:val="22"/>
                <w:szCs w:val="22"/>
              </w:rPr>
              <w:t>Розділ IX. Способи, місце та кінцевий строк подання конкурсних пропозицій.</w:t>
            </w:r>
          </w:p>
        </w:tc>
      </w:tr>
      <w:tr w:rsidR="003F538C" w:rsidRPr="008546FA">
        <w:trPr>
          <w:trHeight w:hRule="exact" w:val="538"/>
          <w:jc w:val="center"/>
        </w:trPr>
        <w:tc>
          <w:tcPr>
            <w:tcW w:w="4824" w:type="dxa"/>
            <w:tcBorders>
              <w:top w:val="single" w:sz="4" w:space="0" w:color="auto"/>
              <w:left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b/>
                <w:bCs/>
                <w:sz w:val="22"/>
                <w:szCs w:val="22"/>
              </w:rPr>
              <w:lastRenderedPageBreak/>
              <w:t>1. Спосіб подання конкурсних пропозицій:</w:t>
            </w:r>
          </w:p>
        </w:tc>
        <w:tc>
          <w:tcPr>
            <w:tcW w:w="8597" w:type="dxa"/>
            <w:tcBorders>
              <w:top w:val="single" w:sz="4" w:space="0" w:color="auto"/>
              <w:left w:val="single" w:sz="4" w:space="0" w:color="auto"/>
              <w:right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Конкурсна пропозиція подається особисто або через уповноважену належним чином особу чи надсилається поштою конкурсній комісії.</w:t>
            </w:r>
          </w:p>
        </w:tc>
      </w:tr>
      <w:tr w:rsidR="003F538C" w:rsidRPr="008546FA">
        <w:trPr>
          <w:trHeight w:hRule="exact" w:val="547"/>
          <w:jc w:val="center"/>
        </w:trPr>
        <w:tc>
          <w:tcPr>
            <w:tcW w:w="4824" w:type="dxa"/>
            <w:tcBorders>
              <w:top w:val="single" w:sz="4" w:space="0" w:color="auto"/>
              <w:left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b/>
                <w:bCs/>
                <w:sz w:val="22"/>
                <w:szCs w:val="22"/>
              </w:rPr>
              <w:t>2. Місце подання конкурсних пропозицій:</w:t>
            </w:r>
          </w:p>
        </w:tc>
        <w:tc>
          <w:tcPr>
            <w:tcW w:w="8597" w:type="dxa"/>
            <w:tcBorders>
              <w:top w:val="single" w:sz="4" w:space="0" w:color="auto"/>
              <w:left w:val="single" w:sz="4" w:space="0" w:color="auto"/>
              <w:right w:val="single" w:sz="4" w:space="0" w:color="auto"/>
            </w:tcBorders>
            <w:shd w:val="clear" w:color="auto" w:fill="auto"/>
            <w:vAlign w:val="bottom"/>
          </w:tcPr>
          <w:p w:rsidR="003F538C" w:rsidRPr="008546FA" w:rsidRDefault="003C04F4" w:rsidP="00DD373D">
            <w:pPr>
              <w:pStyle w:val="a8"/>
              <w:rPr>
                <w:rFonts w:ascii="Times New Roman" w:hAnsi="Times New Roman" w:cs="Times New Roman"/>
                <w:sz w:val="22"/>
                <w:szCs w:val="22"/>
              </w:rPr>
            </w:pPr>
            <w:r>
              <w:rPr>
                <w:rFonts w:ascii="Times New Roman" w:hAnsi="Times New Roman" w:cs="Times New Roman"/>
                <w:sz w:val="22"/>
                <w:szCs w:val="22"/>
              </w:rPr>
              <w:t xml:space="preserve">66401, м. </w:t>
            </w:r>
            <w:proofErr w:type="spellStart"/>
            <w:r>
              <w:rPr>
                <w:rFonts w:ascii="Times New Roman" w:hAnsi="Times New Roman" w:cs="Times New Roman"/>
                <w:sz w:val="22"/>
                <w:szCs w:val="22"/>
              </w:rPr>
              <w:t>Ананьїв</w:t>
            </w:r>
            <w:proofErr w:type="spellEnd"/>
            <w:r>
              <w:rPr>
                <w:rFonts w:ascii="Times New Roman" w:hAnsi="Times New Roman" w:cs="Times New Roman"/>
                <w:sz w:val="22"/>
                <w:szCs w:val="22"/>
              </w:rPr>
              <w:t>, вул. Незалежності, 51.</w:t>
            </w:r>
          </w:p>
        </w:tc>
      </w:tr>
      <w:tr w:rsidR="003F538C" w:rsidRPr="008546FA" w:rsidTr="003C04F4">
        <w:trPr>
          <w:trHeight w:hRule="exact" w:val="1987"/>
          <w:jc w:val="center"/>
        </w:trPr>
        <w:tc>
          <w:tcPr>
            <w:tcW w:w="4824"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b/>
                <w:bCs/>
                <w:sz w:val="22"/>
                <w:szCs w:val="22"/>
              </w:rPr>
              <w:t>3. Кінцевий строк подання конкурсних пропозицій (дата, час):</w:t>
            </w:r>
          </w:p>
        </w:tc>
        <w:tc>
          <w:tcPr>
            <w:tcW w:w="8597" w:type="dxa"/>
            <w:tcBorders>
              <w:top w:val="single" w:sz="4" w:space="0" w:color="auto"/>
              <w:left w:val="single" w:sz="4" w:space="0" w:color="auto"/>
              <w:right w:val="single" w:sz="4" w:space="0" w:color="auto"/>
            </w:tcBorders>
            <w:shd w:val="clear" w:color="auto" w:fill="auto"/>
          </w:tcPr>
          <w:p w:rsidR="003F538C" w:rsidRPr="008546FA" w:rsidRDefault="00134A35" w:rsidP="003C04F4">
            <w:pPr>
              <w:pStyle w:val="a8"/>
              <w:rPr>
                <w:rFonts w:ascii="Times New Roman" w:hAnsi="Times New Roman" w:cs="Times New Roman"/>
                <w:sz w:val="22"/>
                <w:szCs w:val="22"/>
              </w:rPr>
            </w:pPr>
            <w:r w:rsidRPr="008546FA">
              <w:rPr>
                <w:rFonts w:ascii="Times New Roman" w:hAnsi="Times New Roman" w:cs="Times New Roman"/>
                <w:sz w:val="22"/>
                <w:szCs w:val="22"/>
              </w:rPr>
              <w:t>Кінцевий</w:t>
            </w:r>
            <w:r w:rsidRPr="008546FA">
              <w:rPr>
                <w:rFonts w:ascii="Times New Roman" w:hAnsi="Times New Roman" w:cs="Times New Roman"/>
                <w:sz w:val="22"/>
                <w:szCs w:val="22"/>
              </w:rPr>
              <w:tab/>
              <w:t>строк подання конкурсних пропозицій не може бути</w:t>
            </w:r>
          </w:p>
          <w:p w:rsidR="003F538C" w:rsidRPr="008546FA" w:rsidRDefault="00071C50" w:rsidP="003C04F4">
            <w:pPr>
              <w:pStyle w:val="a8"/>
              <w:rPr>
                <w:rFonts w:ascii="Times New Roman" w:hAnsi="Times New Roman" w:cs="Times New Roman"/>
                <w:sz w:val="22"/>
                <w:szCs w:val="22"/>
              </w:rPr>
            </w:pPr>
            <w:r>
              <w:rPr>
                <w:rFonts w:ascii="Times New Roman" w:hAnsi="Times New Roman" w:cs="Times New Roman"/>
                <w:sz w:val="22"/>
                <w:szCs w:val="22"/>
              </w:rPr>
              <w:t>менший ніж 30</w:t>
            </w:r>
            <w:r w:rsidR="00134A35" w:rsidRPr="008546FA">
              <w:rPr>
                <w:rFonts w:ascii="Times New Roman" w:hAnsi="Times New Roman" w:cs="Times New Roman"/>
                <w:sz w:val="22"/>
                <w:szCs w:val="22"/>
              </w:rPr>
              <w:t xml:space="preserve"> календарних днів з дати опублікування оголошення про проведення конкурсу.</w:t>
            </w:r>
          </w:p>
          <w:p w:rsidR="003F538C" w:rsidRPr="008546FA" w:rsidRDefault="00134A35" w:rsidP="003C04F4">
            <w:pPr>
              <w:pStyle w:val="a8"/>
              <w:rPr>
                <w:rFonts w:ascii="Times New Roman" w:hAnsi="Times New Roman" w:cs="Times New Roman"/>
                <w:sz w:val="22"/>
                <w:szCs w:val="22"/>
              </w:rPr>
            </w:pPr>
            <w:r w:rsidRPr="008546FA">
              <w:rPr>
                <w:rFonts w:ascii="Times New Roman" w:hAnsi="Times New Roman" w:cs="Times New Roman"/>
                <w:sz w:val="22"/>
                <w:szCs w:val="22"/>
              </w:rPr>
              <w:t>Пропозиції конкурсних торгів, отримані конкурсною комісією після закінчення строку їх подання, не розкриваються і повертаються учасникам, що їх подали.</w:t>
            </w:r>
          </w:p>
        </w:tc>
      </w:tr>
      <w:tr w:rsidR="003F538C" w:rsidRPr="008546FA">
        <w:trPr>
          <w:trHeight w:hRule="exact" w:val="278"/>
          <w:jc w:val="center"/>
        </w:trPr>
        <w:tc>
          <w:tcPr>
            <w:tcW w:w="13421" w:type="dxa"/>
            <w:gridSpan w:val="2"/>
            <w:tcBorders>
              <w:top w:val="single" w:sz="4" w:space="0" w:color="auto"/>
              <w:left w:val="single" w:sz="4" w:space="0" w:color="auto"/>
              <w:right w:val="single" w:sz="4" w:space="0" w:color="auto"/>
            </w:tcBorders>
            <w:shd w:val="clear" w:color="auto" w:fill="auto"/>
            <w:vAlign w:val="bottom"/>
          </w:tcPr>
          <w:p w:rsidR="003F538C" w:rsidRPr="008546FA" w:rsidRDefault="00134A35" w:rsidP="003C04F4">
            <w:pPr>
              <w:pStyle w:val="a8"/>
              <w:jc w:val="center"/>
              <w:rPr>
                <w:rFonts w:ascii="Times New Roman" w:hAnsi="Times New Roman" w:cs="Times New Roman"/>
                <w:sz w:val="22"/>
                <w:szCs w:val="22"/>
              </w:rPr>
            </w:pPr>
            <w:r w:rsidRPr="008546FA">
              <w:rPr>
                <w:rFonts w:ascii="Times New Roman" w:hAnsi="Times New Roman" w:cs="Times New Roman"/>
                <w:b/>
                <w:bCs/>
                <w:sz w:val="22"/>
                <w:szCs w:val="22"/>
              </w:rPr>
              <w:t>Розділ X. Місце, дата та час розкриття конвертів з конкурсними пропозиціями</w:t>
            </w:r>
          </w:p>
        </w:tc>
      </w:tr>
      <w:tr w:rsidR="003F538C" w:rsidRPr="008546FA">
        <w:trPr>
          <w:trHeight w:hRule="exact" w:val="547"/>
          <w:jc w:val="center"/>
        </w:trPr>
        <w:tc>
          <w:tcPr>
            <w:tcW w:w="4824" w:type="dxa"/>
            <w:tcBorders>
              <w:top w:val="single" w:sz="4" w:space="0" w:color="auto"/>
              <w:left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b/>
                <w:bCs/>
                <w:sz w:val="22"/>
                <w:szCs w:val="22"/>
              </w:rPr>
              <w:t>1. Місце розкриття конкурсних пропозицій:</w:t>
            </w:r>
          </w:p>
        </w:tc>
        <w:tc>
          <w:tcPr>
            <w:tcW w:w="8597" w:type="dxa"/>
            <w:tcBorders>
              <w:top w:val="single" w:sz="4" w:space="0" w:color="auto"/>
              <w:left w:val="single" w:sz="4" w:space="0" w:color="auto"/>
              <w:right w:val="single" w:sz="4" w:space="0" w:color="auto"/>
            </w:tcBorders>
            <w:shd w:val="clear" w:color="auto" w:fill="auto"/>
            <w:vAlign w:val="bottom"/>
          </w:tcPr>
          <w:p w:rsidR="003F538C" w:rsidRPr="008546FA" w:rsidRDefault="003C04F4" w:rsidP="003C04F4">
            <w:pPr>
              <w:pStyle w:val="a8"/>
              <w:rPr>
                <w:rFonts w:ascii="Times New Roman" w:hAnsi="Times New Roman" w:cs="Times New Roman"/>
                <w:sz w:val="22"/>
                <w:szCs w:val="22"/>
              </w:rPr>
            </w:pPr>
            <w:r>
              <w:rPr>
                <w:rFonts w:ascii="Times New Roman" w:hAnsi="Times New Roman" w:cs="Times New Roman"/>
                <w:sz w:val="22"/>
                <w:szCs w:val="22"/>
              </w:rPr>
              <w:t xml:space="preserve">66401, м. </w:t>
            </w:r>
            <w:proofErr w:type="spellStart"/>
            <w:r>
              <w:rPr>
                <w:rFonts w:ascii="Times New Roman" w:hAnsi="Times New Roman" w:cs="Times New Roman"/>
                <w:sz w:val="22"/>
                <w:szCs w:val="22"/>
              </w:rPr>
              <w:t>Ананьїв</w:t>
            </w:r>
            <w:proofErr w:type="spellEnd"/>
            <w:r>
              <w:rPr>
                <w:rFonts w:ascii="Times New Roman" w:hAnsi="Times New Roman" w:cs="Times New Roman"/>
                <w:sz w:val="22"/>
                <w:szCs w:val="22"/>
              </w:rPr>
              <w:t>, вул. Незалежності, 51, Подільського району, Одеської області.</w:t>
            </w:r>
          </w:p>
        </w:tc>
      </w:tr>
      <w:tr w:rsidR="003F538C" w:rsidRPr="008546FA">
        <w:trPr>
          <w:trHeight w:hRule="exact" w:val="811"/>
          <w:jc w:val="center"/>
        </w:trPr>
        <w:tc>
          <w:tcPr>
            <w:tcW w:w="4824"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b/>
                <w:bCs/>
                <w:sz w:val="22"/>
                <w:szCs w:val="22"/>
              </w:rPr>
              <w:t>2. Дата та час розкриття конкурсних пропозицій:</w:t>
            </w:r>
          </w:p>
        </w:tc>
        <w:tc>
          <w:tcPr>
            <w:tcW w:w="8597" w:type="dxa"/>
            <w:tcBorders>
              <w:top w:val="single" w:sz="4" w:space="0" w:color="auto"/>
              <w:left w:val="single" w:sz="4" w:space="0" w:color="auto"/>
              <w:righ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r w:rsidR="003F538C" w:rsidRPr="008546FA" w:rsidTr="003C04F4">
        <w:trPr>
          <w:trHeight w:hRule="exact" w:val="4310"/>
          <w:jc w:val="center"/>
        </w:trPr>
        <w:tc>
          <w:tcPr>
            <w:tcW w:w="4824"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b/>
                <w:bCs/>
                <w:sz w:val="22"/>
                <w:szCs w:val="22"/>
              </w:rPr>
              <w:t>3. Додаткова інформація</w:t>
            </w:r>
          </w:p>
        </w:tc>
        <w:tc>
          <w:tcPr>
            <w:tcW w:w="8597" w:type="dxa"/>
            <w:tcBorders>
              <w:top w:val="single" w:sz="4" w:space="0" w:color="auto"/>
              <w:left w:val="single" w:sz="4" w:space="0" w:color="auto"/>
              <w:right w:val="single" w:sz="4" w:space="0" w:color="auto"/>
            </w:tcBorders>
            <w:shd w:val="clear" w:color="auto" w:fill="auto"/>
          </w:tcPr>
          <w:p w:rsidR="003F538C" w:rsidRPr="008546FA" w:rsidRDefault="00134A35" w:rsidP="003C04F4">
            <w:pPr>
              <w:pStyle w:val="a8"/>
              <w:rPr>
                <w:rFonts w:ascii="Times New Roman" w:hAnsi="Times New Roman" w:cs="Times New Roman"/>
                <w:sz w:val="22"/>
                <w:szCs w:val="22"/>
              </w:rPr>
            </w:pPr>
            <w:r w:rsidRPr="008546FA">
              <w:rPr>
                <w:rFonts w:ascii="Times New Roman" w:hAnsi="Times New Roman" w:cs="Times New Roman"/>
                <w:sz w:val="22"/>
                <w:szCs w:val="22"/>
              </w:rPr>
              <w:t>Організатор конкурсу має право прийняти до закінчення строку подання конкурсних пропозицій рішення щодо його продовження. Про своє рішення, а також зміну місця, дня та часу розкриття конвертів організатор конкурсу повинен повідомити всіх учасників конкурсу, які подали документи на участь у конкурсі.</w:t>
            </w:r>
          </w:p>
          <w:p w:rsidR="003F538C" w:rsidRPr="008546FA" w:rsidRDefault="00134A35" w:rsidP="003C04F4">
            <w:pPr>
              <w:pStyle w:val="a8"/>
              <w:rPr>
                <w:rFonts w:ascii="Times New Roman" w:hAnsi="Times New Roman" w:cs="Times New Roman"/>
                <w:sz w:val="22"/>
                <w:szCs w:val="22"/>
              </w:rPr>
            </w:pPr>
            <w:r w:rsidRPr="008546FA">
              <w:rPr>
                <w:rFonts w:ascii="Times New Roman" w:hAnsi="Times New Roman" w:cs="Times New Roman"/>
                <w:sz w:val="22"/>
                <w:szCs w:val="22"/>
              </w:rPr>
              <w:t>Розкриття конвертів з конкурсними пропозиціями проводиться у день закінчення строку їх подання у місці та у час, передбачені конкурсною документацією, в присутності всіх учасників конкурсу або уповноважених ними осіб, що з'явилися на конкурс.</w:t>
            </w:r>
          </w:p>
          <w:p w:rsidR="003F538C" w:rsidRPr="008546FA" w:rsidRDefault="00134A35" w:rsidP="003C04F4">
            <w:pPr>
              <w:pStyle w:val="a8"/>
              <w:rPr>
                <w:rFonts w:ascii="Times New Roman" w:hAnsi="Times New Roman" w:cs="Times New Roman"/>
                <w:sz w:val="22"/>
                <w:szCs w:val="22"/>
              </w:rPr>
            </w:pPr>
            <w:r w:rsidRPr="008546FA">
              <w:rPr>
                <w:rFonts w:ascii="Times New Roman" w:hAnsi="Times New Roman" w:cs="Times New Roman"/>
                <w:sz w:val="22"/>
                <w:szCs w:val="22"/>
              </w:rPr>
              <w:t>Розкриття конверта з конкурсною пропозицією може проводитися за відсутності учасника конкурсу або уповноваженої ним особи у разі його згоди.</w:t>
            </w:r>
          </w:p>
          <w:p w:rsidR="003F538C" w:rsidRPr="008546FA" w:rsidRDefault="00134A35" w:rsidP="003C04F4">
            <w:pPr>
              <w:pStyle w:val="a8"/>
              <w:rPr>
                <w:rFonts w:ascii="Times New Roman" w:hAnsi="Times New Roman" w:cs="Times New Roman"/>
                <w:sz w:val="22"/>
                <w:szCs w:val="22"/>
              </w:rPr>
            </w:pPr>
            <w:r w:rsidRPr="008546FA">
              <w:rPr>
                <w:rFonts w:ascii="Times New Roman" w:hAnsi="Times New Roman" w:cs="Times New Roman"/>
                <w:sz w:val="22"/>
                <w:szCs w:val="22"/>
              </w:rPr>
              <w:t>Під час розкриття конвертів з конкурсними пропозиціями конкурсна комісія перевіряє 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конкурсу, критерії оцінки конкурсних пропозицій.</w:t>
            </w:r>
          </w:p>
        </w:tc>
      </w:tr>
      <w:tr w:rsidR="003F538C" w:rsidRPr="008546FA">
        <w:trPr>
          <w:trHeight w:hRule="exact" w:val="302"/>
          <w:jc w:val="center"/>
        </w:trPr>
        <w:tc>
          <w:tcPr>
            <w:tcW w:w="1342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F538C" w:rsidRDefault="00134A35" w:rsidP="003C04F4">
            <w:pPr>
              <w:pStyle w:val="a8"/>
              <w:jc w:val="center"/>
              <w:rPr>
                <w:rFonts w:ascii="Times New Roman" w:hAnsi="Times New Roman" w:cs="Times New Roman"/>
                <w:b/>
                <w:bCs/>
                <w:sz w:val="22"/>
                <w:szCs w:val="22"/>
              </w:rPr>
            </w:pPr>
            <w:r w:rsidRPr="008546FA">
              <w:rPr>
                <w:rFonts w:ascii="Times New Roman" w:hAnsi="Times New Roman" w:cs="Times New Roman"/>
                <w:b/>
                <w:bCs/>
                <w:sz w:val="22"/>
                <w:szCs w:val="22"/>
              </w:rPr>
              <w:t>Розділ XI. Розгляд та оцінка конкурсних пропозицій та визначення переможця</w:t>
            </w:r>
          </w:p>
          <w:p w:rsidR="003C04F4" w:rsidRDefault="003C04F4" w:rsidP="003C04F4">
            <w:pPr>
              <w:pStyle w:val="a8"/>
              <w:jc w:val="center"/>
              <w:rPr>
                <w:rFonts w:ascii="Times New Roman" w:hAnsi="Times New Roman" w:cs="Times New Roman"/>
                <w:b/>
                <w:bCs/>
                <w:sz w:val="22"/>
                <w:szCs w:val="22"/>
              </w:rPr>
            </w:pPr>
          </w:p>
          <w:p w:rsidR="003C04F4" w:rsidRPr="008546FA" w:rsidRDefault="003C04F4" w:rsidP="003C04F4">
            <w:pPr>
              <w:pStyle w:val="a8"/>
              <w:jc w:val="center"/>
              <w:rPr>
                <w:rFonts w:ascii="Times New Roman" w:hAnsi="Times New Roman" w:cs="Times New Roman"/>
                <w:sz w:val="22"/>
                <w:szCs w:val="22"/>
              </w:rPr>
            </w:pPr>
          </w:p>
        </w:tc>
      </w:tr>
    </w:tbl>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810"/>
        <w:gridCol w:w="2655"/>
        <w:gridCol w:w="2580"/>
        <w:gridCol w:w="3381"/>
      </w:tblGrid>
      <w:tr w:rsidR="003F538C" w:rsidRPr="008546FA" w:rsidTr="003C04F4">
        <w:trPr>
          <w:trHeight w:hRule="exact" w:val="7541"/>
          <w:jc w:val="center"/>
        </w:trPr>
        <w:tc>
          <w:tcPr>
            <w:tcW w:w="4810"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b/>
                <w:bCs/>
                <w:sz w:val="22"/>
                <w:szCs w:val="22"/>
              </w:rPr>
              <w:lastRenderedPageBreak/>
              <w:t>1. Розгляд та оцінка конкурсних пропозицій та визначення переможця</w:t>
            </w:r>
          </w:p>
        </w:tc>
        <w:tc>
          <w:tcPr>
            <w:tcW w:w="8616" w:type="dxa"/>
            <w:gridSpan w:val="3"/>
            <w:tcBorders>
              <w:top w:val="single" w:sz="4" w:space="0" w:color="auto"/>
              <w:left w:val="single" w:sz="4" w:space="0" w:color="auto"/>
              <w:right w:val="single" w:sz="4" w:space="0" w:color="auto"/>
            </w:tcBorders>
            <w:shd w:val="clear" w:color="auto" w:fill="auto"/>
          </w:tcPr>
          <w:p w:rsidR="003F538C" w:rsidRPr="008546FA" w:rsidRDefault="00134A35" w:rsidP="003C04F4">
            <w:pPr>
              <w:pStyle w:val="a8"/>
              <w:rPr>
                <w:rFonts w:ascii="Times New Roman" w:hAnsi="Times New Roman" w:cs="Times New Roman"/>
                <w:sz w:val="22"/>
                <w:szCs w:val="22"/>
              </w:rPr>
            </w:pPr>
            <w:r w:rsidRPr="008546FA">
              <w:rPr>
                <w:rFonts w:ascii="Times New Roman" w:hAnsi="Times New Roman" w:cs="Times New Roman"/>
                <w:sz w:val="22"/>
                <w:szCs w:val="22"/>
              </w:rPr>
              <w:t>Під час розгляду конкурсних пропозицій конкурсна комісія має право звернутися до учасників конкурсу за роз’ясненнями їх пропозицій.</w:t>
            </w:r>
          </w:p>
          <w:p w:rsidR="003F538C" w:rsidRPr="008546FA" w:rsidRDefault="00134A35" w:rsidP="003C04F4">
            <w:pPr>
              <w:pStyle w:val="a8"/>
              <w:rPr>
                <w:rFonts w:ascii="Times New Roman" w:hAnsi="Times New Roman" w:cs="Times New Roman"/>
                <w:sz w:val="22"/>
                <w:szCs w:val="22"/>
              </w:rPr>
            </w:pPr>
            <w:r w:rsidRPr="008546FA">
              <w:rPr>
                <w:rFonts w:ascii="Times New Roman" w:hAnsi="Times New Roman" w:cs="Times New Roman"/>
                <w:sz w:val="22"/>
                <w:szCs w:val="22"/>
              </w:rPr>
              <w:t>Конкурсні пропозиції, , оцінюються конкурсною комісією за критеріями, встановленими у конкурсній документації.</w:t>
            </w:r>
          </w:p>
          <w:p w:rsidR="003F538C" w:rsidRPr="008546FA" w:rsidRDefault="00134A35" w:rsidP="003C04F4">
            <w:pPr>
              <w:pStyle w:val="a8"/>
              <w:rPr>
                <w:rFonts w:ascii="Times New Roman" w:hAnsi="Times New Roman" w:cs="Times New Roman"/>
                <w:sz w:val="22"/>
                <w:szCs w:val="22"/>
              </w:rPr>
            </w:pPr>
            <w:r w:rsidRPr="008546FA">
              <w:rPr>
                <w:rFonts w:ascii="Times New Roman" w:hAnsi="Times New Roman" w:cs="Times New Roman"/>
                <w:sz w:val="22"/>
                <w:szCs w:val="22"/>
              </w:rPr>
              <w:t>Переможцем конкурсу визначається його учасник, що відповідає кваліфікаційним вимогам, може забезпечити надання послуг відповідної кількості та якості, конкурсна пропозиція якого визнана найкращою за результатами оцінки.</w:t>
            </w:r>
          </w:p>
          <w:p w:rsidR="003F538C" w:rsidRPr="008546FA" w:rsidRDefault="00134A35" w:rsidP="003C04F4">
            <w:pPr>
              <w:pStyle w:val="a8"/>
              <w:rPr>
                <w:rFonts w:ascii="Times New Roman" w:hAnsi="Times New Roman" w:cs="Times New Roman"/>
                <w:sz w:val="22"/>
                <w:szCs w:val="22"/>
              </w:rPr>
            </w:pPr>
            <w:r w:rsidRPr="008546FA">
              <w:rPr>
                <w:rFonts w:ascii="Times New Roman" w:hAnsi="Times New Roman" w:cs="Times New Roman"/>
                <w:sz w:val="22"/>
                <w:szCs w:val="22"/>
              </w:rPr>
              <w:t>Рішення</w:t>
            </w:r>
            <w:r w:rsidRPr="008546FA">
              <w:rPr>
                <w:rFonts w:ascii="Times New Roman" w:hAnsi="Times New Roman" w:cs="Times New Roman"/>
                <w:sz w:val="22"/>
                <w:szCs w:val="22"/>
              </w:rPr>
              <w:tab/>
              <w:t>про</w:t>
            </w:r>
            <w:r w:rsidRPr="008546FA">
              <w:rPr>
                <w:rFonts w:ascii="Times New Roman" w:hAnsi="Times New Roman" w:cs="Times New Roman"/>
                <w:sz w:val="22"/>
                <w:szCs w:val="22"/>
              </w:rPr>
              <w:tab/>
              <w:t>результати</w:t>
            </w:r>
            <w:r w:rsidRPr="008546FA">
              <w:rPr>
                <w:rFonts w:ascii="Times New Roman" w:hAnsi="Times New Roman" w:cs="Times New Roman"/>
                <w:sz w:val="22"/>
                <w:szCs w:val="22"/>
              </w:rPr>
              <w:tab/>
              <w:t>проведення конкурсу приймається</w:t>
            </w:r>
          </w:p>
          <w:p w:rsidR="003F538C" w:rsidRPr="008546FA" w:rsidRDefault="00134A35" w:rsidP="003C04F4">
            <w:pPr>
              <w:pStyle w:val="a8"/>
              <w:rPr>
                <w:rFonts w:ascii="Times New Roman" w:hAnsi="Times New Roman" w:cs="Times New Roman"/>
                <w:sz w:val="22"/>
                <w:szCs w:val="22"/>
              </w:rPr>
            </w:pPr>
            <w:r w:rsidRPr="008546FA">
              <w:rPr>
                <w:rFonts w:ascii="Times New Roman" w:hAnsi="Times New Roman" w:cs="Times New Roman"/>
                <w:sz w:val="22"/>
                <w:szCs w:val="22"/>
              </w:rPr>
              <w:t>конкурсною комісією на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w:t>
            </w:r>
          </w:p>
          <w:p w:rsidR="003F538C" w:rsidRPr="008546FA" w:rsidRDefault="00134A35" w:rsidP="003C04F4">
            <w:pPr>
              <w:pStyle w:val="a8"/>
              <w:rPr>
                <w:rFonts w:ascii="Times New Roman" w:hAnsi="Times New Roman" w:cs="Times New Roman"/>
                <w:sz w:val="22"/>
                <w:szCs w:val="22"/>
              </w:rPr>
            </w:pPr>
            <w:r w:rsidRPr="008546FA">
              <w:rPr>
                <w:rFonts w:ascii="Times New Roman" w:hAnsi="Times New Roman" w:cs="Times New Roman"/>
                <w:sz w:val="22"/>
                <w:szCs w:val="22"/>
              </w:rPr>
              <w:t>Рішення конкурсної комісії оформляється протоколом, який підписується усіма членами комісії, що брали участь у голосуванні.</w:t>
            </w:r>
          </w:p>
          <w:p w:rsidR="003F538C" w:rsidRPr="008546FA" w:rsidRDefault="00134A35" w:rsidP="003C04F4">
            <w:pPr>
              <w:pStyle w:val="a8"/>
              <w:rPr>
                <w:rFonts w:ascii="Times New Roman" w:hAnsi="Times New Roman" w:cs="Times New Roman"/>
                <w:sz w:val="22"/>
                <w:szCs w:val="22"/>
              </w:rPr>
            </w:pPr>
            <w:r w:rsidRPr="008546FA">
              <w:rPr>
                <w:rFonts w:ascii="Times New Roman" w:hAnsi="Times New Roman" w:cs="Times New Roman"/>
                <w:sz w:val="22"/>
                <w:szCs w:val="22"/>
              </w:rPr>
              <w:t>Організатор конкурсу протягом не більш як п'яти робочих днів з дня проведення конкурсу вводить у дію відповідним актом рішення конкурсної комісії щодо визначення переможця конкурсу на певній території населеного пункту, межі якої були визначені умовами конкурсу, та зазначає строк, протягом якого виконавець має право надавати такі послуги, але не менш як п'ять років.</w:t>
            </w:r>
          </w:p>
          <w:p w:rsidR="003F538C" w:rsidRPr="008546FA" w:rsidRDefault="00134A35" w:rsidP="00AD2DE4">
            <w:pPr>
              <w:pStyle w:val="a8"/>
              <w:rPr>
                <w:rFonts w:ascii="Times New Roman" w:hAnsi="Times New Roman" w:cs="Times New Roman"/>
                <w:sz w:val="22"/>
                <w:szCs w:val="22"/>
              </w:rPr>
            </w:pPr>
            <w:r w:rsidRPr="008546FA">
              <w:rPr>
                <w:rFonts w:ascii="Times New Roman" w:hAnsi="Times New Roman" w:cs="Times New Roman"/>
                <w:sz w:val="22"/>
                <w:szCs w:val="22"/>
              </w:rPr>
              <w:t>У разі коли в конкурсі взяв участь тільки один учасник і його пропозицію не було відхилено, строк, на який він визначається виконавцем послуг з вивезення побутов</w:t>
            </w:r>
            <w:r w:rsidR="003C04F4">
              <w:rPr>
                <w:rFonts w:ascii="Times New Roman" w:hAnsi="Times New Roman" w:cs="Times New Roman"/>
                <w:sz w:val="22"/>
                <w:szCs w:val="22"/>
              </w:rPr>
              <w:t xml:space="preserve">их відходів на </w:t>
            </w:r>
            <w:r w:rsidRPr="008546FA">
              <w:rPr>
                <w:rFonts w:ascii="Times New Roman" w:hAnsi="Times New Roman" w:cs="Times New Roman"/>
                <w:sz w:val="22"/>
                <w:szCs w:val="22"/>
              </w:rPr>
              <w:t>певній</w:t>
            </w:r>
            <w:r w:rsidR="003C04F4">
              <w:rPr>
                <w:rFonts w:ascii="Times New Roman" w:hAnsi="Times New Roman" w:cs="Times New Roman"/>
                <w:sz w:val="22"/>
                <w:szCs w:val="22"/>
              </w:rPr>
              <w:t xml:space="preserve"> </w:t>
            </w:r>
            <w:r w:rsidRPr="008546FA">
              <w:rPr>
                <w:rFonts w:ascii="Times New Roman" w:hAnsi="Times New Roman" w:cs="Times New Roman"/>
                <w:sz w:val="22"/>
                <w:szCs w:val="22"/>
              </w:rPr>
              <w:t>території, повинен становити 12 місяців, після чого організовується і проводиться новий конкурс.</w:t>
            </w:r>
          </w:p>
        </w:tc>
      </w:tr>
      <w:tr w:rsidR="003F538C" w:rsidRPr="008546FA" w:rsidTr="00AD2DE4">
        <w:trPr>
          <w:trHeight w:hRule="exact" w:val="2165"/>
          <w:jc w:val="center"/>
        </w:trPr>
        <w:tc>
          <w:tcPr>
            <w:tcW w:w="4810"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b/>
                <w:bCs/>
                <w:sz w:val="22"/>
                <w:szCs w:val="22"/>
              </w:rPr>
              <w:t>2. Методика оцінки конкурсних пропозицій</w:t>
            </w:r>
          </w:p>
        </w:tc>
        <w:tc>
          <w:tcPr>
            <w:tcW w:w="861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Оцінювання конкурсних пропозицій здійснюється за бальною системою. Максимально можлива кількість балів - 75.</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Загальна кількість балів, яку набрав учасник, визначається складанням кількості балів, які учасник набрав за кожним критерієм окремо.</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У випадку однакового значення показника кількості балів, переможець визначається шляхом голосування членів конкурсної комісії простою більшістю голосів за участю в голосуванні не менше двох третин членів конкурсної комісії. За умови рівного розподілу голосів, голос голови конкурсної комісії є вирішальним.</w:t>
            </w:r>
          </w:p>
        </w:tc>
      </w:tr>
      <w:tr w:rsidR="00AD2DE4" w:rsidRPr="008546FA" w:rsidTr="00AD2DE4">
        <w:trPr>
          <w:trHeight w:hRule="exact" w:val="576"/>
          <w:jc w:val="center"/>
        </w:trPr>
        <w:tc>
          <w:tcPr>
            <w:tcW w:w="4810" w:type="dxa"/>
            <w:tcBorders>
              <w:top w:val="single" w:sz="4" w:space="0" w:color="auto"/>
              <w:left w:val="single" w:sz="4" w:space="0" w:color="auto"/>
              <w:bottom w:val="single" w:sz="4" w:space="0" w:color="auto"/>
            </w:tcBorders>
            <w:shd w:val="clear" w:color="auto" w:fill="auto"/>
          </w:tcPr>
          <w:p w:rsidR="00AD2DE4" w:rsidRPr="008546FA" w:rsidRDefault="00AD2DE4" w:rsidP="00DD373D">
            <w:pPr>
              <w:pStyle w:val="a8"/>
              <w:rPr>
                <w:rFonts w:ascii="Times New Roman" w:hAnsi="Times New Roman" w:cs="Times New Roman"/>
                <w:sz w:val="22"/>
                <w:szCs w:val="22"/>
              </w:rPr>
            </w:pPr>
          </w:p>
        </w:tc>
        <w:tc>
          <w:tcPr>
            <w:tcW w:w="2655" w:type="dxa"/>
            <w:tcBorders>
              <w:top w:val="single" w:sz="4" w:space="0" w:color="auto"/>
              <w:left w:val="single" w:sz="4" w:space="0" w:color="auto"/>
              <w:bottom w:val="single" w:sz="4" w:space="0" w:color="auto"/>
              <w:right w:val="single" w:sz="4" w:space="0" w:color="auto"/>
            </w:tcBorders>
            <w:shd w:val="clear" w:color="auto" w:fill="auto"/>
            <w:vAlign w:val="bottom"/>
          </w:tcPr>
          <w:p w:rsidR="00AD2DE4" w:rsidRDefault="00AD2DE4" w:rsidP="00DD373D">
            <w:pPr>
              <w:pStyle w:val="a8"/>
              <w:rPr>
                <w:rFonts w:ascii="Times New Roman" w:hAnsi="Times New Roman" w:cs="Times New Roman"/>
                <w:sz w:val="22"/>
                <w:szCs w:val="22"/>
              </w:rPr>
            </w:pPr>
            <w:r w:rsidRPr="008546FA">
              <w:rPr>
                <w:rFonts w:ascii="Times New Roman" w:hAnsi="Times New Roman" w:cs="Times New Roman"/>
                <w:sz w:val="22"/>
                <w:szCs w:val="22"/>
              </w:rPr>
              <w:t>Критерії оцінки</w:t>
            </w:r>
          </w:p>
          <w:p w:rsidR="00AD2DE4" w:rsidRPr="008546FA" w:rsidRDefault="00AD2DE4" w:rsidP="00DD373D">
            <w:pPr>
              <w:pStyle w:val="a8"/>
              <w:rPr>
                <w:rFonts w:ascii="Times New Roman" w:hAnsi="Times New Roman" w:cs="Times New Roman"/>
                <w:sz w:val="22"/>
                <w:szCs w:val="22"/>
              </w:rPr>
            </w:pPr>
            <w:r w:rsidRPr="008546FA">
              <w:rPr>
                <w:rFonts w:ascii="Times New Roman" w:hAnsi="Times New Roman" w:cs="Times New Roman"/>
                <w:sz w:val="22"/>
                <w:szCs w:val="22"/>
              </w:rPr>
              <w:t>(кваліфікаційні вимоги)</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AD2DE4" w:rsidRPr="008546FA" w:rsidRDefault="00AD2DE4" w:rsidP="00AD2DE4">
            <w:pPr>
              <w:pStyle w:val="a8"/>
              <w:rPr>
                <w:rFonts w:ascii="Times New Roman" w:hAnsi="Times New Roman" w:cs="Times New Roman"/>
                <w:sz w:val="22"/>
                <w:szCs w:val="22"/>
              </w:rPr>
            </w:pPr>
            <w:r w:rsidRPr="008546FA">
              <w:rPr>
                <w:rFonts w:ascii="Times New Roman" w:hAnsi="Times New Roman" w:cs="Times New Roman"/>
                <w:sz w:val="22"/>
                <w:szCs w:val="22"/>
              </w:rPr>
              <w:tab/>
            </w:r>
            <w:r>
              <w:rPr>
                <w:rFonts w:ascii="Times New Roman" w:hAnsi="Times New Roman" w:cs="Times New Roman"/>
                <w:sz w:val="22"/>
                <w:szCs w:val="22"/>
              </w:rPr>
              <w:t xml:space="preserve">Критерії відповідності </w:t>
            </w:r>
          </w:p>
        </w:tc>
        <w:tc>
          <w:tcPr>
            <w:tcW w:w="3381" w:type="dxa"/>
            <w:tcBorders>
              <w:top w:val="single" w:sz="4" w:space="0" w:color="auto"/>
              <w:left w:val="single" w:sz="4" w:space="0" w:color="auto"/>
              <w:bottom w:val="single" w:sz="4" w:space="0" w:color="auto"/>
              <w:right w:val="single" w:sz="4" w:space="0" w:color="auto"/>
            </w:tcBorders>
            <w:shd w:val="clear" w:color="auto" w:fill="auto"/>
            <w:vAlign w:val="bottom"/>
          </w:tcPr>
          <w:p w:rsidR="00AD2DE4" w:rsidRDefault="00AD2DE4">
            <w:pPr>
              <w:rPr>
                <w:rFonts w:ascii="Times New Roman" w:hAnsi="Times New Roman" w:cs="Times New Roman"/>
                <w:sz w:val="22"/>
                <w:szCs w:val="22"/>
              </w:rPr>
            </w:pPr>
            <w:r w:rsidRPr="008546FA">
              <w:rPr>
                <w:rFonts w:ascii="Times New Roman" w:hAnsi="Times New Roman" w:cs="Times New Roman"/>
                <w:sz w:val="22"/>
                <w:szCs w:val="22"/>
              </w:rPr>
              <w:t>Кількість балів</w:t>
            </w:r>
          </w:p>
          <w:p w:rsidR="00AD2DE4" w:rsidRPr="008546FA" w:rsidRDefault="00AD2DE4" w:rsidP="00AD2DE4">
            <w:pPr>
              <w:pStyle w:val="a8"/>
              <w:rPr>
                <w:rFonts w:ascii="Times New Roman" w:hAnsi="Times New Roman" w:cs="Times New Roman"/>
                <w:sz w:val="22"/>
                <w:szCs w:val="22"/>
              </w:rPr>
            </w:pPr>
          </w:p>
        </w:tc>
      </w:tr>
    </w:tbl>
    <w:p w:rsidR="003F538C" w:rsidRPr="008546FA" w:rsidRDefault="003F538C" w:rsidP="00DD373D">
      <w:pPr>
        <w:pStyle w:val="a8"/>
        <w:rPr>
          <w:rFonts w:ascii="Times New Roman" w:hAnsi="Times New Roman" w:cs="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58"/>
        <w:gridCol w:w="3557"/>
        <w:gridCol w:w="3034"/>
        <w:gridCol w:w="1056"/>
        <w:gridCol w:w="907"/>
      </w:tblGrid>
      <w:tr w:rsidR="003F538C" w:rsidRPr="008546FA" w:rsidTr="00AD2DE4">
        <w:trPr>
          <w:trHeight w:hRule="exact" w:val="2598"/>
          <w:jc w:val="center"/>
        </w:trPr>
        <w:tc>
          <w:tcPr>
            <w:tcW w:w="4858" w:type="dxa"/>
            <w:vMerge w:val="restart"/>
            <w:tcBorders>
              <w:top w:val="single" w:sz="4" w:space="0" w:color="auto"/>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57" w:type="dxa"/>
            <w:tcBorders>
              <w:top w:val="single" w:sz="4" w:space="0" w:color="auto"/>
              <w:left w:val="single" w:sz="4" w:space="0" w:color="auto"/>
            </w:tcBorders>
            <w:shd w:val="clear" w:color="auto" w:fill="auto"/>
          </w:tcPr>
          <w:p w:rsidR="003F538C" w:rsidRPr="008546FA" w:rsidRDefault="00134A35" w:rsidP="00AD2DE4">
            <w:pPr>
              <w:pStyle w:val="a8"/>
              <w:rPr>
                <w:rFonts w:ascii="Times New Roman" w:hAnsi="Times New Roman" w:cs="Times New Roman"/>
                <w:sz w:val="22"/>
                <w:szCs w:val="22"/>
              </w:rPr>
            </w:pPr>
            <w:r w:rsidRPr="008546FA">
              <w:rPr>
                <w:rFonts w:ascii="Times New Roman" w:hAnsi="Times New Roman" w:cs="Times New Roman"/>
                <w:sz w:val="22"/>
                <w:szCs w:val="22"/>
              </w:rPr>
              <w:t xml:space="preserve">1. Наявність у учасника достатньої </w:t>
            </w:r>
            <w:r w:rsidR="00AD2DE4">
              <w:rPr>
                <w:rFonts w:ascii="Times New Roman" w:hAnsi="Times New Roman" w:cs="Times New Roman"/>
                <w:sz w:val="22"/>
                <w:szCs w:val="22"/>
              </w:rPr>
              <w:t xml:space="preserve">кількості спеціально обладнаних </w:t>
            </w:r>
            <w:r w:rsidRPr="008546FA">
              <w:rPr>
                <w:rFonts w:ascii="Times New Roman" w:hAnsi="Times New Roman" w:cs="Times New Roman"/>
                <w:sz w:val="22"/>
                <w:szCs w:val="22"/>
              </w:rPr>
              <w:t>транспортних</w:t>
            </w:r>
            <w:r w:rsidR="00AD2DE4">
              <w:rPr>
                <w:rFonts w:ascii="Times New Roman" w:hAnsi="Times New Roman" w:cs="Times New Roman"/>
                <w:sz w:val="22"/>
                <w:szCs w:val="22"/>
              </w:rPr>
              <w:t xml:space="preserve"> </w:t>
            </w:r>
            <w:r w:rsidRPr="008546FA">
              <w:rPr>
                <w:rFonts w:ascii="Times New Roman" w:hAnsi="Times New Roman" w:cs="Times New Roman"/>
                <w:sz w:val="22"/>
                <w:szCs w:val="22"/>
              </w:rPr>
              <w:t xml:space="preserve">засобів для збирання та перевезення твердих побутових відходів, що утворюються у житловій забудові та на підприємствах, в установах та організаціях, розміщених на території </w:t>
            </w:r>
            <w:proofErr w:type="spellStart"/>
            <w:r w:rsidR="00AD2DE4">
              <w:rPr>
                <w:rFonts w:ascii="Times New Roman" w:hAnsi="Times New Roman" w:cs="Times New Roman"/>
                <w:sz w:val="22"/>
                <w:szCs w:val="22"/>
              </w:rPr>
              <w:t>Ананьївської</w:t>
            </w:r>
            <w:proofErr w:type="spellEnd"/>
            <w:r w:rsidR="00AD2DE4">
              <w:rPr>
                <w:rFonts w:ascii="Times New Roman" w:hAnsi="Times New Roman" w:cs="Times New Roman"/>
                <w:sz w:val="22"/>
                <w:szCs w:val="22"/>
              </w:rPr>
              <w:t xml:space="preserve"> міської територіальної громади</w:t>
            </w:r>
          </w:p>
        </w:tc>
        <w:tc>
          <w:tcPr>
            <w:tcW w:w="3034"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Кількість</w:t>
            </w:r>
            <w:r w:rsidRPr="008546FA">
              <w:rPr>
                <w:rFonts w:ascii="Times New Roman" w:hAnsi="Times New Roman" w:cs="Times New Roman"/>
                <w:sz w:val="22"/>
                <w:szCs w:val="22"/>
              </w:rPr>
              <w:tab/>
              <w:t>спеціально</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обладнаних транспортних засобів,</w:t>
            </w:r>
            <w:r w:rsidRPr="008546FA">
              <w:rPr>
                <w:rFonts w:ascii="Times New Roman" w:hAnsi="Times New Roman" w:cs="Times New Roman"/>
                <w:sz w:val="22"/>
                <w:szCs w:val="22"/>
              </w:rPr>
              <w:tab/>
              <w:t>їх</w:t>
            </w:r>
            <w:r w:rsidRPr="008546FA">
              <w:rPr>
                <w:rFonts w:ascii="Times New Roman" w:hAnsi="Times New Roman" w:cs="Times New Roman"/>
                <w:sz w:val="22"/>
                <w:szCs w:val="22"/>
              </w:rPr>
              <w:tab/>
              <w:t>рівень</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зношеності та строк експлуатації</w:t>
            </w:r>
          </w:p>
        </w:tc>
        <w:tc>
          <w:tcPr>
            <w:tcW w:w="1056"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0-10</w:t>
            </w:r>
          </w:p>
        </w:tc>
        <w:tc>
          <w:tcPr>
            <w:tcW w:w="907" w:type="dxa"/>
            <w:vMerge w:val="restart"/>
            <w:tcBorders>
              <w:top w:val="single" w:sz="4" w:space="0" w:color="auto"/>
              <w:left w:val="single" w:sz="4" w:space="0" w:color="auto"/>
              <w:righ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r w:rsidR="003F538C" w:rsidRPr="008546FA">
        <w:trPr>
          <w:trHeight w:hRule="exact" w:val="1358"/>
          <w:jc w:val="center"/>
        </w:trPr>
        <w:tc>
          <w:tcPr>
            <w:tcW w:w="4858"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57" w:type="dxa"/>
            <w:vMerge w:val="restart"/>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2. Можливість здійснювати щоденний</w:t>
            </w:r>
            <w:r w:rsidRPr="008546FA">
              <w:rPr>
                <w:rFonts w:ascii="Times New Roman" w:hAnsi="Times New Roman" w:cs="Times New Roman"/>
                <w:sz w:val="22"/>
                <w:szCs w:val="22"/>
              </w:rPr>
              <w:tab/>
              <w:t>контроль</w:t>
            </w:r>
            <w:r w:rsidRPr="008546FA">
              <w:rPr>
                <w:rFonts w:ascii="Times New Roman" w:hAnsi="Times New Roman" w:cs="Times New Roman"/>
                <w:sz w:val="22"/>
                <w:szCs w:val="22"/>
              </w:rPr>
              <w:tab/>
              <w:t>за</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засобів</w:t>
            </w:r>
          </w:p>
        </w:tc>
        <w:tc>
          <w:tcPr>
            <w:tcW w:w="3034"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Власний</w:t>
            </w:r>
            <w:r w:rsidRPr="008546FA">
              <w:rPr>
                <w:rFonts w:ascii="Times New Roman" w:hAnsi="Times New Roman" w:cs="Times New Roman"/>
                <w:sz w:val="22"/>
                <w:szCs w:val="22"/>
              </w:rPr>
              <w:tab/>
            </w:r>
            <w:proofErr w:type="spellStart"/>
            <w:r w:rsidRPr="008546FA">
              <w:rPr>
                <w:rFonts w:ascii="Times New Roman" w:hAnsi="Times New Roman" w:cs="Times New Roman"/>
                <w:sz w:val="22"/>
                <w:szCs w:val="22"/>
              </w:rPr>
              <w:t>контрольно-</w:t>
            </w:r>
            <w:proofErr w:type="spellEnd"/>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технічний пункт в межах</w:t>
            </w:r>
          </w:p>
          <w:p w:rsidR="003F538C" w:rsidRPr="008546FA" w:rsidRDefault="00AD2DE4" w:rsidP="00DD373D">
            <w:pPr>
              <w:pStyle w:val="a8"/>
              <w:rPr>
                <w:rFonts w:ascii="Times New Roman" w:hAnsi="Times New Roman" w:cs="Times New Roman"/>
                <w:sz w:val="22"/>
                <w:szCs w:val="22"/>
              </w:rPr>
            </w:pPr>
            <w:r>
              <w:rPr>
                <w:rFonts w:ascii="Times New Roman" w:hAnsi="Times New Roman" w:cs="Times New Roman"/>
                <w:sz w:val="22"/>
                <w:szCs w:val="22"/>
              </w:rPr>
              <w:t>міста Ананьєва</w:t>
            </w:r>
          </w:p>
        </w:tc>
        <w:tc>
          <w:tcPr>
            <w:tcW w:w="1056"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10</w:t>
            </w:r>
          </w:p>
        </w:tc>
        <w:tc>
          <w:tcPr>
            <w:tcW w:w="907" w:type="dxa"/>
            <w:vMerge/>
            <w:tcBorders>
              <w:left w:val="single" w:sz="4" w:space="0" w:color="auto"/>
              <w:righ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r w:rsidR="003F538C" w:rsidRPr="008546FA" w:rsidTr="00AD2DE4">
        <w:trPr>
          <w:trHeight w:hRule="exact" w:val="755"/>
          <w:jc w:val="center"/>
        </w:trPr>
        <w:tc>
          <w:tcPr>
            <w:tcW w:w="4858"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57"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034"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 xml:space="preserve">Орендований </w:t>
            </w:r>
            <w:proofErr w:type="spellStart"/>
            <w:r w:rsidRPr="008546FA">
              <w:rPr>
                <w:rFonts w:ascii="Times New Roman" w:hAnsi="Times New Roman" w:cs="Times New Roman"/>
                <w:sz w:val="22"/>
                <w:szCs w:val="22"/>
              </w:rPr>
              <w:t>контрольно-</w:t>
            </w:r>
            <w:proofErr w:type="spellEnd"/>
            <w:r w:rsidRPr="008546FA">
              <w:rPr>
                <w:rFonts w:ascii="Times New Roman" w:hAnsi="Times New Roman" w:cs="Times New Roman"/>
                <w:sz w:val="22"/>
                <w:szCs w:val="22"/>
              </w:rPr>
              <w:t xml:space="preserve"> технічний пункт</w:t>
            </w:r>
          </w:p>
        </w:tc>
        <w:tc>
          <w:tcPr>
            <w:tcW w:w="1056"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1</w:t>
            </w:r>
          </w:p>
        </w:tc>
        <w:tc>
          <w:tcPr>
            <w:tcW w:w="907" w:type="dxa"/>
            <w:vMerge/>
            <w:tcBorders>
              <w:left w:val="single" w:sz="4" w:space="0" w:color="auto"/>
              <w:righ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r w:rsidR="003F538C" w:rsidRPr="008546FA">
        <w:trPr>
          <w:trHeight w:hRule="exact" w:val="1075"/>
          <w:jc w:val="center"/>
        </w:trPr>
        <w:tc>
          <w:tcPr>
            <w:tcW w:w="4858"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57" w:type="dxa"/>
            <w:vMerge w:val="restart"/>
            <w:tcBorders>
              <w:top w:val="single" w:sz="4" w:space="0" w:color="auto"/>
              <w:left w:val="single" w:sz="4" w:space="0" w:color="auto"/>
            </w:tcBorders>
            <w:shd w:val="clear" w:color="auto" w:fill="auto"/>
          </w:tcPr>
          <w:p w:rsidR="003F538C" w:rsidRPr="008546FA" w:rsidRDefault="00134A35" w:rsidP="00AD2DE4">
            <w:pPr>
              <w:pStyle w:val="a8"/>
              <w:rPr>
                <w:rFonts w:ascii="Times New Roman" w:hAnsi="Times New Roman" w:cs="Times New Roman"/>
                <w:sz w:val="22"/>
                <w:szCs w:val="22"/>
              </w:rPr>
            </w:pPr>
            <w:r w:rsidRPr="008546FA">
              <w:rPr>
                <w:rFonts w:ascii="Times New Roman" w:hAnsi="Times New Roman" w:cs="Times New Roman"/>
                <w:sz w:val="22"/>
                <w:szCs w:val="22"/>
              </w:rPr>
              <w:t>3. Підтримка належного санітарн</w:t>
            </w:r>
            <w:r w:rsidR="00AD2DE4">
              <w:rPr>
                <w:rFonts w:ascii="Times New Roman" w:hAnsi="Times New Roman" w:cs="Times New Roman"/>
                <w:sz w:val="22"/>
                <w:szCs w:val="22"/>
              </w:rPr>
              <w:t xml:space="preserve">ого стану спеціально обладнаних </w:t>
            </w:r>
            <w:r w:rsidRPr="008546FA">
              <w:rPr>
                <w:rFonts w:ascii="Times New Roman" w:hAnsi="Times New Roman" w:cs="Times New Roman"/>
                <w:sz w:val="22"/>
                <w:szCs w:val="22"/>
              </w:rPr>
              <w:t>транспортних</w:t>
            </w:r>
            <w:r w:rsidR="00AD2DE4">
              <w:rPr>
                <w:rFonts w:ascii="Times New Roman" w:hAnsi="Times New Roman" w:cs="Times New Roman"/>
                <w:sz w:val="22"/>
                <w:szCs w:val="22"/>
              </w:rPr>
              <w:t xml:space="preserve"> </w:t>
            </w:r>
            <w:r w:rsidRPr="008546FA">
              <w:rPr>
                <w:rFonts w:ascii="Times New Roman" w:hAnsi="Times New Roman" w:cs="Times New Roman"/>
                <w:sz w:val="22"/>
                <w:szCs w:val="22"/>
              </w:rPr>
              <w:t>засобів для збирання та перевезення побутових відходів</w:t>
            </w:r>
          </w:p>
        </w:tc>
        <w:tc>
          <w:tcPr>
            <w:tcW w:w="3034" w:type="dxa"/>
            <w:tcBorders>
              <w:top w:val="single" w:sz="4" w:space="0" w:color="auto"/>
              <w:left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Наявність</w:t>
            </w:r>
            <w:r w:rsidRPr="008546FA">
              <w:rPr>
                <w:rFonts w:ascii="Times New Roman" w:hAnsi="Times New Roman" w:cs="Times New Roman"/>
                <w:sz w:val="22"/>
                <w:szCs w:val="22"/>
              </w:rPr>
              <w:tab/>
              <w:t>власного</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обладнання для миття спеціально</w:t>
            </w:r>
            <w:r w:rsidRPr="008546FA">
              <w:rPr>
                <w:rFonts w:ascii="Times New Roman" w:hAnsi="Times New Roman" w:cs="Times New Roman"/>
                <w:sz w:val="22"/>
                <w:szCs w:val="22"/>
              </w:rPr>
              <w:tab/>
              <w:t>обладнаних</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транспортних засобів</w:t>
            </w:r>
          </w:p>
        </w:tc>
        <w:tc>
          <w:tcPr>
            <w:tcW w:w="1056"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2</w:t>
            </w:r>
          </w:p>
        </w:tc>
        <w:tc>
          <w:tcPr>
            <w:tcW w:w="907" w:type="dxa"/>
            <w:vMerge/>
            <w:tcBorders>
              <w:left w:val="single" w:sz="4" w:space="0" w:color="auto"/>
              <w:righ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r w:rsidR="003F538C" w:rsidRPr="008546FA">
        <w:trPr>
          <w:trHeight w:hRule="exact" w:val="1090"/>
          <w:jc w:val="center"/>
        </w:trPr>
        <w:tc>
          <w:tcPr>
            <w:tcW w:w="4858"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57"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034" w:type="dxa"/>
            <w:tcBorders>
              <w:top w:val="single" w:sz="4" w:space="0" w:color="auto"/>
              <w:left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Наявність</w:t>
            </w:r>
            <w:r w:rsidRPr="008546FA">
              <w:rPr>
                <w:rFonts w:ascii="Times New Roman" w:hAnsi="Times New Roman" w:cs="Times New Roman"/>
                <w:sz w:val="22"/>
                <w:szCs w:val="22"/>
              </w:rPr>
              <w:tab/>
              <w:t>орендованого</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обладнання для миття спеціально</w:t>
            </w:r>
            <w:r w:rsidRPr="008546FA">
              <w:rPr>
                <w:rFonts w:ascii="Times New Roman" w:hAnsi="Times New Roman" w:cs="Times New Roman"/>
                <w:sz w:val="22"/>
                <w:szCs w:val="22"/>
              </w:rPr>
              <w:tab/>
              <w:t>обладнаних</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транспортних засобів</w:t>
            </w:r>
          </w:p>
        </w:tc>
        <w:tc>
          <w:tcPr>
            <w:tcW w:w="1056"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1</w:t>
            </w:r>
          </w:p>
        </w:tc>
        <w:tc>
          <w:tcPr>
            <w:tcW w:w="907" w:type="dxa"/>
            <w:vMerge/>
            <w:tcBorders>
              <w:left w:val="single" w:sz="4" w:space="0" w:color="auto"/>
              <w:righ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r w:rsidR="003F538C" w:rsidRPr="008546FA">
        <w:trPr>
          <w:trHeight w:hRule="exact" w:val="826"/>
          <w:jc w:val="center"/>
        </w:trPr>
        <w:tc>
          <w:tcPr>
            <w:tcW w:w="4858"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57" w:type="dxa"/>
            <w:vMerge w:val="restart"/>
            <w:tcBorders>
              <w:top w:val="single" w:sz="4" w:space="0" w:color="auto"/>
              <w:left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4. Можливість проводити в установленому законом порядку щоденний медичний огляд водіїв у належним чином обладнаному медичному пункті</w:t>
            </w:r>
          </w:p>
        </w:tc>
        <w:tc>
          <w:tcPr>
            <w:tcW w:w="3034"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Використання</w:t>
            </w:r>
            <w:r w:rsidRPr="008546FA">
              <w:rPr>
                <w:rFonts w:ascii="Times New Roman" w:hAnsi="Times New Roman" w:cs="Times New Roman"/>
                <w:sz w:val="22"/>
                <w:szCs w:val="22"/>
              </w:rPr>
              <w:tab/>
              <w:t>власного</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медичного пункту</w:t>
            </w:r>
          </w:p>
        </w:tc>
        <w:tc>
          <w:tcPr>
            <w:tcW w:w="1056"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2</w:t>
            </w:r>
          </w:p>
        </w:tc>
        <w:tc>
          <w:tcPr>
            <w:tcW w:w="907" w:type="dxa"/>
            <w:vMerge/>
            <w:tcBorders>
              <w:left w:val="single" w:sz="4" w:space="0" w:color="auto"/>
              <w:righ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r w:rsidR="003F538C" w:rsidRPr="008546FA" w:rsidTr="00AD2DE4">
        <w:trPr>
          <w:trHeight w:hRule="exact" w:val="557"/>
          <w:jc w:val="center"/>
        </w:trPr>
        <w:tc>
          <w:tcPr>
            <w:tcW w:w="4858" w:type="dxa"/>
            <w:vMerge/>
            <w:tcBorders>
              <w:left w:val="single" w:sz="4" w:space="0" w:color="auto"/>
              <w:bottom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57" w:type="dxa"/>
            <w:vMerge/>
            <w:tcBorders>
              <w:left w:val="single" w:sz="4" w:space="0" w:color="auto"/>
              <w:bottom w:val="single" w:sz="4" w:space="0" w:color="auto"/>
            </w:tcBorders>
            <w:shd w:val="clear" w:color="auto" w:fill="auto"/>
            <w:vAlign w:val="bottom"/>
          </w:tcPr>
          <w:p w:rsidR="003F538C" w:rsidRPr="008546FA" w:rsidRDefault="003F538C" w:rsidP="00DD373D">
            <w:pPr>
              <w:pStyle w:val="a8"/>
              <w:rPr>
                <w:rFonts w:ascii="Times New Roman" w:hAnsi="Times New Roman" w:cs="Times New Roman"/>
                <w:sz w:val="22"/>
                <w:szCs w:val="22"/>
              </w:rPr>
            </w:pPr>
          </w:p>
        </w:tc>
        <w:tc>
          <w:tcPr>
            <w:tcW w:w="3034" w:type="dxa"/>
            <w:tcBorders>
              <w:top w:val="single" w:sz="4" w:space="0" w:color="auto"/>
              <w:left w:val="single" w:sz="4" w:space="0" w:color="auto"/>
              <w:bottom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Отримання послуг на договірній основі</w:t>
            </w:r>
          </w:p>
        </w:tc>
        <w:tc>
          <w:tcPr>
            <w:tcW w:w="1056" w:type="dxa"/>
            <w:tcBorders>
              <w:top w:val="single" w:sz="4" w:space="0" w:color="auto"/>
              <w:left w:val="single" w:sz="4" w:space="0" w:color="auto"/>
              <w:bottom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1</w:t>
            </w:r>
          </w:p>
        </w:tc>
        <w:tc>
          <w:tcPr>
            <w:tcW w:w="907" w:type="dxa"/>
            <w:vMerge/>
            <w:tcBorders>
              <w:left w:val="single" w:sz="4" w:space="0" w:color="auto"/>
              <w:bottom w:val="single" w:sz="4" w:space="0" w:color="auto"/>
              <w:righ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r w:rsidR="003F538C" w:rsidRPr="008546FA" w:rsidTr="00AD2DE4">
        <w:trPr>
          <w:trHeight w:hRule="exact" w:val="1358"/>
          <w:jc w:val="center"/>
        </w:trPr>
        <w:tc>
          <w:tcPr>
            <w:tcW w:w="4858" w:type="dxa"/>
            <w:tcBorders>
              <w:top w:val="single" w:sz="4" w:space="0" w:color="auto"/>
              <w:left w:val="single" w:sz="4" w:space="0" w:color="auto"/>
              <w:bottom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57" w:type="dxa"/>
            <w:tcBorders>
              <w:top w:val="single" w:sz="4" w:space="0" w:color="auto"/>
              <w:left w:val="single" w:sz="4" w:space="0" w:color="auto"/>
              <w:bottom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5. Можли</w:t>
            </w:r>
            <w:r w:rsidR="00AD2DE4">
              <w:rPr>
                <w:rFonts w:ascii="Times New Roman" w:hAnsi="Times New Roman" w:cs="Times New Roman"/>
                <w:sz w:val="22"/>
                <w:szCs w:val="22"/>
              </w:rPr>
              <w:t xml:space="preserve">вість забезпечити зберігання та </w:t>
            </w:r>
            <w:r w:rsidRPr="008546FA">
              <w:rPr>
                <w:rFonts w:ascii="Times New Roman" w:hAnsi="Times New Roman" w:cs="Times New Roman"/>
                <w:sz w:val="22"/>
                <w:szCs w:val="22"/>
              </w:rPr>
              <w:t>охорону</w:t>
            </w:r>
          </w:p>
          <w:p w:rsidR="003F538C" w:rsidRPr="008546FA" w:rsidRDefault="00AD2DE4" w:rsidP="00DD373D">
            <w:pPr>
              <w:pStyle w:val="a8"/>
              <w:rPr>
                <w:rFonts w:ascii="Times New Roman" w:hAnsi="Times New Roman" w:cs="Times New Roman"/>
                <w:sz w:val="22"/>
                <w:szCs w:val="22"/>
              </w:rPr>
            </w:pPr>
            <w:r>
              <w:rPr>
                <w:rFonts w:ascii="Times New Roman" w:hAnsi="Times New Roman" w:cs="Times New Roman"/>
                <w:sz w:val="22"/>
                <w:szCs w:val="22"/>
              </w:rPr>
              <w:t xml:space="preserve">Спеціально </w:t>
            </w:r>
            <w:r w:rsidR="00134A35" w:rsidRPr="008546FA">
              <w:rPr>
                <w:rFonts w:ascii="Times New Roman" w:hAnsi="Times New Roman" w:cs="Times New Roman"/>
                <w:sz w:val="22"/>
                <w:szCs w:val="22"/>
              </w:rPr>
              <w:t>обладнаних</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тр</w:t>
            </w:r>
            <w:r w:rsidR="00AD2DE4">
              <w:rPr>
                <w:rFonts w:ascii="Times New Roman" w:hAnsi="Times New Roman" w:cs="Times New Roman"/>
                <w:sz w:val="22"/>
                <w:szCs w:val="22"/>
              </w:rPr>
              <w:t xml:space="preserve">анспортних засобів для збирання </w:t>
            </w:r>
            <w:r w:rsidRPr="008546FA">
              <w:rPr>
                <w:rFonts w:ascii="Times New Roman" w:hAnsi="Times New Roman" w:cs="Times New Roman"/>
                <w:sz w:val="22"/>
                <w:szCs w:val="22"/>
              </w:rPr>
              <w:t>та перевезення</w:t>
            </w:r>
          </w:p>
        </w:tc>
        <w:tc>
          <w:tcPr>
            <w:tcW w:w="3034" w:type="dxa"/>
            <w:tcBorders>
              <w:top w:val="single" w:sz="4" w:space="0" w:color="auto"/>
              <w:left w:val="single" w:sz="4" w:space="0" w:color="auto"/>
              <w:bottom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Зберігання</w:t>
            </w:r>
            <w:r w:rsidRPr="008546FA">
              <w:rPr>
                <w:rFonts w:ascii="Times New Roman" w:hAnsi="Times New Roman" w:cs="Times New Roman"/>
                <w:sz w:val="22"/>
                <w:szCs w:val="22"/>
              </w:rPr>
              <w:tab/>
              <w:t>спеціально</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обладнаних транспортних засобів</w:t>
            </w:r>
            <w:r w:rsidRPr="008546FA">
              <w:rPr>
                <w:rFonts w:ascii="Times New Roman" w:hAnsi="Times New Roman" w:cs="Times New Roman"/>
                <w:sz w:val="22"/>
                <w:szCs w:val="22"/>
              </w:rPr>
              <w:tab/>
              <w:t>забезпечують</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штатні працівники на власній території виконавця</w:t>
            </w:r>
          </w:p>
        </w:tc>
        <w:tc>
          <w:tcPr>
            <w:tcW w:w="1056" w:type="dxa"/>
            <w:tcBorders>
              <w:top w:val="single" w:sz="4" w:space="0" w:color="auto"/>
              <w:left w:val="single" w:sz="4" w:space="0" w:color="auto"/>
              <w:bottom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15</w:t>
            </w: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bl>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838"/>
        <w:gridCol w:w="3557"/>
        <w:gridCol w:w="3034"/>
        <w:gridCol w:w="1066"/>
        <w:gridCol w:w="883"/>
        <w:gridCol w:w="547"/>
      </w:tblGrid>
      <w:tr w:rsidR="003F538C" w:rsidRPr="008546FA">
        <w:trPr>
          <w:trHeight w:hRule="exact" w:val="1258"/>
          <w:jc w:val="center"/>
        </w:trPr>
        <w:tc>
          <w:tcPr>
            <w:tcW w:w="4838" w:type="dxa"/>
            <w:vMerge w:val="restart"/>
            <w:tcBorders>
              <w:top w:val="single" w:sz="4" w:space="0" w:color="auto"/>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57" w:type="dxa"/>
            <w:vMerge w:val="restart"/>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побутових відходів на підставі та у порядку, встановленому законодавством</w:t>
            </w:r>
          </w:p>
        </w:tc>
        <w:tc>
          <w:tcPr>
            <w:tcW w:w="3034" w:type="dxa"/>
            <w:tcBorders>
              <w:top w:val="single" w:sz="4" w:space="0" w:color="auto"/>
              <w:left w:val="single" w:sz="4" w:space="0" w:color="auto"/>
            </w:tcBorders>
            <w:shd w:val="clear" w:color="auto" w:fill="auto"/>
          </w:tcPr>
          <w:p w:rsidR="003F538C" w:rsidRPr="008546FA" w:rsidRDefault="00134A35" w:rsidP="00AD2DE4">
            <w:pPr>
              <w:pStyle w:val="a8"/>
              <w:rPr>
                <w:rFonts w:ascii="Times New Roman" w:hAnsi="Times New Roman" w:cs="Times New Roman"/>
                <w:sz w:val="22"/>
                <w:szCs w:val="22"/>
              </w:rPr>
            </w:pPr>
            <w:r w:rsidRPr="008546FA">
              <w:rPr>
                <w:rFonts w:ascii="Times New Roman" w:hAnsi="Times New Roman" w:cs="Times New Roman"/>
                <w:sz w:val="22"/>
                <w:szCs w:val="22"/>
              </w:rPr>
              <w:t xml:space="preserve">послуг в межах </w:t>
            </w:r>
            <w:proofErr w:type="spellStart"/>
            <w:r w:rsidR="00AD2DE4">
              <w:rPr>
                <w:rFonts w:ascii="Times New Roman" w:hAnsi="Times New Roman" w:cs="Times New Roman"/>
                <w:sz w:val="22"/>
                <w:szCs w:val="22"/>
              </w:rPr>
              <w:t>Ананьївської</w:t>
            </w:r>
            <w:proofErr w:type="spellEnd"/>
            <w:r w:rsidR="00AD2DE4">
              <w:rPr>
                <w:rFonts w:ascii="Times New Roman" w:hAnsi="Times New Roman" w:cs="Times New Roman"/>
                <w:sz w:val="22"/>
                <w:szCs w:val="22"/>
              </w:rPr>
              <w:t xml:space="preserve"> міської територіальної громади </w:t>
            </w:r>
          </w:p>
        </w:tc>
        <w:tc>
          <w:tcPr>
            <w:tcW w:w="1066" w:type="dxa"/>
            <w:tcBorders>
              <w:top w:val="single" w:sz="4" w:space="0" w:color="auto"/>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883" w:type="dxa"/>
            <w:vMerge w:val="restart"/>
            <w:tcBorders>
              <w:top w:val="single" w:sz="4" w:space="0" w:color="auto"/>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547" w:type="dxa"/>
            <w:vMerge w:val="restart"/>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r w:rsidR="003F538C" w:rsidRPr="008546FA">
        <w:trPr>
          <w:trHeight w:hRule="exact" w:val="1618"/>
          <w:jc w:val="center"/>
        </w:trPr>
        <w:tc>
          <w:tcPr>
            <w:tcW w:w="4838"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57"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034" w:type="dxa"/>
            <w:tcBorders>
              <w:top w:val="single" w:sz="4" w:space="0" w:color="auto"/>
              <w:left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Зберігання</w:t>
            </w:r>
            <w:r w:rsidRPr="008546FA">
              <w:rPr>
                <w:rFonts w:ascii="Times New Roman" w:hAnsi="Times New Roman" w:cs="Times New Roman"/>
                <w:sz w:val="22"/>
                <w:szCs w:val="22"/>
              </w:rPr>
              <w:tab/>
              <w:t>спеціально</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 xml:space="preserve">обладнаних транспортних засобів </w:t>
            </w:r>
            <w:proofErr w:type="spellStart"/>
            <w:r w:rsidRPr="008546FA">
              <w:rPr>
                <w:rFonts w:ascii="Times New Roman" w:hAnsi="Times New Roman" w:cs="Times New Roman"/>
                <w:sz w:val="22"/>
                <w:szCs w:val="22"/>
              </w:rPr>
              <w:t>забезпечуює</w:t>
            </w:r>
            <w:proofErr w:type="spellEnd"/>
            <w:r w:rsidRPr="008546FA">
              <w:rPr>
                <w:rFonts w:ascii="Times New Roman" w:hAnsi="Times New Roman" w:cs="Times New Roman"/>
                <w:sz w:val="22"/>
                <w:szCs w:val="22"/>
              </w:rPr>
              <w:t xml:space="preserve"> інше підприємство за договором на власній або орендованій території виконавця послуг</w:t>
            </w:r>
          </w:p>
        </w:tc>
        <w:tc>
          <w:tcPr>
            <w:tcW w:w="1066"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2</w:t>
            </w:r>
          </w:p>
        </w:tc>
        <w:tc>
          <w:tcPr>
            <w:tcW w:w="883"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547"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r w:rsidR="003F538C" w:rsidRPr="008546FA">
        <w:trPr>
          <w:trHeight w:hRule="exact" w:val="1354"/>
          <w:jc w:val="center"/>
        </w:trPr>
        <w:tc>
          <w:tcPr>
            <w:tcW w:w="4838"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57" w:type="dxa"/>
            <w:tcBorders>
              <w:top w:val="single" w:sz="4" w:space="0" w:color="auto"/>
              <w:left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6. Наявність системи контролю руху спеціально обладнаних транспортних засобів під час збирання та перевезення твердих побутових відходів</w:t>
            </w:r>
          </w:p>
        </w:tc>
        <w:tc>
          <w:tcPr>
            <w:tcW w:w="3034"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Використання супутникової системи навігації</w:t>
            </w:r>
          </w:p>
        </w:tc>
        <w:tc>
          <w:tcPr>
            <w:tcW w:w="1066"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1</w:t>
            </w:r>
          </w:p>
        </w:tc>
        <w:tc>
          <w:tcPr>
            <w:tcW w:w="883"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547"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r w:rsidR="003F538C" w:rsidRPr="008546FA">
        <w:trPr>
          <w:trHeight w:hRule="exact" w:val="542"/>
          <w:jc w:val="center"/>
        </w:trPr>
        <w:tc>
          <w:tcPr>
            <w:tcW w:w="4838"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57" w:type="dxa"/>
            <w:tcBorders>
              <w:top w:val="single" w:sz="4" w:space="0" w:color="auto"/>
              <w:left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7. Вартість послуг з вивезення твердих побутових відходів</w:t>
            </w:r>
          </w:p>
        </w:tc>
        <w:tc>
          <w:tcPr>
            <w:tcW w:w="3034" w:type="dxa"/>
            <w:tcBorders>
              <w:top w:val="single" w:sz="4" w:space="0" w:color="auto"/>
              <w:left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Найменша вартість надання послуги</w:t>
            </w:r>
          </w:p>
        </w:tc>
        <w:tc>
          <w:tcPr>
            <w:tcW w:w="1949" w:type="dxa"/>
            <w:gridSpan w:val="2"/>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0-10</w:t>
            </w:r>
          </w:p>
        </w:tc>
        <w:tc>
          <w:tcPr>
            <w:tcW w:w="547" w:type="dxa"/>
            <w:tcBorders>
              <w:top w:val="single" w:sz="4" w:space="0" w:color="auto"/>
              <w:left w:val="single" w:sz="4" w:space="0" w:color="auto"/>
              <w:righ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r w:rsidR="003F538C" w:rsidRPr="008546FA" w:rsidTr="00AD2DE4">
        <w:trPr>
          <w:trHeight w:hRule="exact" w:val="2424"/>
          <w:jc w:val="center"/>
        </w:trPr>
        <w:tc>
          <w:tcPr>
            <w:tcW w:w="4838"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57" w:type="dxa"/>
            <w:tcBorders>
              <w:top w:val="single" w:sz="4" w:space="0" w:color="auto"/>
              <w:left w:val="single" w:sz="4" w:space="0" w:color="auto"/>
            </w:tcBorders>
            <w:shd w:val="clear" w:color="auto" w:fill="auto"/>
          </w:tcPr>
          <w:p w:rsidR="003F538C" w:rsidRPr="008546FA" w:rsidRDefault="00134A35" w:rsidP="00AD2DE4">
            <w:pPr>
              <w:pStyle w:val="a8"/>
              <w:rPr>
                <w:rFonts w:ascii="Times New Roman" w:hAnsi="Times New Roman" w:cs="Times New Roman"/>
                <w:sz w:val="22"/>
                <w:szCs w:val="22"/>
              </w:rPr>
            </w:pPr>
            <w:r w:rsidRPr="008546FA">
              <w:rPr>
                <w:rFonts w:ascii="Times New Roman" w:hAnsi="Times New Roman" w:cs="Times New Roman"/>
                <w:sz w:val="22"/>
                <w:szCs w:val="22"/>
              </w:rPr>
              <w:t>8. Досвід роботи з надання послуг з вивезення твердих побутов</w:t>
            </w:r>
            <w:r w:rsidR="00AD2DE4">
              <w:rPr>
                <w:rFonts w:ascii="Times New Roman" w:hAnsi="Times New Roman" w:cs="Times New Roman"/>
                <w:sz w:val="22"/>
                <w:szCs w:val="22"/>
              </w:rPr>
              <w:t>их відходів відповідно до</w:t>
            </w:r>
            <w:r w:rsidR="00AD2DE4">
              <w:rPr>
                <w:rFonts w:ascii="Times New Roman" w:hAnsi="Times New Roman" w:cs="Times New Roman"/>
                <w:sz w:val="22"/>
                <w:szCs w:val="22"/>
              </w:rPr>
              <w:tab/>
              <w:t xml:space="preserve">вимог </w:t>
            </w:r>
            <w:r w:rsidRPr="008546FA">
              <w:rPr>
                <w:rFonts w:ascii="Times New Roman" w:hAnsi="Times New Roman" w:cs="Times New Roman"/>
                <w:sz w:val="22"/>
                <w:szCs w:val="22"/>
              </w:rPr>
              <w:t>стандартів,</w:t>
            </w:r>
            <w:r w:rsidR="00AD2DE4">
              <w:rPr>
                <w:rFonts w:ascii="Times New Roman" w:hAnsi="Times New Roman" w:cs="Times New Roman"/>
                <w:sz w:val="22"/>
                <w:szCs w:val="22"/>
              </w:rPr>
              <w:t xml:space="preserve"> </w:t>
            </w:r>
            <w:r w:rsidRPr="008546FA">
              <w:rPr>
                <w:rFonts w:ascii="Times New Roman" w:hAnsi="Times New Roman" w:cs="Times New Roman"/>
                <w:sz w:val="22"/>
                <w:szCs w:val="22"/>
              </w:rPr>
              <w:t>нормативів, норм та правил</w:t>
            </w:r>
          </w:p>
        </w:tc>
        <w:tc>
          <w:tcPr>
            <w:tcW w:w="3034" w:type="dxa"/>
            <w:tcBorders>
              <w:top w:val="single" w:sz="4" w:space="0" w:color="auto"/>
              <w:left w:val="single" w:sz="4" w:space="0" w:color="auto"/>
            </w:tcBorders>
            <w:shd w:val="clear" w:color="auto" w:fill="auto"/>
          </w:tcPr>
          <w:p w:rsidR="003F538C" w:rsidRPr="008546FA" w:rsidRDefault="00134A35" w:rsidP="00AD2DE4">
            <w:pPr>
              <w:pStyle w:val="a8"/>
              <w:rPr>
                <w:rFonts w:ascii="Times New Roman" w:hAnsi="Times New Roman" w:cs="Times New Roman"/>
                <w:sz w:val="22"/>
                <w:szCs w:val="22"/>
              </w:rPr>
            </w:pPr>
            <w:r w:rsidRPr="008546FA">
              <w:rPr>
                <w:rFonts w:ascii="Times New Roman" w:hAnsi="Times New Roman" w:cs="Times New Roman"/>
                <w:sz w:val="22"/>
                <w:szCs w:val="22"/>
              </w:rPr>
              <w:t>За кожний рік (перевага надається учасникові, що має</w:t>
            </w:r>
            <w:r w:rsidR="00AD2DE4">
              <w:rPr>
                <w:rFonts w:ascii="Times New Roman" w:hAnsi="Times New Roman" w:cs="Times New Roman"/>
                <w:sz w:val="22"/>
                <w:szCs w:val="22"/>
              </w:rPr>
              <w:t xml:space="preserve"> досвід роботи з надання послуг з </w:t>
            </w:r>
            <w:r w:rsidRPr="008546FA">
              <w:rPr>
                <w:rFonts w:ascii="Times New Roman" w:hAnsi="Times New Roman" w:cs="Times New Roman"/>
                <w:sz w:val="22"/>
                <w:szCs w:val="22"/>
              </w:rPr>
              <w:t>вивезення</w:t>
            </w:r>
            <w:r w:rsidR="00AD2DE4">
              <w:rPr>
                <w:rFonts w:ascii="Times New Roman" w:hAnsi="Times New Roman" w:cs="Times New Roman"/>
                <w:sz w:val="22"/>
                <w:szCs w:val="22"/>
              </w:rPr>
              <w:t xml:space="preserve"> побутових </w:t>
            </w:r>
            <w:r w:rsidRPr="008546FA">
              <w:rPr>
                <w:rFonts w:ascii="Times New Roman" w:hAnsi="Times New Roman" w:cs="Times New Roman"/>
                <w:sz w:val="22"/>
                <w:szCs w:val="22"/>
              </w:rPr>
              <w:t>відходів</w:t>
            </w:r>
          </w:p>
          <w:p w:rsidR="003F538C" w:rsidRPr="008546FA" w:rsidRDefault="00AD2DE4" w:rsidP="00AD2DE4">
            <w:pPr>
              <w:pStyle w:val="a8"/>
              <w:rPr>
                <w:rFonts w:ascii="Times New Roman" w:hAnsi="Times New Roman" w:cs="Times New Roman"/>
                <w:sz w:val="22"/>
                <w:szCs w:val="22"/>
              </w:rPr>
            </w:pPr>
            <w:r>
              <w:rPr>
                <w:rFonts w:ascii="Times New Roman" w:hAnsi="Times New Roman" w:cs="Times New Roman"/>
                <w:sz w:val="22"/>
                <w:szCs w:val="22"/>
              </w:rPr>
              <w:t>відповідно до вимог стандартів,</w:t>
            </w:r>
            <w:r w:rsidR="00134A35" w:rsidRPr="008546FA">
              <w:rPr>
                <w:rFonts w:ascii="Times New Roman" w:hAnsi="Times New Roman" w:cs="Times New Roman"/>
                <w:sz w:val="22"/>
                <w:szCs w:val="22"/>
              </w:rPr>
              <w:t>нормативів,</w:t>
            </w:r>
          </w:p>
          <w:p w:rsidR="003F538C" w:rsidRPr="008546FA" w:rsidRDefault="00134A35" w:rsidP="00AD2DE4">
            <w:pPr>
              <w:pStyle w:val="a8"/>
              <w:rPr>
                <w:rFonts w:ascii="Times New Roman" w:hAnsi="Times New Roman" w:cs="Times New Roman"/>
                <w:sz w:val="22"/>
                <w:szCs w:val="22"/>
              </w:rPr>
            </w:pPr>
            <w:r w:rsidRPr="008546FA">
              <w:rPr>
                <w:rFonts w:ascii="Times New Roman" w:hAnsi="Times New Roman" w:cs="Times New Roman"/>
                <w:sz w:val="22"/>
                <w:szCs w:val="22"/>
              </w:rPr>
              <w:t>норм та правил понад три роки)</w:t>
            </w:r>
          </w:p>
        </w:tc>
        <w:tc>
          <w:tcPr>
            <w:tcW w:w="1949" w:type="dxa"/>
            <w:gridSpan w:val="2"/>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2</w:t>
            </w:r>
          </w:p>
        </w:tc>
        <w:tc>
          <w:tcPr>
            <w:tcW w:w="547" w:type="dxa"/>
            <w:tcBorders>
              <w:top w:val="single" w:sz="4" w:space="0" w:color="auto"/>
              <w:left w:val="single" w:sz="4" w:space="0" w:color="auto"/>
              <w:righ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r w:rsidR="003F538C" w:rsidRPr="008546FA">
        <w:trPr>
          <w:trHeight w:hRule="exact" w:val="1382"/>
          <w:jc w:val="center"/>
        </w:trPr>
        <w:tc>
          <w:tcPr>
            <w:tcW w:w="4838" w:type="dxa"/>
            <w:vMerge/>
            <w:tcBorders>
              <w:left w:val="single" w:sz="4" w:space="0" w:color="auto"/>
              <w:bottom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57" w:type="dxa"/>
            <w:tcBorders>
              <w:top w:val="single" w:sz="4" w:space="0" w:color="auto"/>
              <w:left w:val="single" w:sz="4" w:space="0" w:color="auto"/>
              <w:bottom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9. Наявність у працівників відповідної кваліфікації (з урахуванням пропозицій щодо залучення співвиконавців)</w:t>
            </w:r>
          </w:p>
        </w:tc>
        <w:tc>
          <w:tcPr>
            <w:tcW w:w="3034" w:type="dxa"/>
            <w:tcBorders>
              <w:top w:val="single" w:sz="4" w:space="0" w:color="auto"/>
              <w:left w:val="single" w:sz="4" w:space="0" w:color="auto"/>
              <w:bottom w:val="single" w:sz="4" w:space="0" w:color="auto"/>
            </w:tcBorders>
            <w:shd w:val="clear" w:color="auto" w:fill="auto"/>
            <w:vAlign w:val="bottom"/>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Наявність</w:t>
            </w:r>
            <w:r w:rsidRPr="008546FA">
              <w:rPr>
                <w:rFonts w:ascii="Times New Roman" w:hAnsi="Times New Roman" w:cs="Times New Roman"/>
                <w:sz w:val="22"/>
                <w:szCs w:val="22"/>
              </w:rPr>
              <w:tab/>
              <w:t>достатньої</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кількості</w:t>
            </w:r>
            <w:r w:rsidRPr="008546FA">
              <w:rPr>
                <w:rFonts w:ascii="Times New Roman" w:hAnsi="Times New Roman" w:cs="Times New Roman"/>
                <w:sz w:val="22"/>
                <w:szCs w:val="22"/>
              </w:rPr>
              <w:tab/>
              <w:t>працівників</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відповідної кваліфікації, які пройшли медичний огляд (за кожного працівника)</w:t>
            </w:r>
          </w:p>
        </w:tc>
        <w:tc>
          <w:tcPr>
            <w:tcW w:w="1949" w:type="dxa"/>
            <w:gridSpan w:val="2"/>
            <w:tcBorders>
              <w:top w:val="single" w:sz="4" w:space="0" w:color="auto"/>
              <w:left w:val="single" w:sz="4" w:space="0" w:color="auto"/>
              <w:bottom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2</w:t>
            </w:r>
          </w:p>
        </w:tc>
        <w:tc>
          <w:tcPr>
            <w:tcW w:w="547" w:type="dxa"/>
            <w:tcBorders>
              <w:top w:val="single" w:sz="4" w:space="0" w:color="auto"/>
              <w:left w:val="single" w:sz="4" w:space="0" w:color="auto"/>
              <w:bottom w:val="single" w:sz="4" w:space="0" w:color="auto"/>
              <w:righ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bl>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843"/>
        <w:gridCol w:w="3571"/>
        <w:gridCol w:w="3038"/>
        <w:gridCol w:w="1944"/>
        <w:gridCol w:w="557"/>
      </w:tblGrid>
      <w:tr w:rsidR="003F538C" w:rsidRPr="008546FA" w:rsidTr="00842310">
        <w:trPr>
          <w:trHeight w:val="2122"/>
          <w:jc w:val="center"/>
        </w:trPr>
        <w:tc>
          <w:tcPr>
            <w:tcW w:w="4843" w:type="dxa"/>
            <w:vMerge w:val="restart"/>
            <w:tcBorders>
              <w:top w:val="single" w:sz="4" w:space="0" w:color="auto"/>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71" w:type="dxa"/>
            <w:tcBorders>
              <w:top w:val="single" w:sz="4" w:space="0" w:color="auto"/>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038" w:type="dxa"/>
            <w:tcBorders>
              <w:top w:val="single" w:sz="4" w:space="0" w:color="auto"/>
              <w:left w:val="single" w:sz="4" w:space="0" w:color="auto"/>
            </w:tcBorders>
            <w:shd w:val="clear" w:color="auto" w:fill="auto"/>
            <w:vAlign w:val="center"/>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Відсутність</w:t>
            </w:r>
            <w:r w:rsidRPr="008546FA">
              <w:rPr>
                <w:rFonts w:ascii="Times New Roman" w:hAnsi="Times New Roman" w:cs="Times New Roman"/>
                <w:sz w:val="22"/>
                <w:szCs w:val="22"/>
              </w:rPr>
              <w:tab/>
              <w:t>порушень</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правил безпеки дорожнього руху водіями спеціально обладнаних транспортних засобів під час надання послуг з вивезення твердих побутових відходів</w:t>
            </w:r>
          </w:p>
        </w:tc>
        <w:tc>
          <w:tcPr>
            <w:tcW w:w="1944"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1</w:t>
            </w:r>
          </w:p>
        </w:tc>
        <w:tc>
          <w:tcPr>
            <w:tcW w:w="557" w:type="dxa"/>
            <w:tcBorders>
              <w:top w:val="single" w:sz="4" w:space="0" w:color="auto"/>
              <w:left w:val="single" w:sz="4" w:space="0" w:color="auto"/>
              <w:righ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r w:rsidR="003F538C" w:rsidRPr="008546FA" w:rsidTr="00842310">
        <w:trPr>
          <w:trHeight w:val="2552"/>
          <w:jc w:val="center"/>
        </w:trPr>
        <w:tc>
          <w:tcPr>
            <w:tcW w:w="4843"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71" w:type="dxa"/>
            <w:tcBorders>
              <w:top w:val="single" w:sz="4" w:space="0" w:color="auto"/>
              <w:left w:val="single" w:sz="4" w:space="0" w:color="auto"/>
            </w:tcBorders>
            <w:shd w:val="clear" w:color="auto" w:fill="auto"/>
          </w:tcPr>
          <w:p w:rsidR="003F538C" w:rsidRPr="008546FA" w:rsidRDefault="00134A35" w:rsidP="00AD2DE4">
            <w:pPr>
              <w:pStyle w:val="a8"/>
              <w:rPr>
                <w:rFonts w:ascii="Times New Roman" w:hAnsi="Times New Roman" w:cs="Times New Roman"/>
                <w:sz w:val="22"/>
                <w:szCs w:val="22"/>
              </w:rPr>
            </w:pPr>
            <w:r w:rsidRPr="008546FA">
              <w:rPr>
                <w:rFonts w:ascii="Times New Roman" w:hAnsi="Times New Roman" w:cs="Times New Roman"/>
                <w:sz w:val="22"/>
                <w:szCs w:val="22"/>
              </w:rPr>
              <w:t>10. Способи поводження 3 побутовими відходами, яким надається перевага, у порядку спадання:</w:t>
            </w:r>
          </w:p>
          <w:p w:rsidR="003F538C" w:rsidRPr="008546FA" w:rsidRDefault="00134A35" w:rsidP="00AD2DE4">
            <w:pPr>
              <w:pStyle w:val="a8"/>
              <w:rPr>
                <w:rFonts w:ascii="Times New Roman" w:hAnsi="Times New Roman" w:cs="Times New Roman"/>
                <w:sz w:val="22"/>
                <w:szCs w:val="22"/>
              </w:rPr>
            </w:pPr>
            <w:r w:rsidRPr="008546FA">
              <w:rPr>
                <w:rFonts w:ascii="Times New Roman" w:hAnsi="Times New Roman" w:cs="Times New Roman"/>
                <w:sz w:val="22"/>
                <w:szCs w:val="22"/>
              </w:rPr>
              <w:t>повторне використання;</w:t>
            </w:r>
          </w:p>
          <w:p w:rsidR="003F538C" w:rsidRPr="008546FA" w:rsidRDefault="00134A35" w:rsidP="00AD2DE4">
            <w:pPr>
              <w:pStyle w:val="a8"/>
              <w:rPr>
                <w:rFonts w:ascii="Times New Roman" w:hAnsi="Times New Roman" w:cs="Times New Roman"/>
                <w:sz w:val="22"/>
                <w:szCs w:val="22"/>
              </w:rPr>
            </w:pPr>
            <w:r w:rsidRPr="008546FA">
              <w:rPr>
                <w:rFonts w:ascii="Times New Roman" w:hAnsi="Times New Roman" w:cs="Times New Roman"/>
                <w:sz w:val="22"/>
                <w:szCs w:val="22"/>
              </w:rPr>
              <w:t>використання як вторинної сировини;</w:t>
            </w:r>
          </w:p>
          <w:p w:rsidR="00AD2DE4" w:rsidRDefault="00134A35" w:rsidP="00AD2DE4">
            <w:pPr>
              <w:pStyle w:val="a8"/>
              <w:rPr>
                <w:rFonts w:ascii="Times New Roman" w:hAnsi="Times New Roman" w:cs="Times New Roman"/>
                <w:sz w:val="22"/>
                <w:szCs w:val="22"/>
              </w:rPr>
            </w:pPr>
            <w:r w:rsidRPr="008546FA">
              <w:rPr>
                <w:rFonts w:ascii="Times New Roman" w:hAnsi="Times New Roman" w:cs="Times New Roman"/>
                <w:sz w:val="22"/>
                <w:szCs w:val="22"/>
              </w:rPr>
              <w:t>отримання електричної чи теплової енергії;</w:t>
            </w:r>
            <w:r w:rsidR="00AD2DE4">
              <w:rPr>
                <w:rFonts w:ascii="Times New Roman" w:hAnsi="Times New Roman" w:cs="Times New Roman"/>
                <w:sz w:val="22"/>
                <w:szCs w:val="22"/>
              </w:rPr>
              <w:t xml:space="preserve"> </w:t>
            </w:r>
          </w:p>
          <w:p w:rsidR="003F538C" w:rsidRPr="008546FA" w:rsidRDefault="00134A35" w:rsidP="00AD2DE4">
            <w:pPr>
              <w:pStyle w:val="a8"/>
              <w:rPr>
                <w:rFonts w:ascii="Times New Roman" w:hAnsi="Times New Roman" w:cs="Times New Roman"/>
                <w:sz w:val="22"/>
                <w:szCs w:val="22"/>
              </w:rPr>
            </w:pPr>
            <w:r w:rsidRPr="008546FA">
              <w:rPr>
                <w:rFonts w:ascii="Times New Roman" w:hAnsi="Times New Roman" w:cs="Times New Roman"/>
                <w:sz w:val="22"/>
                <w:szCs w:val="22"/>
                <w:lang w:val="ru-RU" w:eastAsia="ru-RU" w:bidi="ru-RU"/>
              </w:rPr>
              <w:t xml:space="preserve">захоронения </w:t>
            </w:r>
            <w:r w:rsidRPr="008546FA">
              <w:rPr>
                <w:rFonts w:ascii="Times New Roman" w:hAnsi="Times New Roman" w:cs="Times New Roman"/>
                <w:sz w:val="22"/>
                <w:szCs w:val="22"/>
              </w:rPr>
              <w:t>побутових відході</w:t>
            </w:r>
            <w:proofErr w:type="gramStart"/>
            <w:r w:rsidRPr="008546FA">
              <w:rPr>
                <w:rFonts w:ascii="Times New Roman" w:hAnsi="Times New Roman" w:cs="Times New Roman"/>
                <w:sz w:val="22"/>
                <w:szCs w:val="22"/>
              </w:rPr>
              <w:t>в</w:t>
            </w:r>
            <w:proofErr w:type="gramEnd"/>
            <w:r w:rsidRPr="008546FA">
              <w:rPr>
                <w:rFonts w:ascii="Times New Roman" w:hAnsi="Times New Roman" w:cs="Times New Roman"/>
                <w:sz w:val="22"/>
                <w:szCs w:val="22"/>
              </w:rPr>
              <w:t>.</w:t>
            </w:r>
          </w:p>
        </w:tc>
        <w:tc>
          <w:tcPr>
            <w:tcW w:w="3038"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Здійснення поводження 3 побутовими</w:t>
            </w:r>
            <w:r w:rsidRPr="008546FA">
              <w:rPr>
                <w:rFonts w:ascii="Times New Roman" w:hAnsi="Times New Roman" w:cs="Times New Roman"/>
                <w:sz w:val="22"/>
                <w:szCs w:val="22"/>
              </w:rPr>
              <w:tab/>
              <w:t>відходами</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способом, який зазначено у графі</w:t>
            </w:r>
            <w:r w:rsidRPr="008546FA">
              <w:rPr>
                <w:rFonts w:ascii="Times New Roman" w:hAnsi="Times New Roman" w:cs="Times New Roman"/>
                <w:sz w:val="22"/>
                <w:szCs w:val="22"/>
              </w:rPr>
              <w:tab/>
              <w:t>«Кваліфікаційні</w:t>
            </w:r>
          </w:p>
          <w:p w:rsidR="003F538C" w:rsidRPr="008546FA" w:rsidRDefault="00134A35" w:rsidP="00AD2DE4">
            <w:pPr>
              <w:pStyle w:val="a8"/>
              <w:rPr>
                <w:rFonts w:ascii="Times New Roman" w:hAnsi="Times New Roman" w:cs="Times New Roman"/>
                <w:sz w:val="22"/>
                <w:szCs w:val="22"/>
              </w:rPr>
            </w:pPr>
            <w:r w:rsidRPr="008546FA">
              <w:rPr>
                <w:rFonts w:ascii="Times New Roman" w:hAnsi="Times New Roman" w:cs="Times New Roman"/>
                <w:sz w:val="22"/>
                <w:szCs w:val="22"/>
              </w:rPr>
              <w:t>вимоги» цього пункту у</w:t>
            </w:r>
            <w:r w:rsidR="00AD2DE4">
              <w:rPr>
                <w:rFonts w:ascii="Times New Roman" w:hAnsi="Times New Roman" w:cs="Times New Roman"/>
                <w:sz w:val="22"/>
                <w:szCs w:val="22"/>
              </w:rPr>
              <w:t xml:space="preserve"> порядку зростання, і з більшою </w:t>
            </w:r>
            <w:r w:rsidRPr="008546FA">
              <w:rPr>
                <w:rFonts w:ascii="Times New Roman" w:hAnsi="Times New Roman" w:cs="Times New Roman"/>
                <w:sz w:val="22"/>
                <w:szCs w:val="22"/>
              </w:rPr>
              <w:t>кількістю</w:t>
            </w:r>
            <w:r w:rsidR="00AD2DE4">
              <w:rPr>
                <w:rFonts w:ascii="Times New Roman" w:hAnsi="Times New Roman" w:cs="Times New Roman"/>
                <w:sz w:val="22"/>
                <w:szCs w:val="22"/>
              </w:rPr>
              <w:t xml:space="preserve"> </w:t>
            </w:r>
            <w:r w:rsidRPr="008546FA">
              <w:rPr>
                <w:rFonts w:ascii="Times New Roman" w:hAnsi="Times New Roman" w:cs="Times New Roman"/>
                <w:sz w:val="22"/>
                <w:szCs w:val="22"/>
              </w:rPr>
              <w:t>побутових відходів</w:t>
            </w:r>
          </w:p>
        </w:tc>
        <w:tc>
          <w:tcPr>
            <w:tcW w:w="1944"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0-10</w:t>
            </w:r>
          </w:p>
        </w:tc>
        <w:tc>
          <w:tcPr>
            <w:tcW w:w="557" w:type="dxa"/>
            <w:tcBorders>
              <w:top w:val="single" w:sz="4" w:space="0" w:color="auto"/>
              <w:left w:val="single" w:sz="4" w:space="0" w:color="auto"/>
              <w:righ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r w:rsidR="003F538C" w:rsidRPr="008546FA" w:rsidTr="00842310">
        <w:trPr>
          <w:trHeight w:val="2552"/>
          <w:jc w:val="center"/>
        </w:trPr>
        <w:tc>
          <w:tcPr>
            <w:tcW w:w="4843" w:type="dxa"/>
            <w:vMerge/>
            <w:tcBorders>
              <w:lef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71" w:type="dxa"/>
            <w:vMerge w:val="restart"/>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11. Організація впровадження роздільного збирання корисних компонентів твердих побутових відходів у тому числі проведення агітаційної роботи</w:t>
            </w:r>
          </w:p>
        </w:tc>
        <w:tc>
          <w:tcPr>
            <w:tcW w:w="3038" w:type="dxa"/>
            <w:tcBorders>
              <w:top w:val="single" w:sz="4" w:space="0" w:color="auto"/>
              <w:left w:val="single" w:sz="4" w:space="0" w:color="auto"/>
            </w:tcBorders>
            <w:shd w:val="clear" w:color="auto" w:fill="auto"/>
          </w:tcPr>
          <w:p w:rsidR="003F538C" w:rsidRPr="008546FA" w:rsidRDefault="00134A35" w:rsidP="00AD2DE4">
            <w:pPr>
              <w:pStyle w:val="a8"/>
              <w:rPr>
                <w:rFonts w:ascii="Times New Roman" w:hAnsi="Times New Roman" w:cs="Times New Roman"/>
                <w:sz w:val="22"/>
                <w:szCs w:val="22"/>
              </w:rPr>
            </w:pPr>
            <w:r w:rsidRPr="008546FA">
              <w:rPr>
                <w:rFonts w:ascii="Times New Roman" w:hAnsi="Times New Roman" w:cs="Times New Roman"/>
                <w:sz w:val="22"/>
                <w:szCs w:val="22"/>
              </w:rPr>
              <w:t>Забезпечення впровадження роздільного</w:t>
            </w:r>
            <w:r w:rsidRPr="008546FA">
              <w:rPr>
                <w:rFonts w:ascii="Times New Roman" w:hAnsi="Times New Roman" w:cs="Times New Roman"/>
                <w:sz w:val="22"/>
                <w:szCs w:val="22"/>
              </w:rPr>
              <w:tab/>
              <w:t>збирання</w:t>
            </w:r>
          </w:p>
          <w:p w:rsidR="003F538C" w:rsidRPr="008546FA" w:rsidRDefault="00134A35" w:rsidP="00AD2DE4">
            <w:pPr>
              <w:pStyle w:val="a8"/>
              <w:rPr>
                <w:rFonts w:ascii="Times New Roman" w:hAnsi="Times New Roman" w:cs="Times New Roman"/>
                <w:sz w:val="22"/>
                <w:szCs w:val="22"/>
              </w:rPr>
            </w:pPr>
            <w:r w:rsidRPr="008546FA">
              <w:rPr>
                <w:rFonts w:ascii="Times New Roman" w:hAnsi="Times New Roman" w:cs="Times New Roman"/>
                <w:sz w:val="22"/>
                <w:szCs w:val="22"/>
              </w:rPr>
              <w:t>корисних</w:t>
            </w:r>
            <w:r w:rsidRPr="008546FA">
              <w:rPr>
                <w:rFonts w:ascii="Times New Roman" w:hAnsi="Times New Roman" w:cs="Times New Roman"/>
                <w:sz w:val="22"/>
                <w:szCs w:val="22"/>
              </w:rPr>
              <w:tab/>
              <w:t>компонентів</w:t>
            </w:r>
          </w:p>
          <w:p w:rsidR="003F538C" w:rsidRPr="008546FA" w:rsidRDefault="00134A35" w:rsidP="00AD2DE4">
            <w:pPr>
              <w:pStyle w:val="a8"/>
              <w:rPr>
                <w:rFonts w:ascii="Times New Roman" w:hAnsi="Times New Roman" w:cs="Times New Roman"/>
                <w:sz w:val="22"/>
                <w:szCs w:val="22"/>
              </w:rPr>
            </w:pPr>
            <w:r w:rsidRPr="008546FA">
              <w:rPr>
                <w:rFonts w:ascii="Times New Roman" w:hAnsi="Times New Roman" w:cs="Times New Roman"/>
                <w:sz w:val="22"/>
                <w:szCs w:val="22"/>
              </w:rPr>
              <w:t>твердих</w:t>
            </w:r>
            <w:r w:rsidRPr="008546FA">
              <w:rPr>
                <w:rFonts w:ascii="Times New Roman" w:hAnsi="Times New Roman" w:cs="Times New Roman"/>
                <w:sz w:val="22"/>
                <w:szCs w:val="22"/>
              </w:rPr>
              <w:tab/>
              <w:t>побутових</w:t>
            </w:r>
          </w:p>
          <w:p w:rsidR="003F538C" w:rsidRPr="008546FA" w:rsidRDefault="00134A35" w:rsidP="00842310">
            <w:pPr>
              <w:pStyle w:val="a8"/>
              <w:rPr>
                <w:rFonts w:ascii="Times New Roman" w:hAnsi="Times New Roman" w:cs="Times New Roman"/>
                <w:sz w:val="22"/>
                <w:szCs w:val="22"/>
              </w:rPr>
            </w:pPr>
            <w:r w:rsidRPr="008546FA">
              <w:rPr>
                <w:rFonts w:ascii="Times New Roman" w:hAnsi="Times New Roman" w:cs="Times New Roman"/>
                <w:sz w:val="22"/>
                <w:szCs w:val="22"/>
              </w:rPr>
              <w:t>відходів, яка охоплю</w:t>
            </w:r>
            <w:r w:rsidR="00842310">
              <w:rPr>
                <w:rFonts w:ascii="Times New Roman" w:hAnsi="Times New Roman" w:cs="Times New Roman"/>
                <w:sz w:val="22"/>
                <w:szCs w:val="22"/>
              </w:rPr>
              <w:t xml:space="preserve">є якомога більше видів корисних </w:t>
            </w:r>
            <w:r w:rsidRPr="008546FA">
              <w:rPr>
                <w:rFonts w:ascii="Times New Roman" w:hAnsi="Times New Roman" w:cs="Times New Roman"/>
                <w:sz w:val="22"/>
                <w:szCs w:val="22"/>
              </w:rPr>
              <w:t>компонентів</w:t>
            </w:r>
            <w:r w:rsidR="00842310">
              <w:rPr>
                <w:rFonts w:ascii="Times New Roman" w:hAnsi="Times New Roman" w:cs="Times New Roman"/>
                <w:sz w:val="22"/>
                <w:szCs w:val="22"/>
              </w:rPr>
              <w:t xml:space="preserve"> </w:t>
            </w:r>
            <w:r w:rsidRPr="008546FA">
              <w:rPr>
                <w:rFonts w:ascii="Times New Roman" w:hAnsi="Times New Roman" w:cs="Times New Roman"/>
                <w:sz w:val="22"/>
                <w:szCs w:val="22"/>
              </w:rPr>
              <w:t>відходів та якомога більшу кількість об’єктів їх утворення.</w:t>
            </w:r>
          </w:p>
        </w:tc>
        <w:tc>
          <w:tcPr>
            <w:tcW w:w="1944"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0-7</w:t>
            </w:r>
          </w:p>
        </w:tc>
        <w:tc>
          <w:tcPr>
            <w:tcW w:w="557" w:type="dxa"/>
            <w:tcBorders>
              <w:top w:val="single" w:sz="4" w:space="0" w:color="auto"/>
              <w:left w:val="single" w:sz="4" w:space="0" w:color="auto"/>
              <w:righ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r w:rsidR="003F538C" w:rsidRPr="008546FA" w:rsidTr="00842310">
        <w:trPr>
          <w:trHeight w:val="2552"/>
          <w:jc w:val="center"/>
        </w:trPr>
        <w:tc>
          <w:tcPr>
            <w:tcW w:w="4843" w:type="dxa"/>
            <w:vMerge/>
            <w:tcBorders>
              <w:left w:val="single" w:sz="4" w:space="0" w:color="auto"/>
              <w:bottom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571" w:type="dxa"/>
            <w:vMerge/>
            <w:tcBorders>
              <w:left w:val="single" w:sz="4" w:space="0" w:color="auto"/>
              <w:bottom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c>
          <w:tcPr>
            <w:tcW w:w="3038" w:type="dxa"/>
            <w:tcBorders>
              <w:top w:val="single" w:sz="4" w:space="0" w:color="auto"/>
              <w:left w:val="single" w:sz="4" w:space="0" w:color="auto"/>
              <w:bottom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 xml:space="preserve">Забезпечення проведення агітаційної роботи щодо безпечного в </w:t>
            </w:r>
            <w:proofErr w:type="spellStart"/>
            <w:r w:rsidRPr="008546FA">
              <w:rPr>
                <w:rFonts w:ascii="Times New Roman" w:hAnsi="Times New Roman" w:cs="Times New Roman"/>
                <w:sz w:val="22"/>
                <w:szCs w:val="22"/>
              </w:rPr>
              <w:t>санітарно-</w:t>
            </w:r>
            <w:proofErr w:type="spellEnd"/>
            <w:r w:rsidRPr="008546FA">
              <w:rPr>
                <w:rFonts w:ascii="Times New Roman" w:hAnsi="Times New Roman" w:cs="Times New Roman"/>
                <w:sz w:val="22"/>
                <w:szCs w:val="22"/>
              </w:rPr>
              <w:t xml:space="preserve"> епідемічному</w:t>
            </w:r>
            <w:r w:rsidRPr="008546FA">
              <w:rPr>
                <w:rFonts w:ascii="Times New Roman" w:hAnsi="Times New Roman" w:cs="Times New Roman"/>
                <w:sz w:val="22"/>
                <w:szCs w:val="22"/>
              </w:rPr>
              <w:tab/>
              <w:t>та</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екологічному відношенні поводження з ТПВ та впровадження</w:t>
            </w:r>
            <w:r w:rsidRPr="008546FA">
              <w:rPr>
                <w:rFonts w:ascii="Times New Roman" w:hAnsi="Times New Roman" w:cs="Times New Roman"/>
                <w:sz w:val="22"/>
                <w:szCs w:val="22"/>
              </w:rPr>
              <w:tab/>
              <w:t>системи</w:t>
            </w:r>
          </w:p>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роздільного збирання ТПВ.</w:t>
            </w:r>
          </w:p>
        </w:tc>
        <w:tc>
          <w:tcPr>
            <w:tcW w:w="1944" w:type="dxa"/>
            <w:tcBorders>
              <w:top w:val="single" w:sz="4" w:space="0" w:color="auto"/>
              <w:left w:val="single" w:sz="4" w:space="0" w:color="auto"/>
              <w:bottom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sz w:val="22"/>
                <w:szCs w:val="22"/>
              </w:rPr>
              <w:t>0-3</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3F538C" w:rsidRPr="008546FA" w:rsidRDefault="003F538C" w:rsidP="00DD373D">
            <w:pPr>
              <w:pStyle w:val="a8"/>
              <w:rPr>
                <w:rFonts w:ascii="Times New Roman" w:hAnsi="Times New Roman" w:cs="Times New Roman"/>
                <w:sz w:val="22"/>
                <w:szCs w:val="22"/>
              </w:rPr>
            </w:pPr>
          </w:p>
        </w:tc>
      </w:tr>
    </w:tbl>
    <w:p w:rsidR="003F538C" w:rsidRDefault="003F538C" w:rsidP="00DD373D">
      <w:pPr>
        <w:pStyle w:val="a8"/>
        <w:rPr>
          <w:rFonts w:ascii="Times New Roman" w:hAnsi="Times New Roman" w:cs="Times New Roman"/>
          <w:sz w:val="22"/>
          <w:szCs w:val="22"/>
        </w:rPr>
      </w:pPr>
    </w:p>
    <w:p w:rsidR="00842310" w:rsidRPr="008546FA" w:rsidRDefault="00842310" w:rsidP="00DD373D">
      <w:pPr>
        <w:pStyle w:val="a8"/>
        <w:rPr>
          <w:rFonts w:ascii="Times New Roman" w:hAnsi="Times New Roman" w:cs="Times New Roman"/>
          <w:sz w:val="22"/>
          <w:szCs w:val="22"/>
        </w:rPr>
      </w:pPr>
    </w:p>
    <w:tbl>
      <w:tblPr>
        <w:tblOverlap w:val="never"/>
        <w:tblW w:w="0" w:type="auto"/>
        <w:jc w:val="center"/>
        <w:tblInd w:w="-617" w:type="dxa"/>
        <w:tblLayout w:type="fixed"/>
        <w:tblCellMar>
          <w:left w:w="10" w:type="dxa"/>
          <w:right w:w="10" w:type="dxa"/>
        </w:tblCellMar>
        <w:tblLook w:val="0000" w:firstRow="0" w:lastRow="0" w:firstColumn="0" w:lastColumn="0" w:noHBand="0" w:noVBand="0"/>
      </w:tblPr>
      <w:tblGrid>
        <w:gridCol w:w="4641"/>
        <w:gridCol w:w="9651"/>
      </w:tblGrid>
      <w:tr w:rsidR="003F538C" w:rsidRPr="008546FA" w:rsidTr="00842310">
        <w:trPr>
          <w:trHeight w:hRule="exact" w:val="614"/>
          <w:jc w:val="center"/>
        </w:trPr>
        <w:tc>
          <w:tcPr>
            <w:tcW w:w="14292" w:type="dxa"/>
            <w:gridSpan w:val="2"/>
            <w:tcBorders>
              <w:top w:val="single" w:sz="4" w:space="0" w:color="auto"/>
              <w:left w:val="single" w:sz="4" w:space="0" w:color="auto"/>
              <w:right w:val="single" w:sz="4" w:space="0" w:color="auto"/>
            </w:tcBorders>
            <w:shd w:val="clear" w:color="auto" w:fill="auto"/>
            <w:vAlign w:val="center"/>
          </w:tcPr>
          <w:p w:rsidR="003F538C" w:rsidRPr="008546FA" w:rsidRDefault="00134A35" w:rsidP="00842310">
            <w:pPr>
              <w:pStyle w:val="a8"/>
              <w:jc w:val="center"/>
              <w:rPr>
                <w:rFonts w:ascii="Times New Roman" w:hAnsi="Times New Roman" w:cs="Times New Roman"/>
                <w:sz w:val="22"/>
                <w:szCs w:val="22"/>
              </w:rPr>
            </w:pPr>
            <w:r w:rsidRPr="008546FA">
              <w:rPr>
                <w:rFonts w:ascii="Times New Roman" w:hAnsi="Times New Roman" w:cs="Times New Roman"/>
                <w:b/>
                <w:bCs/>
                <w:sz w:val="22"/>
                <w:szCs w:val="22"/>
              </w:rPr>
              <w:lastRenderedPageBreak/>
              <w:t>Розділ XII. Відхилення конкурсних пропозицій та визнання конкурсу таким, що не відбувся</w:t>
            </w:r>
          </w:p>
        </w:tc>
      </w:tr>
      <w:tr w:rsidR="003F538C" w:rsidRPr="008546FA" w:rsidTr="00842310">
        <w:trPr>
          <w:trHeight w:hRule="exact" w:val="1809"/>
          <w:jc w:val="center"/>
        </w:trPr>
        <w:tc>
          <w:tcPr>
            <w:tcW w:w="4641" w:type="dxa"/>
            <w:tcBorders>
              <w:top w:val="single" w:sz="4" w:space="0" w:color="auto"/>
              <w:left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b/>
                <w:bCs/>
                <w:sz w:val="22"/>
                <w:szCs w:val="22"/>
              </w:rPr>
              <w:t>1. Відхилення конкурсних пропозицій</w:t>
            </w:r>
          </w:p>
        </w:tc>
        <w:tc>
          <w:tcPr>
            <w:tcW w:w="9651" w:type="dxa"/>
            <w:tcBorders>
              <w:top w:val="single" w:sz="4" w:space="0" w:color="auto"/>
              <w:left w:val="single" w:sz="4" w:space="0" w:color="auto"/>
              <w:right w:val="single" w:sz="4" w:space="0" w:color="auto"/>
            </w:tcBorders>
            <w:shd w:val="clear" w:color="auto" w:fill="auto"/>
          </w:tcPr>
          <w:p w:rsidR="003F538C" w:rsidRPr="008546FA" w:rsidRDefault="00134A35" w:rsidP="00842310">
            <w:pPr>
              <w:pStyle w:val="a8"/>
              <w:rPr>
                <w:rFonts w:ascii="Times New Roman" w:hAnsi="Times New Roman" w:cs="Times New Roman"/>
                <w:sz w:val="22"/>
                <w:szCs w:val="22"/>
              </w:rPr>
            </w:pPr>
            <w:r w:rsidRPr="008546FA">
              <w:rPr>
                <w:rFonts w:ascii="Times New Roman" w:hAnsi="Times New Roman" w:cs="Times New Roman"/>
                <w:sz w:val="22"/>
                <w:szCs w:val="22"/>
              </w:rPr>
              <w:t>За результатами розгляду конкурсних пропозицій конкурсна комісія відхиляє пропозиції з таких причин:</w:t>
            </w:r>
          </w:p>
          <w:p w:rsidR="003F538C" w:rsidRPr="008546FA" w:rsidRDefault="00134A35" w:rsidP="00842310">
            <w:pPr>
              <w:pStyle w:val="a8"/>
              <w:rPr>
                <w:rFonts w:ascii="Times New Roman" w:hAnsi="Times New Roman" w:cs="Times New Roman"/>
                <w:sz w:val="22"/>
                <w:szCs w:val="22"/>
              </w:rPr>
            </w:pPr>
            <w:r w:rsidRPr="008546FA">
              <w:rPr>
                <w:rFonts w:ascii="Times New Roman" w:hAnsi="Times New Roman" w:cs="Times New Roman"/>
                <w:sz w:val="22"/>
                <w:szCs w:val="22"/>
              </w:rPr>
              <w:t>учасник конкурсу не відповідає кваліфікаційним вимогам, передбаченим конкурсною документацією;</w:t>
            </w:r>
          </w:p>
          <w:p w:rsidR="003F538C" w:rsidRPr="008546FA" w:rsidRDefault="00134A35" w:rsidP="00842310">
            <w:pPr>
              <w:pStyle w:val="a8"/>
              <w:rPr>
                <w:rFonts w:ascii="Times New Roman" w:hAnsi="Times New Roman" w:cs="Times New Roman"/>
                <w:sz w:val="22"/>
                <w:szCs w:val="22"/>
              </w:rPr>
            </w:pPr>
            <w:r w:rsidRPr="008546FA">
              <w:rPr>
                <w:rFonts w:ascii="Times New Roman" w:hAnsi="Times New Roman" w:cs="Times New Roman"/>
                <w:sz w:val="22"/>
                <w:szCs w:val="22"/>
              </w:rPr>
              <w:t>конкурсна пропозиція не відповідає конкурсній документації;</w:t>
            </w:r>
          </w:p>
          <w:p w:rsidR="003F538C" w:rsidRPr="008546FA" w:rsidRDefault="00134A35" w:rsidP="00842310">
            <w:pPr>
              <w:pStyle w:val="a8"/>
              <w:rPr>
                <w:rFonts w:ascii="Times New Roman" w:hAnsi="Times New Roman" w:cs="Times New Roman"/>
                <w:sz w:val="22"/>
                <w:szCs w:val="22"/>
              </w:rPr>
            </w:pPr>
            <w:r w:rsidRPr="008546FA">
              <w:rPr>
                <w:rFonts w:ascii="Times New Roman" w:hAnsi="Times New Roman" w:cs="Times New Roman"/>
                <w:sz w:val="22"/>
                <w:szCs w:val="22"/>
              </w:rPr>
              <w:t>встановлення факту подання недостовірної інформації, яка впливає на прийняття рішення;</w:t>
            </w:r>
          </w:p>
          <w:p w:rsidR="003F538C" w:rsidRPr="008546FA" w:rsidRDefault="00134A35" w:rsidP="00842310">
            <w:pPr>
              <w:pStyle w:val="a8"/>
              <w:rPr>
                <w:rFonts w:ascii="Times New Roman" w:hAnsi="Times New Roman" w:cs="Times New Roman"/>
                <w:sz w:val="22"/>
                <w:szCs w:val="22"/>
              </w:rPr>
            </w:pPr>
            <w:r w:rsidRPr="008546FA">
              <w:rPr>
                <w:rFonts w:ascii="Times New Roman" w:hAnsi="Times New Roman" w:cs="Times New Roman"/>
                <w:sz w:val="22"/>
                <w:szCs w:val="22"/>
              </w:rPr>
              <w:t>учасник конкурсу перебуває у стані ліквідації, його визнано банкрутом або порушено провадження у справі про його банкрутство.</w:t>
            </w:r>
          </w:p>
        </w:tc>
      </w:tr>
      <w:tr w:rsidR="003F538C" w:rsidRPr="008546FA" w:rsidTr="00842310">
        <w:trPr>
          <w:trHeight w:hRule="exact" w:val="1835"/>
          <w:jc w:val="center"/>
        </w:trPr>
        <w:tc>
          <w:tcPr>
            <w:tcW w:w="4641" w:type="dxa"/>
            <w:tcBorders>
              <w:top w:val="single" w:sz="4" w:space="0" w:color="auto"/>
              <w:left w:val="single" w:sz="4" w:space="0" w:color="auto"/>
            </w:tcBorders>
            <w:shd w:val="clear" w:color="auto" w:fill="auto"/>
          </w:tcPr>
          <w:p w:rsidR="003F538C" w:rsidRPr="008546FA" w:rsidRDefault="00134A35" w:rsidP="00842310">
            <w:pPr>
              <w:pStyle w:val="a8"/>
              <w:rPr>
                <w:rFonts w:ascii="Times New Roman" w:hAnsi="Times New Roman" w:cs="Times New Roman"/>
                <w:sz w:val="22"/>
                <w:szCs w:val="22"/>
              </w:rPr>
            </w:pPr>
            <w:r w:rsidRPr="008546FA">
              <w:rPr>
                <w:rFonts w:ascii="Times New Roman" w:hAnsi="Times New Roman" w:cs="Times New Roman"/>
                <w:b/>
                <w:bCs/>
                <w:sz w:val="22"/>
                <w:szCs w:val="22"/>
              </w:rPr>
              <w:t>2. Визнання конкурсу таким, що не відбувся</w:t>
            </w:r>
          </w:p>
        </w:tc>
        <w:tc>
          <w:tcPr>
            <w:tcW w:w="9651" w:type="dxa"/>
            <w:tcBorders>
              <w:top w:val="single" w:sz="4" w:space="0" w:color="auto"/>
              <w:left w:val="single" w:sz="4" w:space="0" w:color="auto"/>
              <w:right w:val="single" w:sz="4" w:space="0" w:color="auto"/>
            </w:tcBorders>
            <w:shd w:val="clear" w:color="auto" w:fill="auto"/>
          </w:tcPr>
          <w:p w:rsidR="003F538C" w:rsidRPr="008546FA" w:rsidRDefault="00134A35" w:rsidP="00842310">
            <w:pPr>
              <w:pStyle w:val="a8"/>
              <w:rPr>
                <w:rFonts w:ascii="Times New Roman" w:hAnsi="Times New Roman" w:cs="Times New Roman"/>
                <w:sz w:val="22"/>
                <w:szCs w:val="22"/>
              </w:rPr>
            </w:pPr>
            <w:r w:rsidRPr="008546FA">
              <w:rPr>
                <w:rFonts w:ascii="Times New Roman" w:hAnsi="Times New Roman" w:cs="Times New Roman"/>
                <w:sz w:val="22"/>
                <w:szCs w:val="22"/>
              </w:rPr>
              <w:t>Конкурс може бути визнаний таким, що не відбувся у разі:</w:t>
            </w:r>
          </w:p>
          <w:p w:rsidR="003F538C" w:rsidRPr="008546FA" w:rsidRDefault="00134A35" w:rsidP="00842310">
            <w:pPr>
              <w:pStyle w:val="a8"/>
              <w:rPr>
                <w:rFonts w:ascii="Times New Roman" w:hAnsi="Times New Roman" w:cs="Times New Roman"/>
                <w:sz w:val="22"/>
                <w:szCs w:val="22"/>
              </w:rPr>
            </w:pPr>
            <w:r w:rsidRPr="008546FA">
              <w:rPr>
                <w:rFonts w:ascii="Times New Roman" w:hAnsi="Times New Roman" w:cs="Times New Roman"/>
                <w:sz w:val="22"/>
                <w:szCs w:val="22"/>
              </w:rPr>
              <w:t>Неподання конкурсних пропозицій.</w:t>
            </w:r>
          </w:p>
          <w:p w:rsidR="003F538C" w:rsidRPr="008546FA" w:rsidRDefault="00134A35" w:rsidP="00842310">
            <w:pPr>
              <w:pStyle w:val="a8"/>
              <w:rPr>
                <w:rFonts w:ascii="Times New Roman" w:hAnsi="Times New Roman" w:cs="Times New Roman"/>
                <w:sz w:val="22"/>
                <w:szCs w:val="22"/>
              </w:rPr>
            </w:pPr>
            <w:r w:rsidRPr="008546FA">
              <w:rPr>
                <w:rFonts w:ascii="Times New Roman" w:hAnsi="Times New Roman" w:cs="Times New Roman"/>
                <w:sz w:val="22"/>
                <w:szCs w:val="22"/>
              </w:rPr>
              <w:t>Відхилення всіх конкурсних пропозицій.</w:t>
            </w:r>
          </w:p>
          <w:p w:rsidR="003F538C" w:rsidRPr="008546FA" w:rsidRDefault="00134A35" w:rsidP="00842310">
            <w:pPr>
              <w:pStyle w:val="a8"/>
              <w:rPr>
                <w:rFonts w:ascii="Times New Roman" w:hAnsi="Times New Roman" w:cs="Times New Roman"/>
                <w:sz w:val="22"/>
                <w:szCs w:val="22"/>
              </w:rPr>
            </w:pPr>
            <w:r w:rsidRPr="008546FA">
              <w:rPr>
                <w:rFonts w:ascii="Times New Roman" w:hAnsi="Times New Roman" w:cs="Times New Roman"/>
                <w:sz w:val="22"/>
                <w:szCs w:val="22"/>
              </w:rPr>
              <w:t>У разі прийняття конкурсною комісією рішення про визнання конкурсу</w:t>
            </w:r>
            <w:r w:rsidRPr="008546FA">
              <w:rPr>
                <w:rFonts w:ascii="Times New Roman" w:hAnsi="Times New Roman" w:cs="Times New Roman"/>
                <w:sz w:val="22"/>
                <w:szCs w:val="22"/>
              </w:rPr>
              <w:tab/>
              <w:t>таким,</w:t>
            </w:r>
            <w:r w:rsidRPr="008546FA">
              <w:rPr>
                <w:rFonts w:ascii="Times New Roman" w:hAnsi="Times New Roman" w:cs="Times New Roman"/>
                <w:sz w:val="22"/>
                <w:szCs w:val="22"/>
              </w:rPr>
              <w:tab/>
              <w:t>що не відбувся, його організатор письмово</w:t>
            </w:r>
          </w:p>
          <w:p w:rsidR="003F538C" w:rsidRPr="008546FA" w:rsidRDefault="00134A35" w:rsidP="00842310">
            <w:pPr>
              <w:pStyle w:val="a8"/>
              <w:rPr>
                <w:rFonts w:ascii="Times New Roman" w:hAnsi="Times New Roman" w:cs="Times New Roman"/>
                <w:sz w:val="22"/>
                <w:szCs w:val="22"/>
              </w:rPr>
            </w:pPr>
            <w:r w:rsidRPr="008546FA">
              <w:rPr>
                <w:rFonts w:ascii="Times New Roman" w:hAnsi="Times New Roman" w:cs="Times New Roman"/>
                <w:sz w:val="22"/>
                <w:szCs w:val="22"/>
              </w:rPr>
              <w:t>повідомляє протягом трьох робочих днів з дня його прийняття всіх учасників конкурсу та організовує протягом десяти календарних днів підготовку нового конкурсу.</w:t>
            </w:r>
          </w:p>
        </w:tc>
      </w:tr>
      <w:tr w:rsidR="003F538C" w:rsidRPr="008546FA" w:rsidTr="00842310">
        <w:trPr>
          <w:trHeight w:hRule="exact" w:val="439"/>
          <w:jc w:val="center"/>
        </w:trPr>
        <w:tc>
          <w:tcPr>
            <w:tcW w:w="14292" w:type="dxa"/>
            <w:gridSpan w:val="2"/>
            <w:tcBorders>
              <w:top w:val="single" w:sz="4" w:space="0" w:color="auto"/>
              <w:left w:val="single" w:sz="4" w:space="0" w:color="auto"/>
              <w:right w:val="single" w:sz="4" w:space="0" w:color="auto"/>
            </w:tcBorders>
            <w:shd w:val="clear" w:color="auto" w:fill="auto"/>
            <w:vAlign w:val="center"/>
          </w:tcPr>
          <w:p w:rsidR="003F538C" w:rsidRPr="008546FA" w:rsidRDefault="00134A35" w:rsidP="00842310">
            <w:pPr>
              <w:pStyle w:val="a8"/>
              <w:jc w:val="center"/>
              <w:rPr>
                <w:rFonts w:ascii="Times New Roman" w:hAnsi="Times New Roman" w:cs="Times New Roman"/>
                <w:sz w:val="22"/>
                <w:szCs w:val="22"/>
              </w:rPr>
            </w:pPr>
            <w:r w:rsidRPr="008546FA">
              <w:rPr>
                <w:rFonts w:ascii="Times New Roman" w:hAnsi="Times New Roman" w:cs="Times New Roman"/>
                <w:b/>
                <w:bCs/>
                <w:sz w:val="22"/>
                <w:szCs w:val="22"/>
              </w:rPr>
              <w:t>Розділ XIII. Визначення переможця конкурсу та укладення договору</w:t>
            </w:r>
          </w:p>
        </w:tc>
      </w:tr>
      <w:tr w:rsidR="003F538C" w:rsidRPr="008546FA" w:rsidTr="00842310">
        <w:trPr>
          <w:trHeight w:hRule="exact" w:val="2831"/>
          <w:jc w:val="center"/>
        </w:trPr>
        <w:tc>
          <w:tcPr>
            <w:tcW w:w="4641" w:type="dxa"/>
            <w:tcBorders>
              <w:top w:val="single" w:sz="4" w:space="0" w:color="auto"/>
              <w:left w:val="single" w:sz="4" w:space="0" w:color="auto"/>
              <w:bottom w:val="single" w:sz="4" w:space="0" w:color="auto"/>
            </w:tcBorders>
            <w:shd w:val="clear" w:color="auto" w:fill="auto"/>
          </w:tcPr>
          <w:p w:rsidR="003F538C" w:rsidRPr="008546FA" w:rsidRDefault="00134A35" w:rsidP="00DD373D">
            <w:pPr>
              <w:pStyle w:val="a8"/>
              <w:rPr>
                <w:rFonts w:ascii="Times New Roman" w:hAnsi="Times New Roman" w:cs="Times New Roman"/>
                <w:sz w:val="22"/>
                <w:szCs w:val="22"/>
              </w:rPr>
            </w:pPr>
            <w:r w:rsidRPr="008546FA">
              <w:rPr>
                <w:rFonts w:ascii="Times New Roman" w:hAnsi="Times New Roman" w:cs="Times New Roman"/>
                <w:b/>
                <w:bCs/>
                <w:sz w:val="22"/>
                <w:szCs w:val="22"/>
              </w:rPr>
              <w:t>1. Визначення переможця конкурсу</w:t>
            </w:r>
          </w:p>
        </w:tc>
        <w:tc>
          <w:tcPr>
            <w:tcW w:w="9651" w:type="dxa"/>
            <w:tcBorders>
              <w:top w:val="single" w:sz="4" w:space="0" w:color="auto"/>
              <w:left w:val="single" w:sz="4" w:space="0" w:color="auto"/>
              <w:bottom w:val="single" w:sz="4" w:space="0" w:color="auto"/>
              <w:right w:val="single" w:sz="4" w:space="0" w:color="auto"/>
            </w:tcBorders>
            <w:shd w:val="clear" w:color="auto" w:fill="auto"/>
          </w:tcPr>
          <w:p w:rsidR="003F538C" w:rsidRPr="008546FA" w:rsidRDefault="00134A35" w:rsidP="00842310">
            <w:pPr>
              <w:pStyle w:val="a8"/>
              <w:rPr>
                <w:rFonts w:ascii="Times New Roman" w:hAnsi="Times New Roman" w:cs="Times New Roman"/>
                <w:sz w:val="22"/>
                <w:szCs w:val="22"/>
              </w:rPr>
            </w:pPr>
            <w:r w:rsidRPr="008546FA">
              <w:rPr>
                <w:rFonts w:ascii="Times New Roman" w:hAnsi="Times New Roman" w:cs="Times New Roman"/>
                <w:sz w:val="22"/>
                <w:szCs w:val="22"/>
              </w:rPr>
              <w:t>Переможцем конкурсу визначається його учасник, що відповідає кваліфікаційним вимогам, може забезпечити надання послуг відповідної кількості та якості, конкурсна пропозиція якого визнана найкращою за результатами оцінки.</w:t>
            </w:r>
          </w:p>
          <w:p w:rsidR="00842310" w:rsidRPr="008546FA" w:rsidRDefault="00134A35" w:rsidP="00842310">
            <w:pPr>
              <w:pStyle w:val="a8"/>
              <w:rPr>
                <w:rFonts w:ascii="Times New Roman" w:hAnsi="Times New Roman" w:cs="Times New Roman"/>
                <w:sz w:val="22"/>
                <w:szCs w:val="22"/>
              </w:rPr>
            </w:pPr>
            <w:r w:rsidRPr="008546FA">
              <w:rPr>
                <w:rFonts w:ascii="Times New Roman" w:hAnsi="Times New Roman" w:cs="Times New Roman"/>
                <w:sz w:val="22"/>
                <w:szCs w:val="22"/>
              </w:rPr>
              <w:t>Організатор конкурсу протягом не більш як п'яти робочих днів з дня проведення конкурсу вводить у дію відповідним актом рішення конкурсної комісії щодо визначення переможця конкурсу на певній території населеного пункту, межі якої були визначені умовами конкурсу, та зазначає строк, протягом якого виконавець має право надавати такі послуги, але</w:t>
            </w:r>
            <w:r w:rsidR="00842310" w:rsidRPr="008546FA">
              <w:rPr>
                <w:rFonts w:ascii="Times New Roman" w:hAnsi="Times New Roman" w:cs="Times New Roman"/>
                <w:sz w:val="22"/>
                <w:szCs w:val="22"/>
              </w:rPr>
              <w:t xml:space="preserve"> не менш як п'ять років.</w:t>
            </w:r>
          </w:p>
          <w:p w:rsidR="003F538C" w:rsidRPr="008546FA" w:rsidRDefault="00842310" w:rsidP="00842310">
            <w:pPr>
              <w:pStyle w:val="a8"/>
              <w:rPr>
                <w:rFonts w:ascii="Times New Roman" w:hAnsi="Times New Roman" w:cs="Times New Roman"/>
                <w:sz w:val="22"/>
                <w:szCs w:val="22"/>
              </w:rPr>
            </w:pPr>
            <w:r w:rsidRPr="008546FA">
              <w:rPr>
                <w:rFonts w:ascii="Times New Roman" w:hAnsi="Times New Roman" w:cs="Times New Roman"/>
                <w:sz w:val="22"/>
                <w:szCs w:val="22"/>
              </w:rPr>
              <w:t>У разі коли в конкурсі взяв участь тільки один учасник і його пропозицію не було відхилено, строк, на який він визначається виконавцем послуг з вивезення побутових відходів на певній території населеного пункту, повинен становити 12 місяців, після чого організовується і проводиться новий конкурс.</w:t>
            </w:r>
          </w:p>
        </w:tc>
      </w:tr>
      <w:tr w:rsidR="00842310" w:rsidRPr="008546FA" w:rsidTr="00842310">
        <w:trPr>
          <w:trHeight w:hRule="exact" w:val="1304"/>
          <w:jc w:val="center"/>
        </w:trPr>
        <w:tc>
          <w:tcPr>
            <w:tcW w:w="4641" w:type="dxa"/>
            <w:tcBorders>
              <w:top w:val="single" w:sz="4" w:space="0" w:color="auto"/>
              <w:left w:val="single" w:sz="4" w:space="0" w:color="auto"/>
              <w:bottom w:val="single" w:sz="4" w:space="0" w:color="auto"/>
            </w:tcBorders>
            <w:shd w:val="clear" w:color="auto" w:fill="auto"/>
          </w:tcPr>
          <w:p w:rsidR="00842310" w:rsidRPr="008546FA" w:rsidRDefault="00842310" w:rsidP="00DD373D">
            <w:pPr>
              <w:pStyle w:val="a8"/>
              <w:rPr>
                <w:rFonts w:ascii="Times New Roman" w:hAnsi="Times New Roman" w:cs="Times New Roman"/>
                <w:b/>
                <w:bCs/>
                <w:sz w:val="22"/>
                <w:szCs w:val="22"/>
              </w:rPr>
            </w:pPr>
            <w:r w:rsidRPr="008546FA">
              <w:rPr>
                <w:rFonts w:ascii="Times New Roman" w:hAnsi="Times New Roman" w:cs="Times New Roman"/>
                <w:b/>
                <w:bCs/>
                <w:sz w:val="22"/>
                <w:szCs w:val="22"/>
              </w:rPr>
              <w:t>2. Укладення договору</w:t>
            </w:r>
          </w:p>
        </w:tc>
        <w:tc>
          <w:tcPr>
            <w:tcW w:w="9651" w:type="dxa"/>
            <w:tcBorders>
              <w:top w:val="single" w:sz="4" w:space="0" w:color="auto"/>
              <w:left w:val="single" w:sz="4" w:space="0" w:color="auto"/>
              <w:bottom w:val="single" w:sz="4" w:space="0" w:color="auto"/>
              <w:right w:val="single" w:sz="4" w:space="0" w:color="auto"/>
            </w:tcBorders>
            <w:shd w:val="clear" w:color="auto" w:fill="auto"/>
          </w:tcPr>
          <w:p w:rsidR="00842310" w:rsidRPr="008546FA" w:rsidRDefault="00842310" w:rsidP="00842310">
            <w:pPr>
              <w:pStyle w:val="a8"/>
              <w:rPr>
                <w:rFonts w:ascii="Times New Roman" w:hAnsi="Times New Roman" w:cs="Times New Roman"/>
                <w:sz w:val="22"/>
                <w:szCs w:val="22"/>
              </w:rPr>
            </w:pPr>
            <w:r w:rsidRPr="008546FA">
              <w:rPr>
                <w:rFonts w:ascii="Times New Roman" w:hAnsi="Times New Roman" w:cs="Times New Roman"/>
                <w:sz w:val="22"/>
                <w:szCs w:val="22"/>
              </w:rPr>
              <w:t>3 переможцем конкурсу протягом десяти календарних днів після прийняття конкурсною комісією рішення укладається договір на надання послуг з вивезення побутових відходів на певній території населеного пункту відповідно до типового договору, затвердженого Порядком.</w:t>
            </w:r>
          </w:p>
        </w:tc>
      </w:tr>
    </w:tbl>
    <w:p w:rsidR="003F538C" w:rsidRDefault="003F538C" w:rsidP="00DD373D">
      <w:pPr>
        <w:pStyle w:val="a8"/>
        <w:rPr>
          <w:rFonts w:ascii="Times New Roman" w:hAnsi="Times New Roman" w:cs="Times New Roman"/>
          <w:sz w:val="22"/>
          <w:szCs w:val="22"/>
        </w:rPr>
      </w:pPr>
    </w:p>
    <w:p w:rsidR="00842310" w:rsidRDefault="00842310" w:rsidP="00DD373D">
      <w:pPr>
        <w:pStyle w:val="a8"/>
        <w:rPr>
          <w:rFonts w:ascii="Times New Roman" w:hAnsi="Times New Roman" w:cs="Times New Roman"/>
          <w:sz w:val="22"/>
          <w:szCs w:val="22"/>
        </w:rPr>
      </w:pPr>
    </w:p>
    <w:p w:rsidR="00842310" w:rsidRPr="008546FA" w:rsidRDefault="00842310" w:rsidP="00DD373D">
      <w:pPr>
        <w:pStyle w:val="a8"/>
        <w:rPr>
          <w:rFonts w:ascii="Times New Roman" w:hAnsi="Times New Roman" w:cs="Times New Roman"/>
          <w:sz w:val="22"/>
          <w:szCs w:val="22"/>
        </w:rPr>
      </w:pPr>
    </w:p>
    <w:p w:rsidR="003F538C" w:rsidRPr="00842310" w:rsidRDefault="00134A35" w:rsidP="00DD373D">
      <w:pPr>
        <w:pStyle w:val="a8"/>
        <w:rPr>
          <w:rFonts w:ascii="Times New Roman" w:hAnsi="Times New Roman" w:cs="Times New Roman"/>
          <w:b/>
          <w:sz w:val="22"/>
          <w:szCs w:val="22"/>
        </w:rPr>
      </w:pPr>
      <w:r w:rsidRPr="00842310">
        <w:rPr>
          <w:rFonts w:ascii="Times New Roman" w:hAnsi="Times New Roman" w:cs="Times New Roman"/>
          <w:b/>
          <w:noProof/>
          <w:sz w:val="22"/>
          <w:szCs w:val="22"/>
          <w:lang w:bidi="ar-SA"/>
        </w:rPr>
        <mc:AlternateContent>
          <mc:Choice Requires="wps">
            <w:drawing>
              <wp:anchor distT="0" distB="0" distL="114300" distR="114300" simplePos="0" relativeHeight="125829378" behindDoc="0" locked="0" layoutInCell="1" allowOverlap="1" wp14:anchorId="40B8A19E" wp14:editId="061CF3AF">
                <wp:simplePos x="0" y="0"/>
                <wp:positionH relativeFrom="page">
                  <wp:posOffset>7136765</wp:posOffset>
                </wp:positionH>
                <wp:positionV relativeFrom="paragraph">
                  <wp:posOffset>25400</wp:posOffset>
                </wp:positionV>
                <wp:extent cx="972185" cy="17399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972185" cy="173990"/>
                        </a:xfrm>
                        <a:prstGeom prst="rect">
                          <a:avLst/>
                        </a:prstGeom>
                        <a:noFill/>
                      </wps:spPr>
                      <wps:txbx>
                        <w:txbxContent>
                          <w:p w:rsidR="00223483" w:rsidRDefault="00223483">
                            <w:pPr>
                              <w:pStyle w:val="1"/>
                              <w:spacing w:line="240" w:lineRule="auto"/>
                            </w:pPr>
                            <w:proofErr w:type="spellStart"/>
                            <w:r>
                              <w:rPr>
                                <w:lang w:val="ru-RU" w:eastAsia="ru-RU" w:bidi="ru-RU"/>
                              </w:rPr>
                              <w:t>Віктор</w:t>
                            </w:r>
                            <w:proofErr w:type="spellEnd"/>
                            <w:r>
                              <w:rPr>
                                <w:lang w:val="ru-RU" w:eastAsia="ru-RU" w:bidi="ru-RU"/>
                              </w:rPr>
                              <w:t xml:space="preserve"> ПОКОТИЛО</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561.95pt;margin-top:2pt;width:76.55pt;height:13.7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" filled="f" stroked="f">
                <v:textbox inset="0,0,0,0">
                  <w:txbxContent>
                    <w:p w:rsidR="00223483" w:rsidRDefault="00223483">
                      <w:pPr>
                        <w:pStyle w:val="1"/>
                        <w:spacing w:line="240" w:lineRule="auto"/>
                      </w:pPr>
                      <w:proofErr w:type="spellStart"/>
                      <w:r>
                        <w:rPr>
                          <w:lang w:val="ru-RU" w:eastAsia="ru-RU" w:bidi="ru-RU"/>
                        </w:rPr>
                        <w:t>Віктор</w:t>
                      </w:r>
                      <w:proofErr w:type="spellEnd"/>
                      <w:r>
                        <w:rPr>
                          <w:lang w:val="ru-RU" w:eastAsia="ru-RU" w:bidi="ru-RU"/>
                        </w:rPr>
                        <w:t xml:space="preserve"> ПОКОТИЛО</w:t>
                      </w:r>
                    </w:p>
                  </w:txbxContent>
                </v:textbox>
                <w10:wrap type="square" side="left" anchorx="page"/>
              </v:shape>
            </w:pict>
          </mc:Fallback>
        </mc:AlternateContent>
      </w:r>
      <w:r w:rsidRPr="00842310">
        <w:rPr>
          <w:rFonts w:ascii="Times New Roman" w:hAnsi="Times New Roman" w:cs="Times New Roman"/>
          <w:b/>
          <w:sz w:val="22"/>
          <w:szCs w:val="22"/>
          <w:lang w:eastAsia="ru-RU" w:bidi="ru-RU"/>
        </w:rPr>
        <w:t xml:space="preserve">Голова </w:t>
      </w:r>
      <w:r w:rsidRPr="00842310">
        <w:rPr>
          <w:rFonts w:ascii="Times New Roman" w:hAnsi="Times New Roman" w:cs="Times New Roman"/>
          <w:b/>
          <w:sz w:val="22"/>
          <w:szCs w:val="22"/>
        </w:rPr>
        <w:t>конкурсної комісії</w:t>
      </w:r>
    </w:p>
    <w:sectPr w:rsidR="003F538C" w:rsidRPr="00842310" w:rsidSect="00842310">
      <w:footerReference w:type="even" r:id="rId11"/>
      <w:footerReference w:type="default" r:id="rId12"/>
      <w:footerReference w:type="first" r:id="rId13"/>
      <w:pgSz w:w="16840" w:h="11900" w:orient="landscape"/>
      <w:pgMar w:top="485" w:right="1051" w:bottom="568" w:left="183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483" w:rsidRDefault="00223483">
      <w:r>
        <w:separator/>
      </w:r>
    </w:p>
  </w:endnote>
  <w:endnote w:type="continuationSeparator" w:id="0">
    <w:p w:rsidR="00223483" w:rsidRDefault="0022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483" w:rsidRDefault="00223483">
    <w:pPr>
      <w:spacing w:line="1" w:lineRule="exact"/>
    </w:pPr>
    <w:r>
      <w:rPr>
        <w:noProof/>
        <w:lang w:bidi="ar-SA"/>
      </w:rPr>
      <mc:AlternateContent>
        <mc:Choice Requires="wps">
          <w:drawing>
            <wp:anchor distT="0" distB="0" distL="0" distR="0" simplePos="0" relativeHeight="62914690" behindDoc="1" locked="0" layoutInCell="1" allowOverlap="1" wp14:anchorId="209B6E6E" wp14:editId="05E83C98">
              <wp:simplePos x="0" y="0"/>
              <wp:positionH relativeFrom="page">
                <wp:posOffset>9761220</wp:posOffset>
              </wp:positionH>
              <wp:positionV relativeFrom="page">
                <wp:posOffset>7036435</wp:posOffset>
              </wp:positionV>
              <wp:extent cx="12827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223483" w:rsidRDefault="00223483">
                          <w:pPr>
                            <w:pStyle w:val="22"/>
                            <w:rPr>
                              <w:sz w:val="22"/>
                              <w:szCs w:val="22"/>
                            </w:rPr>
                          </w:pPr>
                          <w:r>
                            <w:fldChar w:fldCharType="begin"/>
                          </w:r>
                          <w:r>
                            <w:instrText xml:space="preserve"> PAGE \* MERGEFORMAT </w:instrText>
                          </w:r>
                          <w:r>
                            <w:fldChar w:fldCharType="separate"/>
                          </w:r>
                          <w:r w:rsidR="00806AB3" w:rsidRPr="00806AB3">
                            <w:rPr>
                              <w:noProof/>
                              <w:color w:val="353739"/>
                              <w:sz w:val="22"/>
                              <w:szCs w:val="22"/>
                            </w:rPr>
                            <w:t>4</w:t>
                          </w:r>
                          <w:r>
                            <w:rPr>
                              <w:color w:val="353739"/>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768.6pt;margin-top:554.05pt;width:10.1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" filled="f" stroked="f">
              <v:textbox style="mso-fit-shape-to-text:t" inset="0,0,0,0">
                <w:txbxContent>
                  <w:p w:rsidR="00223483" w:rsidRDefault="00223483">
                    <w:pPr>
                      <w:pStyle w:val="22"/>
                      <w:rPr>
                        <w:sz w:val="22"/>
                        <w:szCs w:val="22"/>
                      </w:rPr>
                    </w:pPr>
                    <w:r>
                      <w:fldChar w:fldCharType="begin"/>
                    </w:r>
                    <w:r>
                      <w:instrText xml:space="preserve"> PAGE \* MERGEFORMAT </w:instrText>
                    </w:r>
                    <w:r>
                      <w:fldChar w:fldCharType="separate"/>
                    </w:r>
                    <w:r w:rsidR="00806AB3" w:rsidRPr="00806AB3">
                      <w:rPr>
                        <w:noProof/>
                        <w:color w:val="353739"/>
                        <w:sz w:val="22"/>
                        <w:szCs w:val="22"/>
                      </w:rPr>
                      <w:t>4</w:t>
                    </w:r>
                    <w:r>
                      <w:rPr>
                        <w:color w:val="353739"/>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483" w:rsidRDefault="00223483">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483" w:rsidRDefault="00223483">
    <w:pPr>
      <w:spacing w:line="1" w:lineRule="exact"/>
    </w:pPr>
    <w:r>
      <w:rPr>
        <w:noProof/>
        <w:lang w:bidi="ar-SA"/>
      </w:rPr>
      <mc:AlternateContent>
        <mc:Choice Requires="wps">
          <w:drawing>
            <wp:anchor distT="0" distB="0" distL="0" distR="0" simplePos="0" relativeHeight="62914698" behindDoc="1" locked="0" layoutInCell="1" allowOverlap="1" wp14:anchorId="16B35DAF" wp14:editId="7A1DB0BA">
              <wp:simplePos x="0" y="0"/>
              <wp:positionH relativeFrom="page">
                <wp:posOffset>9761220</wp:posOffset>
              </wp:positionH>
              <wp:positionV relativeFrom="page">
                <wp:posOffset>7036435</wp:posOffset>
              </wp:positionV>
              <wp:extent cx="128270" cy="106680"/>
              <wp:effectExtent l="0" t="0" r="0" b="0"/>
              <wp:wrapNone/>
              <wp:docPr id="13" name="Shape 13"/>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223483" w:rsidRDefault="00223483">
                          <w:pPr>
                            <w:pStyle w:val="22"/>
                            <w:rPr>
                              <w:sz w:val="22"/>
                              <w:szCs w:val="22"/>
                            </w:rPr>
                          </w:pPr>
                          <w:r>
                            <w:fldChar w:fldCharType="begin"/>
                          </w:r>
                          <w:r>
                            <w:instrText xml:space="preserve"> PAGE \* MERGEFORMAT </w:instrText>
                          </w:r>
                          <w:r>
                            <w:fldChar w:fldCharType="separate"/>
                          </w:r>
                          <w:r w:rsidR="00806AB3" w:rsidRPr="00806AB3">
                            <w:rPr>
                              <w:noProof/>
                              <w:color w:val="353739"/>
                              <w:sz w:val="22"/>
                              <w:szCs w:val="22"/>
                            </w:rPr>
                            <w:t>6</w:t>
                          </w:r>
                          <w:r>
                            <w:rPr>
                              <w:color w:val="353739"/>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8" type="#_x0000_t202" style="position:absolute;margin-left:768.6pt;margin-top:554.05pt;width:10.1pt;height:8.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" filled="f" stroked="f">
              <v:textbox style="mso-fit-shape-to-text:t" inset="0,0,0,0">
                <w:txbxContent>
                  <w:p w:rsidR="00223483" w:rsidRDefault="00223483">
                    <w:pPr>
                      <w:pStyle w:val="22"/>
                      <w:rPr>
                        <w:sz w:val="22"/>
                        <w:szCs w:val="22"/>
                      </w:rPr>
                    </w:pPr>
                    <w:r>
                      <w:fldChar w:fldCharType="begin"/>
                    </w:r>
                    <w:r>
                      <w:instrText xml:space="preserve"> PAGE \* MERGEFORMAT </w:instrText>
                    </w:r>
                    <w:r>
                      <w:fldChar w:fldCharType="separate"/>
                    </w:r>
                    <w:r w:rsidR="00806AB3" w:rsidRPr="00806AB3">
                      <w:rPr>
                        <w:noProof/>
                        <w:color w:val="353739"/>
                        <w:sz w:val="22"/>
                        <w:szCs w:val="22"/>
                      </w:rPr>
                      <w:t>6</w:t>
                    </w:r>
                    <w:r>
                      <w:rPr>
                        <w:color w:val="353739"/>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483" w:rsidRDefault="00223483">
    <w:pPr>
      <w:spacing w:line="1" w:lineRule="exact"/>
    </w:pPr>
    <w:r>
      <w:rPr>
        <w:noProof/>
        <w:lang w:bidi="ar-SA"/>
      </w:rPr>
      <mc:AlternateContent>
        <mc:Choice Requires="wps">
          <w:drawing>
            <wp:anchor distT="0" distB="0" distL="0" distR="0" simplePos="0" relativeHeight="62914696" behindDoc="1" locked="0" layoutInCell="1" allowOverlap="1" wp14:anchorId="6011CB93" wp14:editId="25BBB7EC">
              <wp:simplePos x="0" y="0"/>
              <wp:positionH relativeFrom="page">
                <wp:posOffset>9761220</wp:posOffset>
              </wp:positionH>
              <wp:positionV relativeFrom="page">
                <wp:posOffset>7036435</wp:posOffset>
              </wp:positionV>
              <wp:extent cx="128270" cy="106680"/>
              <wp:effectExtent l="0" t="0" r="0" b="0"/>
              <wp:wrapNone/>
              <wp:docPr id="11" name="Shape 11"/>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223483" w:rsidRDefault="00223483">
                          <w:pPr>
                            <w:pStyle w:val="22"/>
                            <w:rPr>
                              <w:sz w:val="22"/>
                              <w:szCs w:val="22"/>
                            </w:rPr>
                          </w:pPr>
                          <w:r>
                            <w:fldChar w:fldCharType="begin"/>
                          </w:r>
                          <w:r>
                            <w:instrText xml:space="preserve"> PAGE \* MERGEFORMAT </w:instrText>
                          </w:r>
                          <w:r>
                            <w:fldChar w:fldCharType="separate"/>
                          </w:r>
                          <w:r w:rsidR="00806AB3" w:rsidRPr="00806AB3">
                            <w:rPr>
                              <w:noProof/>
                              <w:color w:val="353739"/>
                              <w:sz w:val="22"/>
                              <w:szCs w:val="22"/>
                            </w:rPr>
                            <w:t>7</w:t>
                          </w:r>
                          <w:r>
                            <w:rPr>
                              <w:color w:val="353739"/>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9" type="#_x0000_t202" style="position:absolute;margin-left:768.6pt;margin-top:554.05pt;width:10.1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" filled="f" stroked="f">
              <v:textbox style="mso-fit-shape-to-text:t" inset="0,0,0,0">
                <w:txbxContent>
                  <w:p w:rsidR="00223483" w:rsidRDefault="00223483">
                    <w:pPr>
                      <w:pStyle w:val="22"/>
                      <w:rPr>
                        <w:sz w:val="22"/>
                        <w:szCs w:val="22"/>
                      </w:rPr>
                    </w:pPr>
                    <w:r>
                      <w:fldChar w:fldCharType="begin"/>
                    </w:r>
                    <w:r>
                      <w:instrText xml:space="preserve"> PAGE \* MERGEFORMAT </w:instrText>
                    </w:r>
                    <w:r>
                      <w:fldChar w:fldCharType="separate"/>
                    </w:r>
                    <w:r w:rsidR="00806AB3" w:rsidRPr="00806AB3">
                      <w:rPr>
                        <w:noProof/>
                        <w:color w:val="353739"/>
                        <w:sz w:val="22"/>
                        <w:szCs w:val="22"/>
                      </w:rPr>
                      <w:t>7</w:t>
                    </w:r>
                    <w:r>
                      <w:rPr>
                        <w:color w:val="353739"/>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483" w:rsidRDefault="00223483">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483" w:rsidRDefault="00223483"/>
  </w:footnote>
  <w:footnote w:type="continuationSeparator" w:id="0">
    <w:p w:rsidR="00223483" w:rsidRDefault="002234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66B8"/>
    <w:multiLevelType w:val="multilevel"/>
    <w:tmpl w:val="EEF49762"/>
    <w:lvl w:ilvl="0">
      <w:start w:val="1"/>
      <w:numFmt w:val="decimal"/>
      <w:lvlText w:val="%1."/>
      <w:lvlJc w:val="left"/>
      <w:rPr>
        <w:rFonts w:ascii="Times New Roman" w:eastAsia="Times New Roman" w:hAnsi="Times New Roman" w:cs="Times New Roman"/>
        <w:b w:val="0"/>
        <w:bCs w:val="0"/>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F61E3"/>
    <w:multiLevelType w:val="multilevel"/>
    <w:tmpl w:val="28E096A8"/>
    <w:lvl w:ilvl="0">
      <w:start w:val="1"/>
      <w:numFmt w:val="bullet"/>
      <w:lvlText w:val="-"/>
      <w:lvlJc w:val="left"/>
      <w:rPr>
        <w:rFonts w:ascii="Times New Roman" w:eastAsia="Times New Roman" w:hAnsi="Times New Roman" w:cs="Times New Roman"/>
        <w:b w:val="0"/>
        <w:bCs w:val="0"/>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EC4EBA"/>
    <w:multiLevelType w:val="multilevel"/>
    <w:tmpl w:val="F7DEBEAE"/>
    <w:lvl w:ilvl="0">
      <w:start w:val="10"/>
      <w:numFmt w:val="decimal"/>
      <w:lvlText w:val="%1)"/>
      <w:lvlJc w:val="left"/>
      <w:rPr>
        <w:rFonts w:ascii="Times New Roman" w:eastAsia="Times New Roman" w:hAnsi="Times New Roman" w:cs="Times New Roman"/>
        <w:b w:val="0"/>
        <w:bCs w:val="0"/>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E35A6F"/>
    <w:multiLevelType w:val="multilevel"/>
    <w:tmpl w:val="47C4B038"/>
    <w:lvl w:ilvl="0">
      <w:start w:val="1"/>
      <w:numFmt w:val="bullet"/>
      <w:lvlText w:val="-"/>
      <w:lvlJc w:val="left"/>
      <w:rPr>
        <w:rFonts w:ascii="Times New Roman" w:eastAsia="Times New Roman" w:hAnsi="Times New Roman" w:cs="Times New Roman"/>
        <w:b w:val="0"/>
        <w:bCs w:val="0"/>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522D49"/>
    <w:multiLevelType w:val="multilevel"/>
    <w:tmpl w:val="FFAAD682"/>
    <w:lvl w:ilvl="0">
      <w:start w:val="1"/>
      <w:numFmt w:val="bullet"/>
      <w:lvlText w:val="-"/>
      <w:lvlJc w:val="left"/>
      <w:rPr>
        <w:rFonts w:ascii="Times New Roman" w:eastAsia="Times New Roman" w:hAnsi="Times New Roman" w:cs="Times New Roman"/>
        <w:b w:val="0"/>
        <w:bCs w:val="0"/>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541CEC"/>
    <w:multiLevelType w:val="multilevel"/>
    <w:tmpl w:val="95602782"/>
    <w:lvl w:ilvl="0">
      <w:start w:val="1"/>
      <w:numFmt w:val="bullet"/>
      <w:lvlText w:val="-"/>
      <w:lvlJc w:val="left"/>
      <w:rPr>
        <w:rFonts w:ascii="Times New Roman" w:eastAsia="Times New Roman" w:hAnsi="Times New Roman" w:cs="Times New Roman"/>
        <w:b w:val="0"/>
        <w:bCs w:val="0"/>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B812E6"/>
    <w:multiLevelType w:val="multilevel"/>
    <w:tmpl w:val="60EA5D72"/>
    <w:lvl w:ilvl="0">
      <w:start w:val="2"/>
      <w:numFmt w:val="decimal"/>
      <w:lvlText w:val="%1)"/>
      <w:lvlJc w:val="left"/>
      <w:rPr>
        <w:rFonts w:ascii="Times New Roman" w:eastAsia="Times New Roman" w:hAnsi="Times New Roman" w:cs="Times New Roman"/>
        <w:b w:val="0"/>
        <w:bCs w:val="0"/>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C0556A"/>
    <w:multiLevelType w:val="multilevel"/>
    <w:tmpl w:val="1116CCA4"/>
    <w:lvl w:ilvl="0">
      <w:start w:val="1"/>
      <w:numFmt w:val="bullet"/>
      <w:lvlText w:val="-"/>
      <w:lvlJc w:val="left"/>
      <w:rPr>
        <w:rFonts w:ascii="Times New Roman" w:eastAsia="Times New Roman" w:hAnsi="Times New Roman" w:cs="Times New Roman"/>
        <w:b w:val="0"/>
        <w:bCs w:val="0"/>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BD4116"/>
    <w:multiLevelType w:val="multilevel"/>
    <w:tmpl w:val="43EAC784"/>
    <w:lvl w:ilvl="0">
      <w:start w:val="1"/>
      <w:numFmt w:val="bullet"/>
      <w:lvlText w:val="-"/>
      <w:lvlJc w:val="left"/>
      <w:rPr>
        <w:rFonts w:ascii="Times New Roman" w:eastAsia="Times New Roman" w:hAnsi="Times New Roman" w:cs="Times New Roman"/>
        <w:b w:val="0"/>
        <w:bCs w:val="0"/>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BE6A20"/>
    <w:multiLevelType w:val="multilevel"/>
    <w:tmpl w:val="16E83B6E"/>
    <w:lvl w:ilvl="0">
      <w:start w:val="1"/>
      <w:numFmt w:val="bullet"/>
      <w:lvlText w:val="-"/>
      <w:lvlJc w:val="left"/>
      <w:rPr>
        <w:rFonts w:ascii="Times New Roman" w:eastAsia="Times New Roman" w:hAnsi="Times New Roman" w:cs="Times New Roman"/>
        <w:b w:val="0"/>
        <w:bCs w:val="0"/>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8525AA"/>
    <w:multiLevelType w:val="multilevel"/>
    <w:tmpl w:val="5A5025B0"/>
    <w:lvl w:ilvl="0">
      <w:start w:val="1"/>
      <w:numFmt w:val="bullet"/>
      <w:lvlText w:val="-"/>
      <w:lvlJc w:val="left"/>
      <w:rPr>
        <w:rFonts w:ascii="Times New Roman" w:eastAsia="Times New Roman" w:hAnsi="Times New Roman" w:cs="Times New Roman"/>
        <w:b w:val="0"/>
        <w:bCs w:val="0"/>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1D765A"/>
    <w:multiLevelType w:val="multilevel"/>
    <w:tmpl w:val="6F568FD8"/>
    <w:lvl w:ilvl="0">
      <w:start w:val="1"/>
      <w:numFmt w:val="bullet"/>
      <w:lvlText w:val="-"/>
      <w:lvlJc w:val="left"/>
      <w:rPr>
        <w:rFonts w:ascii="Times New Roman" w:eastAsia="Times New Roman" w:hAnsi="Times New Roman" w:cs="Times New Roman"/>
        <w:b w:val="0"/>
        <w:bCs w:val="0"/>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001287"/>
    <w:multiLevelType w:val="multilevel"/>
    <w:tmpl w:val="E4AADB1C"/>
    <w:lvl w:ilvl="0">
      <w:start w:val="7"/>
      <w:numFmt w:val="decimal"/>
      <w:lvlText w:val="%1."/>
      <w:lvlJc w:val="left"/>
      <w:rPr>
        <w:rFonts w:ascii="Times New Roman" w:eastAsia="Times New Roman" w:hAnsi="Times New Roman" w:cs="Times New Roman"/>
        <w:b w:val="0"/>
        <w:bCs w:val="0"/>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080951"/>
    <w:multiLevelType w:val="multilevel"/>
    <w:tmpl w:val="10B68D10"/>
    <w:lvl w:ilvl="0">
      <w:start w:val="1"/>
      <w:numFmt w:val="bullet"/>
      <w:lvlText w:val="-"/>
      <w:lvlJc w:val="left"/>
      <w:rPr>
        <w:rFonts w:ascii="Times New Roman" w:eastAsia="Times New Roman" w:hAnsi="Times New Roman" w:cs="Times New Roman"/>
        <w:b w:val="0"/>
        <w:bCs w:val="0"/>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7F0A8C"/>
    <w:multiLevelType w:val="multilevel"/>
    <w:tmpl w:val="C1AA30A4"/>
    <w:lvl w:ilvl="0">
      <w:start w:val="1"/>
      <w:numFmt w:val="decimal"/>
      <w:lvlText w:val="%1."/>
      <w:lvlJc w:val="left"/>
      <w:rPr>
        <w:rFonts w:ascii="Times New Roman" w:eastAsia="Times New Roman" w:hAnsi="Times New Roman" w:cs="Times New Roman"/>
        <w:b/>
        <w:bCs/>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CA089C"/>
    <w:multiLevelType w:val="multilevel"/>
    <w:tmpl w:val="DEB665DA"/>
    <w:lvl w:ilvl="0">
      <w:start w:val="1"/>
      <w:numFmt w:val="bullet"/>
      <w:lvlText w:val="-"/>
      <w:lvlJc w:val="left"/>
      <w:rPr>
        <w:rFonts w:ascii="Times New Roman" w:eastAsia="Times New Roman" w:hAnsi="Times New Roman" w:cs="Times New Roman"/>
        <w:b w:val="0"/>
        <w:bCs w:val="0"/>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74742B"/>
    <w:multiLevelType w:val="multilevel"/>
    <w:tmpl w:val="E6889A0C"/>
    <w:lvl w:ilvl="0">
      <w:start w:val="1"/>
      <w:numFmt w:val="bullet"/>
      <w:lvlText w:val="-"/>
      <w:lvlJc w:val="left"/>
      <w:rPr>
        <w:rFonts w:ascii="Times New Roman" w:eastAsia="Times New Roman" w:hAnsi="Times New Roman" w:cs="Times New Roman"/>
        <w:b w:val="0"/>
        <w:bCs w:val="0"/>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B960F5"/>
    <w:multiLevelType w:val="multilevel"/>
    <w:tmpl w:val="B9E03464"/>
    <w:lvl w:ilvl="0">
      <w:start w:val="1"/>
      <w:numFmt w:val="bullet"/>
      <w:lvlText w:val="-"/>
      <w:lvlJc w:val="left"/>
      <w:rPr>
        <w:rFonts w:ascii="Times New Roman" w:eastAsia="Times New Roman" w:hAnsi="Times New Roman" w:cs="Times New Roman"/>
        <w:b w:val="0"/>
        <w:bCs w:val="0"/>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913C66"/>
    <w:multiLevelType w:val="multilevel"/>
    <w:tmpl w:val="9746CF46"/>
    <w:lvl w:ilvl="0">
      <w:start w:val="1"/>
      <w:numFmt w:val="bullet"/>
      <w:lvlText w:val="-"/>
      <w:lvlJc w:val="left"/>
      <w:rPr>
        <w:rFonts w:ascii="Times New Roman" w:eastAsia="Times New Roman" w:hAnsi="Times New Roman" w:cs="Times New Roman"/>
        <w:b w:val="0"/>
        <w:bCs w:val="0"/>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1A4BF5"/>
    <w:multiLevelType w:val="multilevel"/>
    <w:tmpl w:val="5DE0DDAC"/>
    <w:lvl w:ilvl="0">
      <w:start w:val="1"/>
      <w:numFmt w:val="bullet"/>
      <w:lvlText w:val="-"/>
      <w:lvlJc w:val="left"/>
      <w:rPr>
        <w:rFonts w:ascii="Times New Roman" w:eastAsia="Times New Roman" w:hAnsi="Times New Roman" w:cs="Times New Roman"/>
        <w:b w:val="0"/>
        <w:bCs w:val="0"/>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4B6CF3"/>
    <w:multiLevelType w:val="multilevel"/>
    <w:tmpl w:val="0120AA44"/>
    <w:lvl w:ilvl="0">
      <w:start w:val="1"/>
      <w:numFmt w:val="decimal"/>
      <w:lvlText w:val="%1."/>
      <w:lvlJc w:val="left"/>
      <w:rPr>
        <w:rFonts w:ascii="Times New Roman" w:eastAsia="Times New Roman" w:hAnsi="Times New Roman" w:cs="Times New Roman"/>
        <w:b w:val="0"/>
        <w:bCs w:val="0"/>
        <w:i w:val="0"/>
        <w:iCs w:val="0"/>
        <w:smallCaps w:val="0"/>
        <w:strike w:val="0"/>
        <w:color w:val="353739"/>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8"/>
  </w:num>
  <w:num w:numId="3">
    <w:abstractNumId w:val="6"/>
  </w:num>
  <w:num w:numId="4">
    <w:abstractNumId w:val="2"/>
  </w:num>
  <w:num w:numId="5">
    <w:abstractNumId w:val="17"/>
  </w:num>
  <w:num w:numId="6">
    <w:abstractNumId w:val="4"/>
  </w:num>
  <w:num w:numId="7">
    <w:abstractNumId w:val="19"/>
  </w:num>
  <w:num w:numId="8">
    <w:abstractNumId w:val="15"/>
  </w:num>
  <w:num w:numId="9">
    <w:abstractNumId w:val="14"/>
  </w:num>
  <w:num w:numId="10">
    <w:abstractNumId w:val="10"/>
  </w:num>
  <w:num w:numId="11">
    <w:abstractNumId w:val="1"/>
  </w:num>
  <w:num w:numId="12">
    <w:abstractNumId w:val="7"/>
  </w:num>
  <w:num w:numId="13">
    <w:abstractNumId w:val="3"/>
  </w:num>
  <w:num w:numId="14">
    <w:abstractNumId w:val="16"/>
  </w:num>
  <w:num w:numId="15">
    <w:abstractNumId w:val="9"/>
  </w:num>
  <w:num w:numId="16">
    <w:abstractNumId w:val="5"/>
  </w:num>
  <w:num w:numId="17">
    <w:abstractNumId w:val="20"/>
  </w:num>
  <w:num w:numId="18">
    <w:abstractNumId w:val="12"/>
  </w:num>
  <w:num w:numId="19">
    <w:abstractNumId w:val="8"/>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3F538C"/>
    <w:rsid w:val="0007020A"/>
    <w:rsid w:val="00071C50"/>
    <w:rsid w:val="000C5164"/>
    <w:rsid w:val="00134A35"/>
    <w:rsid w:val="00223483"/>
    <w:rsid w:val="003C04F4"/>
    <w:rsid w:val="003F538C"/>
    <w:rsid w:val="004A5332"/>
    <w:rsid w:val="005F29EC"/>
    <w:rsid w:val="00690D42"/>
    <w:rsid w:val="00691C06"/>
    <w:rsid w:val="00707425"/>
    <w:rsid w:val="00801ED3"/>
    <w:rsid w:val="00806AB3"/>
    <w:rsid w:val="008171F6"/>
    <w:rsid w:val="00842310"/>
    <w:rsid w:val="008546FA"/>
    <w:rsid w:val="008F62C7"/>
    <w:rsid w:val="00A418C8"/>
    <w:rsid w:val="00AD2DE4"/>
    <w:rsid w:val="00B31122"/>
    <w:rsid w:val="00B52B2F"/>
    <w:rsid w:val="00C31C29"/>
    <w:rsid w:val="00CE799D"/>
    <w:rsid w:val="00DD373D"/>
    <w:rsid w:val="00EE46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bCs/>
      <w:i w:val="0"/>
      <w:iCs w:val="0"/>
      <w:smallCaps w:val="0"/>
      <w:strike w:val="0"/>
      <w:color w:val="353739"/>
      <w:sz w:val="22"/>
      <w:szCs w:val="22"/>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color w:val="353739"/>
      <w:sz w:val="19"/>
      <w:szCs w:val="19"/>
      <w:u w:val="none"/>
    </w:rPr>
  </w:style>
  <w:style w:type="character" w:customStyle="1" w:styleId="4">
    <w:name w:val="Основной текст (4)_"/>
    <w:basedOn w:val="a0"/>
    <w:link w:val="40"/>
    <w:rPr>
      <w:rFonts w:ascii="Arial Black" w:eastAsia="Arial Black" w:hAnsi="Arial Black" w:cs="Arial Black"/>
      <w:b/>
      <w:bCs/>
      <w:i w:val="0"/>
      <w:iCs w:val="0"/>
      <w:smallCaps w:val="0"/>
      <w:strike w:val="0"/>
      <w:color w:val="353739"/>
      <w:sz w:val="34"/>
      <w:szCs w:val="34"/>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color w:val="353739"/>
      <w:sz w:val="34"/>
      <w:szCs w:val="34"/>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353739"/>
      <w:sz w:val="26"/>
      <w:szCs w:val="26"/>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color w:val="353739"/>
      <w:sz w:val="22"/>
      <w:szCs w:val="2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color w:val="353739"/>
      <w:sz w:val="22"/>
      <w:szCs w:val="22"/>
      <w:u w:val="none"/>
    </w:rPr>
  </w:style>
  <w:style w:type="paragraph" w:customStyle="1" w:styleId="1">
    <w:name w:val="Основной текст1"/>
    <w:basedOn w:val="a"/>
    <w:link w:val="a3"/>
    <w:pPr>
      <w:spacing w:line="254" w:lineRule="auto"/>
    </w:pPr>
    <w:rPr>
      <w:rFonts w:ascii="Times New Roman" w:eastAsia="Times New Roman" w:hAnsi="Times New Roman" w:cs="Times New Roman"/>
      <w:b/>
      <w:bCs/>
      <w:color w:val="353739"/>
      <w:sz w:val="22"/>
      <w:szCs w:val="22"/>
    </w:rPr>
  </w:style>
  <w:style w:type="paragraph" w:customStyle="1" w:styleId="20">
    <w:name w:val="Основной текст (2)"/>
    <w:basedOn w:val="a"/>
    <w:link w:val="2"/>
    <w:pPr>
      <w:spacing w:after="2640"/>
      <w:ind w:left="5120" w:firstLine="40"/>
    </w:pPr>
    <w:rPr>
      <w:rFonts w:ascii="Times New Roman" w:eastAsia="Times New Roman" w:hAnsi="Times New Roman" w:cs="Times New Roman"/>
      <w:b/>
      <w:bCs/>
      <w:color w:val="353739"/>
      <w:sz w:val="19"/>
      <w:szCs w:val="19"/>
    </w:rPr>
  </w:style>
  <w:style w:type="paragraph" w:customStyle="1" w:styleId="40">
    <w:name w:val="Основной текст (4)"/>
    <w:basedOn w:val="a"/>
    <w:link w:val="4"/>
    <w:pPr>
      <w:spacing w:after="300"/>
      <w:ind w:left="4400"/>
    </w:pPr>
    <w:rPr>
      <w:rFonts w:ascii="Arial Black" w:eastAsia="Arial Black" w:hAnsi="Arial Black" w:cs="Arial Black"/>
      <w:b/>
      <w:bCs/>
      <w:color w:val="353739"/>
      <w:sz w:val="34"/>
      <w:szCs w:val="34"/>
    </w:rPr>
  </w:style>
  <w:style w:type="paragraph" w:customStyle="1" w:styleId="30">
    <w:name w:val="Основной текст (3)"/>
    <w:basedOn w:val="a"/>
    <w:link w:val="3"/>
    <w:pPr>
      <w:spacing w:after="1660"/>
      <w:jc w:val="center"/>
    </w:pPr>
    <w:rPr>
      <w:rFonts w:ascii="Times New Roman" w:eastAsia="Times New Roman" w:hAnsi="Times New Roman" w:cs="Times New Roman"/>
      <w:b/>
      <w:bCs/>
      <w:color w:val="353739"/>
      <w:sz w:val="34"/>
      <w:szCs w:val="34"/>
    </w:rPr>
  </w:style>
  <w:style w:type="paragraph" w:customStyle="1" w:styleId="11">
    <w:name w:val="Заголовок №1"/>
    <w:basedOn w:val="a"/>
    <w:link w:val="10"/>
    <w:pPr>
      <w:ind w:left="5410"/>
      <w:outlineLvl w:val="0"/>
    </w:pPr>
    <w:rPr>
      <w:rFonts w:ascii="Times New Roman" w:eastAsia="Times New Roman" w:hAnsi="Times New Roman" w:cs="Times New Roman"/>
      <w:b/>
      <w:bCs/>
      <w:color w:val="353739"/>
      <w:sz w:val="26"/>
      <w:szCs w:val="26"/>
    </w:rPr>
  </w:style>
  <w:style w:type="paragraph" w:customStyle="1" w:styleId="a5">
    <w:name w:val="Другое"/>
    <w:basedOn w:val="a"/>
    <w:link w:val="a4"/>
    <w:pPr>
      <w:spacing w:line="254" w:lineRule="auto"/>
    </w:pPr>
    <w:rPr>
      <w:rFonts w:ascii="Times New Roman" w:eastAsia="Times New Roman" w:hAnsi="Times New Roman" w:cs="Times New Roman"/>
      <w:color w:val="353739"/>
      <w:sz w:val="22"/>
      <w:szCs w:val="2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color w:val="353739"/>
      <w:sz w:val="22"/>
      <w:szCs w:val="22"/>
    </w:rPr>
  </w:style>
  <w:style w:type="paragraph" w:styleId="a8">
    <w:name w:val="No Spacing"/>
    <w:uiPriority w:val="1"/>
    <w:qFormat/>
    <w:rsid w:val="00134A3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bCs/>
      <w:i w:val="0"/>
      <w:iCs w:val="0"/>
      <w:smallCaps w:val="0"/>
      <w:strike w:val="0"/>
      <w:color w:val="353739"/>
      <w:sz w:val="22"/>
      <w:szCs w:val="22"/>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color w:val="353739"/>
      <w:sz w:val="19"/>
      <w:szCs w:val="19"/>
      <w:u w:val="none"/>
    </w:rPr>
  </w:style>
  <w:style w:type="character" w:customStyle="1" w:styleId="4">
    <w:name w:val="Основной текст (4)_"/>
    <w:basedOn w:val="a0"/>
    <w:link w:val="40"/>
    <w:rPr>
      <w:rFonts w:ascii="Arial Black" w:eastAsia="Arial Black" w:hAnsi="Arial Black" w:cs="Arial Black"/>
      <w:b/>
      <w:bCs/>
      <w:i w:val="0"/>
      <w:iCs w:val="0"/>
      <w:smallCaps w:val="0"/>
      <w:strike w:val="0"/>
      <w:color w:val="353739"/>
      <w:sz w:val="34"/>
      <w:szCs w:val="34"/>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color w:val="353739"/>
      <w:sz w:val="34"/>
      <w:szCs w:val="34"/>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353739"/>
      <w:sz w:val="26"/>
      <w:szCs w:val="26"/>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color w:val="353739"/>
      <w:sz w:val="22"/>
      <w:szCs w:val="2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color w:val="353739"/>
      <w:sz w:val="22"/>
      <w:szCs w:val="22"/>
      <w:u w:val="none"/>
    </w:rPr>
  </w:style>
  <w:style w:type="paragraph" w:customStyle="1" w:styleId="1">
    <w:name w:val="Основной текст1"/>
    <w:basedOn w:val="a"/>
    <w:link w:val="a3"/>
    <w:pPr>
      <w:spacing w:line="254" w:lineRule="auto"/>
    </w:pPr>
    <w:rPr>
      <w:rFonts w:ascii="Times New Roman" w:eastAsia="Times New Roman" w:hAnsi="Times New Roman" w:cs="Times New Roman"/>
      <w:b/>
      <w:bCs/>
      <w:color w:val="353739"/>
      <w:sz w:val="22"/>
      <w:szCs w:val="22"/>
    </w:rPr>
  </w:style>
  <w:style w:type="paragraph" w:customStyle="1" w:styleId="20">
    <w:name w:val="Основной текст (2)"/>
    <w:basedOn w:val="a"/>
    <w:link w:val="2"/>
    <w:pPr>
      <w:spacing w:after="2640"/>
      <w:ind w:left="5120" w:firstLine="40"/>
    </w:pPr>
    <w:rPr>
      <w:rFonts w:ascii="Times New Roman" w:eastAsia="Times New Roman" w:hAnsi="Times New Roman" w:cs="Times New Roman"/>
      <w:b/>
      <w:bCs/>
      <w:color w:val="353739"/>
      <w:sz w:val="19"/>
      <w:szCs w:val="19"/>
    </w:rPr>
  </w:style>
  <w:style w:type="paragraph" w:customStyle="1" w:styleId="40">
    <w:name w:val="Основной текст (4)"/>
    <w:basedOn w:val="a"/>
    <w:link w:val="4"/>
    <w:pPr>
      <w:spacing w:after="300"/>
      <w:ind w:left="4400"/>
    </w:pPr>
    <w:rPr>
      <w:rFonts w:ascii="Arial Black" w:eastAsia="Arial Black" w:hAnsi="Arial Black" w:cs="Arial Black"/>
      <w:b/>
      <w:bCs/>
      <w:color w:val="353739"/>
      <w:sz w:val="34"/>
      <w:szCs w:val="34"/>
    </w:rPr>
  </w:style>
  <w:style w:type="paragraph" w:customStyle="1" w:styleId="30">
    <w:name w:val="Основной текст (3)"/>
    <w:basedOn w:val="a"/>
    <w:link w:val="3"/>
    <w:pPr>
      <w:spacing w:after="1660"/>
      <w:jc w:val="center"/>
    </w:pPr>
    <w:rPr>
      <w:rFonts w:ascii="Times New Roman" w:eastAsia="Times New Roman" w:hAnsi="Times New Roman" w:cs="Times New Roman"/>
      <w:b/>
      <w:bCs/>
      <w:color w:val="353739"/>
      <w:sz w:val="34"/>
      <w:szCs w:val="34"/>
    </w:rPr>
  </w:style>
  <w:style w:type="paragraph" w:customStyle="1" w:styleId="11">
    <w:name w:val="Заголовок №1"/>
    <w:basedOn w:val="a"/>
    <w:link w:val="10"/>
    <w:pPr>
      <w:ind w:left="5410"/>
      <w:outlineLvl w:val="0"/>
    </w:pPr>
    <w:rPr>
      <w:rFonts w:ascii="Times New Roman" w:eastAsia="Times New Roman" w:hAnsi="Times New Roman" w:cs="Times New Roman"/>
      <w:b/>
      <w:bCs/>
      <w:color w:val="353739"/>
      <w:sz w:val="26"/>
      <w:szCs w:val="26"/>
    </w:rPr>
  </w:style>
  <w:style w:type="paragraph" w:customStyle="1" w:styleId="a5">
    <w:name w:val="Другое"/>
    <w:basedOn w:val="a"/>
    <w:link w:val="a4"/>
    <w:pPr>
      <w:spacing w:line="254" w:lineRule="auto"/>
    </w:pPr>
    <w:rPr>
      <w:rFonts w:ascii="Times New Roman" w:eastAsia="Times New Roman" w:hAnsi="Times New Roman" w:cs="Times New Roman"/>
      <w:color w:val="353739"/>
      <w:sz w:val="22"/>
      <w:szCs w:val="2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color w:val="353739"/>
      <w:sz w:val="22"/>
      <w:szCs w:val="22"/>
    </w:rPr>
  </w:style>
  <w:style w:type="paragraph" w:styleId="a8">
    <w:name w:val="No Spacing"/>
    <w:uiPriority w:val="1"/>
    <w:qFormat/>
    <w:rsid w:val="00134A3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56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D6D54-4A09-4BC8-9803-10FB7901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23787</Words>
  <Characters>13559</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Зіскановане зображення</vt:lpstr>
    </vt:vector>
  </TitlesOfParts>
  <Company/>
  <LinksUpToDate>false</LinksUpToDate>
  <CharactersWithSpaces>37272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Зіскановане зображення</dc:title>
  <dc:subject>Зіскановане зображення</dc:subject>
  <dc:creator>NAPS2</dc:creator>
  <cp:lastModifiedBy>Надія</cp:lastModifiedBy>
  <cp:revision>11</cp:revision>
  <dcterms:created xsi:type="dcterms:W3CDTF">2023-12-05T08:01:00Z</dcterms:created>
  <dcterms:modified xsi:type="dcterms:W3CDTF">2024-01-02T14:26:00Z</dcterms:modified>
</cp:coreProperties>
</file>