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C" w:rsidRPr="001F02EC" w:rsidRDefault="00CC430C" w:rsidP="00CC43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1F02E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ED11CB5" wp14:editId="77472EE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0C" w:rsidRPr="001F02EC" w:rsidRDefault="00CC430C" w:rsidP="00CC430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C430C" w:rsidRPr="001F02EC" w:rsidRDefault="00CC430C" w:rsidP="00CC43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C430C" w:rsidRPr="001F02EC" w:rsidRDefault="00CC430C" w:rsidP="00CC43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F02E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C430C" w:rsidRPr="001F02EC" w:rsidRDefault="00CC430C" w:rsidP="00CC430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CC430C" w:rsidRDefault="00CC430C" w:rsidP="00CC43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02E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1F02EC">
        <w:rPr>
          <w:rFonts w:ascii="Times New Roman" w:hAnsi="Times New Roman"/>
          <w:sz w:val="28"/>
          <w:szCs w:val="28"/>
          <w:lang w:val="uk-UA"/>
        </w:rPr>
        <w:t>2023 року</w:t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  <w:t xml:space="preserve">       № </w:t>
      </w:r>
      <w:r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F02EC">
        <w:rPr>
          <w:rFonts w:ascii="Times New Roman" w:hAnsi="Times New Roman"/>
          <w:sz w:val="28"/>
          <w:szCs w:val="28"/>
          <w:lang w:val="uk-UA"/>
        </w:rPr>
        <w:t>-</w:t>
      </w:r>
      <w:r w:rsidRPr="001F02EC">
        <w:rPr>
          <w:rFonts w:ascii="Times New Roman" w:hAnsi="Times New Roman"/>
          <w:sz w:val="28"/>
          <w:szCs w:val="28"/>
          <w:lang w:val="en-US"/>
        </w:rPr>
        <w:t>V</w:t>
      </w:r>
      <w:r w:rsidRPr="001F02EC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9A10D0" w:rsidRDefault="009A10D0" w:rsidP="009A1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A10D0" w:rsidRPr="009A10D0" w:rsidRDefault="009A10D0" w:rsidP="009A1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</w:t>
      </w:r>
      <w:r w:rsidRPr="009A10D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затвердження фінансового плану Комунального підприємства «Ананьївське міське бюро технічної інвентаризації </w:t>
      </w:r>
    </w:p>
    <w:p w:rsidR="009A10D0" w:rsidRPr="009A10D0" w:rsidRDefault="009A10D0" w:rsidP="009A1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A10D0">
        <w:rPr>
          <w:rFonts w:ascii="Times New Roman" w:hAnsi="Times New Roman"/>
          <w:b/>
          <w:bCs/>
          <w:sz w:val="28"/>
          <w:szCs w:val="28"/>
          <w:lang w:val="uk-UA" w:eastAsia="ru-RU"/>
        </w:rPr>
        <w:t>Ананьївської міської ради» на 2024 рік</w:t>
      </w:r>
    </w:p>
    <w:p w:rsidR="009A10D0" w:rsidRPr="009A10D0" w:rsidRDefault="009A10D0" w:rsidP="009A1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A10D0" w:rsidRPr="005C5AB9" w:rsidRDefault="009A10D0" w:rsidP="005C5AB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C5AB9">
        <w:rPr>
          <w:rFonts w:ascii="Times New Roman" w:hAnsi="Times New Roman"/>
          <w:bCs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5C5AB9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5C5AB9">
        <w:rPr>
          <w:rFonts w:ascii="Times New Roman" w:hAnsi="Times New Roman"/>
          <w:sz w:val="28"/>
          <w:szCs w:val="28"/>
          <w:lang w:val="uk-UA" w:eastAsia="ru-RU"/>
        </w:rPr>
        <w:t xml:space="preserve">враховуючи </w:t>
      </w:r>
      <w:r w:rsidRPr="005C5AB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5C5AB9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Ананьївської </w:t>
      </w:r>
      <w:r w:rsidR="007B694B" w:rsidRPr="005C5AB9">
        <w:rPr>
          <w:rFonts w:ascii="Times New Roman" w:hAnsi="Times New Roman"/>
          <w:sz w:val="28"/>
          <w:szCs w:val="28"/>
          <w:lang w:val="uk-UA" w:eastAsia="ru-RU"/>
        </w:rPr>
        <w:t xml:space="preserve">міської ради від </w:t>
      </w:r>
      <w:r w:rsidR="005C5AB9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7B694B" w:rsidRPr="005C5AB9">
        <w:rPr>
          <w:rFonts w:ascii="Times New Roman" w:hAnsi="Times New Roman"/>
          <w:sz w:val="28"/>
          <w:szCs w:val="28"/>
          <w:lang w:val="uk-UA" w:eastAsia="ru-RU"/>
        </w:rPr>
        <w:t>0</w:t>
      </w:r>
      <w:r w:rsidR="005C5AB9">
        <w:rPr>
          <w:rFonts w:ascii="Times New Roman" w:hAnsi="Times New Roman"/>
          <w:sz w:val="28"/>
          <w:szCs w:val="28"/>
          <w:lang w:val="uk-UA" w:eastAsia="ru-RU"/>
        </w:rPr>
        <w:t>6</w:t>
      </w:r>
      <w:r w:rsidR="007B694B" w:rsidRPr="005C5AB9">
        <w:rPr>
          <w:rFonts w:ascii="Times New Roman" w:hAnsi="Times New Roman"/>
          <w:sz w:val="28"/>
          <w:szCs w:val="28"/>
          <w:lang w:val="uk-UA" w:eastAsia="ru-RU"/>
        </w:rPr>
        <w:t xml:space="preserve"> грудня 2023 </w:t>
      </w:r>
      <w:r w:rsidRPr="005C5AB9">
        <w:rPr>
          <w:rFonts w:ascii="Times New Roman" w:hAnsi="Times New Roman"/>
          <w:sz w:val="28"/>
          <w:szCs w:val="28"/>
          <w:lang w:val="uk-UA" w:eastAsia="ru-RU"/>
        </w:rPr>
        <w:t xml:space="preserve">року </w:t>
      </w:r>
      <w:r w:rsidRPr="00CC430C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CC430C" w:rsidRPr="00CC430C">
        <w:rPr>
          <w:rFonts w:ascii="Times New Roman" w:hAnsi="Times New Roman"/>
          <w:sz w:val="28"/>
          <w:szCs w:val="28"/>
          <w:lang w:val="uk-UA" w:eastAsia="ru-RU"/>
        </w:rPr>
        <w:t>369</w:t>
      </w:r>
      <w:r w:rsidRPr="00CC430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C5AB9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Pr="005C5AB9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Pr="005C5AB9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схвалення </w:t>
      </w:r>
      <w:proofErr w:type="spellStart"/>
      <w:r w:rsidRPr="005C5AB9">
        <w:rPr>
          <w:rFonts w:ascii="Times New Roman" w:hAnsi="Times New Roman"/>
          <w:bCs/>
          <w:sz w:val="28"/>
          <w:szCs w:val="28"/>
          <w:lang w:val="uk-UA" w:eastAsia="ru-RU"/>
        </w:rPr>
        <w:t>проєкту</w:t>
      </w:r>
      <w:proofErr w:type="spellEnd"/>
      <w:r w:rsidRPr="005C5AB9"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рішення Ананьївської міської ради «</w:t>
      </w:r>
      <w:r w:rsidR="007B694B" w:rsidRPr="005C5AB9">
        <w:rPr>
          <w:rFonts w:ascii="Times New Roman" w:hAnsi="Times New Roman"/>
          <w:sz w:val="28"/>
          <w:szCs w:val="28"/>
          <w:lang w:val="uk-UA" w:eastAsia="uk-UA"/>
        </w:rPr>
        <w:t>Про затвердження фінансового плану</w:t>
      </w:r>
      <w:r w:rsidRPr="005C5AB9">
        <w:rPr>
          <w:rFonts w:ascii="Times New Roman" w:hAnsi="Times New Roman"/>
          <w:sz w:val="28"/>
          <w:szCs w:val="28"/>
          <w:lang w:val="uk-UA" w:eastAsia="uk-UA"/>
        </w:rPr>
        <w:t xml:space="preserve"> Комунального підприємства «Ананьївське міське бюро технічної інвентариза</w:t>
      </w:r>
      <w:r w:rsidR="007B694B" w:rsidRPr="005C5AB9">
        <w:rPr>
          <w:rFonts w:ascii="Times New Roman" w:hAnsi="Times New Roman"/>
          <w:sz w:val="28"/>
          <w:szCs w:val="28"/>
          <w:lang w:val="uk-UA" w:eastAsia="uk-UA"/>
        </w:rPr>
        <w:t xml:space="preserve">ції Ананьївської міської ради» </w:t>
      </w:r>
      <w:r w:rsidRPr="005C5AB9">
        <w:rPr>
          <w:rFonts w:ascii="Times New Roman" w:hAnsi="Times New Roman"/>
          <w:sz w:val="28"/>
          <w:szCs w:val="28"/>
          <w:lang w:val="uk-UA" w:eastAsia="uk-UA"/>
        </w:rPr>
        <w:t>на 2024 рік</w:t>
      </w:r>
      <w:r w:rsidR="005C5AB9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C5AB9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Pr="005C5AB9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9A10D0" w:rsidRPr="007B694B" w:rsidRDefault="009A10D0" w:rsidP="009A1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ru-RU"/>
        </w:rPr>
      </w:pPr>
    </w:p>
    <w:p w:rsidR="009A10D0" w:rsidRPr="009A10D0" w:rsidRDefault="009A10D0" w:rsidP="009A10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9A10D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10D0" w:rsidRPr="007B694B" w:rsidRDefault="009A10D0" w:rsidP="009A10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A10D0" w:rsidRPr="009A10D0" w:rsidRDefault="009A10D0" w:rsidP="005C5AB9">
      <w:pPr>
        <w:tabs>
          <w:tab w:val="left" w:pos="709"/>
          <w:tab w:val="left" w:pos="851"/>
          <w:tab w:val="left" w:pos="1134"/>
          <w:tab w:val="left" w:pos="1418"/>
        </w:tabs>
        <w:spacing w:after="17" w:line="240" w:lineRule="auto"/>
        <w:ind w:right="40"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A10D0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 w:rsidR="007B694B"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</w:t>
      </w:r>
      <w:r w:rsidRPr="009A10D0">
        <w:rPr>
          <w:rFonts w:ascii="Times New Roman" w:hAnsi="Times New Roman"/>
          <w:bCs/>
          <w:sz w:val="28"/>
          <w:szCs w:val="28"/>
          <w:lang w:val="uk-UA" w:eastAsia="ru-RU"/>
        </w:rPr>
        <w:t xml:space="preserve"> Комунального підприємства «Ананьївське міське бюро технічної інвентаризації Ананьївської міської ради»</w:t>
      </w:r>
      <w:r w:rsidRPr="009A10D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B694B">
        <w:rPr>
          <w:rFonts w:ascii="Times New Roman" w:hAnsi="Times New Roman"/>
          <w:bCs/>
          <w:sz w:val="28"/>
          <w:szCs w:val="28"/>
          <w:lang w:val="uk-UA" w:eastAsia="ru-RU"/>
        </w:rPr>
        <w:t>на 2024 рік (</w:t>
      </w:r>
      <w:r w:rsidRPr="009A10D0">
        <w:rPr>
          <w:rFonts w:ascii="Times New Roman" w:hAnsi="Times New Roman"/>
          <w:bCs/>
          <w:sz w:val="28"/>
          <w:szCs w:val="28"/>
          <w:lang w:val="uk-UA" w:eastAsia="ru-RU"/>
        </w:rPr>
        <w:t>додається</w:t>
      </w:r>
      <w:r w:rsidR="007B694B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r w:rsidRPr="009A10D0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9A10D0" w:rsidRPr="009A10D0" w:rsidRDefault="009A10D0" w:rsidP="009A1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A10D0" w:rsidRPr="009A10D0" w:rsidRDefault="007B694B" w:rsidP="009A1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Контроль за виконанням ць</w:t>
      </w:r>
      <w:r w:rsidR="009A10D0" w:rsidRPr="009A10D0">
        <w:rPr>
          <w:rFonts w:ascii="Times New Roman" w:hAnsi="Times New Roman"/>
          <w:sz w:val="28"/>
          <w:szCs w:val="28"/>
          <w:lang w:val="uk-UA" w:eastAsia="ru-RU"/>
        </w:rPr>
        <w:t>ого рішення покласти на постійну ком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ісію Ананьївської міської ради </w:t>
      </w:r>
      <w:r w:rsidR="009A10D0" w:rsidRPr="009A10D0">
        <w:rPr>
          <w:rFonts w:ascii="Times New Roman" w:hAnsi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0E28CA" w:rsidRPr="000E28CA" w:rsidRDefault="000E28CA" w:rsidP="00CC43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E28CA" w:rsidRDefault="000E28CA" w:rsidP="00CC43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C430C" w:rsidRPr="000E28CA" w:rsidRDefault="00CC430C" w:rsidP="00CC43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A10D0" w:rsidRPr="009A10D0" w:rsidRDefault="009A10D0" w:rsidP="009A10D0">
      <w:pPr>
        <w:rPr>
          <w:lang w:val="uk-UA" w:eastAsia="ru-RU"/>
        </w:rPr>
      </w:pPr>
      <w:r w:rsidRPr="009A10D0">
        <w:rPr>
          <w:rFonts w:ascii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</w:t>
      </w:r>
      <w:r w:rsidRPr="009A10D0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A10D0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0E28CA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9A10D0">
        <w:rPr>
          <w:rFonts w:ascii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9A10D0" w:rsidRPr="009A10D0" w:rsidRDefault="009A10D0" w:rsidP="009A10D0">
      <w:pPr>
        <w:rPr>
          <w:lang w:val="uk-UA"/>
        </w:rPr>
      </w:pPr>
    </w:p>
    <w:p w:rsidR="009A10D0" w:rsidRPr="009A10D0" w:rsidRDefault="009A10D0" w:rsidP="009A10D0">
      <w:pPr>
        <w:rPr>
          <w:lang w:val="uk-UA"/>
        </w:rPr>
      </w:pPr>
    </w:p>
    <w:p w:rsidR="009A10D0" w:rsidRPr="009A10D0" w:rsidRDefault="009A10D0" w:rsidP="009A1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9A10D0" w:rsidRPr="009A10D0" w:rsidRDefault="009A10D0" w:rsidP="009A1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9A10D0" w:rsidRPr="009A10D0" w:rsidRDefault="009A10D0" w:rsidP="009A10D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74F9E" w:rsidRDefault="00C74F9E" w:rsidP="005C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430C" w:rsidRDefault="00CC430C" w:rsidP="005C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A10D0" w:rsidRPr="009A10D0" w:rsidRDefault="009A10D0" w:rsidP="005C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10D0">
        <w:rPr>
          <w:rFonts w:ascii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7B694B" w:rsidRDefault="007B694B" w:rsidP="005C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r w:rsidR="009A10D0" w:rsidRPr="009A10D0">
        <w:rPr>
          <w:rFonts w:ascii="Times New Roman" w:hAnsi="Times New Roman"/>
          <w:b/>
          <w:sz w:val="28"/>
          <w:szCs w:val="28"/>
          <w:lang w:val="uk-UA" w:eastAsia="ru-RU"/>
        </w:rPr>
        <w:t>фінансового плану Комунального підприємства «Ананьївське міське бюро технічної інвентаризації Ананьївської міської ради»</w:t>
      </w:r>
      <w:r w:rsidRPr="007B694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A10D0" w:rsidRPr="009A10D0" w:rsidRDefault="007B694B" w:rsidP="005C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10D0">
        <w:rPr>
          <w:rFonts w:ascii="Times New Roman" w:hAnsi="Times New Roman"/>
          <w:b/>
          <w:sz w:val="28"/>
          <w:szCs w:val="28"/>
          <w:lang w:val="uk-UA" w:eastAsia="ru-RU"/>
        </w:rPr>
        <w:t>на 2024 рік</w:t>
      </w:r>
    </w:p>
    <w:p w:rsidR="009A10D0" w:rsidRPr="009A10D0" w:rsidRDefault="009A10D0" w:rsidP="009A10D0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val="uk-UA" w:eastAsia="zh-CN"/>
        </w:rPr>
      </w:pP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>Виконання д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охідн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частин</w:t>
      </w:r>
      <w:proofErr w:type="spellEnd"/>
      <w:r w:rsidRPr="007B694B">
        <w:rPr>
          <w:rFonts w:ascii="Times New Roman" w:hAnsi="Times New Roman"/>
          <w:sz w:val="28"/>
          <w:szCs w:val="28"/>
          <w:lang w:val="uk-UA" w:eastAsia="zh-CN"/>
        </w:rPr>
        <w:t>и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фінансового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плану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на </w:t>
      </w:r>
      <w:r w:rsidRPr="007B694B">
        <w:rPr>
          <w:rFonts w:ascii="Times New Roman" w:hAnsi="Times New Roman"/>
          <w:sz w:val="28"/>
          <w:szCs w:val="28"/>
          <w:lang w:eastAsia="zh-CN"/>
        </w:rPr>
        <w:t>20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>24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р</w:t>
      </w:r>
      <w:proofErr w:type="spellStart"/>
      <w:r w:rsidRPr="007B694B">
        <w:rPr>
          <w:rFonts w:ascii="Times New Roman" w:hAnsi="Times New Roman"/>
          <w:sz w:val="28"/>
          <w:szCs w:val="28"/>
          <w:lang w:val="uk-UA" w:eastAsia="zh-CN"/>
        </w:rPr>
        <w:t>ік</w:t>
      </w:r>
      <w:proofErr w:type="spellEnd"/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(тис. грн.):</w:t>
      </w:r>
    </w:p>
    <w:p w:rsidR="009A10D0" w:rsidRPr="007B694B" w:rsidRDefault="009A10D0" w:rsidP="007B69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>Дохід від реалізації про</w:t>
      </w:r>
      <w:r w:rsidR="007B694B">
        <w:rPr>
          <w:rFonts w:ascii="Times New Roman" w:hAnsi="Times New Roman"/>
          <w:sz w:val="28"/>
          <w:szCs w:val="28"/>
          <w:lang w:val="uk-UA" w:eastAsia="zh-CN"/>
        </w:rPr>
        <w:t>дукції (товарів, робіт, послуг):</w:t>
      </w:r>
    </w:p>
    <w:p w:rsidR="009A10D0" w:rsidRPr="007B694B" w:rsidRDefault="009A10D0" w:rsidP="007B69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планується отримати доходу            -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 xml:space="preserve">630,0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тис. грн. </w:t>
      </w:r>
    </w:p>
    <w:p w:rsidR="009A10D0" w:rsidRPr="007B694B" w:rsidRDefault="007B694B" w:rsidP="007B69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ф</w:t>
      </w:r>
      <w:r w:rsidR="009A10D0" w:rsidRPr="007B694B">
        <w:rPr>
          <w:rFonts w:ascii="Times New Roman" w:hAnsi="Times New Roman"/>
          <w:sz w:val="28"/>
          <w:szCs w:val="28"/>
          <w:lang w:val="uk-UA" w:eastAsia="zh-CN"/>
        </w:rPr>
        <w:t xml:space="preserve">актично отримано минулого року – </w:t>
      </w:r>
      <w:r w:rsidR="009A10D0"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590,4</w:t>
      </w:r>
      <w:r w:rsidR="009A10D0" w:rsidRPr="007B694B">
        <w:rPr>
          <w:rFonts w:ascii="Times New Roman" w:hAnsi="Times New Roman"/>
          <w:sz w:val="28"/>
          <w:szCs w:val="28"/>
          <w:lang w:val="uk-UA" w:eastAsia="zh-CN"/>
        </w:rPr>
        <w:t xml:space="preserve"> тис. грн.</w:t>
      </w: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zh-CN"/>
        </w:rPr>
      </w:pP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>Виконання в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итрат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>ної</w:t>
      </w:r>
      <w:proofErr w:type="spellEnd"/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частини фінансового плану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>підприємства</w:t>
      </w:r>
      <w:r w:rsidRPr="007B694B">
        <w:rPr>
          <w:rFonts w:ascii="Times New Roman" w:hAnsi="Times New Roman"/>
          <w:sz w:val="28"/>
          <w:szCs w:val="28"/>
          <w:lang w:eastAsia="zh-CN"/>
        </w:rPr>
        <w:t>:</w:t>
      </w: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Собівартість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реалізованої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продукції</w:t>
      </w:r>
      <w:proofErr w:type="spellEnd"/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- плануються витрати –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600,0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7B694B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7B694B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>.</w:t>
      </w:r>
      <w:r w:rsidR="007B694B"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>фактично витрати минулого року стан</w:t>
      </w:r>
      <w:r w:rsidR="007B694B">
        <w:rPr>
          <w:rFonts w:ascii="Times New Roman" w:hAnsi="Times New Roman"/>
          <w:sz w:val="28"/>
          <w:szCs w:val="28"/>
          <w:lang w:val="uk-UA" w:eastAsia="zh-CN"/>
        </w:rPr>
        <w:t xml:space="preserve">овлять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–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583,2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тис. грн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.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>в то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му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числі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>:</w:t>
      </w: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>- Оплата послуг (зв’язку, інтернет, послуги банку, ЕЦП)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="007B694B">
        <w:rPr>
          <w:rFonts w:ascii="Times New Roman" w:hAnsi="Times New Roman"/>
          <w:sz w:val="28"/>
          <w:szCs w:val="28"/>
          <w:lang w:val="uk-UA" w:eastAsia="zh-CN"/>
        </w:rPr>
        <w:t xml:space="preserve"> план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33,6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тис.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lang w:eastAsia="zh-CN"/>
        </w:rPr>
        <w:t>грн.</w:t>
      </w:r>
      <w:r w:rsid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фактично –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22,9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тис</w:t>
      </w:r>
      <w:proofErr w:type="gramStart"/>
      <w:r w:rsidRPr="007B694B">
        <w:rPr>
          <w:rFonts w:ascii="Times New Roman" w:hAnsi="Times New Roman"/>
          <w:sz w:val="28"/>
          <w:szCs w:val="28"/>
          <w:lang w:val="uk-UA" w:eastAsia="zh-CN"/>
        </w:rPr>
        <w:t>.</w:t>
      </w:r>
      <w:proofErr w:type="gramEnd"/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gramStart"/>
      <w:r w:rsidRPr="007B694B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gramEnd"/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рн.  </w:t>
      </w: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на оплату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праці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 –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план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516,4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>.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>,</w:t>
      </w:r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фактично -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505,8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тис. грн.</w:t>
      </w:r>
    </w:p>
    <w:p w:rsidR="009A10D0" w:rsidRPr="007B694B" w:rsidRDefault="009A10D0" w:rsidP="007B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операційні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7B694B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7B694B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план –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50,0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B694B">
        <w:rPr>
          <w:rFonts w:ascii="Times New Roman" w:hAnsi="Times New Roman"/>
          <w:sz w:val="28"/>
          <w:szCs w:val="28"/>
          <w:lang w:eastAsia="zh-CN"/>
        </w:rPr>
        <w:t>тис. грн.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, фактично за  – </w:t>
      </w:r>
      <w:r w:rsidRPr="007B694B">
        <w:rPr>
          <w:rFonts w:ascii="Times New Roman" w:hAnsi="Times New Roman"/>
          <w:sz w:val="28"/>
          <w:szCs w:val="28"/>
          <w:u w:val="single"/>
          <w:lang w:val="uk-UA" w:eastAsia="zh-CN"/>
        </w:rPr>
        <w:t>54,5</w:t>
      </w:r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тис</w:t>
      </w:r>
      <w:proofErr w:type="gramStart"/>
      <w:r w:rsidRPr="007B694B">
        <w:rPr>
          <w:rFonts w:ascii="Times New Roman" w:hAnsi="Times New Roman"/>
          <w:sz w:val="28"/>
          <w:szCs w:val="28"/>
          <w:lang w:val="uk-UA" w:eastAsia="zh-CN"/>
        </w:rPr>
        <w:t>.</w:t>
      </w:r>
      <w:proofErr w:type="gramEnd"/>
      <w:r w:rsidRPr="007B694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gramStart"/>
      <w:r w:rsidRPr="007B694B">
        <w:rPr>
          <w:rFonts w:ascii="Times New Roman" w:hAnsi="Times New Roman"/>
          <w:sz w:val="28"/>
          <w:szCs w:val="28"/>
          <w:lang w:val="uk-UA" w:eastAsia="zh-CN"/>
        </w:rPr>
        <w:t>г</w:t>
      </w:r>
      <w:proofErr w:type="gramEnd"/>
      <w:r w:rsidRPr="007B694B">
        <w:rPr>
          <w:rFonts w:ascii="Times New Roman" w:hAnsi="Times New Roman"/>
          <w:sz w:val="28"/>
          <w:szCs w:val="28"/>
          <w:lang w:val="uk-UA" w:eastAsia="zh-CN"/>
        </w:rPr>
        <w:t>рн.</w:t>
      </w:r>
    </w:p>
    <w:p w:rsidR="009A10D0" w:rsidRPr="007B694B" w:rsidRDefault="009A10D0" w:rsidP="007B694B">
      <w:pPr>
        <w:widowControl w:val="0"/>
        <w:tabs>
          <w:tab w:val="left" w:pos="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Податок на прибуток – план – </w:t>
      </w:r>
      <w:r w:rsidRPr="007B694B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5,4</w:t>
      </w: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 тис. грн., факт – </w:t>
      </w:r>
      <w:r w:rsidRPr="007B694B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1,3</w:t>
      </w: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 тис. грн.</w:t>
      </w: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</w:t>
      </w: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Чистий прибуток на 2022 рік план – </w:t>
      </w:r>
      <w:r w:rsidRPr="007B694B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24,6</w:t>
      </w: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 тис. грн., факт – </w:t>
      </w:r>
      <w:r w:rsidRPr="007B694B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5,9</w:t>
      </w: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 тис. грн.</w:t>
      </w: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Частина чистого прибутку (доходу) 7% план – 1,7 </w:t>
      </w:r>
      <w:proofErr w:type="spellStart"/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>тис.грн</w:t>
      </w:r>
      <w:proofErr w:type="spellEnd"/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 xml:space="preserve">., факт.– 0,4 </w:t>
      </w:r>
      <w:proofErr w:type="spellStart"/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>тис.грн</w:t>
      </w:r>
      <w:proofErr w:type="spellEnd"/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>.</w:t>
      </w: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>Чисельність працівників  - 3,5 працівника.</w:t>
      </w: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9A10D0" w:rsidRPr="007B694B" w:rsidRDefault="009A10D0" w:rsidP="007B694B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333333"/>
          <w:sz w:val="28"/>
          <w:szCs w:val="28"/>
          <w:lang w:val="uk-UA" w:eastAsia="zh-CN"/>
        </w:rPr>
      </w:pPr>
      <w:r w:rsidRPr="007B694B">
        <w:rPr>
          <w:rFonts w:ascii="Times New Roman" w:eastAsia="SimSun" w:hAnsi="Times New Roman"/>
          <w:sz w:val="28"/>
          <w:szCs w:val="28"/>
          <w:lang w:val="uk-UA" w:eastAsia="zh-CN"/>
        </w:rPr>
        <w:t>Директор КП «Ананьївського МБТІ  ____________ Наталя КОЗАЧИНСЬКА</w:t>
      </w:r>
    </w:p>
    <w:p w:rsidR="009A10D0" w:rsidRPr="007B694B" w:rsidRDefault="009A10D0" w:rsidP="007B69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B694B">
        <w:rPr>
          <w:rFonts w:ascii="Times New Roman" w:hAnsi="Times New Roman"/>
          <w:sz w:val="28"/>
          <w:szCs w:val="28"/>
          <w:lang w:val="uk-UA"/>
        </w:rPr>
        <w:t>Ананьївської міської ради»</w:t>
      </w:r>
    </w:p>
    <w:p w:rsidR="00C3008D" w:rsidRPr="00894D7D" w:rsidRDefault="00C3008D">
      <w:pPr>
        <w:rPr>
          <w:lang w:val="uk-UA"/>
        </w:rPr>
      </w:pPr>
    </w:p>
    <w:sectPr w:rsidR="00C3008D" w:rsidRPr="00894D7D" w:rsidSect="00677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92"/>
    <w:rsid w:val="000E28CA"/>
    <w:rsid w:val="005C5AB9"/>
    <w:rsid w:val="006776EB"/>
    <w:rsid w:val="007B694B"/>
    <w:rsid w:val="00894D7D"/>
    <w:rsid w:val="009A10D0"/>
    <w:rsid w:val="00C3008D"/>
    <w:rsid w:val="00C74F9E"/>
    <w:rsid w:val="00CC430C"/>
    <w:rsid w:val="00E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7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C5A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7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C5A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2023-12-08T16:32:00Z</cp:lastPrinted>
  <dcterms:created xsi:type="dcterms:W3CDTF">2023-11-27T14:26:00Z</dcterms:created>
  <dcterms:modified xsi:type="dcterms:W3CDTF">2023-12-08T16:35:00Z</dcterms:modified>
</cp:coreProperties>
</file>