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642" w:rsidRPr="009D5642" w:rsidRDefault="009D5642" w:rsidP="009D564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9D5642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6C92586F" wp14:editId="455785C5">
            <wp:extent cx="525780" cy="693420"/>
            <wp:effectExtent l="0" t="0" r="762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642" w:rsidRPr="009D5642" w:rsidRDefault="009D5642" w:rsidP="009D564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9D5642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D5642" w:rsidRPr="009D5642" w:rsidRDefault="009D5642" w:rsidP="009D564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9D5642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9D5642" w:rsidRPr="009D5642" w:rsidRDefault="009D5642" w:rsidP="009D564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9D5642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9D5642" w:rsidRPr="009D5642" w:rsidRDefault="009D5642" w:rsidP="009D564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</w:p>
    <w:p w:rsidR="009D5642" w:rsidRPr="009D5642" w:rsidRDefault="009D5642" w:rsidP="009D5642">
      <w:pPr>
        <w:spacing w:after="0" w:line="240" w:lineRule="auto"/>
        <w:jc w:val="center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  <w:r w:rsidRPr="009D5642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03 листопада 2023 року</w:t>
      </w:r>
      <w:r w:rsidRPr="009D5642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9D5642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9D5642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9D5642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9D5642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9D5642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  <w:t xml:space="preserve">                     № 97</w:t>
      </w:r>
      <w:r w:rsidR="00A1102A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7</w:t>
      </w:r>
      <w:bookmarkStart w:id="0" w:name="_GoBack"/>
      <w:bookmarkEnd w:id="0"/>
      <w:r w:rsidRPr="009D5642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-</w:t>
      </w:r>
      <w:r w:rsidRPr="009D5642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9D5642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ІІІ</w:t>
      </w:r>
    </w:p>
    <w:p w:rsidR="002373F4" w:rsidRDefault="002373F4" w:rsidP="002373F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D26019" w:rsidRDefault="00D26019" w:rsidP="00D260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надання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дозволів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розробку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техн</w:t>
      </w:r>
      <w:proofErr w:type="gramEnd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ічних</w:t>
      </w:r>
      <w:proofErr w:type="spellEnd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документацій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із</w:t>
      </w:r>
      <w:proofErr w:type="spellEnd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землеустрою</w:t>
      </w:r>
      <w:proofErr w:type="spellEnd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щодо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встановлення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(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відновлення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) меж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земельних</w:t>
      </w:r>
      <w:proofErr w:type="spellEnd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ділянок</w:t>
      </w:r>
      <w:proofErr w:type="spellEnd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</w:p>
    <w:p w:rsidR="00D26019" w:rsidRDefault="00D26019" w:rsidP="00D260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в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натурі</w:t>
      </w:r>
      <w:proofErr w:type="spellEnd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(на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місцевості</w:t>
      </w:r>
      <w:proofErr w:type="spellEnd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) для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ведення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товарного</w:t>
      </w:r>
      <w:proofErr w:type="gramEnd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сільськогосподарського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виробництва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для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передачі</w:t>
      </w:r>
      <w:proofErr w:type="spellEnd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їх</w:t>
      </w:r>
      <w:proofErr w:type="spellEnd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безоплатно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у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власність</w:t>
      </w:r>
      <w:proofErr w:type="spellEnd"/>
    </w:p>
    <w:p w:rsidR="00D26019" w:rsidRDefault="00D26019" w:rsidP="00D26019">
      <w:pPr>
        <w:pStyle w:val="a5"/>
        <w:rPr>
          <w:shd w:val="clear" w:color="auto" w:fill="FFFFFF"/>
          <w:lang w:eastAsia="ar-SA"/>
        </w:rPr>
      </w:pPr>
    </w:p>
    <w:p w:rsidR="00D26019" w:rsidRPr="00D26019" w:rsidRDefault="00D26019" w:rsidP="00D260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26019">
        <w:rPr>
          <w:rFonts w:ascii="Times New Roman" w:hAnsi="Times New Roman"/>
          <w:sz w:val="28"/>
          <w:szCs w:val="28"/>
          <w:lang w:val="uk-UA" w:eastAsia="ar-SA"/>
        </w:rPr>
        <w:t xml:space="preserve">Розглянувши клопотання громадян </w:t>
      </w:r>
      <w:proofErr w:type="spellStart"/>
      <w:r w:rsidRPr="00D26019">
        <w:rPr>
          <w:rFonts w:ascii="Times New Roman" w:hAnsi="Times New Roman"/>
          <w:sz w:val="28"/>
          <w:szCs w:val="28"/>
          <w:lang w:val="uk-UA" w:eastAsia="ar-SA"/>
        </w:rPr>
        <w:t>Дондової</w:t>
      </w:r>
      <w:proofErr w:type="spellEnd"/>
      <w:r w:rsidRPr="00D26019">
        <w:rPr>
          <w:rFonts w:ascii="Times New Roman" w:hAnsi="Times New Roman"/>
          <w:sz w:val="28"/>
          <w:szCs w:val="28"/>
          <w:lang w:val="uk-UA" w:eastAsia="ar-SA"/>
        </w:rPr>
        <w:t xml:space="preserve"> Н.М., Поліщук О.О., Пономаренко Л.І., лист адвоката Людмили </w:t>
      </w:r>
      <w:proofErr w:type="spellStart"/>
      <w:r w:rsidRPr="00D26019">
        <w:rPr>
          <w:rFonts w:ascii="Times New Roman" w:hAnsi="Times New Roman"/>
          <w:sz w:val="28"/>
          <w:szCs w:val="28"/>
          <w:lang w:val="uk-UA" w:eastAsia="ar-SA"/>
        </w:rPr>
        <w:t>Остапишеної</w:t>
      </w:r>
      <w:proofErr w:type="spellEnd"/>
      <w:r w:rsidRPr="00D26019">
        <w:rPr>
          <w:rFonts w:ascii="Times New Roman" w:hAnsi="Times New Roman"/>
          <w:sz w:val="28"/>
          <w:szCs w:val="28"/>
          <w:lang w:val="uk-UA" w:eastAsia="ar-SA"/>
        </w:rPr>
        <w:t xml:space="preserve"> представника громадянина </w:t>
      </w:r>
      <w:proofErr w:type="spellStart"/>
      <w:r w:rsidRPr="00D26019">
        <w:rPr>
          <w:rFonts w:ascii="Times New Roman" w:hAnsi="Times New Roman"/>
          <w:sz w:val="28"/>
          <w:szCs w:val="28"/>
          <w:lang w:val="uk-UA" w:eastAsia="ar-SA"/>
        </w:rPr>
        <w:t>Нахаренка</w:t>
      </w:r>
      <w:proofErr w:type="spellEnd"/>
      <w:r w:rsidRPr="00D26019">
        <w:rPr>
          <w:rFonts w:ascii="Times New Roman" w:hAnsi="Times New Roman"/>
          <w:sz w:val="28"/>
          <w:szCs w:val="28"/>
          <w:lang w:val="uk-UA" w:eastAsia="ar-SA"/>
        </w:rPr>
        <w:t xml:space="preserve"> Б.В.,  керуючись статтями 12,81,125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порядок виділення в натурі (на місцевості) земельних ділянок власникам земельних часток (паїв)»,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D26019" w:rsidRPr="00810291" w:rsidRDefault="00D26019" w:rsidP="00D26019">
      <w:pPr>
        <w:pStyle w:val="a5"/>
        <w:rPr>
          <w:rFonts w:ascii="Times New Roman" w:hAnsi="Times New Roman"/>
          <w:sz w:val="24"/>
          <w:szCs w:val="24"/>
          <w:lang w:eastAsia="ar-SA"/>
        </w:rPr>
      </w:pPr>
    </w:p>
    <w:p w:rsidR="00D26019" w:rsidRDefault="00D26019" w:rsidP="00D260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ВИРІШИЛА: </w:t>
      </w:r>
    </w:p>
    <w:p w:rsidR="00D26019" w:rsidRPr="00810291" w:rsidRDefault="00D26019" w:rsidP="00D26019">
      <w:pPr>
        <w:pStyle w:val="a5"/>
        <w:rPr>
          <w:rFonts w:ascii="Times New Roman" w:hAnsi="Times New Roman"/>
          <w:sz w:val="24"/>
          <w:szCs w:val="24"/>
          <w:lang w:eastAsia="ar-SA"/>
        </w:rPr>
      </w:pPr>
    </w:p>
    <w:p w:rsidR="00D26019" w:rsidRDefault="00D26019" w:rsidP="00810291">
      <w:pPr>
        <w:numPr>
          <w:ilvl w:val="0"/>
          <w:numId w:val="1"/>
        </w:numPr>
        <w:tabs>
          <w:tab w:val="num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Надати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дозвіл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розробку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техн</w:t>
      </w:r>
      <w:proofErr w:type="gram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ічних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документацій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із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землеустрою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встановлення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відновлення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) меж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ділянок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натурі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(на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місцевості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) для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передачі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їх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безоплатно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ведення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товарного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сільськогосподарського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виробництва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:</w:t>
      </w:r>
    </w:p>
    <w:p w:rsidR="00D26019" w:rsidRDefault="00D26019" w:rsidP="00D260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1.1 гр.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Дондовій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Наталії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Михайлівні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згідно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сертифіката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на право на</w:t>
      </w:r>
      <w:proofErr w:type="gram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земельну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частку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(пай)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серії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ОД №0263546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розміром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2,41 в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умовних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кадастрових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гектарах за адресою: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Одеська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область,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Подільський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район, за межами с.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Точилове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згідно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графічного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матеріалу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;</w:t>
      </w:r>
    </w:p>
    <w:p w:rsidR="00D26019" w:rsidRDefault="00D26019" w:rsidP="00D260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1.2 гр.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Поліщук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Оксенії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Олексіївні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згідно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сертифіката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на право на</w:t>
      </w:r>
      <w:proofErr w:type="gram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земельну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частку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(пай)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серії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ОД №0268062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розміром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2,50 в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умовних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кадастрових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гектарах за адресою: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Одеська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область,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Подільський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район, за межами с.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Гандрабури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згідно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графічного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матеріалу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;</w:t>
      </w:r>
    </w:p>
    <w:p w:rsidR="00D26019" w:rsidRDefault="00D26019" w:rsidP="00D260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1.3 гр.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Нахаренку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Борису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Васильовичу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згідно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сертифіката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на право на</w:t>
      </w:r>
      <w:proofErr w:type="gram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земельну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частку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(пай)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серії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ОД №0054024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розміром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4,43 в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умовних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кадастрових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гектарах за адресою: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Одеська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область,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Подільський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район, за межами с.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Новогеоргіївка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згідно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графічного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матеріалу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;</w:t>
      </w:r>
    </w:p>
    <w:p w:rsidR="00D26019" w:rsidRPr="00D26019" w:rsidRDefault="00D26019" w:rsidP="00D260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1.4 гр. Пономаренко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Любові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Іванівні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згідно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сертифіката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на право на</w:t>
      </w:r>
      <w:proofErr w:type="gram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земельну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частку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(пай)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серії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ОД №0565654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розміром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5,09 в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умовних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кадастрових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гектарах за адресою: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Одеська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область,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Подільський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район, за межами с.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Шимкове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згідно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графічного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матеріалу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додається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D26019" w:rsidRPr="00810291" w:rsidRDefault="00D26019" w:rsidP="00D26019">
      <w:pPr>
        <w:pStyle w:val="a5"/>
        <w:rPr>
          <w:rFonts w:ascii="Times New Roman" w:hAnsi="Times New Roman"/>
          <w:sz w:val="24"/>
          <w:szCs w:val="24"/>
          <w:lang w:eastAsia="ar-SA"/>
        </w:rPr>
      </w:pPr>
    </w:p>
    <w:p w:rsidR="00D26019" w:rsidRPr="00D26019" w:rsidRDefault="00D26019" w:rsidP="00D26019">
      <w:pPr>
        <w:numPr>
          <w:ilvl w:val="1"/>
          <w:numId w:val="1"/>
        </w:num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D26019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2. </w:t>
      </w:r>
      <w:r w:rsidRPr="00D26019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Зобов’язати громадян, зазначених в пункті 1 цього рішення, </w:t>
      </w:r>
      <w:r w:rsidRPr="00D26019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розроблені технічні документації </w:t>
      </w:r>
      <w:r w:rsidRPr="00D260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із землеустрою щодо встановлення (відновлення) меж земельних ділянок в натурі (на місцевості) </w:t>
      </w:r>
      <w:r w:rsidRPr="00D26019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подати на затвердження до Ананьївської міської ради у встановленому порядку.  </w:t>
      </w:r>
    </w:p>
    <w:p w:rsidR="00D26019" w:rsidRPr="00363653" w:rsidRDefault="00D26019" w:rsidP="00D26019">
      <w:pPr>
        <w:pStyle w:val="a5"/>
        <w:rPr>
          <w:rFonts w:ascii="Times New Roman" w:hAnsi="Times New Roman"/>
          <w:sz w:val="24"/>
          <w:szCs w:val="24"/>
          <w:lang w:eastAsia="ar-SA"/>
        </w:rPr>
      </w:pPr>
    </w:p>
    <w:p w:rsidR="00D26019" w:rsidRDefault="00D26019" w:rsidP="00D260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3. Контроль за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цього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ar-SA"/>
        </w:rPr>
        <w:t>р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покласти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постійну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комісію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Ананьївської міської ради з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відносин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охорони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пам’яток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та благоустрою.</w:t>
      </w:r>
    </w:p>
    <w:p w:rsidR="00D26019" w:rsidRPr="00363653" w:rsidRDefault="00D26019" w:rsidP="00D260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26019" w:rsidRPr="00363653" w:rsidRDefault="00D26019" w:rsidP="00D260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26019" w:rsidRPr="00363653" w:rsidRDefault="00D26019" w:rsidP="00D260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26019" w:rsidRDefault="00D26019" w:rsidP="00D26019">
      <w:pPr>
        <w:suppressAutoHyphens/>
        <w:spacing w:after="0" w:line="240" w:lineRule="auto"/>
        <w:jc w:val="both"/>
        <w:rPr>
          <w:lang w:val="uk-UA"/>
        </w:rPr>
      </w:pPr>
      <w:r>
        <w:rPr>
          <w:rFonts w:ascii="Times New Roman" w:eastAsia="MS Mincho" w:hAnsi="Times New Roman"/>
          <w:b/>
          <w:sz w:val="28"/>
          <w:szCs w:val="28"/>
          <w:lang w:eastAsia="ar-SA"/>
        </w:rPr>
        <w:t>Ананьївський міський голова</w:t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ab/>
      </w:r>
      <w:r w:rsidR="00363653">
        <w:rPr>
          <w:rFonts w:ascii="Times New Roman" w:eastAsia="MS Mincho" w:hAnsi="Times New Roman"/>
          <w:b/>
          <w:sz w:val="28"/>
          <w:szCs w:val="28"/>
          <w:lang w:val="uk-UA" w:eastAsia="ar-SA"/>
        </w:rPr>
        <w:t xml:space="preserve">        </w:t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>Юрій ТИЩЕНКО</w:t>
      </w:r>
    </w:p>
    <w:p w:rsidR="009850D4" w:rsidRPr="004C4C13" w:rsidRDefault="009850D4">
      <w:pPr>
        <w:rPr>
          <w:lang w:val="uk-UA"/>
        </w:rPr>
      </w:pPr>
    </w:p>
    <w:sectPr w:rsidR="009850D4" w:rsidRPr="004C4C13" w:rsidSect="0081029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75213"/>
    <w:multiLevelType w:val="hybridMultilevel"/>
    <w:tmpl w:val="9174AA04"/>
    <w:lvl w:ilvl="0" w:tplc="009E138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eastAsia="Calibri" w:cs="Times New Roman"/>
      </w:rPr>
    </w:lvl>
    <w:lvl w:ilvl="1" w:tplc="E79AA5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B6E40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3B224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0D8AB7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AF6719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668CD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31052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1EC733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DC"/>
    <w:rsid w:val="002373F4"/>
    <w:rsid w:val="00363653"/>
    <w:rsid w:val="004C4C13"/>
    <w:rsid w:val="00810291"/>
    <w:rsid w:val="009850D4"/>
    <w:rsid w:val="009D5642"/>
    <w:rsid w:val="00A1102A"/>
    <w:rsid w:val="00B744DC"/>
    <w:rsid w:val="00D2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C13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D26019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C13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D26019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1893</Words>
  <Characters>1080</Characters>
  <Application>Microsoft Office Word</Application>
  <DocSecurity>0</DocSecurity>
  <Lines>9</Lines>
  <Paragraphs>5</Paragraphs>
  <ScaleCrop>false</ScaleCrop>
  <Company>Reanimator Extreme Edition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2023-10-11T11:46:00Z</dcterms:created>
  <dcterms:modified xsi:type="dcterms:W3CDTF">2023-11-01T13:50:00Z</dcterms:modified>
</cp:coreProperties>
</file>