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D63A0B"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D63A0B">
        <w:rPr>
          <w:rFonts w:ascii="Times New Roman" w:eastAsia="Times New Roman" w:hAnsi="Times New Roman" w:cs="Times New Roman"/>
          <w:b/>
          <w:color w:val="000000"/>
          <w:lang w:val="ru-RU"/>
        </w:rPr>
        <w:t>Обґрунтування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технічних</w:t>
      </w:r>
      <w:proofErr w:type="spellEnd"/>
      <w:r w:rsidRPr="00D63A0B">
        <w:rPr>
          <w:rFonts w:ascii="Times New Roman" w:eastAsia="Times New Roman" w:hAnsi="Times New Roman" w:cs="Times New Roman"/>
          <w:b/>
          <w:color w:val="000000"/>
          <w:lang w:val="ru-RU"/>
        </w:rPr>
        <w:t xml:space="preserve"> та </w:t>
      </w:r>
      <w:proofErr w:type="spellStart"/>
      <w:r w:rsidRPr="00D63A0B">
        <w:rPr>
          <w:rFonts w:ascii="Times New Roman" w:eastAsia="Times New Roman" w:hAnsi="Times New Roman" w:cs="Times New Roman"/>
          <w:b/>
          <w:color w:val="000000"/>
          <w:lang w:val="ru-RU"/>
        </w:rPr>
        <w:t>якісних</w:t>
      </w:r>
      <w:proofErr w:type="spellEnd"/>
      <w:r w:rsidRPr="00D63A0B">
        <w:rPr>
          <w:rFonts w:ascii="Times New Roman" w:eastAsia="Times New Roman" w:hAnsi="Times New Roman" w:cs="Times New Roman"/>
          <w:b/>
          <w:color w:val="000000"/>
          <w:lang w:val="ru-RU"/>
        </w:rPr>
        <w:t xml:space="preserve"> характеристик предмета </w:t>
      </w:r>
      <w:proofErr w:type="spellStart"/>
      <w:r w:rsidRPr="00D63A0B">
        <w:rPr>
          <w:rFonts w:ascii="Times New Roman" w:eastAsia="Times New Roman" w:hAnsi="Times New Roman" w:cs="Times New Roman"/>
          <w:b/>
          <w:color w:val="000000"/>
          <w:lang w:val="ru-RU"/>
        </w:rPr>
        <w:t>закупівлі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розміру</w:t>
      </w:r>
      <w:proofErr w:type="spellEnd"/>
      <w:r w:rsidRPr="00D63A0B">
        <w:rPr>
          <w:rFonts w:ascii="Times New Roman" w:eastAsia="Times New Roman" w:hAnsi="Times New Roman" w:cs="Times New Roman"/>
          <w:b/>
          <w:color w:val="000000"/>
          <w:lang w:val="ru-RU"/>
        </w:rPr>
        <w:t xml:space="preserve"> бюджетного </w:t>
      </w:r>
      <w:proofErr w:type="spellStart"/>
      <w:r w:rsidRPr="00D63A0B">
        <w:rPr>
          <w:rFonts w:ascii="Times New Roman" w:eastAsia="Times New Roman" w:hAnsi="Times New Roman" w:cs="Times New Roman"/>
          <w:b/>
          <w:color w:val="000000"/>
          <w:lang w:val="ru-RU"/>
        </w:rPr>
        <w:t>призначення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очікуваної</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вартості</w:t>
      </w:r>
      <w:proofErr w:type="spellEnd"/>
      <w:r w:rsidRPr="00D63A0B">
        <w:rPr>
          <w:rFonts w:ascii="Times New Roman" w:eastAsia="Times New Roman" w:hAnsi="Times New Roman" w:cs="Times New Roman"/>
          <w:b/>
          <w:color w:val="000000"/>
          <w:lang w:val="ru-RU"/>
        </w:rPr>
        <w:t xml:space="preserve"> предмета </w:t>
      </w:r>
      <w:proofErr w:type="spellStart"/>
      <w:r w:rsidRPr="00D63A0B">
        <w:rPr>
          <w:rFonts w:ascii="Times New Roman" w:eastAsia="Times New Roman" w:hAnsi="Times New Roman" w:cs="Times New Roman"/>
          <w:b/>
          <w:color w:val="000000"/>
          <w:lang w:val="ru-RU"/>
        </w:rPr>
        <w:t>закупівлі</w:t>
      </w:r>
      <w:proofErr w:type="spellEnd"/>
    </w:p>
    <w:p w:rsidR="00766506" w:rsidRPr="00D63A0B" w:rsidRDefault="00766506" w:rsidP="00D63A0B">
      <w:pPr>
        <w:spacing w:before="300" w:after="300" w:line="300" w:lineRule="atLeast"/>
        <w:jc w:val="center"/>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w:t>
      </w:r>
      <w:proofErr w:type="spellStart"/>
      <w:r w:rsidRPr="00D63A0B">
        <w:rPr>
          <w:rFonts w:ascii="Times New Roman" w:eastAsia="Times New Roman" w:hAnsi="Times New Roman" w:cs="Times New Roman"/>
          <w:b/>
          <w:color w:val="000000"/>
          <w:lang w:val="ru-RU"/>
        </w:rPr>
        <w:t>відповідно</w:t>
      </w:r>
      <w:proofErr w:type="spellEnd"/>
      <w:r w:rsidRPr="00D63A0B">
        <w:rPr>
          <w:rFonts w:ascii="Times New Roman" w:eastAsia="Times New Roman" w:hAnsi="Times New Roman" w:cs="Times New Roman"/>
          <w:b/>
          <w:color w:val="000000"/>
          <w:lang w:val="ru-RU"/>
        </w:rPr>
        <w:t xml:space="preserve"> </w:t>
      </w:r>
      <w:proofErr w:type="gramStart"/>
      <w:r w:rsidRPr="00D63A0B">
        <w:rPr>
          <w:rFonts w:ascii="Times New Roman" w:eastAsia="Times New Roman" w:hAnsi="Times New Roman" w:cs="Times New Roman"/>
          <w:b/>
          <w:color w:val="000000"/>
          <w:lang w:val="ru-RU"/>
        </w:rPr>
        <w:t>до пункту</w:t>
      </w:r>
      <w:proofErr w:type="gramEnd"/>
      <w:r w:rsidRPr="00D63A0B">
        <w:rPr>
          <w:rFonts w:ascii="Times New Roman" w:eastAsia="Times New Roman" w:hAnsi="Times New Roman" w:cs="Times New Roman"/>
          <w:b/>
          <w:color w:val="000000"/>
          <w:lang w:val="ru-RU"/>
        </w:rPr>
        <w:t xml:space="preserve"> 41 постанови КМУ </w:t>
      </w:r>
      <w:proofErr w:type="spellStart"/>
      <w:r w:rsidRPr="00D63A0B">
        <w:rPr>
          <w:rFonts w:ascii="Times New Roman" w:eastAsia="Times New Roman" w:hAnsi="Times New Roman" w:cs="Times New Roman"/>
          <w:b/>
          <w:color w:val="000000"/>
          <w:lang w:val="ru-RU"/>
        </w:rPr>
        <w:t>від</w:t>
      </w:r>
      <w:proofErr w:type="spellEnd"/>
      <w:r w:rsidRPr="00D63A0B">
        <w:rPr>
          <w:rFonts w:ascii="Times New Roman" w:eastAsia="Times New Roman" w:hAnsi="Times New Roman" w:cs="Times New Roman"/>
          <w:b/>
          <w:color w:val="000000"/>
          <w:lang w:val="ru-RU"/>
        </w:rPr>
        <w:t xml:space="preserve"> 11.10.2016 № 710 «Про </w:t>
      </w:r>
      <w:proofErr w:type="spellStart"/>
      <w:r w:rsidRPr="00D63A0B">
        <w:rPr>
          <w:rFonts w:ascii="Times New Roman" w:eastAsia="Times New Roman" w:hAnsi="Times New Roman" w:cs="Times New Roman"/>
          <w:b/>
          <w:color w:val="000000"/>
          <w:lang w:val="ru-RU"/>
        </w:rPr>
        <w:t>ефективне</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використання</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державних</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коштів</w:t>
      </w:r>
      <w:proofErr w:type="spellEnd"/>
      <w:r w:rsidRPr="00D63A0B">
        <w:rPr>
          <w:rFonts w:ascii="Times New Roman" w:eastAsia="Times New Roman" w:hAnsi="Times New Roman" w:cs="Times New Roman"/>
          <w:b/>
          <w:color w:val="000000"/>
          <w:lang w:val="ru-RU"/>
        </w:rPr>
        <w:t>» (</w:t>
      </w:r>
      <w:proofErr w:type="spellStart"/>
      <w:r w:rsidRPr="00D63A0B">
        <w:rPr>
          <w:rFonts w:ascii="Times New Roman" w:eastAsia="Times New Roman" w:hAnsi="Times New Roman" w:cs="Times New Roman"/>
          <w:b/>
          <w:color w:val="000000"/>
          <w:lang w:val="ru-RU"/>
        </w:rPr>
        <w:t>зі</w:t>
      </w:r>
      <w:proofErr w:type="spellEnd"/>
      <w:r w:rsidRPr="00D63A0B">
        <w:rPr>
          <w:rFonts w:ascii="Times New Roman" w:eastAsia="Times New Roman" w:hAnsi="Times New Roman" w:cs="Times New Roman"/>
          <w:b/>
          <w:color w:val="000000"/>
          <w:lang w:val="ru-RU"/>
        </w:rPr>
        <w:t xml:space="preserve"> </w:t>
      </w:r>
      <w:proofErr w:type="spellStart"/>
      <w:r w:rsidRPr="00D63A0B">
        <w:rPr>
          <w:rFonts w:ascii="Times New Roman" w:eastAsia="Times New Roman" w:hAnsi="Times New Roman" w:cs="Times New Roman"/>
          <w:b/>
          <w:color w:val="000000"/>
          <w:lang w:val="ru-RU"/>
        </w:rPr>
        <w:t>змінами</w:t>
      </w:r>
      <w:proofErr w:type="spellEnd"/>
      <w:r w:rsidRPr="00D63A0B">
        <w:rPr>
          <w:rFonts w:ascii="Times New Roman" w:eastAsia="Times New Roman" w:hAnsi="Times New Roman" w:cs="Times New Roman"/>
          <w:b/>
          <w:color w:val="000000"/>
          <w:lang w:val="ru-RU"/>
        </w:rPr>
        <w:t>))</w:t>
      </w:r>
    </w:p>
    <w:p w:rsidR="00371439"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D63A0B">
        <w:rPr>
          <w:rFonts w:ascii="Times New Roman" w:eastAsia="Times New Roman" w:hAnsi="Times New Roman" w:cs="Times New Roman"/>
          <w:b/>
          <w:sz w:val="22"/>
          <w:szCs w:val="22"/>
          <w:lang w:val="ru-RU"/>
        </w:rPr>
        <w:t>Найменування</w:t>
      </w:r>
      <w:proofErr w:type="spellEnd"/>
      <w:r w:rsidRPr="00D63A0B">
        <w:rPr>
          <w:rFonts w:ascii="Times New Roman" w:eastAsia="Times New Roman" w:hAnsi="Times New Roman" w:cs="Times New Roman"/>
          <w:b/>
          <w:sz w:val="22"/>
          <w:szCs w:val="22"/>
          <w:lang w:val="ru-RU"/>
        </w:rPr>
        <w:t>,</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місцезнаходження</w:t>
      </w:r>
      <w:proofErr w:type="spellEnd"/>
      <w:r w:rsidRPr="00D63A0B">
        <w:rPr>
          <w:rFonts w:ascii="Times New Roman" w:eastAsia="Times New Roman" w:hAnsi="Times New Roman" w:cs="Times New Roman"/>
          <w:b/>
          <w:sz w:val="22"/>
          <w:szCs w:val="22"/>
        </w:rPr>
        <w:t> </w:t>
      </w:r>
      <w:r w:rsidRPr="00D63A0B">
        <w:rPr>
          <w:rFonts w:ascii="Times New Roman" w:eastAsia="Times New Roman" w:hAnsi="Times New Roman" w:cs="Times New Roman"/>
          <w:b/>
          <w:sz w:val="22"/>
          <w:szCs w:val="22"/>
          <w:lang w:val="ru-RU"/>
        </w:rPr>
        <w:t>та</w:t>
      </w:r>
      <w:r w:rsidRPr="00D63A0B">
        <w:rPr>
          <w:rFonts w:ascii="Times New Roman" w:eastAsia="Times New Roman" w:hAnsi="Times New Roman" w:cs="Times New Roman"/>
          <w:b/>
          <w:sz w:val="22"/>
          <w:szCs w:val="22"/>
        </w:rPr>
        <w:t> </w:t>
      </w:r>
      <w:proofErr w:type="spellStart"/>
      <w:r w:rsidRPr="00D63A0B">
        <w:rPr>
          <w:rFonts w:ascii="Times New Roman" w:eastAsia="Times New Roman" w:hAnsi="Times New Roman" w:cs="Times New Roman"/>
          <w:b/>
          <w:sz w:val="22"/>
          <w:szCs w:val="22"/>
          <w:lang w:val="ru-RU"/>
        </w:rPr>
        <w:t>ідентифікаційний</w:t>
      </w:r>
      <w:proofErr w:type="spellEnd"/>
      <w:r w:rsidRPr="00D63A0B">
        <w:rPr>
          <w:rFonts w:ascii="Times New Roman" w:eastAsia="Times New Roman" w:hAnsi="Times New Roman" w:cs="Times New Roman"/>
          <w:b/>
          <w:sz w:val="22"/>
          <w:szCs w:val="22"/>
        </w:rPr>
        <w:t> </w:t>
      </w:r>
      <w:r w:rsidR="00371439" w:rsidRPr="00D63A0B">
        <w:rPr>
          <w:rFonts w:ascii="Times New Roman" w:eastAsia="Times New Roman" w:hAnsi="Times New Roman" w:cs="Times New Roman"/>
          <w:b/>
          <w:sz w:val="22"/>
          <w:szCs w:val="22"/>
          <w:lang w:val="ru-RU"/>
        </w:rPr>
        <w:t>код</w:t>
      </w:r>
      <w:r w:rsidR="008C7DB7" w:rsidRPr="00D63A0B">
        <w:rPr>
          <w:rFonts w:ascii="Times New Roman" w:eastAsia="Times New Roman" w:hAnsi="Times New Roman" w:cs="Times New Roman"/>
          <w:b/>
          <w:sz w:val="22"/>
          <w:szCs w:val="22"/>
          <w:lang w:val="ru-RU"/>
        </w:rPr>
        <w:t xml:space="preserve"> </w:t>
      </w:r>
      <w:proofErr w:type="spellStart"/>
      <w:r w:rsidR="00371439" w:rsidRPr="00D63A0B">
        <w:rPr>
          <w:rFonts w:ascii="Times New Roman" w:eastAsia="Times New Roman" w:hAnsi="Times New Roman" w:cs="Times New Roman"/>
          <w:b/>
          <w:sz w:val="22"/>
          <w:szCs w:val="22"/>
          <w:lang w:val="ru-RU"/>
        </w:rPr>
        <w:t>замовника</w:t>
      </w:r>
      <w:proofErr w:type="spellEnd"/>
      <w:r w:rsidR="00371439" w:rsidRPr="00D63A0B">
        <w:rPr>
          <w:rFonts w:ascii="Times New Roman" w:eastAsia="Times New Roman" w:hAnsi="Times New Roman" w:cs="Times New Roman"/>
          <w:b/>
          <w:sz w:val="22"/>
          <w:szCs w:val="22"/>
          <w:lang w:val="ru-RU"/>
        </w:rPr>
        <w:t xml:space="preserve"> в </w:t>
      </w:r>
      <w:proofErr w:type="spellStart"/>
      <w:r w:rsidR="00371439" w:rsidRPr="00D63A0B">
        <w:rPr>
          <w:rFonts w:ascii="Times New Roman" w:eastAsia="Times New Roman" w:hAnsi="Times New Roman" w:cs="Times New Roman"/>
          <w:b/>
          <w:sz w:val="22"/>
          <w:szCs w:val="22"/>
          <w:lang w:val="ru-RU"/>
        </w:rPr>
        <w:t>Єдиному</w:t>
      </w:r>
      <w:proofErr w:type="spellEnd"/>
      <w:r w:rsidR="00371439" w:rsidRPr="00D63A0B">
        <w:rPr>
          <w:rFonts w:ascii="Times New Roman" w:eastAsia="Times New Roman" w:hAnsi="Times New Roman" w:cs="Times New Roman"/>
          <w:b/>
          <w:sz w:val="22"/>
          <w:szCs w:val="22"/>
          <w:lang w:val="ru-RU"/>
        </w:rPr>
        <w:t xml:space="preserve"> державному </w:t>
      </w:r>
      <w:proofErr w:type="spellStart"/>
      <w:r w:rsidR="00371439" w:rsidRPr="00B15127">
        <w:rPr>
          <w:rFonts w:ascii="Times New Roman" w:eastAsia="Times New Roman" w:hAnsi="Times New Roman" w:cs="Times New Roman"/>
          <w:b/>
          <w:sz w:val="22"/>
          <w:szCs w:val="22"/>
          <w:lang w:val="ru-RU"/>
        </w:rPr>
        <w:t>реєстрі</w:t>
      </w:r>
      <w:proofErr w:type="spellEnd"/>
      <w:r w:rsidR="00371439" w:rsidRPr="00B15127">
        <w:rPr>
          <w:rFonts w:ascii="Times New Roman" w:eastAsia="Times New Roman" w:hAnsi="Times New Roman" w:cs="Times New Roman"/>
          <w:b/>
          <w:sz w:val="22"/>
          <w:szCs w:val="22"/>
          <w:lang w:val="ru-RU"/>
        </w:rPr>
        <w:t xml:space="preserve"> </w:t>
      </w:r>
      <w:proofErr w:type="spellStart"/>
      <w:r w:rsidR="00371439" w:rsidRPr="00B15127">
        <w:rPr>
          <w:rFonts w:ascii="Times New Roman" w:eastAsia="Times New Roman" w:hAnsi="Times New Roman" w:cs="Times New Roman"/>
          <w:b/>
          <w:sz w:val="22"/>
          <w:szCs w:val="22"/>
          <w:lang w:val="ru-RU"/>
        </w:rPr>
        <w:t>юридичних</w:t>
      </w:r>
      <w:proofErr w:type="spellEnd"/>
      <w:r w:rsidR="00371439" w:rsidRPr="00B15127">
        <w:rPr>
          <w:rFonts w:ascii="Times New Roman" w:eastAsia="Times New Roman" w:hAnsi="Times New Roman" w:cs="Times New Roman"/>
          <w:b/>
          <w:sz w:val="22"/>
          <w:szCs w:val="22"/>
          <w:lang w:val="ru-RU"/>
        </w:rPr>
        <w:t xml:space="preserve"> </w:t>
      </w:r>
      <w:proofErr w:type="spellStart"/>
      <w:r w:rsidR="00371439" w:rsidRPr="00B15127">
        <w:rPr>
          <w:rFonts w:ascii="Times New Roman" w:eastAsia="Times New Roman" w:hAnsi="Times New Roman" w:cs="Times New Roman"/>
          <w:b/>
          <w:sz w:val="22"/>
          <w:szCs w:val="22"/>
          <w:lang w:val="ru-RU"/>
        </w:rPr>
        <w:t>осіб</w:t>
      </w:r>
      <w:proofErr w:type="spellEnd"/>
      <w:r w:rsidR="00371439" w:rsidRPr="00B15127">
        <w:rPr>
          <w:rFonts w:ascii="Times New Roman" w:eastAsia="Times New Roman" w:hAnsi="Times New Roman" w:cs="Times New Roman"/>
          <w:b/>
          <w:sz w:val="22"/>
          <w:szCs w:val="22"/>
          <w:lang w:val="ru-RU"/>
        </w:rPr>
        <w:t xml:space="preserve">, </w:t>
      </w:r>
      <w:proofErr w:type="spellStart"/>
      <w:r w:rsidR="00371439" w:rsidRPr="00B15127">
        <w:rPr>
          <w:rFonts w:ascii="Times New Roman" w:eastAsia="Times New Roman" w:hAnsi="Times New Roman" w:cs="Times New Roman"/>
          <w:b/>
          <w:sz w:val="22"/>
          <w:szCs w:val="22"/>
          <w:lang w:val="ru-RU"/>
        </w:rPr>
        <w:t>фізичних</w:t>
      </w:r>
      <w:proofErr w:type="spellEnd"/>
      <w:r w:rsidR="00371439" w:rsidRPr="00B15127">
        <w:rPr>
          <w:rFonts w:ascii="Times New Roman" w:eastAsia="Times New Roman" w:hAnsi="Times New Roman" w:cs="Times New Roman"/>
          <w:b/>
          <w:sz w:val="22"/>
          <w:szCs w:val="22"/>
          <w:lang w:val="ru-RU"/>
        </w:rPr>
        <w:t xml:space="preserve"> </w:t>
      </w:r>
      <w:proofErr w:type="spellStart"/>
      <w:r w:rsidR="00371439" w:rsidRPr="00B15127">
        <w:rPr>
          <w:rFonts w:ascii="Times New Roman" w:eastAsia="Times New Roman" w:hAnsi="Times New Roman" w:cs="Times New Roman"/>
          <w:b/>
          <w:sz w:val="22"/>
          <w:szCs w:val="22"/>
          <w:lang w:val="ru-RU"/>
        </w:rPr>
        <w:t>осіб-підприємців</w:t>
      </w:r>
      <w:proofErr w:type="spellEnd"/>
      <w:r w:rsidR="00371439" w:rsidRPr="00B15127">
        <w:rPr>
          <w:rFonts w:ascii="Times New Roman" w:eastAsia="Times New Roman" w:hAnsi="Times New Roman" w:cs="Times New Roman"/>
          <w:b/>
          <w:sz w:val="22"/>
          <w:szCs w:val="22"/>
          <w:lang w:val="ru-RU"/>
        </w:rPr>
        <w:t xml:space="preserve"> та </w:t>
      </w:r>
      <w:proofErr w:type="spellStart"/>
      <w:r w:rsidR="00371439" w:rsidRPr="00B15127">
        <w:rPr>
          <w:rFonts w:ascii="Times New Roman" w:eastAsia="Times New Roman" w:hAnsi="Times New Roman" w:cs="Times New Roman"/>
          <w:b/>
          <w:sz w:val="22"/>
          <w:szCs w:val="22"/>
          <w:lang w:val="ru-RU"/>
        </w:rPr>
        <w:t>громадських</w:t>
      </w:r>
      <w:proofErr w:type="spellEnd"/>
      <w:r w:rsidR="00371439" w:rsidRPr="00B15127">
        <w:rPr>
          <w:rFonts w:ascii="Times New Roman" w:eastAsia="Times New Roman" w:hAnsi="Times New Roman" w:cs="Times New Roman"/>
          <w:b/>
          <w:sz w:val="22"/>
          <w:szCs w:val="22"/>
          <w:lang w:val="ru-RU"/>
        </w:rPr>
        <w:t xml:space="preserve"> </w:t>
      </w:r>
      <w:proofErr w:type="spellStart"/>
      <w:proofErr w:type="gramStart"/>
      <w:r w:rsidR="00371439" w:rsidRPr="00B15127">
        <w:rPr>
          <w:rFonts w:ascii="Times New Roman" w:eastAsia="Times New Roman" w:hAnsi="Times New Roman" w:cs="Times New Roman"/>
          <w:b/>
          <w:sz w:val="22"/>
          <w:szCs w:val="22"/>
          <w:lang w:val="ru-RU"/>
        </w:rPr>
        <w:t>формувань</w:t>
      </w:r>
      <w:proofErr w:type="spellEnd"/>
      <w:r w:rsidR="00371439" w:rsidRPr="00B15127">
        <w:rPr>
          <w:rFonts w:ascii="Times New Roman" w:eastAsia="Times New Roman" w:hAnsi="Times New Roman" w:cs="Times New Roman"/>
          <w:b/>
          <w:sz w:val="22"/>
          <w:szCs w:val="22"/>
          <w:lang w:val="ru-RU"/>
        </w:rPr>
        <w:t xml:space="preserve">: </w:t>
      </w:r>
      <w:r w:rsidR="00371439" w:rsidRPr="00B15127">
        <w:rPr>
          <w:rFonts w:ascii="Times New Roman" w:eastAsia="Times New Roman" w:hAnsi="Times New Roman" w:cs="Times New Roman"/>
          <w:color w:val="FF7B1C"/>
          <w:sz w:val="22"/>
          <w:szCs w:val="22"/>
        </w:rPr>
        <w:t> </w:t>
      </w:r>
      <w:r w:rsidR="00371439" w:rsidRPr="00B15127">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B15127">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B15127">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B15127">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B15127">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B15127">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B15127">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B15127">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B15127">
        <w:rPr>
          <w:rFonts w:ascii="Times New Roman" w:eastAsia="Times New Roman" w:hAnsi="Times New Roman" w:cs="Times New Roman"/>
          <w:sz w:val="22"/>
          <w:szCs w:val="22"/>
          <w:lang w:val="uk-UA"/>
        </w:rPr>
        <w:t>код ЄДРПОУ 37880290.</w:t>
      </w:r>
    </w:p>
    <w:p w:rsidR="00B15127" w:rsidRPr="00B15127" w:rsidRDefault="00B15127"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B162B7" w:rsidRPr="00B15127" w:rsidRDefault="00766506" w:rsidP="00B162B7">
      <w:pPr>
        <w:ind w:firstLine="720"/>
        <w:jc w:val="both"/>
        <w:rPr>
          <w:rFonts w:ascii="Times New Roman" w:hAnsi="Times New Roman" w:cs="Times New Roman"/>
          <w:color w:val="000000"/>
          <w:lang w:val="uk-UA"/>
        </w:rPr>
      </w:pPr>
      <w:r w:rsidRPr="00B15127">
        <w:rPr>
          <w:rFonts w:ascii="Times New Roman" w:eastAsia="Times New Roman" w:hAnsi="Times New Roman" w:cs="Times New Roman"/>
          <w:b/>
          <w:color w:val="000000"/>
          <w:lang w:val="uk-UA"/>
        </w:rPr>
        <w:t>Назва предмету закупівлі:</w:t>
      </w:r>
      <w:r w:rsidRPr="00B15127">
        <w:rPr>
          <w:rFonts w:ascii="Times New Roman" w:eastAsia="Times New Roman" w:hAnsi="Times New Roman" w:cs="Times New Roman"/>
          <w:color w:val="000000"/>
          <w:lang w:val="uk-UA"/>
        </w:rPr>
        <w:t xml:space="preserve"> </w:t>
      </w:r>
      <w:proofErr w:type="spellStart"/>
      <w:r w:rsidR="00B15127" w:rsidRPr="00B15127">
        <w:rPr>
          <w:rFonts w:ascii="Times New Roman" w:eastAsia="Times New Roman" w:hAnsi="Times New Roman" w:cs="Times New Roman"/>
          <w:b/>
          <w:lang w:val="uk-UA"/>
        </w:rPr>
        <w:t>Швидкоспоруджувана</w:t>
      </w:r>
      <w:proofErr w:type="spellEnd"/>
      <w:r w:rsidR="00B15127" w:rsidRPr="00B15127">
        <w:rPr>
          <w:rFonts w:ascii="Times New Roman" w:eastAsia="Times New Roman" w:hAnsi="Times New Roman" w:cs="Times New Roman"/>
          <w:b/>
          <w:lang w:val="uk-UA"/>
        </w:rPr>
        <w:t xml:space="preserve"> захисна споруда цивільного захисту модульного типу для укриття на 250 осіб</w:t>
      </w:r>
      <w:r w:rsidR="00B15127" w:rsidRPr="00B15127">
        <w:rPr>
          <w:rFonts w:ascii="Times New Roman" w:hAnsi="Times New Roman" w:cs="Times New Roman"/>
          <w:b/>
          <w:color w:val="000000"/>
          <w:lang w:val="uk-UA"/>
        </w:rPr>
        <w:t xml:space="preserve"> </w:t>
      </w:r>
      <w:r w:rsidR="00B15127" w:rsidRPr="00B15127">
        <w:rPr>
          <w:rFonts w:ascii="Times New Roman" w:hAnsi="Times New Roman" w:cs="Times New Roman"/>
          <w:color w:val="000000"/>
          <w:lang w:val="uk-UA"/>
        </w:rPr>
        <w:t xml:space="preserve"> відповідно до </w:t>
      </w:r>
      <w:r w:rsidR="00B15127" w:rsidRPr="00B15127">
        <w:rPr>
          <w:rFonts w:ascii="Times New Roman" w:eastAsia="Times New Roman" w:hAnsi="Times New Roman" w:cs="Times New Roman"/>
          <w:b/>
          <w:lang w:val="uk-UA"/>
        </w:rPr>
        <w:t>Коду ДК 021:2015: 44210000-5 Конструкції та їх частини (44211100-3 Модульні переносні споруди)</w:t>
      </w:r>
      <w:r w:rsidR="00B15127">
        <w:rPr>
          <w:rFonts w:ascii="Times New Roman" w:eastAsia="Times New Roman" w:hAnsi="Times New Roman" w:cs="Times New Roman"/>
          <w:b/>
          <w:lang w:val="uk-UA"/>
        </w:rPr>
        <w:t>.</w:t>
      </w:r>
      <w:r w:rsidR="00111990" w:rsidRPr="00B15127">
        <w:rPr>
          <w:rFonts w:ascii="Times New Roman" w:hAnsi="Times New Roman" w:cs="Times New Roman"/>
          <w:b/>
          <w:lang w:val="uk-UA"/>
        </w:rPr>
        <w:t xml:space="preserve"> </w:t>
      </w:r>
    </w:p>
    <w:p w:rsidR="007E19E7" w:rsidRPr="00B15127" w:rsidRDefault="00B162B7" w:rsidP="00B162B7">
      <w:pPr>
        <w:pStyle w:val="a3"/>
        <w:shd w:val="clear" w:color="auto" w:fill="FFFFFF"/>
        <w:spacing w:before="0" w:beforeAutospacing="0" w:after="0" w:afterAutospacing="0"/>
        <w:ind w:right="144"/>
        <w:rPr>
          <w:b/>
          <w:color w:val="000000"/>
          <w:sz w:val="22"/>
          <w:szCs w:val="22"/>
          <w:lang w:val="uk-UA"/>
        </w:rPr>
      </w:pPr>
      <w:r w:rsidRPr="00B15127">
        <w:rPr>
          <w:sz w:val="22"/>
          <w:szCs w:val="22"/>
        </w:rPr>
        <w:t> </w:t>
      </w:r>
      <w:r w:rsidRPr="00B15127">
        <w:rPr>
          <w:sz w:val="22"/>
          <w:szCs w:val="22"/>
          <w:lang w:val="uk-UA"/>
        </w:rPr>
        <w:tab/>
      </w:r>
      <w:r w:rsidR="007E19E7" w:rsidRPr="00B15127">
        <w:rPr>
          <w:b/>
          <w:color w:val="000000"/>
          <w:sz w:val="22"/>
          <w:szCs w:val="22"/>
          <w:lang w:val="uk-UA"/>
        </w:rPr>
        <w:t xml:space="preserve">Ідентифікатор закупівлі: </w:t>
      </w:r>
      <w:r w:rsidR="007E19E7" w:rsidRPr="00B15127">
        <w:rPr>
          <w:b/>
          <w:color w:val="000000"/>
          <w:sz w:val="22"/>
          <w:szCs w:val="22"/>
        </w:rPr>
        <w:t>UA</w:t>
      </w:r>
      <w:r w:rsidR="007E19E7" w:rsidRPr="00B15127">
        <w:rPr>
          <w:b/>
          <w:color w:val="000000"/>
          <w:sz w:val="22"/>
          <w:szCs w:val="22"/>
          <w:lang w:val="uk-UA"/>
        </w:rPr>
        <w:t>-</w:t>
      </w:r>
      <w:r w:rsidR="003E291D" w:rsidRPr="00B15127">
        <w:rPr>
          <w:b/>
          <w:color w:val="000000"/>
          <w:sz w:val="22"/>
          <w:szCs w:val="22"/>
          <w:lang w:val="uk-UA"/>
        </w:rPr>
        <w:t>2023-</w:t>
      </w:r>
      <w:r w:rsidR="00111990" w:rsidRPr="00B15127">
        <w:rPr>
          <w:b/>
          <w:color w:val="000000"/>
          <w:sz w:val="22"/>
          <w:szCs w:val="22"/>
          <w:lang w:val="uk-UA"/>
        </w:rPr>
        <w:t>11-0</w:t>
      </w:r>
      <w:r w:rsidR="007B1E72">
        <w:rPr>
          <w:b/>
          <w:color w:val="000000"/>
          <w:sz w:val="22"/>
          <w:szCs w:val="22"/>
          <w:lang w:val="uk-UA"/>
        </w:rPr>
        <w:t>9</w:t>
      </w:r>
      <w:r w:rsidR="007E19E7" w:rsidRPr="00B15127">
        <w:rPr>
          <w:b/>
          <w:color w:val="000000"/>
          <w:sz w:val="22"/>
          <w:szCs w:val="22"/>
          <w:lang w:val="uk-UA"/>
        </w:rPr>
        <w:t>-</w:t>
      </w:r>
      <w:r w:rsidR="00111990" w:rsidRPr="00B15127">
        <w:rPr>
          <w:b/>
          <w:color w:val="000000"/>
          <w:sz w:val="22"/>
          <w:szCs w:val="22"/>
          <w:lang w:val="uk-UA"/>
        </w:rPr>
        <w:t>0</w:t>
      </w:r>
      <w:r w:rsidR="007B1E72">
        <w:rPr>
          <w:b/>
          <w:color w:val="000000"/>
          <w:sz w:val="22"/>
          <w:szCs w:val="22"/>
          <w:lang w:val="uk-UA"/>
        </w:rPr>
        <w:t>13441</w:t>
      </w:r>
      <w:r w:rsidR="007E19E7" w:rsidRPr="00B15127">
        <w:rPr>
          <w:b/>
          <w:color w:val="000000"/>
          <w:sz w:val="22"/>
          <w:szCs w:val="22"/>
          <w:lang w:val="uk-UA"/>
        </w:rPr>
        <w:t>-а</w:t>
      </w:r>
    </w:p>
    <w:p w:rsidR="003D39E2" w:rsidRPr="00B15127" w:rsidRDefault="003D39E2" w:rsidP="00B162B7">
      <w:pPr>
        <w:pStyle w:val="a3"/>
        <w:shd w:val="clear" w:color="auto" w:fill="FFFFFF"/>
        <w:spacing w:before="0" w:beforeAutospacing="0" w:after="0" w:afterAutospacing="0"/>
        <w:ind w:right="144"/>
        <w:rPr>
          <w:sz w:val="22"/>
          <w:szCs w:val="22"/>
          <w:lang w:val="uk-UA"/>
        </w:rPr>
      </w:pPr>
    </w:p>
    <w:p w:rsidR="003D39E2" w:rsidRDefault="00766506" w:rsidP="003D39E2">
      <w:pPr>
        <w:spacing w:after="0" w:line="240" w:lineRule="auto"/>
        <w:ind w:firstLine="709"/>
        <w:jc w:val="both"/>
        <w:rPr>
          <w:rFonts w:ascii="Times New Roman" w:eastAsia="Times New Roman" w:hAnsi="Times New Roman" w:cs="Times New Roman"/>
          <w:lang w:val="uk-UA"/>
        </w:rPr>
      </w:pPr>
      <w:r w:rsidRPr="00D63A0B">
        <w:rPr>
          <w:rFonts w:ascii="Times New Roman" w:eastAsia="Times New Roman" w:hAnsi="Times New Roman" w:cs="Times New Roman"/>
          <w:b/>
          <w:color w:val="000000"/>
          <w:lang w:val="uk-UA"/>
        </w:rPr>
        <w:t>Мета закупівлі</w:t>
      </w:r>
      <w:r w:rsidRPr="00B15127">
        <w:rPr>
          <w:rFonts w:ascii="Times New Roman" w:eastAsia="Times New Roman" w:hAnsi="Times New Roman" w:cs="Times New Roman"/>
          <w:b/>
          <w:color w:val="000000"/>
          <w:lang w:val="uk-UA"/>
        </w:rPr>
        <w:t>:</w:t>
      </w:r>
      <w:r w:rsidRPr="00B15127">
        <w:rPr>
          <w:rFonts w:ascii="Times New Roman" w:eastAsia="Times New Roman" w:hAnsi="Times New Roman" w:cs="Times New Roman"/>
          <w:color w:val="000000"/>
          <w:lang w:val="uk-UA"/>
        </w:rPr>
        <w:t xml:space="preserve"> </w:t>
      </w:r>
      <w:proofErr w:type="spellStart"/>
      <w:r w:rsidR="00B15127" w:rsidRPr="00B15127">
        <w:rPr>
          <w:rFonts w:ascii="Times New Roman" w:eastAsia="Times New Roman" w:hAnsi="Times New Roman" w:cs="Times New Roman"/>
          <w:lang w:val="uk-UA"/>
        </w:rPr>
        <w:t>Швидкоспоруджувана</w:t>
      </w:r>
      <w:proofErr w:type="spellEnd"/>
      <w:r w:rsidR="00B15127" w:rsidRPr="00B15127">
        <w:rPr>
          <w:rFonts w:ascii="Times New Roman" w:eastAsia="Times New Roman" w:hAnsi="Times New Roman" w:cs="Times New Roman"/>
          <w:lang w:val="uk-UA"/>
        </w:rPr>
        <w:t xml:space="preserve"> захисна споруда цивільного захисту модульного типу для укриття на 250 осіб</w:t>
      </w:r>
      <w:r w:rsidR="00B15127" w:rsidRPr="00B15127">
        <w:rPr>
          <w:rFonts w:ascii="Times New Roman" w:hAnsi="Times New Roman" w:cs="Times New Roman"/>
          <w:lang w:val="uk-UA"/>
        </w:rPr>
        <w:t xml:space="preserve"> для </w:t>
      </w:r>
      <w:r w:rsidR="00B15127" w:rsidRPr="00B15127">
        <w:rPr>
          <w:rFonts w:ascii="Times New Roman" w:eastAsia="Times New Roman" w:hAnsi="Times New Roman" w:cs="Times New Roman"/>
          <w:lang w:val="uk-UA"/>
        </w:rPr>
        <w:t>Комунальн</w:t>
      </w:r>
      <w:r w:rsidR="00B15127">
        <w:rPr>
          <w:rFonts w:ascii="Times New Roman" w:eastAsia="Times New Roman" w:hAnsi="Times New Roman" w:cs="Times New Roman"/>
          <w:lang w:val="uk-UA"/>
        </w:rPr>
        <w:t>ої</w:t>
      </w:r>
      <w:r w:rsidR="00B15127" w:rsidRPr="00B15127">
        <w:rPr>
          <w:rFonts w:ascii="Times New Roman" w:eastAsia="Times New Roman" w:hAnsi="Times New Roman" w:cs="Times New Roman"/>
          <w:lang w:val="uk-UA"/>
        </w:rPr>
        <w:t xml:space="preserve"> установ</w:t>
      </w:r>
      <w:r w:rsidR="00B15127">
        <w:rPr>
          <w:rFonts w:ascii="Times New Roman" w:eastAsia="Times New Roman" w:hAnsi="Times New Roman" w:cs="Times New Roman"/>
          <w:lang w:val="uk-UA"/>
        </w:rPr>
        <w:t>и</w:t>
      </w:r>
      <w:r w:rsidR="00B15127" w:rsidRPr="00B15127">
        <w:rPr>
          <w:rFonts w:ascii="Times New Roman" w:eastAsia="Times New Roman" w:hAnsi="Times New Roman" w:cs="Times New Roman"/>
          <w:lang w:val="uk-UA"/>
        </w:rPr>
        <w:t xml:space="preserve"> «</w:t>
      </w:r>
      <w:proofErr w:type="spellStart"/>
      <w:r w:rsidR="00B15127" w:rsidRPr="00B15127">
        <w:rPr>
          <w:rFonts w:ascii="Times New Roman" w:eastAsia="Times New Roman" w:hAnsi="Times New Roman" w:cs="Times New Roman"/>
          <w:lang w:val="uk-UA"/>
        </w:rPr>
        <w:t>Жеребківський</w:t>
      </w:r>
      <w:proofErr w:type="spellEnd"/>
      <w:r w:rsidR="00B15127" w:rsidRPr="00B15127">
        <w:rPr>
          <w:rFonts w:ascii="Times New Roman" w:eastAsia="Times New Roman" w:hAnsi="Times New Roman" w:cs="Times New Roman"/>
          <w:lang w:val="uk-UA"/>
        </w:rPr>
        <w:t xml:space="preserve"> ліце</w:t>
      </w:r>
      <w:r w:rsidR="00B15127">
        <w:rPr>
          <w:rFonts w:ascii="Times New Roman" w:eastAsia="Times New Roman" w:hAnsi="Times New Roman" w:cs="Times New Roman"/>
          <w:lang w:val="uk-UA"/>
        </w:rPr>
        <w:t xml:space="preserve">й </w:t>
      </w:r>
      <w:proofErr w:type="spellStart"/>
      <w:r w:rsidR="00B15127">
        <w:rPr>
          <w:rFonts w:ascii="Times New Roman" w:eastAsia="Times New Roman" w:hAnsi="Times New Roman" w:cs="Times New Roman"/>
          <w:lang w:val="uk-UA"/>
        </w:rPr>
        <w:t>Ананьївської</w:t>
      </w:r>
      <w:proofErr w:type="spellEnd"/>
      <w:r w:rsidR="00B15127">
        <w:rPr>
          <w:rFonts w:ascii="Times New Roman" w:eastAsia="Times New Roman" w:hAnsi="Times New Roman" w:cs="Times New Roman"/>
          <w:lang w:val="uk-UA"/>
        </w:rPr>
        <w:t xml:space="preserve"> міської ради».</w:t>
      </w:r>
    </w:p>
    <w:p w:rsidR="00B15127" w:rsidRPr="00B15127" w:rsidRDefault="00B15127" w:rsidP="003D39E2">
      <w:pPr>
        <w:spacing w:after="0" w:line="240" w:lineRule="auto"/>
        <w:ind w:firstLine="709"/>
        <w:jc w:val="both"/>
        <w:rPr>
          <w:rFonts w:ascii="Times New Roman" w:hAnsi="Times New Roman" w:cs="Times New Roman"/>
          <w:lang w:val="uk-UA"/>
        </w:rPr>
      </w:pPr>
    </w:p>
    <w:p w:rsidR="00111990" w:rsidRDefault="00D63A0B" w:rsidP="003D39E2">
      <w:pPr>
        <w:spacing w:after="0" w:line="240" w:lineRule="auto"/>
        <w:ind w:firstLine="709"/>
        <w:jc w:val="both"/>
        <w:rPr>
          <w:rFonts w:ascii="Times New Roman" w:eastAsia="Calibri" w:hAnsi="Times New Roman" w:cs="Times New Roman"/>
          <w:lang w:val="uk-UA" w:eastAsia="ru-RU"/>
        </w:rPr>
      </w:pPr>
      <w:r w:rsidRPr="00B15127">
        <w:rPr>
          <w:rFonts w:ascii="Times New Roman" w:eastAsia="Times New Roman" w:hAnsi="Times New Roman" w:cs="Times New Roman"/>
          <w:b/>
          <w:bCs/>
          <w:color w:val="000000"/>
          <w:lang w:val="uk-UA"/>
        </w:rPr>
        <w:t>Строк поставки:</w:t>
      </w:r>
      <w:r w:rsidRPr="00B15127">
        <w:rPr>
          <w:rFonts w:ascii="Times New Roman" w:eastAsia="Times New Roman" w:hAnsi="Times New Roman" w:cs="Times New Roman"/>
          <w:color w:val="000000"/>
          <w:lang w:val="uk-UA"/>
        </w:rPr>
        <w:t xml:space="preserve"> </w:t>
      </w:r>
      <w:r w:rsidR="003D39E2">
        <w:rPr>
          <w:rFonts w:ascii="Times New Roman" w:eastAsia="Calibri" w:hAnsi="Times New Roman" w:cs="Times New Roman"/>
          <w:lang w:val="uk-UA" w:eastAsia="ru-RU"/>
        </w:rPr>
        <w:t>надання послуг до 30.</w:t>
      </w:r>
      <w:r w:rsidR="00B15127">
        <w:rPr>
          <w:rFonts w:ascii="Times New Roman" w:eastAsia="Calibri" w:hAnsi="Times New Roman" w:cs="Times New Roman"/>
          <w:lang w:val="uk-UA" w:eastAsia="ru-RU"/>
        </w:rPr>
        <w:t>12</w:t>
      </w:r>
      <w:r w:rsidR="003D39E2">
        <w:rPr>
          <w:rFonts w:ascii="Times New Roman" w:eastAsia="Calibri" w:hAnsi="Times New Roman" w:cs="Times New Roman"/>
          <w:lang w:val="uk-UA" w:eastAsia="ru-RU"/>
        </w:rPr>
        <w:t>.202</w:t>
      </w:r>
      <w:r w:rsidR="00B15127">
        <w:rPr>
          <w:rFonts w:ascii="Times New Roman" w:eastAsia="Calibri" w:hAnsi="Times New Roman" w:cs="Times New Roman"/>
          <w:lang w:val="uk-UA" w:eastAsia="ru-RU"/>
        </w:rPr>
        <w:t>3</w:t>
      </w:r>
      <w:r w:rsidR="003D39E2">
        <w:rPr>
          <w:rFonts w:ascii="Times New Roman" w:eastAsia="Calibri" w:hAnsi="Times New Roman" w:cs="Times New Roman"/>
          <w:lang w:val="uk-UA" w:eastAsia="ru-RU"/>
        </w:rPr>
        <w:t xml:space="preserve"> р.</w:t>
      </w:r>
      <w:r w:rsidR="00111990">
        <w:rPr>
          <w:rFonts w:ascii="Times New Roman" w:eastAsia="Calibri" w:hAnsi="Times New Roman" w:cs="Times New Roman"/>
          <w:lang w:val="uk-UA" w:eastAsia="ru-RU"/>
        </w:rPr>
        <w:t>.</w:t>
      </w:r>
    </w:p>
    <w:p w:rsidR="003D39E2" w:rsidRPr="00D63A0B" w:rsidRDefault="003D39E2" w:rsidP="003D39E2">
      <w:pPr>
        <w:spacing w:after="0" w:line="240" w:lineRule="auto"/>
        <w:ind w:firstLine="709"/>
        <w:jc w:val="both"/>
        <w:rPr>
          <w:rFonts w:ascii="Times New Roman" w:eastAsia="Calibri" w:hAnsi="Times New Roman" w:cs="Times New Roman"/>
          <w:lang w:val="uk-UA" w:eastAsia="ru-RU"/>
        </w:rPr>
      </w:pPr>
    </w:p>
    <w:p w:rsidR="00B15127" w:rsidRDefault="00D63A0B" w:rsidP="00B15127">
      <w:pPr>
        <w:spacing w:after="0" w:line="240" w:lineRule="auto"/>
        <w:ind w:firstLine="709"/>
        <w:jc w:val="both"/>
        <w:rPr>
          <w:rFonts w:ascii="Times New Roman" w:eastAsia="Times New Roman" w:hAnsi="Times New Roman" w:cs="Times New Roman"/>
          <w:lang w:val="uk-UA"/>
        </w:rPr>
      </w:pPr>
      <w:r w:rsidRPr="00B15127">
        <w:rPr>
          <w:rFonts w:ascii="Times New Roman" w:eastAsia="Times New Roman" w:hAnsi="Times New Roman" w:cs="Times New Roman"/>
          <w:b/>
          <w:bCs/>
          <w:color w:val="000000"/>
          <w:lang w:val="uk-UA"/>
        </w:rPr>
        <w:t>Місце поставки:</w:t>
      </w:r>
      <w:r w:rsidRPr="00B15127">
        <w:rPr>
          <w:rFonts w:ascii="Times New Roman" w:eastAsia="Times New Roman" w:hAnsi="Times New Roman" w:cs="Times New Roman"/>
          <w:i/>
          <w:iCs/>
          <w:color w:val="000000"/>
          <w:lang w:val="uk-UA"/>
        </w:rPr>
        <w:t xml:space="preserve"> </w:t>
      </w:r>
      <w:r w:rsidR="00B15127" w:rsidRPr="00B15127">
        <w:rPr>
          <w:rFonts w:ascii="Times New Roman" w:eastAsia="Times New Roman" w:hAnsi="Times New Roman" w:cs="Times New Roman"/>
          <w:lang w:val="uk-UA"/>
        </w:rPr>
        <w:t xml:space="preserve">Одеська обл., с. </w:t>
      </w:r>
      <w:proofErr w:type="spellStart"/>
      <w:r w:rsidR="00B15127" w:rsidRPr="00B15127">
        <w:rPr>
          <w:rFonts w:ascii="Times New Roman" w:eastAsia="Times New Roman" w:hAnsi="Times New Roman" w:cs="Times New Roman"/>
          <w:lang w:val="uk-UA"/>
        </w:rPr>
        <w:t>Жеребкове</w:t>
      </w:r>
      <w:proofErr w:type="spellEnd"/>
      <w:r w:rsidR="00B15127" w:rsidRPr="00B15127">
        <w:rPr>
          <w:rFonts w:ascii="Times New Roman" w:eastAsia="Times New Roman" w:hAnsi="Times New Roman" w:cs="Times New Roman"/>
          <w:lang w:val="uk-UA"/>
        </w:rPr>
        <w:t>, вул. Героїв Чорнобиля (Пушкінська), 44.</w:t>
      </w:r>
    </w:p>
    <w:p w:rsidR="00B15127" w:rsidRPr="00F61D0E" w:rsidRDefault="00B15127" w:rsidP="00B15127">
      <w:pPr>
        <w:spacing w:after="0" w:line="240" w:lineRule="auto"/>
        <w:ind w:firstLine="709"/>
        <w:jc w:val="both"/>
        <w:rPr>
          <w:rFonts w:ascii="Times New Roman" w:hAnsi="Times New Roman" w:cs="Times New Roman"/>
        </w:rPr>
      </w:pPr>
    </w:p>
    <w:p w:rsidR="00D63A0B" w:rsidRDefault="00766506" w:rsidP="00B15127">
      <w:pPr>
        <w:spacing w:line="240" w:lineRule="auto"/>
        <w:ind w:firstLine="709"/>
        <w:jc w:val="both"/>
        <w:rPr>
          <w:rFonts w:ascii="Times New Roman" w:eastAsia="Times New Roman" w:hAnsi="Times New Roman" w:cs="Times New Roman"/>
          <w:lang w:val="ru-RU"/>
        </w:rPr>
      </w:pPr>
      <w:r w:rsidRPr="00D63A0B">
        <w:rPr>
          <w:rFonts w:ascii="Times New Roman" w:eastAsia="Times New Roman" w:hAnsi="Times New Roman" w:cs="Times New Roman"/>
          <w:b/>
          <w:color w:val="000000"/>
          <w:lang w:val="uk-UA"/>
        </w:rPr>
        <w:t>Процедура закупівлі:</w:t>
      </w:r>
      <w:r w:rsidRPr="00D63A0B">
        <w:rPr>
          <w:rFonts w:ascii="Times New Roman" w:eastAsia="Times New Roman" w:hAnsi="Times New Roman" w:cs="Times New Roman"/>
          <w:color w:val="000000"/>
        </w:rPr>
        <w:t>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пункту 10 </w:t>
      </w:r>
      <w:proofErr w:type="spellStart"/>
      <w:r w:rsidR="00D63A0B" w:rsidRPr="00D63A0B">
        <w:rPr>
          <w:rFonts w:ascii="Times New Roman" w:eastAsia="Times New Roman" w:hAnsi="Times New Roman" w:cs="Times New Roman"/>
          <w:color w:val="000000"/>
          <w:shd w:val="clear" w:color="auto" w:fill="FFFFFF"/>
          <w:lang w:val="ru-RU"/>
        </w:rPr>
        <w:t>Особливостей</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замовники</w:t>
      </w:r>
      <w:proofErr w:type="spellEnd"/>
      <w:r w:rsidR="00D63A0B" w:rsidRPr="00D63A0B">
        <w:rPr>
          <w:rFonts w:ascii="Times New Roman" w:eastAsia="Times New Roman" w:hAnsi="Times New Roman" w:cs="Times New Roman"/>
          <w:color w:val="000000"/>
          <w:shd w:val="clear" w:color="auto" w:fill="FFFFFF"/>
          <w:lang w:val="ru-RU"/>
        </w:rPr>
        <w:t xml:space="preserve">, у тому </w:t>
      </w:r>
      <w:proofErr w:type="spellStart"/>
      <w:r w:rsidR="00D63A0B" w:rsidRPr="00D63A0B">
        <w:rPr>
          <w:rFonts w:ascii="Times New Roman" w:eastAsia="Times New Roman" w:hAnsi="Times New Roman" w:cs="Times New Roman"/>
          <w:color w:val="000000"/>
          <w:shd w:val="clear" w:color="auto" w:fill="FFFFFF"/>
          <w:lang w:val="ru-RU"/>
        </w:rPr>
        <w:t>числі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централізовані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закупівельні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організації</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здійснюють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зокрема</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товарів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вартість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яких</w:t>
      </w:r>
      <w:proofErr w:type="spellEnd"/>
      <w:r w:rsidR="00D63A0B" w:rsidRPr="00D63A0B">
        <w:rPr>
          <w:rFonts w:ascii="Times New Roman" w:eastAsia="Times New Roman" w:hAnsi="Times New Roman" w:cs="Times New Roman"/>
          <w:color w:val="000000"/>
          <w:shd w:val="clear" w:color="auto" w:fill="FFFFFF"/>
          <w:lang w:val="ru-RU"/>
        </w:rPr>
        <w:t xml:space="preserve"> становить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перевищує</w:t>
      </w:r>
      <w:proofErr w:type="spellEnd"/>
      <w:r w:rsidR="00D63A0B" w:rsidRPr="00D63A0B">
        <w:rPr>
          <w:rFonts w:ascii="Times New Roman" w:eastAsia="Times New Roman" w:hAnsi="Times New Roman" w:cs="Times New Roman"/>
          <w:color w:val="000000"/>
          <w:shd w:val="clear" w:color="auto" w:fill="FFFFFF"/>
          <w:lang w:val="ru-RU"/>
        </w:rPr>
        <w:t xml:space="preserve"> 100 тис. </w:t>
      </w:r>
      <w:proofErr w:type="spellStart"/>
      <w:r w:rsidR="00D63A0B" w:rsidRPr="00D63A0B">
        <w:rPr>
          <w:rFonts w:ascii="Times New Roman" w:eastAsia="Times New Roman" w:hAnsi="Times New Roman" w:cs="Times New Roman"/>
          <w:color w:val="000000"/>
          <w:shd w:val="clear" w:color="auto" w:fill="FFFFFF"/>
          <w:lang w:val="ru-RU"/>
        </w:rPr>
        <w:t>грн</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застосування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відкритих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торгів</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gramStart"/>
      <w:r w:rsidR="00D63A0B" w:rsidRPr="00D63A0B">
        <w:rPr>
          <w:rFonts w:ascii="Times New Roman" w:eastAsia="Times New Roman" w:hAnsi="Times New Roman" w:cs="Times New Roman"/>
          <w:color w:val="000000"/>
          <w:shd w:val="clear" w:color="auto" w:fill="FFFFFF"/>
          <w:lang w:val="ru-RU"/>
        </w:rPr>
        <w:t>у порядку</w:t>
      </w:r>
      <w:proofErr w:type="gram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визначеному</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 xml:space="preserve">, та / </w:t>
      </w:r>
      <w:proofErr w:type="spellStart"/>
      <w:r w:rsidR="00D63A0B" w:rsidRPr="00D63A0B">
        <w:rPr>
          <w:rFonts w:ascii="Times New Roman" w:eastAsia="Times New Roman" w:hAnsi="Times New Roman" w:cs="Times New Roman"/>
          <w:color w:val="000000"/>
          <w:shd w:val="clear" w:color="auto" w:fill="FFFFFF"/>
          <w:lang w:val="ru-RU"/>
        </w:rPr>
        <w:t>або</w:t>
      </w:r>
      <w:proofErr w:type="spellEnd"/>
      <w:r w:rsidR="00D63A0B" w:rsidRPr="00D63A0B">
        <w:rPr>
          <w:rFonts w:ascii="Times New Roman" w:eastAsia="Times New Roman" w:hAnsi="Times New Roman" w:cs="Times New Roman"/>
          <w:color w:val="000000"/>
          <w:shd w:val="clear" w:color="auto" w:fill="FFFFFF"/>
          <w:lang w:val="ru-RU"/>
        </w:rPr>
        <w:t xml:space="preserve"> шляхом </w:t>
      </w:r>
      <w:proofErr w:type="spellStart"/>
      <w:r w:rsidR="00D63A0B" w:rsidRPr="00D63A0B">
        <w:rPr>
          <w:rFonts w:ascii="Times New Roman" w:eastAsia="Times New Roman" w:hAnsi="Times New Roman" w:cs="Times New Roman"/>
          <w:color w:val="000000"/>
          <w:shd w:val="clear" w:color="auto" w:fill="FFFFFF"/>
          <w:lang w:val="ru-RU"/>
        </w:rPr>
        <w:t>використання</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електронного</w:t>
      </w:r>
      <w:proofErr w:type="spellEnd"/>
      <w:r w:rsidR="00D63A0B" w:rsidRPr="00D63A0B">
        <w:rPr>
          <w:rFonts w:ascii="Times New Roman" w:eastAsia="Times New Roman" w:hAnsi="Times New Roman" w:cs="Times New Roman"/>
          <w:color w:val="000000"/>
          <w:shd w:val="clear" w:color="auto" w:fill="FFFFFF"/>
          <w:lang w:val="ru-RU"/>
        </w:rPr>
        <w:t xml:space="preserve"> каталогу для </w:t>
      </w:r>
      <w:proofErr w:type="spellStart"/>
      <w:r w:rsidR="00D63A0B" w:rsidRPr="00D63A0B">
        <w:rPr>
          <w:rFonts w:ascii="Times New Roman" w:eastAsia="Times New Roman" w:hAnsi="Times New Roman" w:cs="Times New Roman"/>
          <w:color w:val="000000"/>
          <w:shd w:val="clear" w:color="auto" w:fill="FFFFFF"/>
          <w:lang w:val="ru-RU"/>
        </w:rPr>
        <w:t>закупівлі</w:t>
      </w:r>
      <w:proofErr w:type="spellEnd"/>
      <w:r w:rsidR="00D63A0B" w:rsidRPr="00D63A0B">
        <w:rPr>
          <w:rFonts w:ascii="Times New Roman" w:eastAsia="Times New Roman" w:hAnsi="Times New Roman" w:cs="Times New Roman"/>
          <w:color w:val="000000"/>
          <w:shd w:val="clear" w:color="auto" w:fill="FFFFFF"/>
          <w:lang w:val="ru-RU"/>
        </w:rPr>
        <w:t xml:space="preserve"> товару </w:t>
      </w:r>
      <w:proofErr w:type="spellStart"/>
      <w:r w:rsidR="00D63A0B" w:rsidRPr="00D63A0B">
        <w:rPr>
          <w:rFonts w:ascii="Times New Roman" w:eastAsia="Times New Roman" w:hAnsi="Times New Roman" w:cs="Times New Roman"/>
          <w:color w:val="000000"/>
          <w:shd w:val="clear" w:color="auto" w:fill="FFFFFF"/>
          <w:lang w:val="ru-RU"/>
        </w:rPr>
        <w:t>відповідно</w:t>
      </w:r>
      <w:proofErr w:type="spellEnd"/>
      <w:r w:rsidR="00D63A0B" w:rsidRPr="00D63A0B">
        <w:rPr>
          <w:rFonts w:ascii="Times New Roman" w:eastAsia="Times New Roman" w:hAnsi="Times New Roman" w:cs="Times New Roman"/>
          <w:color w:val="000000"/>
          <w:shd w:val="clear" w:color="auto" w:fill="FFFFFF"/>
          <w:lang w:val="ru-RU"/>
        </w:rPr>
        <w:t xml:space="preserve"> до Порядку, з </w:t>
      </w:r>
      <w:proofErr w:type="spellStart"/>
      <w:r w:rsidR="00D63A0B" w:rsidRPr="00D63A0B">
        <w:rPr>
          <w:rFonts w:ascii="Times New Roman" w:eastAsia="Times New Roman" w:hAnsi="Times New Roman" w:cs="Times New Roman"/>
          <w:color w:val="000000"/>
          <w:shd w:val="clear" w:color="auto" w:fill="FFFFFF"/>
          <w:lang w:val="ru-RU"/>
        </w:rPr>
        <w:t>урахуванням</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положень</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визначених</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цими</w:t>
      </w:r>
      <w:proofErr w:type="spellEnd"/>
      <w:r w:rsidR="00D63A0B" w:rsidRPr="00D63A0B">
        <w:rPr>
          <w:rFonts w:ascii="Times New Roman" w:eastAsia="Times New Roman" w:hAnsi="Times New Roman" w:cs="Times New Roman"/>
          <w:color w:val="000000"/>
          <w:shd w:val="clear" w:color="auto" w:fill="FFFFFF"/>
          <w:lang w:val="ru-RU"/>
        </w:rPr>
        <w:t xml:space="preserve"> </w:t>
      </w:r>
      <w:proofErr w:type="spellStart"/>
      <w:r w:rsidR="00D63A0B" w:rsidRPr="00D63A0B">
        <w:rPr>
          <w:rFonts w:ascii="Times New Roman" w:eastAsia="Times New Roman" w:hAnsi="Times New Roman" w:cs="Times New Roman"/>
          <w:color w:val="000000"/>
          <w:shd w:val="clear" w:color="auto" w:fill="FFFFFF"/>
          <w:lang w:val="ru-RU"/>
        </w:rPr>
        <w:t>особливостями</w:t>
      </w:r>
      <w:proofErr w:type="spellEnd"/>
      <w:r w:rsidR="00D63A0B" w:rsidRPr="00D63A0B">
        <w:rPr>
          <w:rFonts w:ascii="Times New Roman" w:eastAsia="Times New Roman" w:hAnsi="Times New Roman" w:cs="Times New Roman"/>
          <w:color w:val="000000"/>
          <w:shd w:val="clear" w:color="auto" w:fill="FFFFFF"/>
          <w:lang w:val="ru-RU"/>
        </w:rPr>
        <w:t>.</w:t>
      </w:r>
    </w:p>
    <w:p w:rsidR="00D63A0B" w:rsidRPr="00D63A0B" w:rsidRDefault="00D63A0B" w:rsidP="00D63A0B">
      <w:pPr>
        <w:spacing w:after="0" w:line="240" w:lineRule="auto"/>
        <w:ind w:firstLine="720"/>
        <w:jc w:val="both"/>
        <w:rPr>
          <w:rFonts w:ascii="Times New Roman" w:eastAsia="Times New Roman" w:hAnsi="Times New Roman" w:cs="Times New Roman"/>
          <w:lang w:val="ru-RU"/>
        </w:rPr>
      </w:pPr>
    </w:p>
    <w:p w:rsidR="00A0139E" w:rsidRPr="00893629" w:rsidRDefault="003E291D" w:rsidP="00A0139E">
      <w:pPr>
        <w:spacing w:line="240" w:lineRule="auto"/>
        <w:ind w:firstLine="708"/>
        <w:jc w:val="both"/>
        <w:outlineLvl w:val="0"/>
        <w:rPr>
          <w:rFonts w:ascii="Times New Roman" w:eastAsia="Times New Roman" w:hAnsi="Times New Roman" w:cs="Times New Roman"/>
          <w:b/>
          <w:color w:val="000000"/>
          <w:lang w:val="ru-RU"/>
        </w:rPr>
      </w:pPr>
      <w:r w:rsidRPr="00D63A0B">
        <w:rPr>
          <w:rFonts w:ascii="Times New Roman" w:eastAsia="Times New Roman" w:hAnsi="Times New Roman" w:cs="Times New Roman"/>
          <w:b/>
          <w:color w:val="000000"/>
          <w:lang w:val="ru-RU"/>
        </w:rPr>
        <w:tab/>
      </w:r>
      <w:proofErr w:type="spellStart"/>
      <w:r w:rsidR="00766506" w:rsidRPr="00893629">
        <w:rPr>
          <w:rFonts w:ascii="Times New Roman" w:eastAsia="Times New Roman" w:hAnsi="Times New Roman" w:cs="Times New Roman"/>
          <w:b/>
          <w:color w:val="000000"/>
          <w:lang w:val="ru-RU"/>
        </w:rPr>
        <w:t>Обгрунтування</w:t>
      </w:r>
      <w:proofErr w:type="spellEnd"/>
      <w:r w:rsidR="00766506" w:rsidRPr="00893629">
        <w:rPr>
          <w:rFonts w:ascii="Times New Roman" w:eastAsia="Times New Roman" w:hAnsi="Times New Roman" w:cs="Times New Roman"/>
          <w:b/>
          <w:color w:val="000000"/>
          <w:lang w:val="ru-RU"/>
        </w:rPr>
        <w:t xml:space="preserve"> </w:t>
      </w:r>
      <w:proofErr w:type="spellStart"/>
      <w:r w:rsidR="00766506" w:rsidRPr="00893629">
        <w:rPr>
          <w:rFonts w:ascii="Times New Roman" w:eastAsia="Times New Roman" w:hAnsi="Times New Roman" w:cs="Times New Roman"/>
          <w:b/>
          <w:color w:val="000000"/>
          <w:lang w:val="ru-RU"/>
        </w:rPr>
        <w:t>технічних</w:t>
      </w:r>
      <w:proofErr w:type="spellEnd"/>
      <w:r w:rsidR="00766506" w:rsidRPr="00893629">
        <w:rPr>
          <w:rFonts w:ascii="Times New Roman" w:eastAsia="Times New Roman" w:hAnsi="Times New Roman" w:cs="Times New Roman"/>
          <w:b/>
          <w:color w:val="000000"/>
          <w:lang w:val="ru-RU"/>
        </w:rPr>
        <w:t xml:space="preserve"> та </w:t>
      </w:r>
      <w:proofErr w:type="spellStart"/>
      <w:r w:rsidR="00766506" w:rsidRPr="00893629">
        <w:rPr>
          <w:rFonts w:ascii="Times New Roman" w:eastAsia="Times New Roman" w:hAnsi="Times New Roman" w:cs="Times New Roman"/>
          <w:b/>
          <w:color w:val="000000"/>
          <w:lang w:val="ru-RU"/>
        </w:rPr>
        <w:t>якісних</w:t>
      </w:r>
      <w:proofErr w:type="spellEnd"/>
      <w:r w:rsidR="00766506" w:rsidRPr="00893629">
        <w:rPr>
          <w:rFonts w:ascii="Times New Roman" w:eastAsia="Times New Roman" w:hAnsi="Times New Roman" w:cs="Times New Roman"/>
          <w:b/>
          <w:color w:val="000000"/>
          <w:lang w:val="ru-RU"/>
        </w:rPr>
        <w:t xml:space="preserve"> характеристик предмета </w:t>
      </w:r>
      <w:proofErr w:type="spellStart"/>
      <w:r w:rsidR="00766506" w:rsidRPr="00893629">
        <w:rPr>
          <w:rFonts w:ascii="Times New Roman" w:eastAsia="Times New Roman" w:hAnsi="Times New Roman" w:cs="Times New Roman"/>
          <w:b/>
          <w:color w:val="000000"/>
          <w:lang w:val="ru-RU"/>
        </w:rPr>
        <w:t>закупівлі</w:t>
      </w:r>
      <w:proofErr w:type="spellEnd"/>
      <w:r w:rsidR="00766506" w:rsidRPr="00893629">
        <w:rPr>
          <w:rFonts w:ascii="Times New Roman" w:eastAsia="Times New Roman" w:hAnsi="Times New Roman" w:cs="Times New Roman"/>
          <w:b/>
          <w:color w:val="000000"/>
          <w:lang w:val="ru-RU"/>
        </w:rPr>
        <w:t>:</w:t>
      </w:r>
      <w:bookmarkStart w:id="0" w:name="bookmark16"/>
      <w:bookmarkEnd w:id="0"/>
      <w:r w:rsidRPr="00893629">
        <w:rPr>
          <w:rFonts w:ascii="Times New Roman" w:eastAsia="Times New Roman" w:hAnsi="Times New Roman" w:cs="Times New Roman"/>
          <w:b/>
          <w:color w:val="000000"/>
          <w:lang w:val="ru-RU"/>
        </w:rPr>
        <w:t xml:space="preserve"> </w:t>
      </w:r>
    </w:p>
    <w:tbl>
      <w:tblPr>
        <w:tblW w:w="5282" w:type="pct"/>
        <w:tblInd w:w="-142" w:type="dxa"/>
        <w:tblLook w:val="01E0" w:firstRow="1" w:lastRow="1" w:firstColumn="1" w:lastColumn="1" w:noHBand="0" w:noVBand="0"/>
      </w:tblPr>
      <w:tblGrid>
        <w:gridCol w:w="10235"/>
      </w:tblGrid>
      <w:tr w:rsidR="00893629" w:rsidRPr="00893629" w:rsidTr="001154C1">
        <w:tc>
          <w:tcPr>
            <w:tcW w:w="5000" w:type="pct"/>
            <w:shd w:val="clear" w:color="auto" w:fill="auto"/>
          </w:tcPr>
          <w:p w:rsidR="00893629" w:rsidRPr="00893629" w:rsidRDefault="00893629" w:rsidP="001154C1">
            <w:pPr>
              <w:widowControl w:val="0"/>
              <w:ind w:firstLine="459"/>
              <w:jc w:val="both"/>
              <w:rPr>
                <w:rFonts w:ascii="Times New Roman" w:hAnsi="Times New Roman" w:cs="Times New Roman"/>
                <w:lang w:val="uk-UA"/>
              </w:rPr>
            </w:pPr>
            <w:r w:rsidRPr="00893629">
              <w:rPr>
                <w:rFonts w:ascii="Times New Roman" w:hAnsi="Times New Roman" w:cs="Times New Roman"/>
                <w:lang w:val="uk-UA"/>
              </w:rPr>
              <w:t>З</w:t>
            </w:r>
            <w:proofErr w:type="spellStart"/>
            <w:r w:rsidRPr="00893629">
              <w:rPr>
                <w:rFonts w:ascii="Times New Roman" w:hAnsi="Times New Roman" w:cs="Times New Roman"/>
                <w:lang w:val="ru-RU"/>
              </w:rPr>
              <w:t>бірна</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залізобетонна</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спеціальна</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споруда</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що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складається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із</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окремих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взаємозв’язаних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частин</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що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зводиться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виготовляється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монтується</w:t>
            </w:r>
            <w:proofErr w:type="spellEnd"/>
            <w:r w:rsidRPr="00893629">
              <w:rPr>
                <w:rFonts w:ascii="Times New Roman" w:hAnsi="Times New Roman" w:cs="Times New Roman"/>
                <w:lang w:val="ru-RU"/>
              </w:rPr>
              <w:t xml:space="preserve">) за короткий час </w:t>
            </w:r>
            <w:proofErr w:type="spellStart"/>
            <w:r w:rsidRPr="00893629">
              <w:rPr>
                <w:rFonts w:ascii="Times New Roman" w:hAnsi="Times New Roman" w:cs="Times New Roman"/>
                <w:lang w:val="ru-RU"/>
              </w:rPr>
              <w:t>із</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спеціальних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конструкцій</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виробів</w:t>
            </w:r>
            <w:proofErr w:type="spellEnd"/>
            <w:r w:rsidRPr="00893629">
              <w:rPr>
                <w:rFonts w:ascii="Times New Roman" w:hAnsi="Times New Roman" w:cs="Times New Roman"/>
                <w:lang w:val="ru-RU"/>
              </w:rPr>
              <w:t>)</w:t>
            </w:r>
            <w:r w:rsidRPr="00893629">
              <w:rPr>
                <w:rFonts w:ascii="Times New Roman" w:hAnsi="Times New Roman" w:cs="Times New Roman"/>
                <w:lang w:val="uk-UA"/>
              </w:rPr>
              <w:t>.</w:t>
            </w:r>
          </w:p>
          <w:p w:rsidR="00893629" w:rsidRPr="00893629" w:rsidRDefault="00893629" w:rsidP="007B1E72">
            <w:pPr>
              <w:widowControl w:val="0"/>
              <w:jc w:val="both"/>
              <w:rPr>
                <w:rFonts w:ascii="Times New Roman" w:hAnsi="Times New Roman" w:cs="Times New Roman"/>
                <w:lang w:val="uk-UA"/>
              </w:rPr>
            </w:pPr>
            <w:r w:rsidRPr="00893629">
              <w:rPr>
                <w:rFonts w:ascii="Times New Roman" w:hAnsi="Times New Roman" w:cs="Times New Roman"/>
                <w:lang w:val="uk-UA"/>
              </w:rPr>
              <w:t xml:space="preserve">        </w:t>
            </w:r>
            <w:r w:rsidRPr="00893629">
              <w:rPr>
                <w:rFonts w:ascii="Times New Roman" w:hAnsi="Times New Roman" w:cs="Times New Roman"/>
                <w:b/>
                <w:bCs/>
                <w:lang w:val="uk-UA"/>
              </w:rPr>
              <w:t xml:space="preserve">Укриття на </w:t>
            </w:r>
            <w:r w:rsidRPr="00893629">
              <w:rPr>
                <w:rFonts w:ascii="Times New Roman" w:hAnsi="Times New Roman" w:cs="Times New Roman"/>
                <w:b/>
                <w:bCs/>
                <w:lang w:val="ru-RU"/>
              </w:rPr>
              <w:t>250</w:t>
            </w:r>
            <w:r w:rsidRPr="00893629">
              <w:rPr>
                <w:rFonts w:ascii="Times New Roman" w:hAnsi="Times New Roman" w:cs="Times New Roman"/>
                <w:b/>
                <w:bCs/>
                <w:lang w:val="uk-UA"/>
              </w:rPr>
              <w:t xml:space="preserve"> осіб наземного розташування, яке складається з двох окремих споруд на 125 осіб кожна. </w:t>
            </w:r>
          </w:p>
        </w:tc>
      </w:tr>
      <w:tr w:rsidR="00893629" w:rsidRPr="00893629" w:rsidTr="001154C1">
        <w:tc>
          <w:tcPr>
            <w:tcW w:w="5000" w:type="pct"/>
            <w:shd w:val="clear" w:color="auto" w:fill="auto"/>
          </w:tcPr>
          <w:p w:rsidR="00893629" w:rsidRPr="00893629" w:rsidRDefault="00893629" w:rsidP="001154C1">
            <w:pPr>
              <w:widowControl w:val="0"/>
              <w:shd w:val="clear" w:color="auto" w:fill="FFFFFF"/>
              <w:spacing w:after="0" w:line="0" w:lineRule="atLeast"/>
              <w:ind w:firstLine="459"/>
              <w:jc w:val="both"/>
              <w:rPr>
                <w:rFonts w:ascii="Times New Roman" w:hAnsi="Times New Roman" w:cs="Times New Roman"/>
                <w:lang w:val="uk-UA"/>
              </w:rPr>
            </w:pPr>
            <w:r w:rsidRPr="00893629">
              <w:rPr>
                <w:rFonts w:ascii="Times New Roman" w:hAnsi="Times New Roman" w:cs="Times New Roman"/>
                <w:lang w:val="uk-UA"/>
              </w:rPr>
              <w:t>Зовнішні розміри споруди</w:t>
            </w:r>
            <w:r w:rsidRPr="00893629">
              <w:rPr>
                <w:rFonts w:ascii="Times New Roman" w:hAnsi="Times New Roman" w:cs="Times New Roman"/>
                <w:lang w:val="ru-RU"/>
              </w:rPr>
              <w:t xml:space="preserve"> при </w:t>
            </w:r>
            <w:proofErr w:type="spellStart"/>
            <w:r w:rsidRPr="00893629">
              <w:rPr>
                <w:rFonts w:ascii="Times New Roman" w:hAnsi="Times New Roman" w:cs="Times New Roman"/>
                <w:lang w:val="ru-RU"/>
              </w:rPr>
              <w:t>розрахунку</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місткості</w:t>
            </w:r>
            <w:proofErr w:type="spellEnd"/>
            <w:r w:rsidRPr="00893629">
              <w:rPr>
                <w:rFonts w:ascii="Times New Roman" w:hAnsi="Times New Roman" w:cs="Times New Roman"/>
                <w:lang w:val="uk-UA"/>
              </w:rPr>
              <w:t xml:space="preserve"> на 125 осіб: </w:t>
            </w:r>
          </w:p>
          <w:p w:rsidR="00893629" w:rsidRPr="00893629" w:rsidRDefault="00893629" w:rsidP="001154C1">
            <w:pPr>
              <w:widowControl w:val="0"/>
              <w:shd w:val="clear" w:color="auto" w:fill="FFFFFF"/>
              <w:spacing w:after="0" w:line="0" w:lineRule="atLeast"/>
              <w:ind w:firstLine="459"/>
              <w:jc w:val="both"/>
              <w:rPr>
                <w:rFonts w:ascii="Times New Roman" w:hAnsi="Times New Roman" w:cs="Times New Roman"/>
                <w:lang w:val="uk-UA"/>
              </w:rPr>
            </w:pPr>
            <w:r w:rsidRPr="00893629">
              <w:rPr>
                <w:rFonts w:ascii="Times New Roman" w:hAnsi="Times New Roman" w:cs="Times New Roman"/>
                <w:lang w:val="uk-UA"/>
              </w:rPr>
              <w:t>Висота не менше 2800 мм.</w:t>
            </w:r>
          </w:p>
          <w:p w:rsidR="00893629" w:rsidRPr="00893629" w:rsidRDefault="00893629" w:rsidP="001154C1">
            <w:pPr>
              <w:widowControl w:val="0"/>
              <w:shd w:val="clear" w:color="auto" w:fill="FFFFFF"/>
              <w:spacing w:after="0" w:line="0" w:lineRule="atLeast"/>
              <w:ind w:firstLine="459"/>
              <w:jc w:val="both"/>
              <w:rPr>
                <w:rFonts w:ascii="Times New Roman" w:hAnsi="Times New Roman" w:cs="Times New Roman"/>
                <w:lang w:val="uk-UA"/>
              </w:rPr>
            </w:pPr>
            <w:r w:rsidRPr="00893629">
              <w:rPr>
                <w:rFonts w:ascii="Times New Roman" w:hAnsi="Times New Roman" w:cs="Times New Roman"/>
                <w:lang w:val="uk-UA"/>
              </w:rPr>
              <w:t>Ширина не менше 3100 мм.</w:t>
            </w:r>
          </w:p>
        </w:tc>
      </w:tr>
      <w:tr w:rsidR="00893629" w:rsidRPr="00893629" w:rsidTr="001154C1">
        <w:tc>
          <w:tcPr>
            <w:tcW w:w="5000" w:type="pct"/>
            <w:shd w:val="clear" w:color="auto" w:fill="auto"/>
          </w:tcPr>
          <w:p w:rsidR="00893629" w:rsidRPr="00893629" w:rsidRDefault="00893629" w:rsidP="001154C1">
            <w:pPr>
              <w:widowControl w:val="0"/>
              <w:spacing w:after="0" w:line="0" w:lineRule="atLeast"/>
              <w:ind w:firstLine="459"/>
              <w:jc w:val="both"/>
              <w:rPr>
                <w:rFonts w:ascii="Times New Roman" w:hAnsi="Times New Roman" w:cs="Times New Roman"/>
                <w:lang w:val="ru-RU"/>
              </w:rPr>
            </w:pPr>
            <w:r w:rsidRPr="00893629">
              <w:rPr>
                <w:rFonts w:ascii="Times New Roman" w:hAnsi="Times New Roman" w:cs="Times New Roman"/>
                <w:lang w:val="uk-UA"/>
              </w:rPr>
              <w:t xml:space="preserve">Довжина має забезпечити одночасне перебування 125 людей з розрахунку не менше 0,6 м2 на людину. </w:t>
            </w:r>
          </w:p>
          <w:p w:rsidR="00893629" w:rsidRPr="00893629" w:rsidRDefault="00893629" w:rsidP="001154C1">
            <w:pPr>
              <w:widowControl w:val="0"/>
              <w:spacing w:after="0" w:line="0" w:lineRule="atLeast"/>
              <w:ind w:firstLine="459"/>
              <w:jc w:val="both"/>
              <w:rPr>
                <w:rFonts w:ascii="Times New Roman" w:hAnsi="Times New Roman" w:cs="Times New Roman"/>
                <w:highlight w:val="yellow"/>
                <w:lang w:val="ru-RU"/>
              </w:rPr>
            </w:pPr>
          </w:p>
        </w:tc>
      </w:tr>
      <w:tr w:rsidR="00893629" w:rsidRPr="00893629" w:rsidTr="001154C1">
        <w:tc>
          <w:tcPr>
            <w:tcW w:w="5000" w:type="pct"/>
            <w:shd w:val="clear" w:color="auto" w:fill="auto"/>
          </w:tcPr>
          <w:p w:rsidR="00893629" w:rsidRPr="00893629" w:rsidRDefault="00893629" w:rsidP="001154C1">
            <w:pPr>
              <w:widowControl w:val="0"/>
              <w:tabs>
                <w:tab w:val="left" w:pos="10995"/>
              </w:tabs>
              <w:ind w:firstLine="459"/>
              <w:jc w:val="both"/>
              <w:rPr>
                <w:rFonts w:ascii="Times New Roman" w:hAnsi="Times New Roman" w:cs="Times New Roman"/>
                <w:lang w:val="uk-UA"/>
              </w:rPr>
            </w:pPr>
            <w:r w:rsidRPr="00893629">
              <w:rPr>
                <w:rFonts w:ascii="Times New Roman" w:hAnsi="Times New Roman" w:cs="Times New Roman"/>
                <w:lang w:val="uk-UA"/>
              </w:rPr>
              <w:t>Споруда п</w:t>
            </w:r>
            <w:proofErr w:type="spellStart"/>
            <w:r w:rsidRPr="00893629">
              <w:rPr>
                <w:rFonts w:ascii="Times New Roman" w:hAnsi="Times New Roman" w:cs="Times New Roman"/>
                <w:lang w:val="ru-RU"/>
              </w:rPr>
              <w:t>овинна</w:t>
            </w:r>
            <w:proofErr w:type="spellEnd"/>
            <w:r w:rsidRPr="00893629">
              <w:rPr>
                <w:rFonts w:ascii="Times New Roman" w:hAnsi="Times New Roman" w:cs="Times New Roman"/>
                <w:lang w:val="ru-RU"/>
              </w:rPr>
              <w:t xml:space="preserve"> бути </w:t>
            </w:r>
            <w:proofErr w:type="spellStart"/>
            <w:r w:rsidRPr="00893629">
              <w:rPr>
                <w:rFonts w:ascii="Times New Roman" w:hAnsi="Times New Roman" w:cs="Times New Roman"/>
                <w:lang w:val="ru-RU"/>
              </w:rPr>
              <w:t>повністю</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вироблен</w:t>
            </w:r>
            <w:proofErr w:type="spellEnd"/>
            <w:r w:rsidRPr="00893629">
              <w:rPr>
                <w:rFonts w:ascii="Times New Roman" w:hAnsi="Times New Roman" w:cs="Times New Roman"/>
                <w:lang w:val="uk-UA"/>
              </w:rPr>
              <w:t>а</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із</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залізобетону</w:t>
            </w:r>
            <w:proofErr w:type="spellEnd"/>
            <w:r w:rsidRPr="00893629">
              <w:rPr>
                <w:rFonts w:ascii="Times New Roman" w:hAnsi="Times New Roman" w:cs="Times New Roman"/>
                <w:lang w:val="ru-RU"/>
              </w:rPr>
              <w:t xml:space="preserve"> та </w:t>
            </w:r>
            <w:proofErr w:type="spellStart"/>
            <w:r w:rsidRPr="00893629">
              <w:rPr>
                <w:rFonts w:ascii="Times New Roman" w:hAnsi="Times New Roman" w:cs="Times New Roman"/>
                <w:lang w:val="ru-RU"/>
              </w:rPr>
              <w:t>передбачати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окреме</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розташування</w:t>
            </w:r>
            <w:proofErr w:type="spellEnd"/>
            <w:r w:rsidRPr="00893629">
              <w:rPr>
                <w:rFonts w:ascii="Times New Roman" w:hAnsi="Times New Roman" w:cs="Times New Roman"/>
                <w:lang w:val="ru-RU"/>
              </w:rPr>
              <w:t xml:space="preserve">,  повинна </w:t>
            </w:r>
            <w:proofErr w:type="spellStart"/>
            <w:r w:rsidRPr="00893629">
              <w:rPr>
                <w:rFonts w:ascii="Times New Roman" w:hAnsi="Times New Roman" w:cs="Times New Roman"/>
                <w:lang w:val="ru-RU"/>
              </w:rPr>
              <w:t>мати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щонайменше</w:t>
            </w:r>
            <w:proofErr w:type="spellEnd"/>
            <w:r w:rsidRPr="00893629">
              <w:rPr>
                <w:rFonts w:ascii="Times New Roman" w:hAnsi="Times New Roman" w:cs="Times New Roman"/>
                <w:lang w:val="ru-RU"/>
              </w:rPr>
              <w:t xml:space="preserve"> </w:t>
            </w:r>
            <w:r w:rsidRPr="00893629">
              <w:rPr>
                <w:rFonts w:ascii="Times New Roman" w:hAnsi="Times New Roman" w:cs="Times New Roman"/>
                <w:lang w:val="uk-UA"/>
              </w:rPr>
              <w:t>2</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окремі</w:t>
            </w:r>
            <w:proofErr w:type="spellEnd"/>
            <w:r w:rsidRPr="00893629">
              <w:rPr>
                <w:rFonts w:ascii="Times New Roman" w:hAnsi="Times New Roman" w:cs="Times New Roman"/>
                <w:lang w:val="uk-UA"/>
              </w:rPr>
              <w:t xml:space="preserve"> </w:t>
            </w:r>
            <w:proofErr w:type="spellStart"/>
            <w:r w:rsidRPr="00893629">
              <w:rPr>
                <w:rFonts w:ascii="Times New Roman" w:hAnsi="Times New Roman" w:cs="Times New Roman"/>
                <w:lang w:val="ru-RU"/>
              </w:rPr>
              <w:t>виходи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назовні</w:t>
            </w:r>
            <w:proofErr w:type="spellEnd"/>
            <w:r w:rsidRPr="00893629">
              <w:rPr>
                <w:rFonts w:ascii="Times New Roman" w:hAnsi="Times New Roman" w:cs="Times New Roman"/>
                <w:lang w:val="uk-UA"/>
              </w:rPr>
              <w:t xml:space="preserve"> та 2 </w:t>
            </w:r>
            <w:r w:rsidRPr="00893629">
              <w:rPr>
                <w:rFonts w:ascii="Times New Roman" w:hAnsi="Times New Roman" w:cs="Times New Roman"/>
                <w:lang w:val="ru-RU"/>
              </w:rPr>
              <w:t>тамбур</w:t>
            </w:r>
            <w:r w:rsidRPr="00893629">
              <w:rPr>
                <w:rFonts w:ascii="Times New Roman" w:hAnsi="Times New Roman" w:cs="Times New Roman"/>
                <w:lang w:val="uk-UA"/>
              </w:rPr>
              <w:t>а</w:t>
            </w:r>
            <w:r w:rsidRPr="00893629">
              <w:rPr>
                <w:rFonts w:ascii="Times New Roman" w:hAnsi="Times New Roman" w:cs="Times New Roman"/>
                <w:lang w:val="ru-RU"/>
              </w:rPr>
              <w:t xml:space="preserve">. </w:t>
            </w:r>
            <w:r w:rsidRPr="00893629">
              <w:rPr>
                <w:rFonts w:ascii="Times New Roman" w:hAnsi="Times New Roman" w:cs="Times New Roman"/>
                <w:lang w:val="uk-UA"/>
              </w:rPr>
              <w:t>Входи/виходи бокові.</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Місткість</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споруди</w:t>
            </w:r>
            <w:proofErr w:type="spellEnd"/>
            <w:r w:rsidRPr="00893629">
              <w:rPr>
                <w:rFonts w:ascii="Times New Roman" w:hAnsi="Times New Roman" w:cs="Times New Roman"/>
                <w:lang w:val="uk-UA"/>
              </w:rPr>
              <w:t xml:space="preserve"> на 125 </w:t>
            </w:r>
            <w:proofErr w:type="spellStart"/>
            <w:r w:rsidRPr="00893629">
              <w:rPr>
                <w:rFonts w:ascii="Times New Roman" w:hAnsi="Times New Roman" w:cs="Times New Roman"/>
                <w:lang w:val="ru-RU"/>
              </w:rPr>
              <w:t>осіб</w:t>
            </w:r>
            <w:proofErr w:type="spellEnd"/>
            <w:r w:rsidRPr="00893629">
              <w:rPr>
                <w:rFonts w:ascii="Times New Roman" w:hAnsi="Times New Roman" w:cs="Times New Roman"/>
                <w:lang w:val="uk-UA"/>
              </w:rPr>
              <w:t xml:space="preserve"> </w:t>
            </w:r>
            <w:r w:rsidRPr="00893629">
              <w:rPr>
                <w:rFonts w:ascii="Times New Roman" w:hAnsi="Times New Roman" w:cs="Times New Roman"/>
                <w:iCs/>
                <w:lang w:val="uk-UA"/>
              </w:rPr>
              <w:t>(дві споруди, що забезпечують укриття одразу 250 осіб)</w:t>
            </w:r>
            <w:r w:rsidRPr="00893629">
              <w:rPr>
                <w:rFonts w:ascii="Times New Roman" w:hAnsi="Times New Roman" w:cs="Times New Roman"/>
                <w:iCs/>
                <w:lang w:val="ru-RU"/>
              </w:rPr>
              <w:t>.</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Клас</w:t>
            </w:r>
            <w:proofErr w:type="spellEnd"/>
            <w:r w:rsidRPr="00893629">
              <w:rPr>
                <w:rFonts w:ascii="Times New Roman" w:hAnsi="Times New Roman" w:cs="Times New Roman"/>
                <w:lang w:val="ru-RU"/>
              </w:rPr>
              <w:t xml:space="preserve"> бетону за </w:t>
            </w:r>
            <w:proofErr w:type="spellStart"/>
            <w:r w:rsidRPr="00893629">
              <w:rPr>
                <w:rFonts w:ascii="Times New Roman" w:hAnsi="Times New Roman" w:cs="Times New Roman"/>
                <w:lang w:val="ru-RU"/>
              </w:rPr>
              <w:t>міцністю</w:t>
            </w:r>
            <w:proofErr w:type="spellEnd"/>
            <w:r w:rsidRPr="00893629">
              <w:rPr>
                <w:rFonts w:ascii="Times New Roman" w:hAnsi="Times New Roman" w:cs="Times New Roman"/>
                <w:lang w:val="ru-RU"/>
              </w:rPr>
              <w:t xml:space="preserve"> не </w:t>
            </w:r>
            <w:proofErr w:type="spellStart"/>
            <w:r w:rsidRPr="00893629">
              <w:rPr>
                <w:rFonts w:ascii="Times New Roman" w:hAnsi="Times New Roman" w:cs="Times New Roman"/>
                <w:lang w:val="ru-RU"/>
              </w:rPr>
              <w:t>нижче</w:t>
            </w:r>
            <w:proofErr w:type="spellEnd"/>
            <w:r w:rsidRPr="00893629">
              <w:rPr>
                <w:rFonts w:ascii="Times New Roman" w:hAnsi="Times New Roman" w:cs="Times New Roman"/>
                <w:lang w:val="ru-RU"/>
              </w:rPr>
              <w:t xml:space="preserve"> В30 </w:t>
            </w:r>
            <w:r w:rsidRPr="00893629">
              <w:rPr>
                <w:rFonts w:ascii="Times New Roman" w:hAnsi="Times New Roman" w:cs="Times New Roman"/>
              </w:rPr>
              <w:t>W</w:t>
            </w:r>
            <w:r w:rsidRPr="00893629">
              <w:rPr>
                <w:rFonts w:ascii="Times New Roman" w:hAnsi="Times New Roman" w:cs="Times New Roman"/>
                <w:lang w:val="ru-RU"/>
              </w:rPr>
              <w:t xml:space="preserve">8 </w:t>
            </w:r>
            <w:r w:rsidRPr="00893629">
              <w:rPr>
                <w:rFonts w:ascii="Times New Roman" w:hAnsi="Times New Roman" w:cs="Times New Roman"/>
              </w:rPr>
              <w:t>F</w:t>
            </w:r>
            <w:r w:rsidRPr="00893629">
              <w:rPr>
                <w:rFonts w:ascii="Times New Roman" w:hAnsi="Times New Roman" w:cs="Times New Roman"/>
                <w:lang w:val="ru-RU"/>
              </w:rPr>
              <w:t xml:space="preserve">200. </w:t>
            </w:r>
            <w:proofErr w:type="spellStart"/>
            <w:r w:rsidRPr="00893629">
              <w:rPr>
                <w:rFonts w:ascii="Times New Roman" w:hAnsi="Times New Roman" w:cs="Times New Roman"/>
                <w:lang w:val="ru-RU"/>
              </w:rPr>
              <w:t>Армування</w:t>
            </w:r>
            <w:proofErr w:type="spellEnd"/>
            <w:r w:rsidRPr="00893629">
              <w:rPr>
                <w:rFonts w:ascii="Times New Roman" w:hAnsi="Times New Roman" w:cs="Times New Roman"/>
                <w:lang w:val="ru-RU"/>
              </w:rPr>
              <w:t xml:space="preserve"> арматурою </w:t>
            </w:r>
            <w:proofErr w:type="spellStart"/>
            <w:r w:rsidRPr="00893629">
              <w:rPr>
                <w:rFonts w:ascii="Times New Roman" w:hAnsi="Times New Roman" w:cs="Times New Roman"/>
                <w:lang w:val="ru-RU"/>
              </w:rPr>
              <w:t>кл</w:t>
            </w:r>
            <w:proofErr w:type="spellEnd"/>
            <w:r w:rsidRPr="00893629">
              <w:rPr>
                <w:rFonts w:ascii="Times New Roman" w:hAnsi="Times New Roman" w:cs="Times New Roman"/>
                <w:lang w:val="ru-RU"/>
              </w:rPr>
              <w:t xml:space="preserve">. А500С (А-ІІІ). </w:t>
            </w:r>
            <w:r w:rsidRPr="00893629">
              <w:rPr>
                <w:rFonts w:ascii="Times New Roman" w:hAnsi="Times New Roman" w:cs="Times New Roman"/>
                <w:lang w:val="uk-UA"/>
              </w:rPr>
              <w:t>Мають бути передбачені м</w:t>
            </w:r>
            <w:proofErr w:type="spellStart"/>
            <w:r w:rsidRPr="00893629">
              <w:rPr>
                <w:rFonts w:ascii="Times New Roman" w:hAnsi="Times New Roman" w:cs="Times New Roman"/>
                <w:lang w:val="ru-RU"/>
              </w:rPr>
              <w:t>онтажні</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петлі</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із</w:t>
            </w:r>
            <w:proofErr w:type="spellEnd"/>
            <w:r w:rsidRPr="00893629">
              <w:rPr>
                <w:rFonts w:ascii="Times New Roman" w:hAnsi="Times New Roman" w:cs="Times New Roman"/>
                <w:lang w:val="ru-RU"/>
              </w:rPr>
              <w:t xml:space="preserve"> арматурного прокату </w:t>
            </w:r>
            <w:proofErr w:type="spellStart"/>
            <w:r w:rsidRPr="00893629">
              <w:rPr>
                <w:rFonts w:ascii="Times New Roman" w:hAnsi="Times New Roman" w:cs="Times New Roman"/>
                <w:lang w:val="ru-RU"/>
              </w:rPr>
              <w:t>класу</w:t>
            </w:r>
            <w:proofErr w:type="spellEnd"/>
            <w:r w:rsidRPr="00893629">
              <w:rPr>
                <w:rFonts w:ascii="Times New Roman" w:hAnsi="Times New Roman" w:cs="Times New Roman"/>
                <w:lang w:val="ru-RU"/>
              </w:rPr>
              <w:t xml:space="preserve"> А500С</w:t>
            </w:r>
            <w:r w:rsidRPr="00893629">
              <w:rPr>
                <w:rFonts w:ascii="Times New Roman" w:hAnsi="Times New Roman" w:cs="Times New Roman"/>
                <w:lang w:val="uk-UA"/>
              </w:rPr>
              <w:t xml:space="preserve">. Тип з’єднання елементів між собою – болтовий або зварний, з гідроізоляцією стиків, гідроізоляція покрівлі рулонним покрівельним матеріалом. </w:t>
            </w:r>
          </w:p>
        </w:tc>
      </w:tr>
      <w:tr w:rsidR="00893629" w:rsidRPr="00893629" w:rsidTr="001154C1">
        <w:tc>
          <w:tcPr>
            <w:tcW w:w="5000" w:type="pct"/>
            <w:shd w:val="clear" w:color="auto" w:fill="auto"/>
          </w:tcPr>
          <w:p w:rsidR="00893629" w:rsidRPr="00893629" w:rsidRDefault="00893629" w:rsidP="001154C1">
            <w:pPr>
              <w:widowControl w:val="0"/>
              <w:ind w:firstLine="459"/>
              <w:jc w:val="both"/>
              <w:rPr>
                <w:rFonts w:ascii="Times New Roman" w:hAnsi="Times New Roman" w:cs="Times New Roman"/>
                <w:lang w:val="uk-UA"/>
              </w:rPr>
            </w:pPr>
            <w:r w:rsidRPr="00893629">
              <w:rPr>
                <w:rFonts w:ascii="Times New Roman" w:hAnsi="Times New Roman" w:cs="Times New Roman"/>
                <w:lang w:val="uk-UA"/>
              </w:rPr>
              <w:lastRenderedPageBreak/>
              <w:t xml:space="preserve">Товщина стін, перекриття та підлоги має забезпечувати необхідні захисні властивості укриття. </w:t>
            </w:r>
          </w:p>
          <w:p w:rsidR="00893629" w:rsidRPr="00893629" w:rsidRDefault="00893629" w:rsidP="001154C1">
            <w:pPr>
              <w:widowControl w:val="0"/>
              <w:ind w:firstLine="459"/>
              <w:jc w:val="both"/>
              <w:rPr>
                <w:rFonts w:ascii="Times New Roman" w:hAnsi="Times New Roman" w:cs="Times New Roman"/>
                <w:lang w:val="uk-UA"/>
              </w:rPr>
            </w:pPr>
            <w:proofErr w:type="spellStart"/>
            <w:r w:rsidRPr="00893629">
              <w:rPr>
                <w:rFonts w:ascii="Times New Roman" w:hAnsi="Times New Roman" w:cs="Times New Roman"/>
                <w:lang w:val="ru-RU"/>
              </w:rPr>
              <w:t>Оштукатурювання</w:t>
            </w:r>
            <w:proofErr w:type="spellEnd"/>
            <w:r w:rsidRPr="00893629">
              <w:rPr>
                <w:rFonts w:ascii="Times New Roman" w:hAnsi="Times New Roman" w:cs="Times New Roman"/>
                <w:lang w:val="ru-RU"/>
              </w:rPr>
              <w:t xml:space="preserve"> та </w:t>
            </w:r>
            <w:proofErr w:type="spellStart"/>
            <w:r w:rsidRPr="00893629">
              <w:rPr>
                <w:rFonts w:ascii="Times New Roman" w:hAnsi="Times New Roman" w:cs="Times New Roman"/>
                <w:lang w:val="ru-RU"/>
              </w:rPr>
              <w:t>облицювання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керамічною</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плиткою</w:t>
            </w:r>
            <w:proofErr w:type="spellEnd"/>
            <w:r w:rsidRPr="00893629">
              <w:rPr>
                <w:rFonts w:ascii="Times New Roman" w:hAnsi="Times New Roman" w:cs="Times New Roman"/>
                <w:lang w:val="ru-RU"/>
              </w:rPr>
              <w:t xml:space="preserve"> не </w:t>
            </w:r>
            <w:proofErr w:type="spellStart"/>
            <w:r w:rsidRPr="00893629">
              <w:rPr>
                <w:rFonts w:ascii="Times New Roman" w:hAnsi="Times New Roman" w:cs="Times New Roman"/>
                <w:lang w:val="ru-RU"/>
              </w:rPr>
              <w:t>дозволяється</w:t>
            </w:r>
            <w:proofErr w:type="spellEnd"/>
            <w:r w:rsidRPr="00893629">
              <w:rPr>
                <w:rFonts w:ascii="Times New Roman" w:hAnsi="Times New Roman" w:cs="Times New Roman"/>
                <w:lang w:val="ru-RU"/>
              </w:rPr>
              <w:t>.</w:t>
            </w:r>
          </w:p>
        </w:tc>
      </w:tr>
      <w:tr w:rsidR="00893629" w:rsidRPr="00893629" w:rsidTr="001154C1">
        <w:tc>
          <w:tcPr>
            <w:tcW w:w="5000" w:type="pct"/>
            <w:shd w:val="clear" w:color="auto" w:fill="auto"/>
          </w:tcPr>
          <w:p w:rsidR="00893629" w:rsidRPr="00893629" w:rsidRDefault="00893629" w:rsidP="001154C1">
            <w:pPr>
              <w:widowControl w:val="0"/>
              <w:ind w:firstLine="459"/>
              <w:jc w:val="both"/>
              <w:rPr>
                <w:rFonts w:ascii="Times New Roman" w:hAnsi="Times New Roman" w:cs="Times New Roman"/>
                <w:lang w:val="uk-UA"/>
              </w:rPr>
            </w:pPr>
            <w:r w:rsidRPr="00893629">
              <w:rPr>
                <w:rFonts w:ascii="Times New Roman" w:hAnsi="Times New Roman" w:cs="Times New Roman"/>
                <w:lang w:val="uk-UA"/>
              </w:rPr>
              <w:t>Вікна – не передбачені, відсутні.</w:t>
            </w:r>
          </w:p>
        </w:tc>
      </w:tr>
      <w:tr w:rsidR="00893629" w:rsidRPr="00893629" w:rsidTr="001154C1">
        <w:tc>
          <w:tcPr>
            <w:tcW w:w="5000" w:type="pct"/>
            <w:shd w:val="clear" w:color="auto" w:fill="auto"/>
          </w:tcPr>
          <w:p w:rsidR="00893629" w:rsidRPr="00893629" w:rsidRDefault="00893629" w:rsidP="001154C1">
            <w:pPr>
              <w:widowControl w:val="0"/>
              <w:ind w:firstLine="459"/>
              <w:jc w:val="both"/>
              <w:rPr>
                <w:rFonts w:ascii="Times New Roman" w:hAnsi="Times New Roman" w:cs="Times New Roman"/>
              </w:rPr>
            </w:pPr>
            <w:proofErr w:type="spellStart"/>
            <w:r w:rsidRPr="00893629">
              <w:rPr>
                <w:rFonts w:ascii="Times New Roman" w:hAnsi="Times New Roman" w:cs="Times New Roman"/>
                <w:lang w:val="ru-RU"/>
              </w:rPr>
              <w:t>Двері</w:t>
            </w:r>
            <w:proofErr w:type="spellEnd"/>
            <w:r w:rsidRPr="00893629">
              <w:rPr>
                <w:rFonts w:ascii="Times New Roman" w:hAnsi="Times New Roman" w:cs="Times New Roman"/>
                <w:lang w:val="ru-RU"/>
              </w:rPr>
              <w:t xml:space="preserve"> -  </w:t>
            </w:r>
            <w:r w:rsidRPr="00893629">
              <w:rPr>
                <w:rFonts w:ascii="Times New Roman" w:hAnsi="Times New Roman" w:cs="Times New Roman"/>
                <w:lang w:val="uk-UA"/>
              </w:rPr>
              <w:t xml:space="preserve">металеві, герметичні для захисних споруд цивільного захисту. На підтвердження відповідності дверей даній </w:t>
            </w:r>
            <w:proofErr w:type="spellStart"/>
            <w:r w:rsidRPr="00893629">
              <w:rPr>
                <w:rFonts w:ascii="Times New Roman" w:hAnsi="Times New Roman" w:cs="Times New Roman"/>
                <w:lang w:val="uk-UA"/>
              </w:rPr>
              <w:t>вимозі</w:t>
            </w:r>
            <w:proofErr w:type="spellEnd"/>
            <w:r w:rsidRPr="00893629">
              <w:rPr>
                <w:rFonts w:ascii="Times New Roman" w:hAnsi="Times New Roman" w:cs="Times New Roman"/>
                <w:lang w:val="uk-UA"/>
              </w:rPr>
              <w:t xml:space="preserve"> необхідне надання Учасником сертифікату відповідності. В</w:t>
            </w:r>
            <w:proofErr w:type="spellStart"/>
            <w:r w:rsidRPr="00893629">
              <w:rPr>
                <w:rFonts w:ascii="Times New Roman" w:hAnsi="Times New Roman" w:cs="Times New Roman"/>
              </w:rPr>
              <w:t>становлення</w:t>
            </w:r>
            <w:proofErr w:type="spellEnd"/>
            <w:r w:rsidRPr="00893629">
              <w:rPr>
                <w:rFonts w:ascii="Times New Roman" w:hAnsi="Times New Roman" w:cs="Times New Roman"/>
              </w:rPr>
              <w:t xml:space="preserve"> </w:t>
            </w:r>
            <w:proofErr w:type="spellStart"/>
            <w:r w:rsidRPr="00893629">
              <w:rPr>
                <w:rFonts w:ascii="Times New Roman" w:hAnsi="Times New Roman" w:cs="Times New Roman"/>
              </w:rPr>
              <w:t>не</w:t>
            </w:r>
            <w:proofErr w:type="spellEnd"/>
            <w:r w:rsidRPr="00893629">
              <w:rPr>
                <w:rFonts w:ascii="Times New Roman" w:hAnsi="Times New Roman" w:cs="Times New Roman"/>
              </w:rPr>
              <w:t xml:space="preserve"> </w:t>
            </w:r>
            <w:proofErr w:type="spellStart"/>
            <w:r w:rsidRPr="00893629">
              <w:rPr>
                <w:rFonts w:ascii="Times New Roman" w:hAnsi="Times New Roman" w:cs="Times New Roman"/>
              </w:rPr>
              <w:t>менше</w:t>
            </w:r>
            <w:proofErr w:type="spellEnd"/>
            <w:r w:rsidRPr="00893629">
              <w:rPr>
                <w:rFonts w:ascii="Times New Roman" w:hAnsi="Times New Roman" w:cs="Times New Roman"/>
              </w:rPr>
              <w:t xml:space="preserve"> 2 </w:t>
            </w:r>
            <w:proofErr w:type="spellStart"/>
            <w:r w:rsidRPr="00893629">
              <w:rPr>
                <w:rFonts w:ascii="Times New Roman" w:hAnsi="Times New Roman" w:cs="Times New Roman"/>
              </w:rPr>
              <w:t>дверей</w:t>
            </w:r>
            <w:proofErr w:type="spellEnd"/>
            <w:r w:rsidRPr="00893629">
              <w:rPr>
                <w:rFonts w:ascii="Times New Roman" w:hAnsi="Times New Roman" w:cs="Times New Roman"/>
                <w:lang w:val="uk-UA"/>
              </w:rPr>
              <w:t xml:space="preserve">. </w:t>
            </w:r>
          </w:p>
        </w:tc>
      </w:tr>
      <w:tr w:rsidR="00893629" w:rsidRPr="00893629" w:rsidTr="001154C1">
        <w:tc>
          <w:tcPr>
            <w:tcW w:w="5000" w:type="pct"/>
            <w:shd w:val="clear" w:color="auto" w:fill="auto"/>
          </w:tcPr>
          <w:p w:rsidR="00893629" w:rsidRPr="00893629" w:rsidRDefault="00893629" w:rsidP="001154C1">
            <w:pPr>
              <w:widowControl w:val="0"/>
              <w:spacing w:after="0" w:line="0" w:lineRule="atLeast"/>
              <w:jc w:val="both"/>
              <w:rPr>
                <w:rFonts w:ascii="Times New Roman" w:hAnsi="Times New Roman" w:cs="Times New Roman"/>
                <w:lang w:val="ru-RU"/>
              </w:rPr>
            </w:pPr>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Швидкоспоруджувана</w:t>
            </w:r>
            <w:proofErr w:type="spellEnd"/>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захисна</w:t>
            </w:r>
            <w:proofErr w:type="spellEnd"/>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споруда</w:t>
            </w:r>
            <w:proofErr w:type="spellEnd"/>
            <w:r w:rsidRPr="00893629">
              <w:rPr>
                <w:rFonts w:ascii="Times New Roman" w:hAnsi="Times New Roman" w:cs="Times New Roman"/>
                <w:color w:val="000000" w:themeColor="text1"/>
                <w:lang w:val="ru-RU"/>
              </w:rPr>
              <w:t xml:space="preserve"> </w:t>
            </w:r>
            <w:r w:rsidRPr="00893629">
              <w:rPr>
                <w:rFonts w:ascii="Times New Roman" w:hAnsi="Times New Roman" w:cs="Times New Roman"/>
                <w:color w:val="000000" w:themeColor="text1"/>
                <w:lang w:val="uk-UA"/>
              </w:rPr>
              <w:t xml:space="preserve">цивільного захисту </w:t>
            </w:r>
            <w:r w:rsidRPr="00893629">
              <w:rPr>
                <w:rFonts w:ascii="Times New Roman" w:hAnsi="Times New Roman" w:cs="Times New Roman"/>
                <w:color w:val="000000" w:themeColor="text1"/>
                <w:lang w:val="ru-RU"/>
              </w:rPr>
              <w:t xml:space="preserve">модульного </w:t>
            </w:r>
            <w:proofErr w:type="gramStart"/>
            <w:r w:rsidRPr="00893629">
              <w:rPr>
                <w:rFonts w:ascii="Times New Roman" w:hAnsi="Times New Roman" w:cs="Times New Roman"/>
                <w:color w:val="000000" w:themeColor="text1"/>
                <w:lang w:val="ru-RU"/>
              </w:rPr>
              <w:t xml:space="preserve">типу  </w:t>
            </w:r>
            <w:r w:rsidRPr="00893629">
              <w:rPr>
                <w:rFonts w:ascii="Times New Roman" w:hAnsi="Times New Roman" w:cs="Times New Roman"/>
                <w:lang w:val="ru-RU"/>
              </w:rPr>
              <w:t>повинна</w:t>
            </w:r>
            <w:proofErr w:type="gram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мати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мінімально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необхідний</w:t>
            </w:r>
            <w:proofErr w:type="spellEnd"/>
            <w:r w:rsidRPr="00893629">
              <w:rPr>
                <w:rFonts w:ascii="Times New Roman" w:hAnsi="Times New Roman" w:cs="Times New Roman"/>
                <w:lang w:val="ru-RU"/>
              </w:rPr>
              <w:t xml:space="preserve"> склад </w:t>
            </w:r>
            <w:proofErr w:type="spellStart"/>
            <w:r w:rsidRPr="00893629">
              <w:rPr>
                <w:rFonts w:ascii="Times New Roman" w:hAnsi="Times New Roman" w:cs="Times New Roman"/>
                <w:lang w:val="ru-RU"/>
              </w:rPr>
              <w:t>основних</w:t>
            </w:r>
            <w:proofErr w:type="spellEnd"/>
            <w:r w:rsidRPr="00893629">
              <w:rPr>
                <w:rFonts w:ascii="Times New Roman" w:hAnsi="Times New Roman" w:cs="Times New Roman"/>
                <w:lang w:val="ru-RU"/>
              </w:rPr>
              <w:t xml:space="preserve"> та </w:t>
            </w:r>
            <w:proofErr w:type="spellStart"/>
            <w:r w:rsidRPr="00893629">
              <w:rPr>
                <w:rFonts w:ascii="Times New Roman" w:hAnsi="Times New Roman" w:cs="Times New Roman"/>
                <w:lang w:val="ru-RU"/>
              </w:rPr>
              <w:t>допоміжних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приміщень</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що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забезпечать</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їх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функціювання</w:t>
            </w:r>
            <w:proofErr w:type="spellEnd"/>
            <w:r w:rsidRPr="00893629">
              <w:rPr>
                <w:rFonts w:ascii="Times New Roman" w:hAnsi="Times New Roman" w:cs="Times New Roman"/>
                <w:lang w:val="ru-RU"/>
              </w:rPr>
              <w:t xml:space="preserve"> за </w:t>
            </w:r>
            <w:proofErr w:type="spellStart"/>
            <w:r w:rsidRPr="00893629">
              <w:rPr>
                <w:rFonts w:ascii="Times New Roman" w:hAnsi="Times New Roman" w:cs="Times New Roman"/>
                <w:lang w:val="ru-RU"/>
              </w:rPr>
              <w:t>призначенням</w:t>
            </w:r>
            <w:proofErr w:type="spellEnd"/>
            <w:r w:rsidRPr="00893629">
              <w:rPr>
                <w:rFonts w:ascii="Times New Roman" w:hAnsi="Times New Roman" w:cs="Times New Roman"/>
                <w:lang w:val="ru-RU"/>
              </w:rPr>
              <w:t xml:space="preserve">. До таких </w:t>
            </w:r>
            <w:proofErr w:type="spellStart"/>
            <w:r w:rsidRPr="00893629">
              <w:rPr>
                <w:rFonts w:ascii="Times New Roman" w:hAnsi="Times New Roman" w:cs="Times New Roman"/>
                <w:lang w:val="ru-RU"/>
              </w:rPr>
              <w:t>приміщень</w:t>
            </w:r>
            <w:proofErr w:type="spellEnd"/>
            <w:r w:rsidRPr="00893629">
              <w:rPr>
                <w:rFonts w:ascii="Times New Roman" w:hAnsi="Times New Roman" w:cs="Times New Roman"/>
                <w:lang w:val="ru-RU"/>
              </w:rPr>
              <w:t xml:space="preserve"> належать:</w:t>
            </w:r>
          </w:p>
          <w:p w:rsidR="00893629" w:rsidRPr="00893629" w:rsidRDefault="00893629" w:rsidP="001154C1">
            <w:pPr>
              <w:widowControl w:val="0"/>
              <w:spacing w:after="0" w:line="0" w:lineRule="atLeast"/>
              <w:ind w:firstLine="720"/>
              <w:jc w:val="both"/>
              <w:rPr>
                <w:rFonts w:ascii="Times New Roman" w:hAnsi="Times New Roman" w:cs="Times New Roman"/>
                <w:lang w:val="ru-RU"/>
              </w:rPr>
            </w:pP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приміщення</w:t>
            </w:r>
            <w:proofErr w:type="spellEnd"/>
            <w:r w:rsidRPr="00893629">
              <w:rPr>
                <w:rFonts w:ascii="Times New Roman" w:hAnsi="Times New Roman" w:cs="Times New Roman"/>
                <w:lang w:val="ru-RU"/>
              </w:rPr>
              <w:t xml:space="preserve"> для </w:t>
            </w:r>
            <w:proofErr w:type="spellStart"/>
            <w:r w:rsidRPr="00893629">
              <w:rPr>
                <w:rFonts w:ascii="Times New Roman" w:hAnsi="Times New Roman" w:cs="Times New Roman"/>
                <w:lang w:val="ru-RU"/>
              </w:rPr>
              <w:t>осіб</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що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підлягають</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укриттю</w:t>
            </w:r>
            <w:proofErr w:type="spellEnd"/>
            <w:r w:rsidRPr="00893629">
              <w:rPr>
                <w:rFonts w:ascii="Times New Roman" w:hAnsi="Times New Roman" w:cs="Times New Roman"/>
                <w:lang w:val="ru-RU"/>
              </w:rPr>
              <w:t>;</w:t>
            </w:r>
          </w:p>
          <w:p w:rsidR="00893629" w:rsidRPr="00893629" w:rsidRDefault="00893629" w:rsidP="001154C1">
            <w:pPr>
              <w:widowControl w:val="0"/>
              <w:spacing w:after="0" w:line="0" w:lineRule="atLeast"/>
              <w:ind w:firstLine="720"/>
              <w:jc w:val="both"/>
              <w:rPr>
                <w:rFonts w:ascii="Times New Roman" w:hAnsi="Times New Roman" w:cs="Times New Roman"/>
                <w:lang w:val="ru-RU"/>
              </w:rPr>
            </w:pP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приміщення</w:t>
            </w:r>
            <w:proofErr w:type="spellEnd"/>
            <w:r w:rsidRPr="00893629">
              <w:rPr>
                <w:rFonts w:ascii="Times New Roman" w:hAnsi="Times New Roman" w:cs="Times New Roman"/>
                <w:lang w:val="ru-RU"/>
              </w:rPr>
              <w:t xml:space="preserve"> для </w:t>
            </w:r>
            <w:proofErr w:type="spellStart"/>
            <w:r w:rsidRPr="00893629">
              <w:rPr>
                <w:rFonts w:ascii="Times New Roman" w:hAnsi="Times New Roman" w:cs="Times New Roman"/>
                <w:lang w:val="ru-RU"/>
              </w:rPr>
              <w:t>зберігання</w:t>
            </w:r>
            <w:proofErr w:type="spellEnd"/>
            <w:r w:rsidRPr="00893629">
              <w:rPr>
                <w:rFonts w:ascii="Times New Roman" w:hAnsi="Times New Roman" w:cs="Times New Roman"/>
                <w:lang w:val="ru-RU"/>
              </w:rPr>
              <w:t xml:space="preserve"> запасу </w:t>
            </w:r>
            <w:proofErr w:type="spellStart"/>
            <w:r w:rsidRPr="00893629">
              <w:rPr>
                <w:rFonts w:ascii="Times New Roman" w:hAnsi="Times New Roman" w:cs="Times New Roman"/>
                <w:lang w:val="ru-RU"/>
              </w:rPr>
              <w:t>питної</w:t>
            </w:r>
            <w:proofErr w:type="spellEnd"/>
            <w:r w:rsidRPr="00893629">
              <w:rPr>
                <w:rFonts w:ascii="Times New Roman" w:hAnsi="Times New Roman" w:cs="Times New Roman"/>
                <w:lang w:val="ru-RU"/>
              </w:rPr>
              <w:t xml:space="preserve"> води та </w:t>
            </w:r>
            <w:proofErr w:type="spellStart"/>
            <w:r w:rsidRPr="00893629">
              <w:rPr>
                <w:rFonts w:ascii="Times New Roman" w:hAnsi="Times New Roman" w:cs="Times New Roman"/>
                <w:lang w:val="ru-RU"/>
              </w:rPr>
              <w:t>продовольства</w:t>
            </w:r>
            <w:proofErr w:type="spellEnd"/>
            <w:r w:rsidRPr="00893629">
              <w:rPr>
                <w:rFonts w:ascii="Times New Roman" w:hAnsi="Times New Roman" w:cs="Times New Roman"/>
                <w:lang w:val="ru-RU"/>
              </w:rPr>
              <w:t>;</w:t>
            </w:r>
          </w:p>
          <w:p w:rsidR="00893629" w:rsidRPr="00893629" w:rsidRDefault="00893629" w:rsidP="001154C1">
            <w:pPr>
              <w:widowControl w:val="0"/>
              <w:spacing w:after="0" w:line="0" w:lineRule="atLeast"/>
              <w:ind w:firstLine="720"/>
              <w:jc w:val="both"/>
              <w:rPr>
                <w:rFonts w:ascii="Times New Roman" w:hAnsi="Times New Roman" w:cs="Times New Roman"/>
                <w:lang w:val="ru-RU"/>
              </w:rPr>
            </w:pP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приміщення</w:t>
            </w:r>
            <w:proofErr w:type="spellEnd"/>
            <w:r w:rsidRPr="00893629">
              <w:rPr>
                <w:rFonts w:ascii="Times New Roman" w:hAnsi="Times New Roman" w:cs="Times New Roman"/>
                <w:lang w:val="ru-RU"/>
              </w:rPr>
              <w:t xml:space="preserve"> для </w:t>
            </w:r>
            <w:proofErr w:type="spellStart"/>
            <w:r w:rsidRPr="00893629">
              <w:rPr>
                <w:rFonts w:ascii="Times New Roman" w:hAnsi="Times New Roman" w:cs="Times New Roman"/>
                <w:lang w:val="ru-RU"/>
              </w:rPr>
              <w:t>санвузла</w:t>
            </w:r>
            <w:proofErr w:type="spellEnd"/>
            <w:r w:rsidRPr="00893629">
              <w:rPr>
                <w:rFonts w:ascii="Times New Roman" w:hAnsi="Times New Roman" w:cs="Times New Roman"/>
                <w:lang w:val="ru-RU"/>
              </w:rPr>
              <w:t>.</w:t>
            </w:r>
          </w:p>
          <w:p w:rsidR="00893629" w:rsidRPr="00893629" w:rsidRDefault="00893629" w:rsidP="001154C1">
            <w:pPr>
              <w:widowControl w:val="0"/>
              <w:spacing w:after="0" w:line="0" w:lineRule="atLeast"/>
              <w:ind w:firstLine="720"/>
              <w:jc w:val="both"/>
              <w:rPr>
                <w:rFonts w:ascii="Times New Roman" w:hAnsi="Times New Roman" w:cs="Times New Roman"/>
                <w:lang w:val="ru-RU"/>
              </w:rPr>
            </w:pPr>
          </w:p>
          <w:p w:rsidR="00893629" w:rsidRPr="00893629" w:rsidRDefault="00893629" w:rsidP="001154C1">
            <w:pPr>
              <w:tabs>
                <w:tab w:val="left" w:pos="1050"/>
              </w:tabs>
              <w:rPr>
                <w:rFonts w:ascii="Times New Roman" w:hAnsi="Times New Roman" w:cs="Times New Roman"/>
                <w:lang w:val="uk-UA"/>
              </w:rPr>
            </w:pPr>
            <w:r w:rsidRPr="00893629">
              <w:rPr>
                <w:rFonts w:ascii="Times New Roman" w:hAnsi="Times New Roman" w:cs="Times New Roman"/>
                <w:lang w:val="uk-UA"/>
              </w:rPr>
              <w:t xml:space="preserve">        Встановлення модулів з приміщеннями для системи вентиляції і дизельних агрегатів – на максимальної відстані від приміщень з людьми.</w:t>
            </w:r>
          </w:p>
          <w:p w:rsidR="00893629" w:rsidRPr="00893629" w:rsidRDefault="00893629" w:rsidP="001154C1">
            <w:pPr>
              <w:tabs>
                <w:tab w:val="left" w:pos="1050"/>
              </w:tabs>
              <w:rPr>
                <w:rFonts w:ascii="Times New Roman" w:hAnsi="Times New Roman" w:cs="Times New Roman"/>
                <w:lang w:val="uk-UA"/>
              </w:rPr>
            </w:pPr>
            <w:r w:rsidRPr="00893629">
              <w:rPr>
                <w:rFonts w:ascii="Times New Roman" w:hAnsi="Times New Roman" w:cs="Times New Roman"/>
                <w:lang w:val="uk-UA"/>
              </w:rPr>
              <w:t xml:space="preserve">       Технологічні отвори  в стінах для системи вентиляції та забору зовнішнього повітря, каналізації, електромережі.</w:t>
            </w:r>
          </w:p>
          <w:p w:rsidR="00893629" w:rsidRPr="00893629" w:rsidRDefault="00893629" w:rsidP="001154C1">
            <w:pPr>
              <w:widowControl w:val="0"/>
              <w:spacing w:after="0" w:line="0" w:lineRule="atLeast"/>
              <w:jc w:val="both"/>
              <w:rPr>
                <w:rFonts w:ascii="Times New Roman" w:hAnsi="Times New Roman" w:cs="Times New Roman"/>
                <w:lang w:val="uk-UA"/>
              </w:rPr>
            </w:pPr>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Швидкоспоруджувана</w:t>
            </w:r>
            <w:proofErr w:type="spellEnd"/>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захисна</w:t>
            </w:r>
            <w:proofErr w:type="spellEnd"/>
            <w:r w:rsidRPr="00893629">
              <w:rPr>
                <w:rFonts w:ascii="Times New Roman" w:hAnsi="Times New Roman" w:cs="Times New Roman"/>
                <w:color w:val="000000" w:themeColor="text1"/>
                <w:lang w:val="ru-RU"/>
              </w:rPr>
              <w:t xml:space="preserve"> </w:t>
            </w:r>
            <w:proofErr w:type="spellStart"/>
            <w:r w:rsidRPr="00893629">
              <w:rPr>
                <w:rFonts w:ascii="Times New Roman" w:hAnsi="Times New Roman" w:cs="Times New Roman"/>
                <w:color w:val="000000" w:themeColor="text1"/>
                <w:lang w:val="ru-RU"/>
              </w:rPr>
              <w:t>споруда</w:t>
            </w:r>
            <w:proofErr w:type="spellEnd"/>
            <w:r w:rsidRPr="00893629">
              <w:rPr>
                <w:rFonts w:ascii="Times New Roman" w:hAnsi="Times New Roman" w:cs="Times New Roman"/>
                <w:color w:val="000000" w:themeColor="text1"/>
                <w:lang w:val="ru-RU"/>
              </w:rPr>
              <w:t xml:space="preserve"> </w:t>
            </w:r>
            <w:r w:rsidRPr="00893629">
              <w:rPr>
                <w:rFonts w:ascii="Times New Roman" w:hAnsi="Times New Roman" w:cs="Times New Roman"/>
                <w:color w:val="000000" w:themeColor="text1"/>
                <w:lang w:val="uk-UA"/>
              </w:rPr>
              <w:t xml:space="preserve">цивільного захисту </w:t>
            </w:r>
            <w:r w:rsidRPr="00893629">
              <w:rPr>
                <w:rFonts w:ascii="Times New Roman" w:hAnsi="Times New Roman" w:cs="Times New Roman"/>
                <w:color w:val="000000" w:themeColor="text1"/>
                <w:lang w:val="ru-RU"/>
              </w:rPr>
              <w:t xml:space="preserve">модульного </w:t>
            </w:r>
            <w:proofErr w:type="gramStart"/>
            <w:r w:rsidRPr="00893629">
              <w:rPr>
                <w:rFonts w:ascii="Times New Roman" w:hAnsi="Times New Roman" w:cs="Times New Roman"/>
                <w:color w:val="000000" w:themeColor="text1"/>
                <w:lang w:val="ru-RU"/>
              </w:rPr>
              <w:t>типу  повинна</w:t>
            </w:r>
            <w:proofErr w:type="gramEnd"/>
            <w:r w:rsidRPr="00893629">
              <w:rPr>
                <w:rFonts w:ascii="Times New Roman" w:hAnsi="Times New Roman" w:cs="Times New Roman"/>
                <w:color w:val="000000" w:themeColor="text1"/>
                <w:lang w:val="ru-RU"/>
              </w:rPr>
              <w:t xml:space="preserve"> бути </w:t>
            </w:r>
            <w:r w:rsidRPr="00893629">
              <w:rPr>
                <w:rFonts w:ascii="Times New Roman" w:hAnsi="Times New Roman" w:cs="Times New Roman"/>
                <w:lang w:val="uk-UA"/>
              </w:rPr>
              <w:t>забезпечена:</w:t>
            </w:r>
          </w:p>
          <w:p w:rsidR="00893629" w:rsidRPr="00893629" w:rsidRDefault="00893629" w:rsidP="00893629">
            <w:pPr>
              <w:pStyle w:val="a6"/>
              <w:widowControl w:val="0"/>
              <w:numPr>
                <w:ilvl w:val="0"/>
                <w:numId w:val="5"/>
              </w:numPr>
              <w:spacing w:after="0" w:line="0" w:lineRule="atLeast"/>
              <w:ind w:left="0"/>
              <w:jc w:val="both"/>
              <w:rPr>
                <w:rFonts w:ascii="Times New Roman" w:hAnsi="Times New Roman" w:cs="Times New Roman"/>
                <w:lang w:val="uk-UA"/>
              </w:rPr>
            </w:pPr>
            <w:r w:rsidRPr="00893629">
              <w:rPr>
                <w:rFonts w:ascii="Times New Roman" w:hAnsi="Times New Roman" w:cs="Times New Roman"/>
                <w:lang w:val="uk-UA"/>
              </w:rPr>
              <w:t xml:space="preserve">              Електроживленням – штучне та аварійне освітлення;</w:t>
            </w:r>
          </w:p>
          <w:p w:rsidR="00893629" w:rsidRPr="00893629" w:rsidRDefault="00893629" w:rsidP="00893629">
            <w:pPr>
              <w:pStyle w:val="a6"/>
              <w:widowControl w:val="0"/>
              <w:numPr>
                <w:ilvl w:val="0"/>
                <w:numId w:val="5"/>
              </w:numPr>
              <w:spacing w:after="0" w:line="0" w:lineRule="atLeast"/>
              <w:ind w:left="0"/>
              <w:jc w:val="both"/>
              <w:rPr>
                <w:rFonts w:ascii="Times New Roman" w:hAnsi="Times New Roman" w:cs="Times New Roman"/>
                <w:lang w:val="uk-UA"/>
              </w:rPr>
            </w:pPr>
            <w:r w:rsidRPr="00893629">
              <w:rPr>
                <w:rFonts w:ascii="Times New Roman" w:hAnsi="Times New Roman" w:cs="Times New Roman"/>
                <w:lang w:val="uk-UA"/>
              </w:rPr>
              <w:t xml:space="preserve">              Примусовою системою вентиляції, виріб повинен мати не менше двох вентиляційних отворів в зовнішніх стінах розміром необхідним для встановлення двох </w:t>
            </w:r>
            <w:proofErr w:type="spellStart"/>
            <w:r w:rsidRPr="00893629">
              <w:rPr>
                <w:rFonts w:ascii="Times New Roman" w:hAnsi="Times New Roman" w:cs="Times New Roman"/>
                <w:lang w:val="uk-UA"/>
              </w:rPr>
              <w:t>електроручних</w:t>
            </w:r>
            <w:proofErr w:type="spellEnd"/>
            <w:r w:rsidRPr="00893629">
              <w:rPr>
                <w:rFonts w:ascii="Times New Roman" w:hAnsi="Times New Roman" w:cs="Times New Roman"/>
                <w:lang w:val="uk-UA"/>
              </w:rPr>
              <w:t xml:space="preserve"> вентиляторів </w:t>
            </w:r>
            <w:proofErr w:type="spellStart"/>
            <w:r w:rsidRPr="00893629">
              <w:rPr>
                <w:rFonts w:ascii="Times New Roman" w:hAnsi="Times New Roman" w:cs="Times New Roman"/>
                <w:lang w:val="uk-UA"/>
              </w:rPr>
              <w:t>типа</w:t>
            </w:r>
            <w:proofErr w:type="spellEnd"/>
            <w:r w:rsidRPr="00893629">
              <w:rPr>
                <w:rFonts w:ascii="Times New Roman" w:hAnsi="Times New Roman" w:cs="Times New Roman"/>
                <w:lang w:val="uk-UA"/>
              </w:rPr>
              <w:t xml:space="preserve"> та фільтрів. Передбачити на зовнішніх </w:t>
            </w:r>
            <w:proofErr w:type="spellStart"/>
            <w:r w:rsidRPr="00893629">
              <w:rPr>
                <w:rFonts w:ascii="Times New Roman" w:hAnsi="Times New Roman" w:cs="Times New Roman"/>
                <w:lang w:val="uk-UA"/>
              </w:rPr>
              <w:t>повітрянозаборних</w:t>
            </w:r>
            <w:proofErr w:type="spellEnd"/>
            <w:r w:rsidRPr="00893629">
              <w:rPr>
                <w:rFonts w:ascii="Times New Roman" w:hAnsi="Times New Roman" w:cs="Times New Roman"/>
                <w:lang w:val="uk-UA"/>
              </w:rPr>
              <w:t xml:space="preserve"> </w:t>
            </w:r>
            <w:proofErr w:type="spellStart"/>
            <w:r w:rsidRPr="00893629">
              <w:rPr>
                <w:rFonts w:ascii="Times New Roman" w:hAnsi="Times New Roman" w:cs="Times New Roman"/>
                <w:lang w:val="uk-UA"/>
              </w:rPr>
              <w:t>колодцях</w:t>
            </w:r>
            <w:proofErr w:type="spellEnd"/>
            <w:r w:rsidRPr="00893629">
              <w:rPr>
                <w:rFonts w:ascii="Times New Roman" w:hAnsi="Times New Roman" w:cs="Times New Roman"/>
                <w:lang w:val="uk-UA"/>
              </w:rPr>
              <w:t xml:space="preserve"> встановлення  жалюзійних решіток </w:t>
            </w:r>
            <w:proofErr w:type="spellStart"/>
            <w:r w:rsidRPr="00893629">
              <w:rPr>
                <w:rFonts w:ascii="Times New Roman" w:hAnsi="Times New Roman" w:cs="Times New Roman"/>
                <w:lang w:val="uk-UA"/>
              </w:rPr>
              <w:t>противибухових</w:t>
            </w:r>
            <w:proofErr w:type="spellEnd"/>
            <w:r w:rsidRPr="00893629">
              <w:rPr>
                <w:rFonts w:ascii="Times New Roman" w:hAnsi="Times New Roman" w:cs="Times New Roman"/>
                <w:lang w:val="uk-UA"/>
              </w:rPr>
              <w:t>.</w:t>
            </w:r>
          </w:p>
          <w:p w:rsidR="00893629" w:rsidRPr="00905E71" w:rsidRDefault="00893629" w:rsidP="00905E71">
            <w:pPr>
              <w:pStyle w:val="a6"/>
              <w:widowControl w:val="0"/>
              <w:numPr>
                <w:ilvl w:val="0"/>
                <w:numId w:val="5"/>
              </w:numPr>
              <w:spacing w:after="0" w:line="0" w:lineRule="atLeast"/>
              <w:ind w:left="0"/>
              <w:jc w:val="both"/>
              <w:rPr>
                <w:rFonts w:ascii="Times New Roman" w:hAnsi="Times New Roman" w:cs="Times New Roman"/>
                <w:lang w:val="uk-UA"/>
              </w:rPr>
            </w:pPr>
            <w:r w:rsidRPr="00893629">
              <w:rPr>
                <w:rFonts w:ascii="Times New Roman" w:hAnsi="Times New Roman" w:cs="Times New Roman"/>
                <w:lang w:val="uk-UA"/>
              </w:rPr>
              <w:t xml:space="preserve">               Первинними засобами пожежогасіння</w:t>
            </w:r>
          </w:p>
          <w:p w:rsidR="00893629" w:rsidRPr="00893629" w:rsidRDefault="00893629" w:rsidP="00905E71">
            <w:pPr>
              <w:tabs>
                <w:tab w:val="left" w:pos="1050"/>
              </w:tabs>
              <w:jc w:val="both"/>
              <w:rPr>
                <w:rFonts w:ascii="Times New Roman" w:hAnsi="Times New Roman" w:cs="Times New Roman"/>
                <w:lang w:val="uk-UA"/>
              </w:rPr>
            </w:pPr>
            <w:r w:rsidRPr="00893629">
              <w:rPr>
                <w:rFonts w:ascii="Times New Roman" w:hAnsi="Times New Roman" w:cs="Times New Roman"/>
                <w:lang w:val="uk-UA"/>
              </w:rPr>
              <w:t xml:space="preserve">              Електроживлення має бути передбачене від зовнішніх електричних мереж та від автономних джерел електропостачання, зокрема ДЕС. Електрообладнання повинно відповідати вимогам щодо пожежної безпеки відповідно до чинного законодавства. Кабельні мережі в середині споруди мають бути виконані з ізольованого проводу чи кабелю з мідними жилами, який не поширює горіння з низьким </w:t>
            </w:r>
            <w:proofErr w:type="spellStart"/>
            <w:r w:rsidRPr="00893629">
              <w:rPr>
                <w:rFonts w:ascii="Times New Roman" w:hAnsi="Times New Roman" w:cs="Times New Roman"/>
                <w:lang w:val="uk-UA"/>
              </w:rPr>
              <w:t>димо</w:t>
            </w:r>
            <w:proofErr w:type="spellEnd"/>
            <w:r w:rsidRPr="00893629">
              <w:rPr>
                <w:rFonts w:ascii="Times New Roman" w:hAnsi="Times New Roman" w:cs="Times New Roman"/>
                <w:lang w:val="uk-UA"/>
              </w:rPr>
              <w:t xml:space="preserve">- та газовиділенням. Електроустановки повинні мати захист від перевантаження, короткого замикання та не повинні пошкоджуватися в разі коливання напруги в електромережі. Штучне освітлення приміщень сховища повинно бути забезпечено світильниками загального та місцевого освітлення. </w:t>
            </w:r>
          </w:p>
          <w:p w:rsidR="00893629" w:rsidRPr="00893629" w:rsidRDefault="00893629" w:rsidP="001154C1">
            <w:pPr>
              <w:widowControl w:val="0"/>
              <w:ind w:firstLine="720"/>
              <w:jc w:val="both"/>
              <w:rPr>
                <w:rFonts w:ascii="Times New Roman" w:hAnsi="Times New Roman" w:cs="Times New Roman"/>
                <w:b/>
                <w:i/>
                <w:color w:val="000000" w:themeColor="text1"/>
              </w:rPr>
            </w:pPr>
            <w:r w:rsidRPr="00893629">
              <w:rPr>
                <w:rFonts w:ascii="Times New Roman" w:hAnsi="Times New Roman" w:cs="Times New Roman"/>
                <w:b/>
                <w:i/>
                <w:color w:val="000000" w:themeColor="text1"/>
              </w:rPr>
              <w:t xml:space="preserve">3. </w:t>
            </w:r>
            <w:proofErr w:type="spellStart"/>
            <w:r w:rsidRPr="00893629">
              <w:rPr>
                <w:rFonts w:ascii="Times New Roman" w:hAnsi="Times New Roman" w:cs="Times New Roman"/>
                <w:b/>
                <w:i/>
                <w:color w:val="000000" w:themeColor="text1"/>
              </w:rPr>
              <w:t>Комплектація</w:t>
            </w:r>
            <w:proofErr w:type="spellEnd"/>
            <w:r w:rsidRPr="00893629">
              <w:rPr>
                <w:rFonts w:ascii="Times New Roman" w:hAnsi="Times New Roman" w:cs="Times New Roman"/>
                <w:b/>
                <w:i/>
                <w:color w:val="000000" w:themeColor="text1"/>
              </w:rPr>
              <w:t xml:space="preserve"> </w:t>
            </w:r>
            <w:proofErr w:type="spellStart"/>
            <w:r w:rsidRPr="00893629">
              <w:rPr>
                <w:rFonts w:ascii="Times New Roman" w:hAnsi="Times New Roman" w:cs="Times New Roman"/>
                <w:b/>
                <w:i/>
                <w:color w:val="000000" w:themeColor="text1"/>
              </w:rPr>
              <w:t>захисної</w:t>
            </w:r>
            <w:proofErr w:type="spellEnd"/>
            <w:r w:rsidRPr="00893629">
              <w:rPr>
                <w:rFonts w:ascii="Times New Roman" w:hAnsi="Times New Roman" w:cs="Times New Roman"/>
                <w:b/>
                <w:i/>
                <w:color w:val="000000" w:themeColor="text1"/>
              </w:rPr>
              <w:t xml:space="preserve"> </w:t>
            </w:r>
            <w:proofErr w:type="spellStart"/>
            <w:r w:rsidRPr="00893629">
              <w:rPr>
                <w:rFonts w:ascii="Times New Roman" w:hAnsi="Times New Roman" w:cs="Times New Roman"/>
                <w:b/>
                <w:i/>
                <w:color w:val="000000" w:themeColor="text1"/>
              </w:rPr>
              <w:t>споруди</w:t>
            </w:r>
            <w:proofErr w:type="spellEnd"/>
          </w:p>
          <w:tbl>
            <w:tblPr>
              <w:tblStyle w:val="ab"/>
              <w:tblW w:w="9815" w:type="dxa"/>
              <w:tblLook w:val="04A0" w:firstRow="1" w:lastRow="0" w:firstColumn="1" w:lastColumn="0" w:noHBand="0" w:noVBand="1"/>
            </w:tblPr>
            <w:tblGrid>
              <w:gridCol w:w="5960"/>
              <w:gridCol w:w="3855"/>
            </w:tblGrid>
            <w:tr w:rsidR="00893629" w:rsidRPr="00893629" w:rsidTr="001154C1">
              <w:tc>
                <w:tcPr>
                  <w:tcW w:w="5960" w:type="dxa"/>
                  <w:vMerge w:val="restart"/>
                </w:tcPr>
                <w:p w:rsidR="00893629" w:rsidRPr="00893629" w:rsidRDefault="00893629" w:rsidP="001154C1">
                  <w:pPr>
                    <w:widowControl w:val="0"/>
                    <w:jc w:val="center"/>
                    <w:rPr>
                      <w:rFonts w:ascii="Times New Roman" w:hAnsi="Times New Roman" w:cs="Times New Roman"/>
                      <w:sz w:val="22"/>
                      <w:szCs w:val="22"/>
                      <w:lang w:val="uk-UA"/>
                    </w:rPr>
                  </w:pPr>
                </w:p>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Комплектація</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proofErr w:type="spellStart"/>
                  <w:r w:rsidRPr="00893629">
                    <w:rPr>
                      <w:rFonts w:ascii="Times New Roman" w:hAnsi="Times New Roman" w:cs="Times New Roman"/>
                      <w:color w:val="000000" w:themeColor="text1"/>
                      <w:sz w:val="22"/>
                      <w:szCs w:val="22"/>
                      <w:lang w:val="ru-RU"/>
                    </w:rPr>
                    <w:t>Швидкоспоруджувана</w:t>
                  </w:r>
                  <w:proofErr w:type="spellEnd"/>
                  <w:r w:rsidRPr="00893629">
                    <w:rPr>
                      <w:rFonts w:ascii="Times New Roman" w:hAnsi="Times New Roman" w:cs="Times New Roman"/>
                      <w:color w:val="000000" w:themeColor="text1"/>
                      <w:sz w:val="22"/>
                      <w:szCs w:val="22"/>
                      <w:lang w:val="ru-RU"/>
                    </w:rPr>
                    <w:t xml:space="preserve"> </w:t>
                  </w:r>
                  <w:proofErr w:type="spellStart"/>
                  <w:r w:rsidRPr="00893629">
                    <w:rPr>
                      <w:rFonts w:ascii="Times New Roman" w:hAnsi="Times New Roman" w:cs="Times New Roman"/>
                      <w:color w:val="000000" w:themeColor="text1"/>
                      <w:sz w:val="22"/>
                      <w:szCs w:val="22"/>
                      <w:lang w:val="ru-RU"/>
                    </w:rPr>
                    <w:t>захисна</w:t>
                  </w:r>
                  <w:proofErr w:type="spellEnd"/>
                  <w:r w:rsidRPr="00893629">
                    <w:rPr>
                      <w:rFonts w:ascii="Times New Roman" w:hAnsi="Times New Roman" w:cs="Times New Roman"/>
                      <w:color w:val="000000" w:themeColor="text1"/>
                      <w:sz w:val="22"/>
                      <w:szCs w:val="22"/>
                      <w:lang w:val="ru-RU"/>
                    </w:rPr>
                    <w:t xml:space="preserve"> </w:t>
                  </w:r>
                  <w:proofErr w:type="spellStart"/>
                  <w:r w:rsidRPr="00893629">
                    <w:rPr>
                      <w:rFonts w:ascii="Times New Roman" w:hAnsi="Times New Roman" w:cs="Times New Roman"/>
                      <w:color w:val="000000" w:themeColor="text1"/>
                      <w:sz w:val="22"/>
                      <w:szCs w:val="22"/>
                      <w:lang w:val="ru-RU"/>
                    </w:rPr>
                    <w:t>споруда</w:t>
                  </w:r>
                  <w:proofErr w:type="spellEnd"/>
                  <w:r w:rsidRPr="00893629">
                    <w:rPr>
                      <w:rFonts w:ascii="Times New Roman" w:hAnsi="Times New Roman" w:cs="Times New Roman"/>
                      <w:color w:val="000000" w:themeColor="text1"/>
                      <w:sz w:val="22"/>
                      <w:szCs w:val="22"/>
                      <w:lang w:val="ru-RU"/>
                    </w:rPr>
                    <w:t xml:space="preserve"> </w:t>
                  </w:r>
                  <w:r w:rsidRPr="00893629">
                    <w:rPr>
                      <w:rFonts w:ascii="Times New Roman" w:hAnsi="Times New Roman" w:cs="Times New Roman"/>
                      <w:color w:val="000000" w:themeColor="text1"/>
                      <w:sz w:val="22"/>
                      <w:szCs w:val="22"/>
                      <w:lang w:val="uk-UA"/>
                    </w:rPr>
                    <w:t xml:space="preserve">цивільного захисту </w:t>
                  </w:r>
                  <w:r w:rsidRPr="00893629">
                    <w:rPr>
                      <w:rFonts w:ascii="Times New Roman" w:hAnsi="Times New Roman" w:cs="Times New Roman"/>
                      <w:color w:val="000000" w:themeColor="text1"/>
                      <w:sz w:val="22"/>
                      <w:szCs w:val="22"/>
                      <w:lang w:val="ru-RU"/>
                    </w:rPr>
                    <w:t>модульного типу на:</w:t>
                  </w:r>
                </w:p>
              </w:tc>
            </w:tr>
            <w:tr w:rsidR="00893629" w:rsidRPr="00893629" w:rsidTr="001154C1">
              <w:tc>
                <w:tcPr>
                  <w:tcW w:w="5960" w:type="dxa"/>
                  <w:vMerge/>
                </w:tcPr>
                <w:p w:rsidR="00893629" w:rsidRPr="00893629" w:rsidRDefault="00893629" w:rsidP="001154C1">
                  <w:pPr>
                    <w:widowControl w:val="0"/>
                    <w:jc w:val="both"/>
                    <w:rPr>
                      <w:rFonts w:ascii="Times New Roman" w:hAnsi="Times New Roman" w:cs="Times New Roman"/>
                      <w:color w:val="FF0000"/>
                      <w:sz w:val="22"/>
                      <w:szCs w:val="22"/>
                      <w:lang w:val="uk-UA"/>
                    </w:rPr>
                  </w:pPr>
                </w:p>
              </w:tc>
              <w:tc>
                <w:tcPr>
                  <w:tcW w:w="3855" w:type="dxa"/>
                </w:tcPr>
                <w:p w:rsidR="00893629" w:rsidRPr="00893629" w:rsidRDefault="00893629" w:rsidP="001154C1">
                  <w:pPr>
                    <w:widowControl w:val="0"/>
                    <w:jc w:val="center"/>
                    <w:rPr>
                      <w:rFonts w:ascii="Times New Roman" w:hAnsi="Times New Roman" w:cs="Times New Roman"/>
                      <w:color w:val="FF0000"/>
                      <w:sz w:val="22"/>
                      <w:szCs w:val="22"/>
                      <w:lang w:val="uk-UA"/>
                    </w:rPr>
                  </w:pPr>
                  <w:r w:rsidRPr="00893629">
                    <w:rPr>
                      <w:rFonts w:ascii="Times New Roman" w:hAnsi="Times New Roman" w:cs="Times New Roman"/>
                      <w:sz w:val="22"/>
                      <w:szCs w:val="22"/>
                      <w:lang w:val="uk-UA"/>
                    </w:rPr>
                    <w:t>250 осіб</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 xml:space="preserve">Ємність з питною водою, </w:t>
                  </w:r>
                  <w:proofErr w:type="spellStart"/>
                  <w:r w:rsidRPr="00893629">
                    <w:rPr>
                      <w:rFonts w:ascii="Times New Roman" w:hAnsi="Times New Roman" w:cs="Times New Roman"/>
                      <w:sz w:val="22"/>
                      <w:szCs w:val="22"/>
                      <w:lang w:val="uk-UA"/>
                    </w:rPr>
                    <w:t>обємом</w:t>
                  </w:r>
                  <w:proofErr w:type="spellEnd"/>
                  <w:r w:rsidRPr="00893629">
                    <w:rPr>
                      <w:rFonts w:ascii="Times New Roman" w:hAnsi="Times New Roman" w:cs="Times New Roman"/>
                      <w:sz w:val="22"/>
                      <w:szCs w:val="22"/>
                      <w:lang w:val="uk-UA"/>
                    </w:rPr>
                    <w:t xml:space="preserve"> 220 л. кожна з розрахунку 2 л. води на  добу одну особу, що підлягає укриттю.</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5</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Стелаж для зберігання продуктів</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2</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Вогнегасники ВП-5 в кількості відповідно до вимог наказу МВС України від 30.12.2014 року за № 1417</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 xml:space="preserve">Кількість вогнегасників визначається Учасником самостійно відповідно до площі </w:t>
                  </w:r>
                  <w:proofErr w:type="spellStart"/>
                  <w:r w:rsidRPr="00893629">
                    <w:rPr>
                      <w:rFonts w:ascii="Times New Roman" w:hAnsi="Times New Roman" w:cs="Times New Roman"/>
                      <w:color w:val="000000" w:themeColor="text1"/>
                      <w:sz w:val="22"/>
                      <w:szCs w:val="22"/>
                      <w:lang w:val="uk-UA"/>
                    </w:rPr>
                    <w:t>швидкоспоруджувальної</w:t>
                  </w:r>
                  <w:proofErr w:type="spellEnd"/>
                  <w:r w:rsidRPr="00893629">
                    <w:rPr>
                      <w:rFonts w:ascii="Times New Roman" w:hAnsi="Times New Roman" w:cs="Times New Roman"/>
                      <w:color w:val="000000" w:themeColor="text1"/>
                      <w:sz w:val="22"/>
                      <w:szCs w:val="22"/>
                      <w:lang w:val="uk-UA"/>
                    </w:rPr>
                    <w:t xml:space="preserve"> захисної споруди цивільного захисту модульного типу</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 xml:space="preserve">Медична аптечка з переліком лікарських засобів та медичних </w:t>
                  </w:r>
                  <w:r w:rsidRPr="00893629">
                    <w:rPr>
                      <w:rFonts w:ascii="Times New Roman" w:hAnsi="Times New Roman" w:cs="Times New Roman"/>
                      <w:sz w:val="22"/>
                      <w:szCs w:val="22"/>
                      <w:lang w:val="uk-UA"/>
                    </w:rPr>
                    <w:lastRenderedPageBreak/>
                    <w:t xml:space="preserve">виробів для укомплектування запасів медичного майна у захисних спорудах відповідно до Додатку 21 до Вимог щодо утримання та експлуатації захисних споруд цивільного захисту (пункт 6 глави 1 розділу </w:t>
                  </w:r>
                  <w:r w:rsidRPr="00893629">
                    <w:rPr>
                      <w:rFonts w:ascii="Times New Roman" w:hAnsi="Times New Roman" w:cs="Times New Roman"/>
                      <w:sz w:val="22"/>
                      <w:szCs w:val="22"/>
                    </w:rPr>
                    <w:t>V</w:t>
                  </w:r>
                  <w:r w:rsidRPr="00893629">
                    <w:rPr>
                      <w:rFonts w:ascii="Times New Roman" w:hAnsi="Times New Roman" w:cs="Times New Roman"/>
                      <w:sz w:val="22"/>
                      <w:szCs w:val="22"/>
                      <w:lang w:val="uk-UA"/>
                    </w:rPr>
                    <w:t>ІІ)</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lastRenderedPageBreak/>
                    <w:t>3</w:t>
                  </w:r>
                </w:p>
              </w:tc>
            </w:tr>
            <w:tr w:rsidR="00893629" w:rsidRPr="00893629" w:rsidTr="001154C1">
              <w:tc>
                <w:tcPr>
                  <w:tcW w:w="5960" w:type="dxa"/>
                </w:tcPr>
                <w:p w:rsidR="00893629" w:rsidRPr="00893629" w:rsidRDefault="00893629" w:rsidP="001154C1">
                  <w:pPr>
                    <w:spacing w:before="100" w:beforeAutospacing="1" w:after="100" w:afterAutospacing="1"/>
                    <w:rPr>
                      <w:rFonts w:ascii="Times New Roman" w:hAnsi="Times New Roman" w:cs="Times New Roman"/>
                      <w:sz w:val="22"/>
                      <w:szCs w:val="22"/>
                      <w:lang w:val="uk-UA"/>
                    </w:rPr>
                  </w:pPr>
                  <w:r w:rsidRPr="00893629">
                    <w:rPr>
                      <w:rFonts w:ascii="Times New Roman" w:hAnsi="Times New Roman" w:cs="Times New Roman"/>
                      <w:sz w:val="22"/>
                      <w:szCs w:val="22"/>
                      <w:lang w:val="uk-UA"/>
                    </w:rPr>
                    <w:lastRenderedPageBreak/>
                    <w:t xml:space="preserve">Комплект </w:t>
                  </w:r>
                  <w:proofErr w:type="spellStart"/>
                  <w:r w:rsidRPr="00893629">
                    <w:rPr>
                      <w:rFonts w:ascii="Times New Roman" w:hAnsi="Times New Roman" w:cs="Times New Roman"/>
                      <w:sz w:val="22"/>
                      <w:szCs w:val="22"/>
                      <w:lang w:val="uk-UA"/>
                    </w:rPr>
                    <w:t>шланцевого</w:t>
                  </w:r>
                  <w:proofErr w:type="spellEnd"/>
                  <w:r w:rsidRPr="00893629">
                    <w:rPr>
                      <w:rFonts w:ascii="Times New Roman" w:hAnsi="Times New Roman" w:cs="Times New Roman"/>
                      <w:sz w:val="22"/>
                      <w:szCs w:val="22"/>
                      <w:lang w:val="uk-UA"/>
                    </w:rPr>
                    <w:t xml:space="preserve"> інструменту в складі – лопата штикова, лопата совкова, лом, сокира, пилка-ножівка по дереву, пилка-ножівка по металу)</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2</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Обігрівач керамічний, потужністю не менше 300 Вт</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12</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 xml:space="preserve">Портативний </w:t>
                  </w:r>
                  <w:proofErr w:type="spellStart"/>
                  <w:r w:rsidRPr="00893629">
                    <w:rPr>
                      <w:rFonts w:ascii="Times New Roman" w:hAnsi="Times New Roman" w:cs="Times New Roman"/>
                      <w:sz w:val="22"/>
                      <w:szCs w:val="22"/>
                      <w:lang w:val="uk-UA"/>
                    </w:rPr>
                    <w:t>біотуалет</w:t>
                  </w:r>
                  <w:proofErr w:type="spellEnd"/>
                  <w:r w:rsidRPr="00893629">
                    <w:rPr>
                      <w:rFonts w:ascii="Times New Roman" w:hAnsi="Times New Roman" w:cs="Times New Roman"/>
                      <w:sz w:val="22"/>
                      <w:szCs w:val="22"/>
                      <w:lang w:val="uk-UA"/>
                    </w:rPr>
                    <w:t xml:space="preserve"> РТ20</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4</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 xml:space="preserve">Портативний комплект </w:t>
                  </w:r>
                  <w:proofErr w:type="spellStart"/>
                  <w:r w:rsidRPr="00893629">
                    <w:rPr>
                      <w:rFonts w:ascii="Times New Roman" w:hAnsi="Times New Roman" w:cs="Times New Roman"/>
                      <w:sz w:val="22"/>
                      <w:szCs w:val="22"/>
                      <w:lang w:val="uk-UA"/>
                    </w:rPr>
                    <w:t>Умивальник+Бак</w:t>
                  </w:r>
                  <w:proofErr w:type="spellEnd"/>
                  <w:r w:rsidRPr="00893629">
                    <w:rPr>
                      <w:rFonts w:ascii="Times New Roman" w:hAnsi="Times New Roman" w:cs="Times New Roman"/>
                      <w:sz w:val="22"/>
                      <w:szCs w:val="22"/>
                      <w:lang w:val="uk-UA"/>
                    </w:rPr>
                    <w:t xml:space="preserve"> (24 л.)</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2</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Резервне штучне освітлення – ліхтарі прожекторні</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6</w:t>
                  </w: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r w:rsidRPr="00893629">
                    <w:rPr>
                      <w:rFonts w:ascii="Times New Roman" w:hAnsi="Times New Roman" w:cs="Times New Roman"/>
                      <w:sz w:val="22"/>
                      <w:szCs w:val="22"/>
                      <w:lang w:val="uk-UA"/>
                    </w:rPr>
                    <w:t>Лавки з розрахунку розміщення не менше ніж 0,6 м. на одну особу, що підлягає укриттю.</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p>
              </w:tc>
            </w:tr>
            <w:tr w:rsidR="00893629" w:rsidRPr="00893629" w:rsidTr="001154C1">
              <w:tc>
                <w:tcPr>
                  <w:tcW w:w="5960" w:type="dxa"/>
                </w:tcPr>
                <w:p w:rsidR="00893629" w:rsidRPr="00893629" w:rsidRDefault="00893629" w:rsidP="001154C1">
                  <w:pPr>
                    <w:widowControl w:val="0"/>
                    <w:jc w:val="both"/>
                    <w:rPr>
                      <w:rFonts w:ascii="Times New Roman" w:hAnsi="Times New Roman" w:cs="Times New Roman"/>
                      <w:sz w:val="22"/>
                      <w:szCs w:val="22"/>
                      <w:lang w:val="uk-UA"/>
                    </w:rPr>
                  </w:pPr>
                  <w:proofErr w:type="spellStart"/>
                  <w:r w:rsidRPr="00893629">
                    <w:rPr>
                      <w:rFonts w:ascii="Times New Roman" w:hAnsi="Times New Roman" w:cs="Times New Roman"/>
                      <w:sz w:val="22"/>
                      <w:szCs w:val="22"/>
                      <w:lang w:val="uk-UA"/>
                    </w:rPr>
                    <w:t>Електроручні</w:t>
                  </w:r>
                  <w:proofErr w:type="spellEnd"/>
                  <w:r w:rsidRPr="00893629">
                    <w:rPr>
                      <w:rFonts w:ascii="Times New Roman" w:hAnsi="Times New Roman" w:cs="Times New Roman"/>
                      <w:sz w:val="22"/>
                      <w:szCs w:val="22"/>
                      <w:lang w:val="uk-UA"/>
                    </w:rPr>
                    <w:t xml:space="preserve"> вентилятори</w:t>
                  </w:r>
                </w:p>
              </w:tc>
              <w:tc>
                <w:tcPr>
                  <w:tcW w:w="3855" w:type="dxa"/>
                </w:tcPr>
                <w:p w:rsidR="00893629" w:rsidRPr="00893629" w:rsidRDefault="00893629" w:rsidP="001154C1">
                  <w:pPr>
                    <w:widowControl w:val="0"/>
                    <w:jc w:val="center"/>
                    <w:rPr>
                      <w:rFonts w:ascii="Times New Roman" w:hAnsi="Times New Roman" w:cs="Times New Roman"/>
                      <w:sz w:val="22"/>
                      <w:szCs w:val="22"/>
                      <w:lang w:val="uk-UA"/>
                    </w:rPr>
                  </w:pPr>
                  <w:r w:rsidRPr="00893629">
                    <w:rPr>
                      <w:rFonts w:ascii="Times New Roman" w:hAnsi="Times New Roman" w:cs="Times New Roman"/>
                      <w:sz w:val="22"/>
                      <w:szCs w:val="22"/>
                      <w:lang w:val="uk-UA"/>
                    </w:rPr>
                    <w:t>4</w:t>
                  </w:r>
                </w:p>
              </w:tc>
            </w:tr>
          </w:tbl>
          <w:p w:rsidR="00893629" w:rsidRPr="00893629" w:rsidRDefault="00893629" w:rsidP="001154C1">
            <w:pPr>
              <w:widowControl w:val="0"/>
              <w:ind w:firstLine="459"/>
              <w:jc w:val="both"/>
              <w:rPr>
                <w:rFonts w:ascii="Times New Roman" w:hAnsi="Times New Roman" w:cs="Times New Roman"/>
                <w:lang w:val="uk-UA"/>
              </w:rPr>
            </w:pPr>
          </w:p>
          <w:p w:rsidR="00893629" w:rsidRPr="00893629" w:rsidRDefault="00893629" w:rsidP="001154C1">
            <w:pPr>
              <w:tabs>
                <w:tab w:val="left" w:pos="1050"/>
              </w:tabs>
              <w:rPr>
                <w:rFonts w:ascii="Times New Roman" w:hAnsi="Times New Roman" w:cs="Times New Roman"/>
                <w:lang w:val="uk-UA"/>
              </w:rPr>
            </w:pPr>
            <w:r w:rsidRPr="00893629">
              <w:rPr>
                <w:rFonts w:ascii="Times New Roman" w:hAnsi="Times New Roman" w:cs="Times New Roman"/>
                <w:lang w:val="uk-UA"/>
              </w:rPr>
              <w:t xml:space="preserve">          Учасник здійснює лише  внутрішнє розведення електрики в споруді (підключення до електромереж здійснюється Замовником самостійно). Учасник встановлює в споруді світильники, вимикачі, розетки закритого типу, електричний щиток. Встановлення на вводі електричного кабелю </w:t>
            </w:r>
            <w:proofErr w:type="spellStart"/>
            <w:r w:rsidRPr="00893629">
              <w:rPr>
                <w:rFonts w:ascii="Times New Roman" w:hAnsi="Times New Roman" w:cs="Times New Roman"/>
                <w:lang w:val="uk-UA"/>
              </w:rPr>
              <w:t>трьохфазного</w:t>
            </w:r>
            <w:proofErr w:type="spellEnd"/>
            <w:r w:rsidRPr="00893629">
              <w:rPr>
                <w:rFonts w:ascii="Times New Roman" w:hAnsi="Times New Roman" w:cs="Times New Roman"/>
                <w:lang w:val="uk-UA"/>
              </w:rPr>
              <w:t xml:space="preserve"> </w:t>
            </w:r>
            <w:proofErr w:type="spellStart"/>
            <w:r w:rsidRPr="00893629">
              <w:rPr>
                <w:rFonts w:ascii="Times New Roman" w:hAnsi="Times New Roman" w:cs="Times New Roman"/>
                <w:lang w:val="uk-UA"/>
              </w:rPr>
              <w:t>дооблікового</w:t>
            </w:r>
            <w:proofErr w:type="spellEnd"/>
            <w:r w:rsidRPr="00893629">
              <w:rPr>
                <w:rFonts w:ascii="Times New Roman" w:hAnsi="Times New Roman" w:cs="Times New Roman"/>
                <w:lang w:val="uk-UA"/>
              </w:rPr>
              <w:t xml:space="preserve"> автомату в електричному щиті.</w:t>
            </w:r>
          </w:p>
          <w:p w:rsidR="00893629" w:rsidRPr="00893629" w:rsidRDefault="00893629" w:rsidP="001154C1">
            <w:pPr>
              <w:widowControl w:val="0"/>
              <w:ind w:firstLine="459"/>
              <w:jc w:val="both"/>
              <w:rPr>
                <w:rFonts w:ascii="Times New Roman" w:hAnsi="Times New Roman" w:cs="Times New Roman"/>
                <w:lang w:val="uk-UA"/>
              </w:rPr>
            </w:pPr>
            <w:r w:rsidRPr="00893629">
              <w:rPr>
                <w:rFonts w:ascii="Times New Roman" w:hAnsi="Times New Roman" w:cs="Times New Roman"/>
                <w:lang w:val="uk-UA"/>
              </w:rPr>
              <w:t xml:space="preserve">Учасник здійснює доставку </w:t>
            </w:r>
            <w:proofErr w:type="spellStart"/>
            <w:r w:rsidRPr="00893629">
              <w:rPr>
                <w:rFonts w:ascii="Times New Roman" w:hAnsi="Times New Roman" w:cs="Times New Roman"/>
                <w:lang w:val="uk-UA"/>
              </w:rPr>
              <w:t>швидкоспоруджувальної</w:t>
            </w:r>
            <w:proofErr w:type="spellEnd"/>
            <w:r w:rsidRPr="00893629">
              <w:rPr>
                <w:rFonts w:ascii="Times New Roman" w:hAnsi="Times New Roman" w:cs="Times New Roman"/>
                <w:lang w:val="uk-UA"/>
              </w:rPr>
              <w:t xml:space="preserve"> захисної споруди цивільного захисту модульного типу  для укриття на 250 осіб (2 споруди х 125 осіб) до місця монтажу, виконує роботи з монтажу та облаштування укриття у місці визначеному Замовником. Монтаж споруди Учасник виконує власними силами і засобами. Учасник також здійснює підготовку основи (щебінь) для розміщення споруд. </w:t>
            </w:r>
          </w:p>
          <w:p w:rsidR="00893629" w:rsidRPr="00893629" w:rsidRDefault="00893629" w:rsidP="001154C1">
            <w:pPr>
              <w:widowControl w:val="0"/>
              <w:ind w:firstLine="459"/>
              <w:jc w:val="both"/>
              <w:rPr>
                <w:rFonts w:ascii="Times New Roman" w:hAnsi="Times New Roman" w:cs="Times New Roman"/>
                <w:lang w:val="ru-RU"/>
              </w:rPr>
            </w:pPr>
            <w:r w:rsidRPr="00893629">
              <w:rPr>
                <w:rFonts w:ascii="Times New Roman" w:hAnsi="Times New Roman" w:cs="Times New Roman"/>
                <w:lang w:val="uk-UA"/>
              </w:rPr>
              <w:t xml:space="preserve">Учасник визначає ціну на Товар, який він пропонує поставити за Договором, з урахуванням податків і зборів, що сплачуються або мають бути сплачені, транспортування, монтажу, встановлення та інших витрат. </w:t>
            </w:r>
            <w:proofErr w:type="spellStart"/>
            <w:r w:rsidRPr="00893629">
              <w:rPr>
                <w:rFonts w:ascii="Times New Roman" w:hAnsi="Times New Roman" w:cs="Times New Roman"/>
                <w:lang w:val="ru-RU"/>
              </w:rPr>
              <w:t>Неврахована</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Постачальником</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вартість</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окремих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послуг</w:t>
            </w:r>
            <w:proofErr w:type="spellEnd"/>
            <w:r w:rsidRPr="00893629">
              <w:rPr>
                <w:rFonts w:ascii="Times New Roman" w:hAnsi="Times New Roman" w:cs="Times New Roman"/>
                <w:lang w:val="ru-RU"/>
              </w:rPr>
              <w:t xml:space="preserve"> не </w:t>
            </w:r>
            <w:proofErr w:type="spellStart"/>
            <w:r w:rsidRPr="00893629">
              <w:rPr>
                <w:rFonts w:ascii="Times New Roman" w:hAnsi="Times New Roman" w:cs="Times New Roman"/>
                <w:lang w:val="ru-RU"/>
              </w:rPr>
              <w:t>сплачується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Замовником</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окремо</w:t>
            </w:r>
            <w:proofErr w:type="spellEnd"/>
            <w:r w:rsidRPr="00893629">
              <w:rPr>
                <w:rFonts w:ascii="Times New Roman" w:hAnsi="Times New Roman" w:cs="Times New Roman"/>
                <w:lang w:val="ru-RU"/>
              </w:rPr>
              <w:t xml:space="preserve">, а </w:t>
            </w:r>
            <w:proofErr w:type="spellStart"/>
            <w:r w:rsidRPr="00893629">
              <w:rPr>
                <w:rFonts w:ascii="Times New Roman" w:hAnsi="Times New Roman" w:cs="Times New Roman"/>
                <w:lang w:val="ru-RU"/>
              </w:rPr>
              <w:t>витрати</w:t>
            </w:r>
            <w:proofErr w:type="spellEnd"/>
            <w:r w:rsidRPr="00893629">
              <w:rPr>
                <w:rFonts w:ascii="Times New Roman" w:hAnsi="Times New Roman" w:cs="Times New Roman"/>
                <w:lang w:val="ru-RU"/>
              </w:rPr>
              <w:t xml:space="preserve"> на </w:t>
            </w:r>
            <w:proofErr w:type="spellStart"/>
            <w:r w:rsidRPr="00893629">
              <w:rPr>
                <w:rFonts w:ascii="Times New Roman" w:hAnsi="Times New Roman" w:cs="Times New Roman"/>
                <w:lang w:val="ru-RU"/>
              </w:rPr>
              <w:t>їх</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виконання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вважаються</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врахованими</w:t>
            </w:r>
            <w:proofErr w:type="spellEnd"/>
            <w:r w:rsidRPr="00893629">
              <w:rPr>
                <w:rFonts w:ascii="Times New Roman" w:hAnsi="Times New Roman" w:cs="Times New Roman"/>
                <w:lang w:val="ru-RU"/>
              </w:rPr>
              <w:t xml:space="preserve"> у </w:t>
            </w:r>
            <w:proofErr w:type="spellStart"/>
            <w:r w:rsidRPr="00893629">
              <w:rPr>
                <w:rFonts w:ascii="Times New Roman" w:hAnsi="Times New Roman" w:cs="Times New Roman"/>
                <w:lang w:val="ru-RU"/>
              </w:rPr>
              <w:t>загальній</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ціні</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його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пропозиції</w:t>
            </w:r>
            <w:proofErr w:type="spellEnd"/>
            <w:r w:rsidRPr="00893629">
              <w:rPr>
                <w:rFonts w:ascii="Times New Roman" w:hAnsi="Times New Roman" w:cs="Times New Roman"/>
                <w:lang w:val="ru-RU"/>
              </w:rPr>
              <w:t>.</w:t>
            </w:r>
          </w:p>
          <w:p w:rsidR="00893629" w:rsidRPr="00893629" w:rsidRDefault="00893629" w:rsidP="00893629">
            <w:pPr>
              <w:ind w:firstLine="708"/>
              <w:jc w:val="both"/>
              <w:rPr>
                <w:rFonts w:ascii="Times New Roman" w:hAnsi="Times New Roman" w:cs="Times New Roman"/>
                <w:lang w:val="uk-UA"/>
              </w:rPr>
            </w:pPr>
            <w:r w:rsidRPr="00893629">
              <w:rPr>
                <w:rFonts w:ascii="Times New Roman" w:hAnsi="Times New Roman" w:cs="Times New Roman"/>
                <w:lang w:val="ru-RU" w:eastAsia="uk-UA"/>
              </w:rPr>
              <w:t xml:space="preserve">За </w:t>
            </w:r>
            <w:proofErr w:type="spellStart"/>
            <w:r w:rsidRPr="00893629">
              <w:rPr>
                <w:rFonts w:ascii="Times New Roman" w:hAnsi="Times New Roman" w:cs="Times New Roman"/>
                <w:lang w:val="ru-RU" w:eastAsia="uk-UA"/>
              </w:rPr>
              <w:t>захисними</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eastAsia="uk-UA"/>
              </w:rPr>
              <w:t>властивостями</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eastAsia="uk-UA"/>
              </w:rPr>
              <w:t>споруда</w:t>
            </w:r>
            <w:proofErr w:type="spellEnd"/>
            <w:r w:rsidRPr="00893629">
              <w:rPr>
                <w:rFonts w:ascii="Times New Roman" w:hAnsi="Times New Roman" w:cs="Times New Roman"/>
                <w:lang w:val="ru-RU" w:eastAsia="uk-UA"/>
              </w:rPr>
              <w:t>/</w:t>
            </w:r>
            <w:proofErr w:type="spellStart"/>
            <w:r w:rsidRPr="00893629">
              <w:rPr>
                <w:rFonts w:ascii="Times New Roman" w:hAnsi="Times New Roman" w:cs="Times New Roman"/>
                <w:lang w:val="ru-RU" w:eastAsia="uk-UA"/>
              </w:rPr>
              <w:t>елементи</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rPr>
              <w:t>споруд</w:t>
            </w:r>
            <w:proofErr w:type="spellEnd"/>
            <w:r w:rsidRPr="00893629">
              <w:rPr>
                <w:rFonts w:ascii="Times New Roman" w:hAnsi="Times New Roman" w:cs="Times New Roman"/>
                <w:lang w:val="uk-UA"/>
              </w:rPr>
              <w:t>и</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цивільного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захисту</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eastAsia="uk-UA"/>
              </w:rPr>
              <w:t>повинні</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eastAsia="uk-UA"/>
              </w:rPr>
              <w:t>відповідати</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eastAsia="uk-UA"/>
              </w:rPr>
              <w:t>класу</w:t>
            </w:r>
            <w:proofErr w:type="spellEnd"/>
            <w:r w:rsidRPr="00893629">
              <w:rPr>
                <w:rFonts w:ascii="Times New Roman" w:hAnsi="Times New Roman" w:cs="Times New Roman"/>
                <w:lang w:val="ru-RU" w:eastAsia="uk-UA"/>
              </w:rPr>
              <w:t xml:space="preserve"> </w:t>
            </w:r>
            <w:r w:rsidRPr="00893629">
              <w:rPr>
                <w:rFonts w:ascii="Times New Roman" w:hAnsi="Times New Roman" w:cs="Times New Roman"/>
                <w:lang w:val="uk-UA" w:eastAsia="uk-UA"/>
              </w:rPr>
              <w:t>укриття</w:t>
            </w:r>
            <w:r w:rsidRPr="00893629">
              <w:rPr>
                <w:rFonts w:ascii="Times New Roman" w:hAnsi="Times New Roman" w:cs="Times New Roman"/>
                <w:lang w:val="ru-RU" w:eastAsia="uk-UA"/>
              </w:rPr>
              <w:t xml:space="preserve"> не </w:t>
            </w:r>
            <w:r w:rsidRPr="00893629">
              <w:rPr>
                <w:rFonts w:ascii="Times New Roman" w:hAnsi="Times New Roman" w:cs="Times New Roman"/>
                <w:lang w:val="uk-UA"/>
              </w:rPr>
              <w:t>нижче A-І</w:t>
            </w:r>
            <w:r w:rsidR="007B1E72">
              <w:rPr>
                <w:rFonts w:ascii="Times New Roman" w:hAnsi="Times New Roman" w:cs="Times New Roman"/>
              </w:rPr>
              <w:t>V</w:t>
            </w:r>
            <w:r w:rsidRPr="00893629">
              <w:rPr>
                <w:rFonts w:ascii="Times New Roman" w:hAnsi="Times New Roman" w:cs="Times New Roman"/>
                <w:lang w:val="uk-UA"/>
              </w:rPr>
              <w:t xml:space="preserve"> </w:t>
            </w:r>
            <w:proofErr w:type="spellStart"/>
            <w:r w:rsidRPr="00893629">
              <w:rPr>
                <w:rFonts w:ascii="Times New Roman" w:hAnsi="Times New Roman" w:cs="Times New Roman"/>
                <w:lang w:val="ru-RU" w:eastAsia="uk-UA"/>
              </w:rPr>
              <w:t>згідно</w:t>
            </w:r>
            <w:proofErr w:type="spellEnd"/>
            <w:r w:rsidRPr="00893629">
              <w:rPr>
                <w:rFonts w:ascii="Times New Roman" w:hAnsi="Times New Roman" w:cs="Times New Roman"/>
                <w:lang w:val="ru-RU" w:eastAsia="uk-UA"/>
              </w:rPr>
              <w:t xml:space="preserve"> </w:t>
            </w:r>
            <w:proofErr w:type="spellStart"/>
            <w:r w:rsidRPr="00893629">
              <w:rPr>
                <w:rFonts w:ascii="Times New Roman" w:hAnsi="Times New Roman" w:cs="Times New Roman"/>
                <w:lang w:val="ru-RU" w:eastAsia="uk-UA"/>
              </w:rPr>
              <w:t>із</w:t>
            </w:r>
            <w:proofErr w:type="spellEnd"/>
            <w:r w:rsidRPr="00893629">
              <w:rPr>
                <w:rFonts w:ascii="Times New Roman" w:hAnsi="Times New Roman" w:cs="Times New Roman"/>
                <w:lang w:val="ru-RU" w:eastAsia="uk-UA"/>
              </w:rPr>
              <w:t xml:space="preserve"> </w:t>
            </w:r>
            <w:r w:rsidRPr="00893629">
              <w:rPr>
                <w:rFonts w:ascii="Times New Roman" w:hAnsi="Times New Roman" w:cs="Times New Roman"/>
                <w:lang w:val="ru-RU"/>
              </w:rPr>
              <w:t>ДБН В.2.2-5-</w:t>
            </w:r>
            <w:r w:rsidRPr="00893629">
              <w:rPr>
                <w:rFonts w:ascii="Times New Roman" w:hAnsi="Times New Roman" w:cs="Times New Roman"/>
                <w:lang w:val="uk-UA"/>
              </w:rPr>
              <w:t>20</w:t>
            </w:r>
            <w:r w:rsidR="007B1E72">
              <w:rPr>
                <w:rFonts w:ascii="Times New Roman" w:hAnsi="Times New Roman" w:cs="Times New Roman"/>
                <w:lang w:val="uk-UA"/>
              </w:rPr>
              <w:t>2</w:t>
            </w:r>
            <w:r w:rsidRPr="00893629">
              <w:rPr>
                <w:rFonts w:ascii="Times New Roman" w:hAnsi="Times New Roman" w:cs="Times New Roman"/>
                <w:lang w:val="uk-UA"/>
              </w:rPr>
              <w:t>3</w:t>
            </w:r>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Будинки</w:t>
            </w:r>
            <w:proofErr w:type="spellEnd"/>
            <w:r w:rsidRPr="00893629">
              <w:rPr>
                <w:rFonts w:ascii="Times New Roman" w:hAnsi="Times New Roman" w:cs="Times New Roman"/>
                <w:lang w:val="ru-RU"/>
              </w:rPr>
              <w:t xml:space="preserve"> і </w:t>
            </w:r>
            <w:proofErr w:type="spellStart"/>
            <w:r w:rsidRPr="00893629">
              <w:rPr>
                <w:rFonts w:ascii="Times New Roman" w:hAnsi="Times New Roman" w:cs="Times New Roman"/>
                <w:lang w:val="ru-RU"/>
              </w:rPr>
              <w:t>споруди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Захисні</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споруди</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цивільного</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захисту</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Учасник</w:t>
            </w:r>
            <w:proofErr w:type="spellEnd"/>
            <w:r w:rsidRPr="00893629">
              <w:rPr>
                <w:rFonts w:ascii="Times New Roman" w:hAnsi="Times New Roman" w:cs="Times New Roman"/>
                <w:lang w:val="ru-RU"/>
              </w:rPr>
              <w:t xml:space="preserve"> у </w:t>
            </w:r>
            <w:proofErr w:type="spellStart"/>
            <w:r w:rsidRPr="00893629">
              <w:rPr>
                <w:rFonts w:ascii="Times New Roman" w:hAnsi="Times New Roman" w:cs="Times New Roman"/>
                <w:lang w:val="ru-RU"/>
              </w:rPr>
              <w:t>складі</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тендерної</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пропозиції</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надає</w:t>
            </w:r>
            <w:proofErr w:type="spellEnd"/>
            <w:r w:rsidRPr="00893629">
              <w:rPr>
                <w:rFonts w:ascii="Times New Roman" w:hAnsi="Times New Roman" w:cs="Times New Roman"/>
                <w:lang w:val="ru-RU"/>
              </w:rPr>
              <w:t xml:space="preserve"> </w:t>
            </w:r>
            <w:proofErr w:type="spellStart"/>
            <w:r w:rsidRPr="00893629">
              <w:rPr>
                <w:rFonts w:ascii="Times New Roman" w:hAnsi="Times New Roman" w:cs="Times New Roman"/>
                <w:lang w:val="ru-RU"/>
              </w:rPr>
              <w:t>підтвердження</w:t>
            </w:r>
            <w:proofErr w:type="spellEnd"/>
            <w:r w:rsidRPr="00893629">
              <w:rPr>
                <w:rFonts w:ascii="Times New Roman" w:hAnsi="Times New Roman" w:cs="Times New Roman"/>
                <w:lang w:val="uk-UA"/>
              </w:rPr>
              <w:t xml:space="preserve"> рівня захисту укриття – або документ, виданий державною установою або установою яка має відповідну компетенцію для надання висновку оцінки рівня захисту споруди у сфері цивільного захисту, пожежної та техногенної безпеки, або Технічні умови на споруду, що перевірені компетентним органом стандартизації, метрології та сертифікації. </w:t>
            </w:r>
          </w:p>
          <w:p w:rsidR="00893629" w:rsidRPr="00893629" w:rsidRDefault="00893629" w:rsidP="00893629">
            <w:pPr>
              <w:widowControl w:val="0"/>
              <w:ind w:firstLine="459"/>
              <w:jc w:val="both"/>
              <w:rPr>
                <w:rFonts w:ascii="Times New Roman" w:hAnsi="Times New Roman" w:cs="Times New Roman"/>
                <w:lang w:val="uk-UA"/>
              </w:rPr>
            </w:pPr>
            <w:r w:rsidRPr="00893629">
              <w:rPr>
                <w:rFonts w:ascii="Times New Roman" w:hAnsi="Times New Roman" w:cs="Times New Roman"/>
                <w:lang w:val="uk-UA" w:eastAsia="uk-UA"/>
              </w:rPr>
              <w:t xml:space="preserve">Споруда/елементи </w:t>
            </w:r>
            <w:proofErr w:type="spellStart"/>
            <w:r w:rsidRPr="00893629">
              <w:rPr>
                <w:rFonts w:ascii="Times New Roman" w:hAnsi="Times New Roman" w:cs="Times New Roman"/>
                <w:lang w:val="uk-UA"/>
              </w:rPr>
              <w:t>швидкоспоруджуваної</w:t>
            </w:r>
            <w:proofErr w:type="spellEnd"/>
            <w:r w:rsidRPr="00893629">
              <w:rPr>
                <w:rFonts w:ascii="Times New Roman" w:hAnsi="Times New Roman" w:cs="Times New Roman"/>
                <w:lang w:val="uk-UA"/>
              </w:rPr>
              <w:t xml:space="preserve"> захисної споруди цивільного захисту </w:t>
            </w:r>
            <w:r w:rsidRPr="00893629">
              <w:rPr>
                <w:rFonts w:ascii="Times New Roman" w:hAnsi="Times New Roman" w:cs="Times New Roman"/>
                <w:lang w:val="uk-UA" w:eastAsia="uk-UA"/>
              </w:rPr>
              <w:t>повинні бути виготовлені не раніше 2023 року, гарантійний строк експлуатації – не менше 24 місяців з дати підписання видаткової накладної, про що Учасник надає окремий гарантійний лист у складі тендерної пропозиції.</w:t>
            </w:r>
          </w:p>
        </w:tc>
      </w:tr>
    </w:tbl>
    <w:p w:rsidR="007A7494" w:rsidRPr="00893629" w:rsidRDefault="007A7494" w:rsidP="00905E71">
      <w:pPr>
        <w:spacing w:line="240" w:lineRule="auto"/>
        <w:jc w:val="both"/>
        <w:outlineLvl w:val="0"/>
        <w:rPr>
          <w:rFonts w:ascii="Times New Roman" w:eastAsia="Times New Roman" w:hAnsi="Times New Roman" w:cs="Times New Roman"/>
          <w:b/>
          <w:color w:val="000000"/>
          <w:lang w:val="uk-UA"/>
        </w:rPr>
      </w:pPr>
    </w:p>
    <w:p w:rsidR="00D63A0B" w:rsidRPr="00893629" w:rsidRDefault="00766506" w:rsidP="00A0139E">
      <w:pPr>
        <w:spacing w:line="240" w:lineRule="auto"/>
        <w:ind w:firstLine="708"/>
        <w:jc w:val="both"/>
        <w:outlineLvl w:val="0"/>
        <w:rPr>
          <w:rFonts w:ascii="Times New Roman" w:hAnsi="Times New Roman" w:cs="Times New Roman"/>
          <w:lang w:val="uk-UA"/>
        </w:rPr>
      </w:pPr>
      <w:proofErr w:type="spellStart"/>
      <w:r w:rsidRPr="00893629">
        <w:rPr>
          <w:rFonts w:ascii="Times New Roman" w:eastAsia="Times New Roman" w:hAnsi="Times New Roman" w:cs="Times New Roman"/>
          <w:b/>
          <w:color w:val="000000"/>
          <w:lang w:val="ru-RU"/>
        </w:rPr>
        <w:t>Обгрунтування</w:t>
      </w:r>
      <w:proofErr w:type="spellEnd"/>
      <w:r w:rsidRPr="00893629">
        <w:rPr>
          <w:rFonts w:ascii="Times New Roman" w:eastAsia="Times New Roman" w:hAnsi="Times New Roman" w:cs="Times New Roman"/>
          <w:b/>
          <w:color w:val="000000"/>
          <w:lang w:val="ru-RU"/>
        </w:rPr>
        <w:t xml:space="preserve"> </w:t>
      </w:r>
      <w:proofErr w:type="spellStart"/>
      <w:r w:rsidRPr="00893629">
        <w:rPr>
          <w:rFonts w:ascii="Times New Roman" w:eastAsia="Times New Roman" w:hAnsi="Times New Roman" w:cs="Times New Roman"/>
          <w:b/>
          <w:color w:val="000000"/>
          <w:lang w:val="ru-RU"/>
        </w:rPr>
        <w:t>розміру</w:t>
      </w:r>
      <w:proofErr w:type="spellEnd"/>
      <w:r w:rsidRPr="00893629">
        <w:rPr>
          <w:rFonts w:ascii="Times New Roman" w:eastAsia="Times New Roman" w:hAnsi="Times New Roman" w:cs="Times New Roman"/>
          <w:b/>
          <w:color w:val="000000"/>
          <w:lang w:val="ru-RU"/>
        </w:rPr>
        <w:t xml:space="preserve"> бюджетного </w:t>
      </w:r>
      <w:proofErr w:type="spellStart"/>
      <w:r w:rsidRPr="00893629">
        <w:rPr>
          <w:rFonts w:ascii="Times New Roman" w:eastAsia="Times New Roman" w:hAnsi="Times New Roman" w:cs="Times New Roman"/>
          <w:b/>
          <w:color w:val="000000"/>
          <w:lang w:val="ru-RU"/>
        </w:rPr>
        <w:t>призначення</w:t>
      </w:r>
      <w:proofErr w:type="spellEnd"/>
      <w:r w:rsidRPr="00893629">
        <w:rPr>
          <w:rFonts w:ascii="Times New Roman" w:eastAsia="Times New Roman" w:hAnsi="Times New Roman" w:cs="Times New Roman"/>
          <w:b/>
          <w:color w:val="000000"/>
          <w:lang w:val="ru-RU"/>
        </w:rPr>
        <w:t>:</w:t>
      </w:r>
      <w:r w:rsidRPr="00893629">
        <w:rPr>
          <w:rFonts w:ascii="Times New Roman" w:eastAsia="Times New Roman" w:hAnsi="Times New Roman" w:cs="Times New Roman"/>
          <w:color w:val="000000"/>
        </w:rPr>
        <w:t> </w:t>
      </w:r>
      <w:proofErr w:type="spellStart"/>
      <w:r w:rsidRPr="00893629">
        <w:rPr>
          <w:rFonts w:ascii="Times New Roman" w:eastAsia="Times New Roman" w:hAnsi="Times New Roman" w:cs="Times New Roman"/>
          <w:color w:val="000000"/>
          <w:lang w:val="ru-RU"/>
        </w:rPr>
        <w:t>видатки</w:t>
      </w:r>
      <w:proofErr w:type="spellEnd"/>
      <w:r w:rsidRPr="00893629">
        <w:rPr>
          <w:rFonts w:ascii="Times New Roman" w:eastAsia="Times New Roman" w:hAnsi="Times New Roman" w:cs="Times New Roman"/>
          <w:color w:val="000000"/>
          <w:lang w:val="ru-RU"/>
        </w:rPr>
        <w:t xml:space="preserve">, </w:t>
      </w:r>
      <w:proofErr w:type="spellStart"/>
      <w:r w:rsidRPr="00893629">
        <w:rPr>
          <w:rFonts w:ascii="Times New Roman" w:eastAsia="Times New Roman" w:hAnsi="Times New Roman" w:cs="Times New Roman"/>
          <w:color w:val="000000"/>
          <w:lang w:val="ru-RU"/>
        </w:rPr>
        <w:t>передбачені</w:t>
      </w:r>
      <w:proofErr w:type="spellEnd"/>
      <w:r w:rsidRPr="00893629">
        <w:rPr>
          <w:rFonts w:ascii="Times New Roman" w:eastAsia="Times New Roman" w:hAnsi="Times New Roman" w:cs="Times New Roman"/>
          <w:color w:val="000000"/>
          <w:lang w:val="ru-RU"/>
        </w:rPr>
        <w:t xml:space="preserve"> </w:t>
      </w:r>
      <w:proofErr w:type="spellStart"/>
      <w:r w:rsidRPr="00893629">
        <w:rPr>
          <w:rFonts w:ascii="Times New Roman" w:eastAsia="Times New Roman" w:hAnsi="Times New Roman" w:cs="Times New Roman"/>
          <w:color w:val="000000"/>
          <w:lang w:val="ru-RU"/>
        </w:rPr>
        <w:t>кошторисом</w:t>
      </w:r>
      <w:proofErr w:type="spellEnd"/>
      <w:r w:rsidRPr="00893629">
        <w:rPr>
          <w:rFonts w:ascii="Times New Roman" w:eastAsia="Times New Roman" w:hAnsi="Times New Roman" w:cs="Times New Roman"/>
          <w:color w:val="000000"/>
          <w:lang w:val="ru-RU"/>
        </w:rPr>
        <w:t xml:space="preserve"> на 2023 </w:t>
      </w:r>
      <w:proofErr w:type="spellStart"/>
      <w:r w:rsidRPr="00893629">
        <w:rPr>
          <w:rFonts w:ascii="Times New Roman" w:eastAsia="Times New Roman" w:hAnsi="Times New Roman" w:cs="Times New Roman"/>
          <w:color w:val="000000"/>
          <w:lang w:val="ru-RU"/>
        </w:rPr>
        <w:t>рік</w:t>
      </w:r>
      <w:proofErr w:type="spellEnd"/>
      <w:r w:rsidRPr="00893629">
        <w:rPr>
          <w:rFonts w:ascii="Times New Roman" w:eastAsia="Times New Roman" w:hAnsi="Times New Roman" w:cs="Times New Roman"/>
          <w:color w:val="000000"/>
          <w:lang w:val="ru-RU"/>
        </w:rPr>
        <w:t xml:space="preserve">, по КЕКВ </w:t>
      </w:r>
      <w:r w:rsidR="00893629">
        <w:rPr>
          <w:rFonts w:ascii="Times New Roman" w:eastAsia="Times New Roman" w:hAnsi="Times New Roman" w:cs="Times New Roman"/>
          <w:color w:val="000000"/>
          <w:lang w:val="ru-RU"/>
        </w:rPr>
        <w:t>3122</w:t>
      </w:r>
      <w:r w:rsidRPr="00893629">
        <w:rPr>
          <w:rFonts w:ascii="Times New Roman" w:eastAsia="Times New Roman" w:hAnsi="Times New Roman" w:cs="Times New Roman"/>
          <w:color w:val="000000"/>
          <w:lang w:val="ru-RU"/>
        </w:rPr>
        <w:t xml:space="preserve"> – «</w:t>
      </w:r>
      <w:proofErr w:type="spellStart"/>
      <w:r w:rsidR="00893629">
        <w:rPr>
          <w:rFonts w:ascii="Times New Roman" w:eastAsia="Calibri" w:hAnsi="Times New Roman" w:cs="Times New Roman"/>
          <w:lang w:val="ru-RU"/>
        </w:rPr>
        <w:t>Капітальне</w:t>
      </w:r>
      <w:proofErr w:type="spellEnd"/>
      <w:r w:rsidR="00893629">
        <w:rPr>
          <w:rFonts w:ascii="Times New Roman" w:eastAsia="Calibri" w:hAnsi="Times New Roman" w:cs="Times New Roman"/>
          <w:lang w:val="ru-RU"/>
        </w:rPr>
        <w:t xml:space="preserve"> </w:t>
      </w:r>
      <w:proofErr w:type="spellStart"/>
      <w:r w:rsidR="00893629">
        <w:rPr>
          <w:rFonts w:ascii="Times New Roman" w:eastAsia="Calibri" w:hAnsi="Times New Roman" w:cs="Times New Roman"/>
          <w:lang w:val="ru-RU"/>
        </w:rPr>
        <w:t>будівництво</w:t>
      </w:r>
      <w:proofErr w:type="spellEnd"/>
      <w:r w:rsidR="00905E71">
        <w:rPr>
          <w:rFonts w:ascii="Times New Roman" w:eastAsia="Calibri" w:hAnsi="Times New Roman" w:cs="Times New Roman"/>
          <w:lang w:val="ru-RU"/>
        </w:rPr>
        <w:t xml:space="preserve"> (</w:t>
      </w:r>
      <w:proofErr w:type="spellStart"/>
      <w:r w:rsidR="00905E71">
        <w:rPr>
          <w:rFonts w:ascii="Times New Roman" w:eastAsia="Calibri" w:hAnsi="Times New Roman" w:cs="Times New Roman"/>
          <w:lang w:val="ru-RU"/>
        </w:rPr>
        <w:t>придбання</w:t>
      </w:r>
      <w:proofErr w:type="spellEnd"/>
      <w:r w:rsidR="003D39E2" w:rsidRPr="00893629">
        <w:rPr>
          <w:rFonts w:ascii="Times New Roman" w:eastAsia="Calibri" w:hAnsi="Times New Roman" w:cs="Times New Roman"/>
          <w:lang w:val="uk-UA"/>
        </w:rPr>
        <w:t>)</w:t>
      </w:r>
      <w:r w:rsidR="00905E71">
        <w:rPr>
          <w:rFonts w:ascii="Times New Roman" w:eastAsia="Calibri" w:hAnsi="Times New Roman" w:cs="Times New Roman"/>
          <w:lang w:val="uk-UA"/>
        </w:rPr>
        <w:t xml:space="preserve"> інших об’єктів</w:t>
      </w:r>
      <w:r w:rsidR="003D39E2" w:rsidRPr="00893629">
        <w:rPr>
          <w:rFonts w:ascii="Times New Roman" w:eastAsia="Times New Roman" w:hAnsi="Times New Roman" w:cs="Times New Roman"/>
          <w:color w:val="000000"/>
          <w:lang w:val="ru-RU"/>
        </w:rPr>
        <w:t>».</w:t>
      </w:r>
      <w:r w:rsidRPr="00893629">
        <w:rPr>
          <w:rFonts w:ascii="Times New Roman" w:eastAsia="Times New Roman" w:hAnsi="Times New Roman" w:cs="Times New Roman"/>
          <w:color w:val="000000"/>
          <w:lang w:val="ru-RU"/>
        </w:rPr>
        <w:t xml:space="preserve"> </w:t>
      </w:r>
    </w:p>
    <w:p w:rsidR="00766506" w:rsidRPr="00893629" w:rsidRDefault="00736D7B" w:rsidP="007E19E7">
      <w:pPr>
        <w:spacing w:after="0" w:line="300" w:lineRule="atLeast"/>
        <w:ind w:firstLine="567"/>
        <w:rPr>
          <w:rFonts w:ascii="Times New Roman" w:eastAsia="Times New Roman" w:hAnsi="Times New Roman" w:cs="Times New Roman"/>
          <w:color w:val="000000"/>
          <w:lang w:val="uk-UA"/>
        </w:rPr>
      </w:pPr>
      <w:r w:rsidRPr="00893629">
        <w:rPr>
          <w:rFonts w:ascii="Times New Roman" w:eastAsia="Times New Roman" w:hAnsi="Times New Roman" w:cs="Times New Roman"/>
          <w:b/>
          <w:color w:val="000000"/>
          <w:lang w:val="uk-UA"/>
        </w:rPr>
        <w:t>В</w:t>
      </w:r>
      <w:r w:rsidR="00766506" w:rsidRPr="00893629">
        <w:rPr>
          <w:rFonts w:ascii="Times New Roman" w:eastAsia="Times New Roman" w:hAnsi="Times New Roman" w:cs="Times New Roman"/>
          <w:b/>
          <w:color w:val="000000"/>
          <w:lang w:val="uk-UA"/>
        </w:rPr>
        <w:t>артість предмета закупівлі:</w:t>
      </w:r>
      <w:r w:rsidR="00766506" w:rsidRPr="00893629">
        <w:rPr>
          <w:rFonts w:ascii="Times New Roman" w:eastAsia="Times New Roman" w:hAnsi="Times New Roman" w:cs="Times New Roman"/>
          <w:color w:val="000000"/>
        </w:rPr>
        <w:t> </w:t>
      </w:r>
      <w:r w:rsidR="00905E71">
        <w:rPr>
          <w:rFonts w:ascii="Times New Roman" w:eastAsia="Times New Roman" w:hAnsi="Times New Roman" w:cs="Times New Roman"/>
          <w:color w:val="000000"/>
          <w:lang w:val="uk-UA"/>
        </w:rPr>
        <w:t xml:space="preserve">10 </w:t>
      </w:r>
      <w:r w:rsidR="007B1E72">
        <w:rPr>
          <w:rFonts w:ascii="Times New Roman" w:eastAsia="Times New Roman" w:hAnsi="Times New Roman" w:cs="Times New Roman"/>
          <w:color w:val="000000"/>
        </w:rPr>
        <w:t>600</w:t>
      </w:r>
      <w:bookmarkStart w:id="1" w:name="_GoBack"/>
      <w:bookmarkEnd w:id="1"/>
      <w:r w:rsidR="00905E71">
        <w:rPr>
          <w:rFonts w:ascii="Times New Roman" w:eastAsia="Times New Roman" w:hAnsi="Times New Roman" w:cs="Times New Roman"/>
          <w:color w:val="000000"/>
          <w:lang w:val="uk-UA"/>
        </w:rPr>
        <w:t xml:space="preserve"> </w:t>
      </w:r>
      <w:r w:rsidR="00A0139E" w:rsidRPr="00893629">
        <w:rPr>
          <w:rFonts w:ascii="Times New Roman" w:eastAsia="Times New Roman" w:hAnsi="Times New Roman" w:cs="Times New Roman"/>
          <w:color w:val="000000"/>
          <w:lang w:val="uk-UA"/>
        </w:rPr>
        <w:t>000</w:t>
      </w:r>
      <w:r w:rsidR="00D63A0B" w:rsidRPr="00893629">
        <w:rPr>
          <w:rFonts w:ascii="Times New Roman" w:eastAsia="Times New Roman" w:hAnsi="Times New Roman" w:cs="Times New Roman"/>
          <w:color w:val="000000"/>
          <w:lang w:val="uk-UA"/>
        </w:rPr>
        <w:t>,00</w:t>
      </w:r>
      <w:r w:rsidR="007E19E7" w:rsidRPr="00893629">
        <w:rPr>
          <w:rFonts w:ascii="Times New Roman" w:eastAsia="Times New Roman" w:hAnsi="Times New Roman" w:cs="Times New Roman"/>
          <w:color w:val="000000"/>
          <w:lang w:val="uk-UA"/>
        </w:rPr>
        <w:t xml:space="preserve"> грн..</w:t>
      </w:r>
    </w:p>
    <w:p w:rsidR="007E19E7" w:rsidRPr="00893629" w:rsidRDefault="007E19E7" w:rsidP="007E19E7">
      <w:pPr>
        <w:spacing w:after="0" w:line="300" w:lineRule="atLeast"/>
        <w:ind w:firstLine="567"/>
        <w:rPr>
          <w:rFonts w:ascii="Times New Roman" w:eastAsia="Times New Roman" w:hAnsi="Times New Roman" w:cs="Times New Roman"/>
          <w:color w:val="000000"/>
          <w:lang w:val="uk-UA"/>
        </w:rPr>
      </w:pPr>
    </w:p>
    <w:p w:rsidR="00905E71" w:rsidRPr="00893629" w:rsidRDefault="00766506" w:rsidP="00905E71">
      <w:pPr>
        <w:spacing w:line="240" w:lineRule="auto"/>
        <w:ind w:firstLine="708"/>
        <w:jc w:val="both"/>
        <w:outlineLvl w:val="0"/>
        <w:rPr>
          <w:rFonts w:ascii="Times New Roman" w:hAnsi="Times New Roman" w:cs="Times New Roman"/>
          <w:lang w:val="uk-UA"/>
        </w:rPr>
      </w:pPr>
      <w:r w:rsidRPr="00893629">
        <w:rPr>
          <w:rFonts w:ascii="Times New Roman" w:hAnsi="Times New Roman" w:cs="Times New Roman"/>
          <w:b/>
          <w:color w:val="000000"/>
          <w:lang w:val="uk-UA"/>
        </w:rPr>
        <w:t>Обґрунтування очікуваної вартості предмета закупівлі:</w:t>
      </w:r>
      <w:r w:rsidR="007E19E7" w:rsidRPr="00893629">
        <w:rPr>
          <w:rFonts w:ascii="Times New Roman" w:hAnsi="Times New Roman" w:cs="Times New Roman"/>
          <w:b/>
          <w:color w:val="000000"/>
          <w:lang w:val="uk-UA"/>
        </w:rPr>
        <w:t xml:space="preserve"> </w:t>
      </w:r>
      <w:r w:rsidR="003D39E2" w:rsidRPr="00905E71">
        <w:rPr>
          <w:rFonts w:ascii="Times New Roman" w:eastAsia="Times New Roman" w:hAnsi="Times New Roman" w:cs="Times New Roman"/>
          <w:color w:val="000000"/>
          <w:lang w:val="uk-UA"/>
        </w:rPr>
        <w:t xml:space="preserve">видатки, передбачені кошторисом на 2023 рік, по </w:t>
      </w:r>
      <w:r w:rsidR="00905E71" w:rsidRPr="00905E71">
        <w:rPr>
          <w:rFonts w:ascii="Times New Roman" w:eastAsia="Times New Roman" w:hAnsi="Times New Roman" w:cs="Times New Roman"/>
          <w:color w:val="000000"/>
          <w:lang w:val="uk-UA"/>
        </w:rPr>
        <w:t>КЕКВ 3122 – «</w:t>
      </w:r>
      <w:r w:rsidR="00905E71" w:rsidRPr="00905E71">
        <w:rPr>
          <w:rFonts w:ascii="Times New Roman" w:eastAsia="Calibri" w:hAnsi="Times New Roman" w:cs="Times New Roman"/>
          <w:lang w:val="uk-UA"/>
        </w:rPr>
        <w:t>Капітальне будівництво (придбання</w:t>
      </w:r>
      <w:r w:rsidR="00905E71" w:rsidRPr="00893629">
        <w:rPr>
          <w:rFonts w:ascii="Times New Roman" w:eastAsia="Calibri" w:hAnsi="Times New Roman" w:cs="Times New Roman"/>
          <w:lang w:val="uk-UA"/>
        </w:rPr>
        <w:t>)</w:t>
      </w:r>
      <w:r w:rsidR="00905E71">
        <w:rPr>
          <w:rFonts w:ascii="Times New Roman" w:eastAsia="Calibri" w:hAnsi="Times New Roman" w:cs="Times New Roman"/>
          <w:lang w:val="uk-UA"/>
        </w:rPr>
        <w:t xml:space="preserve"> інших об’єктів</w:t>
      </w:r>
      <w:r w:rsidR="00905E71" w:rsidRPr="00905E71">
        <w:rPr>
          <w:rFonts w:ascii="Times New Roman" w:eastAsia="Times New Roman" w:hAnsi="Times New Roman" w:cs="Times New Roman"/>
          <w:color w:val="000000"/>
          <w:lang w:val="uk-UA"/>
        </w:rPr>
        <w:t xml:space="preserve">». </w:t>
      </w:r>
    </w:p>
    <w:p w:rsidR="00766506" w:rsidRPr="00893629" w:rsidRDefault="00766506" w:rsidP="00905E71">
      <w:pPr>
        <w:spacing w:after="0" w:line="300" w:lineRule="atLeast"/>
        <w:jc w:val="center"/>
        <w:rPr>
          <w:rFonts w:ascii="Times New Roman" w:eastAsia="Times New Roman" w:hAnsi="Times New Roman" w:cs="Times New Roman"/>
          <w:color w:val="000000"/>
          <w:lang w:val="ru-RU"/>
        </w:rPr>
      </w:pPr>
      <w:proofErr w:type="spellStart"/>
      <w:r w:rsidRPr="00893629">
        <w:rPr>
          <w:rFonts w:ascii="Times New Roman" w:eastAsia="Times New Roman" w:hAnsi="Times New Roman" w:cs="Times New Roman"/>
          <w:color w:val="000000"/>
          <w:lang w:val="ru-RU"/>
        </w:rPr>
        <w:t>Уповноважена</w:t>
      </w:r>
      <w:proofErr w:type="spellEnd"/>
      <w:r w:rsidRPr="00893629">
        <w:rPr>
          <w:rFonts w:ascii="Times New Roman" w:eastAsia="Times New Roman" w:hAnsi="Times New Roman" w:cs="Times New Roman"/>
          <w:color w:val="000000"/>
          <w:lang w:val="ru-RU"/>
        </w:rPr>
        <w:t xml:space="preserve"> особа</w:t>
      </w:r>
      <w:r w:rsidRPr="00893629">
        <w:rPr>
          <w:rFonts w:ascii="Times New Roman" w:eastAsia="Times New Roman" w:hAnsi="Times New Roman" w:cs="Times New Roman"/>
          <w:color w:val="000000"/>
        </w:rPr>
        <w:t>                                                                      </w:t>
      </w:r>
      <w:r w:rsidRPr="00893629">
        <w:rPr>
          <w:rFonts w:ascii="Times New Roman" w:eastAsia="Times New Roman" w:hAnsi="Times New Roman" w:cs="Times New Roman"/>
          <w:color w:val="000000"/>
          <w:lang w:val="ru-RU"/>
        </w:rPr>
        <w:t xml:space="preserve"> </w:t>
      </w:r>
      <w:r w:rsidR="007E19E7" w:rsidRPr="00893629">
        <w:rPr>
          <w:rFonts w:ascii="Times New Roman" w:eastAsia="Times New Roman" w:hAnsi="Times New Roman" w:cs="Times New Roman"/>
          <w:color w:val="000000"/>
          <w:lang w:val="ru-RU"/>
        </w:rPr>
        <w:t>Оксана КУДРЯВЦЕВА</w:t>
      </w:r>
    </w:p>
    <w:p w:rsidR="00766506" w:rsidRPr="00893629" w:rsidRDefault="00766506" w:rsidP="00766506">
      <w:pPr>
        <w:spacing w:after="0" w:line="300" w:lineRule="atLeast"/>
        <w:rPr>
          <w:rFonts w:ascii="Times New Roman" w:eastAsia="Times New Roman" w:hAnsi="Times New Roman" w:cs="Times New Roman"/>
          <w:color w:val="000000"/>
          <w:lang w:val="ru-RU"/>
        </w:rPr>
      </w:pPr>
    </w:p>
    <w:p w:rsidR="00766506" w:rsidRPr="00893629" w:rsidRDefault="00766506" w:rsidP="00766506">
      <w:pPr>
        <w:spacing w:after="0" w:line="300" w:lineRule="atLeast"/>
        <w:rPr>
          <w:rFonts w:ascii="Times New Roman" w:eastAsia="Times New Roman" w:hAnsi="Times New Roman" w:cs="Times New Roman"/>
          <w:color w:val="000000"/>
          <w:lang w:val="ru-RU"/>
        </w:rPr>
      </w:pPr>
    </w:p>
    <w:sectPr w:rsidR="00766506" w:rsidRPr="0089362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Cambria"/>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1AEF69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847375B"/>
    <w:multiLevelType w:val="multilevel"/>
    <w:tmpl w:val="6304301E"/>
    <w:lvl w:ilvl="0">
      <w:start w:val="2"/>
      <w:numFmt w:val="decimal"/>
      <w:lvlText w:val="%1"/>
      <w:lvlJc w:val="left"/>
      <w:pPr>
        <w:ind w:left="148" w:hanging="502"/>
      </w:pPr>
      <w:rPr>
        <w:rFonts w:hint="default"/>
      </w:rPr>
    </w:lvl>
    <w:lvl w:ilvl="1">
      <w:start w:val="1"/>
      <w:numFmt w:val="decimal"/>
      <w:lvlText w:val="%1.%2."/>
      <w:lvlJc w:val="left"/>
      <w:pPr>
        <w:ind w:left="928" w:hanging="502"/>
      </w:pPr>
      <w:rPr>
        <w:rFonts w:ascii="Times New Roman" w:eastAsia="Times New Roman" w:hAnsi="Times New Roman" w:hint="default"/>
        <w:w w:val="99"/>
        <w:sz w:val="24"/>
        <w:szCs w:val="24"/>
      </w:rPr>
    </w:lvl>
    <w:lvl w:ilvl="2">
      <w:start w:val="1"/>
      <w:numFmt w:val="decimal"/>
      <w:lvlText w:val="%1.%2.%3."/>
      <w:lvlJc w:val="left"/>
      <w:pPr>
        <w:ind w:left="148" w:hanging="912"/>
      </w:pPr>
      <w:rPr>
        <w:rFonts w:ascii="Times New Roman" w:eastAsia="Times New Roman" w:hAnsi="Times New Roman" w:hint="default"/>
        <w:w w:val="99"/>
        <w:sz w:val="24"/>
        <w:szCs w:val="24"/>
      </w:rPr>
    </w:lvl>
    <w:lvl w:ilvl="3">
      <w:start w:val="1"/>
      <w:numFmt w:val="bullet"/>
      <w:lvlText w:val="•"/>
      <w:lvlJc w:val="left"/>
      <w:pPr>
        <w:ind w:left="3081" w:hanging="912"/>
      </w:pPr>
      <w:rPr>
        <w:rFonts w:hint="default"/>
      </w:rPr>
    </w:lvl>
    <w:lvl w:ilvl="4">
      <w:start w:val="1"/>
      <w:numFmt w:val="bullet"/>
      <w:lvlText w:val="•"/>
      <w:lvlJc w:val="left"/>
      <w:pPr>
        <w:ind w:left="4059" w:hanging="912"/>
      </w:pPr>
      <w:rPr>
        <w:rFonts w:hint="default"/>
      </w:rPr>
    </w:lvl>
    <w:lvl w:ilvl="5">
      <w:start w:val="1"/>
      <w:numFmt w:val="bullet"/>
      <w:lvlText w:val="•"/>
      <w:lvlJc w:val="left"/>
      <w:pPr>
        <w:ind w:left="5037" w:hanging="912"/>
      </w:pPr>
      <w:rPr>
        <w:rFonts w:hint="default"/>
      </w:rPr>
    </w:lvl>
    <w:lvl w:ilvl="6">
      <w:start w:val="1"/>
      <w:numFmt w:val="bullet"/>
      <w:lvlText w:val="•"/>
      <w:lvlJc w:val="left"/>
      <w:pPr>
        <w:ind w:left="6015" w:hanging="912"/>
      </w:pPr>
      <w:rPr>
        <w:rFonts w:hint="default"/>
      </w:rPr>
    </w:lvl>
    <w:lvl w:ilvl="7">
      <w:start w:val="1"/>
      <w:numFmt w:val="bullet"/>
      <w:lvlText w:val="•"/>
      <w:lvlJc w:val="left"/>
      <w:pPr>
        <w:ind w:left="6993" w:hanging="912"/>
      </w:pPr>
      <w:rPr>
        <w:rFonts w:hint="default"/>
      </w:rPr>
    </w:lvl>
    <w:lvl w:ilvl="8">
      <w:start w:val="1"/>
      <w:numFmt w:val="bullet"/>
      <w:lvlText w:val="•"/>
      <w:lvlJc w:val="left"/>
      <w:pPr>
        <w:ind w:left="7970" w:hanging="912"/>
      </w:pPr>
      <w:rPr>
        <w:rFonts w:hint="default"/>
      </w:rPr>
    </w:lvl>
  </w:abstractNum>
  <w:abstractNum w:abstractNumId="4" w15:restartNumberingAfterBreak="0">
    <w:nsid w:val="67A45E31"/>
    <w:multiLevelType w:val="multilevel"/>
    <w:tmpl w:val="438A5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F5ED4"/>
    <w:rsid w:val="00111990"/>
    <w:rsid w:val="001F2C2A"/>
    <w:rsid w:val="00244F36"/>
    <w:rsid w:val="002910C4"/>
    <w:rsid w:val="002D4BEB"/>
    <w:rsid w:val="00307D45"/>
    <w:rsid w:val="00371439"/>
    <w:rsid w:val="003D39E2"/>
    <w:rsid w:val="003E291D"/>
    <w:rsid w:val="0048484A"/>
    <w:rsid w:val="004E75C0"/>
    <w:rsid w:val="004F772D"/>
    <w:rsid w:val="00736D7B"/>
    <w:rsid w:val="00766506"/>
    <w:rsid w:val="007A7494"/>
    <w:rsid w:val="007B1E72"/>
    <w:rsid w:val="007E19E7"/>
    <w:rsid w:val="00893629"/>
    <w:rsid w:val="008C7DB7"/>
    <w:rsid w:val="00905E71"/>
    <w:rsid w:val="00923539"/>
    <w:rsid w:val="009F19B5"/>
    <w:rsid w:val="00A0139E"/>
    <w:rsid w:val="00A36AB1"/>
    <w:rsid w:val="00A61A15"/>
    <w:rsid w:val="00B15127"/>
    <w:rsid w:val="00B162B7"/>
    <w:rsid w:val="00B9374F"/>
    <w:rsid w:val="00C0798B"/>
    <w:rsid w:val="00C569C8"/>
    <w:rsid w:val="00CF1485"/>
    <w:rsid w:val="00D63A0B"/>
    <w:rsid w:val="00DE7BF0"/>
    <w:rsid w:val="00E06196"/>
    <w:rsid w:val="00EC3AA8"/>
    <w:rsid w:val="00F61D0E"/>
    <w:rsid w:val="00F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E86C"/>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aliases w:val="Список уровня 2,Details,Elenco Normale,1 Буллет,AC List 01,1 Рівень,TES_tekst-punktais,List 1 Numbered,First level bullet,Citation List,Table of contents numbered,normal,Resume Title,Paragraph,Number Bullets,Paragraphe de liste PBLH,new,lp1"/>
    <w:basedOn w:val="a"/>
    <w:link w:val="a7"/>
    <w:qFormat/>
    <w:rsid w:val="007E19E7"/>
    <w:pPr>
      <w:ind w:left="720"/>
      <w:contextualSpacing/>
    </w:pPr>
  </w:style>
  <w:style w:type="character" w:customStyle="1" w:styleId="a7">
    <w:name w:val="Абзац списка Знак"/>
    <w:aliases w:val="Список уровня 2 Знак,Details Знак,Elenco Normale Знак,1 Буллет Знак,AC List 01 Знак,1 Рівень Знак,TES_tekst-punktais Знак,List 1 Numbered Знак,First level bullet Знак,Citation List Знак,Table of contents numbered Знак,normal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styleId="a8">
    <w:name w:val="Body Text"/>
    <w:basedOn w:val="a"/>
    <w:link w:val="a9"/>
    <w:uiPriority w:val="1"/>
    <w:unhideWhenUsed/>
    <w:qFormat/>
    <w:rsid w:val="003E291D"/>
    <w:pPr>
      <w:spacing w:after="120"/>
    </w:pPr>
  </w:style>
  <w:style w:type="character" w:customStyle="1" w:styleId="a9">
    <w:name w:val="Основной текст Знак"/>
    <w:basedOn w:val="a0"/>
    <w:link w:val="a8"/>
    <w:uiPriority w:val="1"/>
    <w:qFormat/>
    <w:rsid w:val="003E291D"/>
  </w:style>
  <w:style w:type="paragraph" w:customStyle="1" w:styleId="rvps2">
    <w:name w:val="rvps2"/>
    <w:basedOn w:val="a"/>
    <w:qFormat/>
    <w:rsid w:val="00D63A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unhideWhenUsed/>
    <w:rsid w:val="00D63A0B"/>
    <w:rPr>
      <w:color w:val="0563C1" w:themeColor="hyperlink"/>
      <w:u w:val="single"/>
    </w:rPr>
  </w:style>
  <w:style w:type="table" w:styleId="ab">
    <w:name w:val="Table Grid"/>
    <w:basedOn w:val="a1"/>
    <w:uiPriority w:val="59"/>
    <w:qFormat/>
    <w:rsid w:val="0089362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180014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3</cp:revision>
  <cp:lastPrinted>2023-11-09T14:47:00Z</cp:lastPrinted>
  <dcterms:created xsi:type="dcterms:W3CDTF">2023-11-09T14:47:00Z</dcterms:created>
  <dcterms:modified xsi:type="dcterms:W3CDTF">2023-11-09T14:51:00Z</dcterms:modified>
</cp:coreProperties>
</file>