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6A" w:rsidRPr="00FD646A" w:rsidRDefault="00FD646A" w:rsidP="00FD646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D646A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144BA6F" wp14:editId="04B115BC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6A" w:rsidRPr="00FD646A" w:rsidRDefault="00FD646A" w:rsidP="00FD646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D646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646A" w:rsidRPr="00FD646A" w:rsidRDefault="00FD646A" w:rsidP="00FD646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D646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D646A" w:rsidRPr="00FD646A" w:rsidRDefault="00FD646A" w:rsidP="00FD646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D646A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D646A" w:rsidRPr="00FD646A" w:rsidRDefault="00FD646A" w:rsidP="00FD646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FD646A" w:rsidRPr="00FD646A" w:rsidRDefault="00FD646A" w:rsidP="00FD646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95</w:t>
      </w:r>
      <w:r w:rsidR="00066D8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6</w:t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D64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1D2EB4" w:rsidRDefault="001D2EB4" w:rsidP="001D2E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D2EB4" w:rsidRDefault="001D2EB4" w:rsidP="001D2E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B97D92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proofErr w:type="spellStart"/>
      <w:r w:rsidRPr="00B97D92">
        <w:rPr>
          <w:rFonts w:ascii="Times New Roman" w:hAnsi="Times New Roman"/>
          <w:b/>
          <w:sz w:val="28"/>
          <w:szCs w:val="28"/>
          <w:lang w:eastAsia="ar-SA"/>
        </w:rPr>
        <w:t>надання</w:t>
      </w:r>
      <w:proofErr w:type="spellEnd"/>
      <w:r w:rsidRPr="00B97D9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proofErr w:type="spellEnd"/>
      <w:r w:rsidRPr="00B97D9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техн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ічної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документації</w:t>
      </w:r>
      <w:proofErr w:type="spellEnd"/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1D2EB4" w:rsidRPr="00B97D92" w:rsidRDefault="001D2EB4" w:rsidP="001D2E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із</w:t>
      </w:r>
      <w:proofErr w:type="spellEnd"/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землеустр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щодо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інвентаризації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земельної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ділянки</w:t>
      </w:r>
      <w:proofErr w:type="spellEnd"/>
    </w:p>
    <w:p w:rsidR="001D2EB4" w:rsidRPr="00B97D92" w:rsidRDefault="001D2EB4" w:rsidP="001D2E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1D2EB4" w:rsidRPr="00B97D92" w:rsidRDefault="001D2EB4" w:rsidP="001D2E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proofErr w:type="gramStart"/>
      <w:r w:rsidRPr="00B97D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B97D92">
        <w:rPr>
          <w:rFonts w:ascii="Times New Roman" w:hAnsi="Times New Roman"/>
          <w:sz w:val="28"/>
          <w:szCs w:val="28"/>
          <w:lang w:eastAsia="ar-SA"/>
        </w:rPr>
        <w:t>еруючись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статтями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12,83 Земельного кодексу України,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статтею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57 Закону України «Про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землеустрій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», пунктом 34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частини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першої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статті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26 Закону України «Про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місцеве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самоврядування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Україні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», </w:t>
      </w:r>
      <w:r>
        <w:rPr>
          <w:rFonts w:ascii="Times New Roman" w:hAnsi="Times New Roman"/>
          <w:sz w:val="28"/>
          <w:szCs w:val="28"/>
          <w:lang w:eastAsia="ar-SA"/>
        </w:rPr>
        <w:t xml:space="preserve">з метою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подальшої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враховуючи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висновки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рекомендації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постійної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комісії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ради з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proofErr w:type="gram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proofErr w:type="gramStart"/>
      <w:r w:rsidRPr="00B97D92">
        <w:rPr>
          <w:rFonts w:ascii="Times New Roman" w:hAnsi="Times New Roman"/>
          <w:sz w:val="28"/>
          <w:szCs w:val="28"/>
          <w:lang w:eastAsia="ar-SA"/>
        </w:rPr>
        <w:t>арх</w:t>
      </w:r>
      <w:proofErr w:type="gramEnd"/>
      <w:r w:rsidRPr="00B97D92">
        <w:rPr>
          <w:rFonts w:ascii="Times New Roman" w:hAnsi="Times New Roman"/>
          <w:sz w:val="28"/>
          <w:szCs w:val="28"/>
          <w:lang w:eastAsia="ar-SA"/>
        </w:rPr>
        <w:t>ітектури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та благоустрою, Ананьївська міська рада</w:t>
      </w:r>
    </w:p>
    <w:p w:rsidR="001D2EB4" w:rsidRPr="00B97D92" w:rsidRDefault="001D2EB4" w:rsidP="001D2E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2EB4" w:rsidRPr="00B97D92" w:rsidRDefault="001D2EB4" w:rsidP="001D2E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B97D92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1D2EB4" w:rsidRPr="00F81BA5" w:rsidRDefault="001D2EB4" w:rsidP="001D2E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1D2EB4" w:rsidRPr="00991C2A" w:rsidRDefault="001D2EB4" w:rsidP="001D2EB4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8D0346">
        <w:rPr>
          <w:rFonts w:ascii="Times New Roman" w:eastAsia="MS Mincho" w:hAnsi="Times New Roman"/>
          <w:sz w:val="28"/>
          <w:szCs w:val="28"/>
          <w:lang w:val="uk-UA" w:eastAsia="ar-SA"/>
        </w:rPr>
        <w:t>1.</w:t>
      </w:r>
      <w:r w:rsidRPr="008D0346">
        <w:rPr>
          <w:rFonts w:ascii="Times New Roman" w:hAnsi="Times New Roman" w:cs="Calibri"/>
          <w:sz w:val="28"/>
          <w:szCs w:val="28"/>
          <w:lang w:val="uk-UA"/>
        </w:rPr>
        <w:t xml:space="preserve"> Надати Ананьївській міській раді дозвіл на розробку </w:t>
      </w:r>
      <w:r w:rsidRPr="008D0346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технічної документації із землеустрою щодо інвентаризації земельної ділянки </w:t>
      </w:r>
      <w:r w:rsidRPr="008D0346">
        <w:rPr>
          <w:rFonts w:ascii="Times New Roman" w:hAnsi="Times New Roman" w:cs="Calibri"/>
          <w:sz w:val="28"/>
          <w:szCs w:val="28"/>
          <w:lang w:val="uk-UA"/>
        </w:rPr>
        <w:t>для будівництва та обслуговування інших будівель громадської забудови із земель житлової та громадської забудови</w:t>
      </w:r>
      <w:r w:rsidRPr="008D0346">
        <w:rPr>
          <w:rFonts w:ascii="Times New Roman" w:hAnsi="Times New Roman"/>
          <w:sz w:val="28"/>
          <w:szCs w:val="28"/>
          <w:lang w:val="uk-UA" w:eastAsia="ar-SA"/>
        </w:rPr>
        <w:t xml:space="preserve"> орієнтовною площею </w:t>
      </w:r>
      <w:r>
        <w:rPr>
          <w:rFonts w:ascii="Times New Roman" w:hAnsi="Times New Roman"/>
          <w:sz w:val="28"/>
          <w:szCs w:val="28"/>
          <w:lang w:eastAsia="ar-SA"/>
        </w:rPr>
        <w:t xml:space="preserve">0,0600 </w:t>
      </w:r>
      <w:r w:rsidRPr="001F1B95">
        <w:rPr>
          <w:rFonts w:ascii="Times New Roman" w:hAnsi="Times New Roman"/>
          <w:sz w:val="28"/>
          <w:szCs w:val="28"/>
          <w:lang w:eastAsia="ar-SA"/>
        </w:rPr>
        <w:t xml:space="preserve">га за адресою: </w:t>
      </w:r>
      <w:proofErr w:type="spellStart"/>
      <w:r w:rsidRPr="001F1B95">
        <w:rPr>
          <w:rFonts w:ascii="Times New Roman" w:hAnsi="Times New Roman"/>
          <w:sz w:val="28"/>
          <w:szCs w:val="28"/>
          <w:lang w:eastAsia="ar-SA"/>
        </w:rPr>
        <w:t>Одесь</w:t>
      </w:r>
      <w:r>
        <w:rPr>
          <w:rFonts w:ascii="Times New Roman" w:hAnsi="Times New Roman"/>
          <w:sz w:val="28"/>
          <w:szCs w:val="28"/>
          <w:lang w:eastAsia="ar-SA"/>
        </w:rPr>
        <w:t>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Подільський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район, м. Ананьїв,                            </w:t>
      </w:r>
      <w:proofErr w:type="spellStart"/>
      <w:r w:rsidRPr="00687ED1">
        <w:rPr>
          <w:rFonts w:ascii="Times New Roman" w:hAnsi="Times New Roman"/>
          <w:sz w:val="28"/>
          <w:szCs w:val="28"/>
          <w:lang w:eastAsia="ar-SA"/>
        </w:rPr>
        <w:t>вул</w:t>
      </w:r>
      <w:proofErr w:type="spellEnd"/>
      <w:r w:rsidRPr="00687ED1">
        <w:rPr>
          <w:rFonts w:ascii="Times New Roman" w:hAnsi="Times New Roman"/>
          <w:sz w:val="28"/>
          <w:szCs w:val="28"/>
          <w:lang w:eastAsia="ar-SA"/>
        </w:rPr>
        <w:t xml:space="preserve">. Незалежності, </w:t>
      </w:r>
      <w:r w:rsidR="00164EF7">
        <w:rPr>
          <w:rFonts w:ascii="Times New Roman" w:hAnsi="Times New Roman"/>
          <w:sz w:val="28"/>
          <w:szCs w:val="28"/>
          <w:lang w:val="uk-UA" w:eastAsia="ar-SA"/>
        </w:rPr>
        <w:t>б/н</w:t>
      </w:r>
      <w:bookmarkStart w:id="0" w:name="_GoBack"/>
      <w:bookmarkEnd w:id="0"/>
      <w:r w:rsidRPr="00687ED1">
        <w:rPr>
          <w:rFonts w:ascii="Times New Roman" w:hAnsi="Times New Roman"/>
          <w:sz w:val="28"/>
          <w:szCs w:val="28"/>
          <w:lang w:eastAsia="ar-SA"/>
        </w:rPr>
        <w:t>.</w:t>
      </w:r>
    </w:p>
    <w:p w:rsidR="001D2EB4" w:rsidRPr="001D2EB4" w:rsidRDefault="001D2EB4" w:rsidP="001D2E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1D2EB4" w:rsidRPr="00B73EB7" w:rsidRDefault="001D2EB4" w:rsidP="001D2E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spellStart"/>
      <w:r w:rsidRPr="009024F9">
        <w:rPr>
          <w:rFonts w:ascii="Times New Roman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озроблену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техн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ічну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документацію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>землеустрою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>інвентаризації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ділянки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F1B95">
        <w:rPr>
          <w:rFonts w:ascii="Times New Roman" w:hAnsi="Times New Roman" w:cs="Calibri"/>
          <w:sz w:val="28"/>
          <w:szCs w:val="28"/>
        </w:rPr>
        <w:t xml:space="preserve">для </w:t>
      </w:r>
      <w:proofErr w:type="spellStart"/>
      <w:r w:rsidRPr="001F1B95">
        <w:rPr>
          <w:rFonts w:ascii="Times New Roman" w:hAnsi="Times New Roman" w:cs="Calibri"/>
          <w:sz w:val="28"/>
          <w:szCs w:val="28"/>
        </w:rPr>
        <w:t>будівництва</w:t>
      </w:r>
      <w:proofErr w:type="spellEnd"/>
      <w:r w:rsidRPr="001F1B95">
        <w:rPr>
          <w:rFonts w:ascii="Times New Roman" w:hAnsi="Times New Roman" w:cs="Calibri"/>
          <w:sz w:val="28"/>
          <w:szCs w:val="28"/>
        </w:rPr>
        <w:t xml:space="preserve"> та </w:t>
      </w:r>
      <w:proofErr w:type="spellStart"/>
      <w:r w:rsidRPr="001F1B95">
        <w:rPr>
          <w:rFonts w:ascii="Times New Roman" w:hAnsi="Times New Roman" w:cs="Calibri"/>
          <w:sz w:val="28"/>
          <w:szCs w:val="28"/>
        </w:rPr>
        <w:t>обслуговування</w:t>
      </w:r>
      <w:proofErr w:type="spellEnd"/>
      <w:r w:rsidRPr="001F1B95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1F1B95">
        <w:rPr>
          <w:rFonts w:ascii="Times New Roman" w:hAnsi="Times New Roman" w:cs="Calibri"/>
          <w:sz w:val="28"/>
          <w:szCs w:val="28"/>
        </w:rPr>
        <w:t>інших</w:t>
      </w:r>
      <w:proofErr w:type="spellEnd"/>
      <w:r w:rsidRPr="001F1B95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1F1B95">
        <w:rPr>
          <w:rFonts w:ascii="Times New Roman" w:hAnsi="Times New Roman" w:cs="Calibri"/>
          <w:sz w:val="28"/>
          <w:szCs w:val="28"/>
        </w:rPr>
        <w:t>будівель</w:t>
      </w:r>
      <w:proofErr w:type="spellEnd"/>
      <w:r w:rsidRPr="001F1B95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1F1B95">
        <w:rPr>
          <w:rFonts w:ascii="Times New Roman" w:hAnsi="Times New Roman" w:cs="Calibri"/>
          <w:sz w:val="28"/>
          <w:szCs w:val="28"/>
        </w:rPr>
        <w:t>громадської</w:t>
      </w:r>
      <w:proofErr w:type="spellEnd"/>
      <w:r w:rsidRPr="001F1B95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1F1B95">
        <w:rPr>
          <w:rFonts w:ascii="Times New Roman" w:hAnsi="Times New Roman" w:cs="Calibri"/>
          <w:sz w:val="28"/>
          <w:szCs w:val="28"/>
        </w:rPr>
        <w:t>забудови</w:t>
      </w:r>
      <w:proofErr w:type="spellEnd"/>
      <w:r w:rsidRPr="001F1B95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>затвердити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>встановленому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порядку,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>земель</w:t>
      </w:r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>ну</w:t>
      </w:r>
      <w:proofErr w:type="spellEnd"/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>ділянку</w:t>
      </w:r>
      <w:proofErr w:type="spellEnd"/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>зареєструвати</w:t>
      </w:r>
      <w:proofErr w:type="spellEnd"/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 xml:space="preserve"> в Державному земельному </w:t>
      </w:r>
      <w:proofErr w:type="spellStart"/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>кадастрі</w:t>
      </w:r>
      <w:proofErr w:type="spellEnd"/>
      <w:r w:rsidRPr="00B73EB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1D2EB4" w:rsidRPr="001D2EB4" w:rsidRDefault="001D2EB4" w:rsidP="001D2E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1D2EB4" w:rsidRDefault="001D2EB4" w:rsidP="001D2EB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hAnsi="Times New Roman"/>
          <w:sz w:val="28"/>
          <w:szCs w:val="28"/>
          <w:lang w:eastAsia="ar-SA"/>
        </w:rPr>
        <w:t xml:space="preserve">3. Контроль за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B97D92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B97D92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ради з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1D2EB4" w:rsidRPr="00F81BA5" w:rsidRDefault="001D2EB4" w:rsidP="001D2E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2EB4" w:rsidRPr="00F81BA5" w:rsidRDefault="001D2EB4" w:rsidP="001D2E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2EB4" w:rsidRPr="00F81BA5" w:rsidRDefault="001D2EB4" w:rsidP="001D2EB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1D2EB4" w:rsidRPr="009024F9" w:rsidRDefault="001D2EB4" w:rsidP="001D2EB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9024F9"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голова</w:t>
      </w:r>
      <w:r w:rsidRPr="009024F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</w:t>
      </w:r>
      <w:r w:rsidRPr="009024F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Юрій ТИЩЕНКО</w:t>
      </w:r>
    </w:p>
    <w:p w:rsidR="009850D4" w:rsidRPr="006A1FFD" w:rsidRDefault="009850D4">
      <w:pPr>
        <w:rPr>
          <w:lang w:val="uk-UA"/>
        </w:rPr>
      </w:pPr>
    </w:p>
    <w:sectPr w:rsidR="009850D4" w:rsidRPr="006A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36"/>
    <w:rsid w:val="000424EF"/>
    <w:rsid w:val="00066D82"/>
    <w:rsid w:val="00164EF7"/>
    <w:rsid w:val="001D2EB4"/>
    <w:rsid w:val="006A1FFD"/>
    <w:rsid w:val="008D0346"/>
    <w:rsid w:val="009850D4"/>
    <w:rsid w:val="00EB7936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2023-10-11T11:46:00Z</dcterms:created>
  <dcterms:modified xsi:type="dcterms:W3CDTF">2023-10-18T10:45:00Z</dcterms:modified>
</cp:coreProperties>
</file>