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757" w:rsidRPr="000C6757" w:rsidRDefault="000C6757" w:rsidP="000C6757">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sidRPr="000C6757">
        <w:rPr>
          <w:rFonts w:ascii="Times New Roman" w:eastAsia="Times New Roman" w:hAnsi="Times New Roman"/>
          <w:b/>
          <w:noProof/>
          <w:sz w:val="28"/>
          <w:szCs w:val="28"/>
          <w:lang w:val="uk-UA" w:eastAsia="uk-UA"/>
        </w:rPr>
        <w:drawing>
          <wp:inline distT="0" distB="0" distL="0" distR="0" wp14:anchorId="5B415A02" wp14:editId="7526D710">
            <wp:extent cx="525780" cy="693420"/>
            <wp:effectExtent l="0" t="0" r="762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0C6757" w:rsidRPr="000C6757" w:rsidRDefault="000C6757" w:rsidP="000C6757">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sidRPr="000C6757">
        <w:rPr>
          <w:rFonts w:ascii="Times New Roman" w:eastAsia="Times New Roman" w:hAnsi="Times New Roman"/>
          <w:b/>
          <w:bCs/>
          <w:color w:val="000000"/>
          <w:sz w:val="32"/>
          <w:szCs w:val="32"/>
          <w:lang w:val="uk-UA" w:eastAsia="ar-SA"/>
        </w:rPr>
        <w:t>АНАНЬЇВСЬКА МІСЬКА РАДА</w:t>
      </w:r>
    </w:p>
    <w:p w:rsidR="000C6757" w:rsidRPr="000C6757" w:rsidRDefault="000C6757" w:rsidP="000C6757">
      <w:pPr>
        <w:suppressAutoHyphens/>
        <w:spacing w:after="0" w:line="200" w:lineRule="atLeast"/>
        <w:jc w:val="center"/>
        <w:rPr>
          <w:rFonts w:ascii="Times New Roman" w:eastAsia="Times New Roman" w:hAnsi="Times New Roman"/>
          <w:b/>
          <w:bCs/>
          <w:color w:val="000000"/>
          <w:sz w:val="30"/>
          <w:szCs w:val="30"/>
          <w:lang w:val="uk-UA" w:eastAsia="ar-SA"/>
        </w:rPr>
      </w:pPr>
      <w:r w:rsidRPr="000C6757">
        <w:rPr>
          <w:rFonts w:ascii="Times New Roman" w:eastAsia="Times New Roman" w:hAnsi="Times New Roman"/>
          <w:b/>
          <w:bCs/>
          <w:color w:val="000000"/>
          <w:sz w:val="30"/>
          <w:szCs w:val="30"/>
          <w:lang w:val="uk-UA" w:eastAsia="ar-SA"/>
        </w:rPr>
        <w:t>РІШЕННЯ</w:t>
      </w:r>
    </w:p>
    <w:p w:rsidR="000C6757" w:rsidRPr="000C6757" w:rsidRDefault="000C6757" w:rsidP="000C6757">
      <w:pPr>
        <w:suppressAutoHyphens/>
        <w:spacing w:after="0" w:line="200" w:lineRule="atLeast"/>
        <w:jc w:val="center"/>
        <w:rPr>
          <w:rFonts w:ascii="Times New Roman" w:eastAsia="Times New Roman" w:hAnsi="Times New Roman"/>
          <w:sz w:val="24"/>
          <w:szCs w:val="24"/>
          <w:lang w:val="uk-UA" w:eastAsia="ar-SA"/>
        </w:rPr>
      </w:pPr>
      <w:r w:rsidRPr="000C6757">
        <w:rPr>
          <w:rFonts w:ascii="Times New Roman" w:eastAsia="Times New Roman" w:hAnsi="Times New Roman"/>
          <w:sz w:val="24"/>
          <w:szCs w:val="24"/>
          <w:lang w:val="uk-UA" w:eastAsia="ar-SA"/>
        </w:rPr>
        <w:t>Ананьїв</w:t>
      </w:r>
    </w:p>
    <w:p w:rsidR="000C6757" w:rsidRPr="000C6757" w:rsidRDefault="000C6757" w:rsidP="000C6757">
      <w:pPr>
        <w:suppressAutoHyphens/>
        <w:spacing w:after="0" w:line="240" w:lineRule="auto"/>
        <w:jc w:val="both"/>
        <w:rPr>
          <w:rFonts w:ascii="Times New Roman" w:eastAsia="Times New Roman" w:hAnsi="Times New Roman" w:cs="Calibri"/>
          <w:kern w:val="2"/>
          <w:sz w:val="28"/>
          <w:szCs w:val="28"/>
          <w:lang w:val="uk-UA" w:eastAsia="ar-SA"/>
        </w:rPr>
      </w:pPr>
    </w:p>
    <w:p w:rsidR="000C6757" w:rsidRPr="000C6757" w:rsidRDefault="000C6757" w:rsidP="000C6757">
      <w:pPr>
        <w:suppressAutoHyphens/>
        <w:spacing w:after="0" w:line="240" w:lineRule="auto"/>
        <w:jc w:val="both"/>
        <w:rPr>
          <w:rFonts w:ascii="Times New Roman" w:eastAsia="Times New Roman" w:hAnsi="Times New Roman" w:cs="Calibri"/>
          <w:kern w:val="2"/>
          <w:sz w:val="28"/>
          <w:szCs w:val="28"/>
          <w:lang w:val="uk-UA" w:eastAsia="ar-SA"/>
        </w:rPr>
      </w:pPr>
      <w:r w:rsidRPr="000C6757">
        <w:rPr>
          <w:rFonts w:ascii="Times New Roman" w:eastAsia="Times New Roman" w:hAnsi="Times New Roman" w:cs="Calibri"/>
          <w:kern w:val="2"/>
          <w:sz w:val="28"/>
          <w:szCs w:val="28"/>
          <w:lang w:val="uk-UA" w:eastAsia="ar-SA"/>
        </w:rPr>
        <w:t>20 жовтня 2023 року</w:t>
      </w:r>
      <w:r w:rsidRPr="000C6757">
        <w:rPr>
          <w:rFonts w:ascii="Times New Roman" w:eastAsia="Times New Roman" w:hAnsi="Times New Roman" w:cs="Calibri"/>
          <w:kern w:val="2"/>
          <w:sz w:val="28"/>
          <w:szCs w:val="28"/>
          <w:lang w:val="uk-UA" w:eastAsia="ar-SA"/>
        </w:rPr>
        <w:tab/>
      </w:r>
      <w:r w:rsidRPr="000C6757">
        <w:rPr>
          <w:rFonts w:ascii="Times New Roman" w:eastAsia="Times New Roman" w:hAnsi="Times New Roman" w:cs="Calibri"/>
          <w:kern w:val="2"/>
          <w:sz w:val="28"/>
          <w:szCs w:val="28"/>
          <w:lang w:val="uk-UA" w:eastAsia="ar-SA"/>
        </w:rPr>
        <w:tab/>
      </w:r>
      <w:r w:rsidRPr="000C6757">
        <w:rPr>
          <w:rFonts w:ascii="Times New Roman" w:eastAsia="Times New Roman" w:hAnsi="Times New Roman" w:cs="Calibri"/>
          <w:kern w:val="2"/>
          <w:sz w:val="28"/>
          <w:szCs w:val="28"/>
          <w:lang w:val="uk-UA" w:eastAsia="ar-SA"/>
        </w:rPr>
        <w:tab/>
      </w:r>
      <w:r w:rsidRPr="000C6757">
        <w:rPr>
          <w:rFonts w:ascii="Times New Roman" w:eastAsia="Times New Roman" w:hAnsi="Times New Roman" w:cs="Calibri"/>
          <w:kern w:val="2"/>
          <w:sz w:val="28"/>
          <w:szCs w:val="28"/>
          <w:lang w:val="uk-UA" w:eastAsia="ar-SA"/>
        </w:rPr>
        <w:tab/>
      </w:r>
      <w:r w:rsidRPr="000C6757">
        <w:rPr>
          <w:rFonts w:ascii="Times New Roman" w:eastAsia="Times New Roman" w:hAnsi="Times New Roman" w:cs="Calibri"/>
          <w:kern w:val="2"/>
          <w:sz w:val="28"/>
          <w:szCs w:val="28"/>
          <w:lang w:val="uk-UA" w:eastAsia="ar-SA"/>
        </w:rPr>
        <w:tab/>
      </w:r>
      <w:r w:rsidRPr="000C6757">
        <w:rPr>
          <w:rFonts w:ascii="Times New Roman" w:eastAsia="Times New Roman" w:hAnsi="Times New Roman" w:cs="Calibri"/>
          <w:kern w:val="2"/>
          <w:sz w:val="28"/>
          <w:szCs w:val="28"/>
          <w:lang w:val="uk-UA" w:eastAsia="ar-SA"/>
        </w:rPr>
        <w:tab/>
        <w:t xml:space="preserve">                     № 94</w:t>
      </w:r>
      <w:r>
        <w:rPr>
          <w:rFonts w:ascii="Times New Roman" w:eastAsia="Times New Roman" w:hAnsi="Times New Roman" w:cs="Calibri"/>
          <w:kern w:val="2"/>
          <w:sz w:val="28"/>
          <w:szCs w:val="28"/>
          <w:lang w:val="uk-UA" w:eastAsia="ar-SA"/>
        </w:rPr>
        <w:t>9</w:t>
      </w:r>
      <w:r w:rsidRPr="000C6757">
        <w:rPr>
          <w:rFonts w:ascii="Times New Roman" w:eastAsia="Times New Roman" w:hAnsi="Times New Roman" w:cs="Calibri"/>
          <w:kern w:val="2"/>
          <w:sz w:val="28"/>
          <w:szCs w:val="28"/>
          <w:lang w:val="uk-UA" w:eastAsia="ar-SA"/>
        </w:rPr>
        <w:t>-</w:t>
      </w:r>
      <w:r w:rsidRPr="000C6757">
        <w:rPr>
          <w:rFonts w:ascii="Times New Roman" w:eastAsia="Times New Roman" w:hAnsi="Times New Roman" w:cs="Calibri"/>
          <w:kern w:val="2"/>
          <w:sz w:val="28"/>
          <w:szCs w:val="28"/>
          <w:lang w:val="en-US" w:eastAsia="ar-SA"/>
        </w:rPr>
        <w:t>V</w:t>
      </w:r>
      <w:r w:rsidRPr="000C6757">
        <w:rPr>
          <w:rFonts w:ascii="Times New Roman" w:eastAsia="Times New Roman" w:hAnsi="Times New Roman" w:cs="Calibri"/>
          <w:kern w:val="2"/>
          <w:sz w:val="28"/>
          <w:szCs w:val="28"/>
          <w:lang w:val="uk-UA" w:eastAsia="ar-SA"/>
        </w:rPr>
        <w:t>ІІІ</w:t>
      </w:r>
    </w:p>
    <w:p w:rsidR="001F76D7" w:rsidRDefault="001F76D7" w:rsidP="001F76D7">
      <w:pPr>
        <w:spacing w:after="0" w:line="240" w:lineRule="auto"/>
        <w:jc w:val="center"/>
        <w:rPr>
          <w:rFonts w:ascii="Times New Roman" w:hAnsi="Times New Roman"/>
          <w:b/>
          <w:sz w:val="28"/>
          <w:szCs w:val="28"/>
          <w:lang w:val="uk-UA" w:eastAsia="uk-UA"/>
        </w:rPr>
      </w:pPr>
    </w:p>
    <w:p w:rsidR="001F76D7" w:rsidRPr="001F76D7" w:rsidRDefault="001F76D7" w:rsidP="001F76D7">
      <w:pPr>
        <w:spacing w:after="0" w:line="240" w:lineRule="auto"/>
        <w:jc w:val="center"/>
        <w:rPr>
          <w:rFonts w:ascii="Times New Roman" w:hAnsi="Times New Roman"/>
          <w:b/>
          <w:sz w:val="28"/>
          <w:szCs w:val="28"/>
          <w:lang w:val="uk-UA" w:eastAsia="uk-UA"/>
        </w:rPr>
      </w:pPr>
      <w:r>
        <w:rPr>
          <w:rFonts w:ascii="Times New Roman" w:hAnsi="Times New Roman"/>
          <w:b/>
          <w:sz w:val="28"/>
          <w:szCs w:val="28"/>
          <w:lang w:val="uk-UA" w:eastAsia="uk-UA"/>
        </w:rPr>
        <w:t xml:space="preserve">Про затвердження міської цільової Програми </w:t>
      </w:r>
      <w:r w:rsidRPr="001F76D7">
        <w:rPr>
          <w:rFonts w:ascii="Times New Roman" w:hAnsi="Times New Roman"/>
          <w:b/>
          <w:sz w:val="28"/>
          <w:szCs w:val="28"/>
          <w:lang w:val="uk-UA" w:eastAsia="uk-UA"/>
        </w:rPr>
        <w:t xml:space="preserve">«Шкільний автобус» </w:t>
      </w:r>
    </w:p>
    <w:p w:rsidR="001F76D7" w:rsidRPr="001F76D7" w:rsidRDefault="001F76D7" w:rsidP="001F76D7">
      <w:pPr>
        <w:spacing w:after="0" w:line="240" w:lineRule="auto"/>
        <w:jc w:val="center"/>
        <w:rPr>
          <w:rFonts w:ascii="Times New Roman" w:hAnsi="Times New Roman"/>
          <w:b/>
          <w:sz w:val="28"/>
          <w:szCs w:val="28"/>
          <w:lang w:val="uk-UA" w:eastAsia="uk-UA"/>
        </w:rPr>
      </w:pPr>
      <w:r w:rsidRPr="001F76D7">
        <w:rPr>
          <w:rFonts w:ascii="Times New Roman" w:hAnsi="Times New Roman"/>
          <w:b/>
          <w:sz w:val="28"/>
          <w:szCs w:val="28"/>
          <w:lang w:val="uk-UA" w:eastAsia="uk-UA"/>
        </w:rPr>
        <w:t>на 2024-2026 роки</w:t>
      </w:r>
    </w:p>
    <w:p w:rsidR="001F76D7" w:rsidRPr="001F76D7" w:rsidRDefault="001F76D7" w:rsidP="001F76D7">
      <w:pPr>
        <w:spacing w:after="0" w:line="240" w:lineRule="auto"/>
        <w:rPr>
          <w:rFonts w:ascii="Times New Roman" w:hAnsi="Times New Roman"/>
          <w:sz w:val="28"/>
          <w:szCs w:val="28"/>
          <w:lang w:val="uk-UA" w:eastAsia="uk-UA"/>
        </w:rPr>
      </w:pPr>
    </w:p>
    <w:p w:rsidR="001F76D7" w:rsidRPr="001F76D7" w:rsidRDefault="001F76D7" w:rsidP="001F76D7">
      <w:pPr>
        <w:widowControl w:val="0"/>
        <w:spacing w:after="0" w:line="240" w:lineRule="auto"/>
        <w:ind w:firstLine="709"/>
        <w:jc w:val="both"/>
        <w:rPr>
          <w:rFonts w:ascii="Times New Roman" w:hAnsi="Times New Roman"/>
          <w:sz w:val="28"/>
          <w:szCs w:val="28"/>
          <w:lang w:val="uk-UA" w:eastAsia="uk-UA"/>
        </w:rPr>
      </w:pPr>
      <w:r w:rsidRPr="001F76D7">
        <w:rPr>
          <w:rFonts w:ascii="Times New Roman" w:hAnsi="Times New Roman"/>
          <w:spacing w:val="4"/>
          <w:sz w:val="28"/>
          <w:szCs w:val="28"/>
          <w:lang w:val="uk-UA" w:eastAsia="uk-UA"/>
        </w:rPr>
        <w:t>Відповідно до Закону України «Про освіту», Закону України «Про повну зага</w:t>
      </w:r>
      <w:r>
        <w:rPr>
          <w:rFonts w:ascii="Times New Roman" w:hAnsi="Times New Roman"/>
          <w:spacing w:val="4"/>
          <w:sz w:val="28"/>
          <w:szCs w:val="28"/>
          <w:lang w:val="uk-UA" w:eastAsia="uk-UA"/>
        </w:rPr>
        <w:t>льну середню освіту», статті 26</w:t>
      </w:r>
      <w:r w:rsidRPr="001F76D7">
        <w:rPr>
          <w:rFonts w:ascii="Times New Roman" w:hAnsi="Times New Roman"/>
          <w:spacing w:val="4"/>
          <w:sz w:val="28"/>
          <w:szCs w:val="28"/>
          <w:lang w:val="uk-UA" w:eastAsia="uk-UA"/>
        </w:rPr>
        <w:t xml:space="preserve"> Закону України «Про місцеве самоврядування в Україні», </w:t>
      </w:r>
      <w:r w:rsidRPr="001F76D7">
        <w:rPr>
          <w:rFonts w:ascii="Times New Roman" w:hAnsi="Times New Roman"/>
          <w:sz w:val="28"/>
          <w:szCs w:val="28"/>
          <w:lang w:val="uk-UA"/>
        </w:rPr>
        <w:t>враховуючи рішення виконавчого комітету Ананьїв</w:t>
      </w:r>
      <w:r w:rsidR="00E27B6B">
        <w:rPr>
          <w:rFonts w:ascii="Times New Roman" w:hAnsi="Times New Roman"/>
          <w:sz w:val="28"/>
          <w:szCs w:val="28"/>
          <w:lang w:val="uk-UA"/>
        </w:rPr>
        <w:t>ської міської ради від 19</w:t>
      </w:r>
      <w:r>
        <w:rPr>
          <w:rFonts w:ascii="Times New Roman" w:hAnsi="Times New Roman"/>
          <w:sz w:val="28"/>
          <w:szCs w:val="28"/>
          <w:lang w:val="uk-UA"/>
        </w:rPr>
        <w:t xml:space="preserve"> жовтня 2023 </w:t>
      </w:r>
      <w:r w:rsidRPr="001F76D7">
        <w:rPr>
          <w:rFonts w:ascii="Times New Roman" w:hAnsi="Times New Roman"/>
          <w:sz w:val="28"/>
          <w:szCs w:val="28"/>
          <w:lang w:val="uk-UA"/>
        </w:rPr>
        <w:t xml:space="preserve">року </w:t>
      </w:r>
      <w:r w:rsidRPr="00311A76">
        <w:rPr>
          <w:rFonts w:ascii="Times New Roman" w:hAnsi="Times New Roman"/>
          <w:sz w:val="28"/>
          <w:szCs w:val="28"/>
          <w:lang w:val="uk-UA"/>
        </w:rPr>
        <w:t>№</w:t>
      </w:r>
      <w:r w:rsidR="00311A76" w:rsidRPr="00311A76">
        <w:rPr>
          <w:rFonts w:ascii="Times New Roman" w:hAnsi="Times New Roman"/>
          <w:sz w:val="28"/>
          <w:szCs w:val="28"/>
          <w:lang w:val="uk-UA"/>
        </w:rPr>
        <w:t>322</w:t>
      </w:r>
      <w:r w:rsidRPr="00311A76">
        <w:rPr>
          <w:rFonts w:ascii="Times New Roman" w:hAnsi="Times New Roman"/>
          <w:sz w:val="28"/>
          <w:szCs w:val="28"/>
          <w:lang w:val="uk-UA"/>
        </w:rPr>
        <w:t xml:space="preserve"> </w:t>
      </w:r>
      <w:r w:rsidRPr="001F76D7">
        <w:rPr>
          <w:rFonts w:ascii="Times New Roman" w:hAnsi="Times New Roman"/>
          <w:sz w:val="28"/>
          <w:szCs w:val="28"/>
          <w:lang w:val="uk-UA"/>
        </w:rPr>
        <w:t xml:space="preserve">«Про погодження </w:t>
      </w:r>
      <w:proofErr w:type="spellStart"/>
      <w:r w:rsidRPr="001F76D7">
        <w:rPr>
          <w:rFonts w:ascii="Times New Roman" w:hAnsi="Times New Roman"/>
          <w:sz w:val="28"/>
          <w:szCs w:val="28"/>
          <w:lang w:val="uk-UA"/>
        </w:rPr>
        <w:t>проєкту</w:t>
      </w:r>
      <w:proofErr w:type="spellEnd"/>
      <w:r w:rsidRPr="001F76D7">
        <w:rPr>
          <w:rFonts w:ascii="Times New Roman" w:hAnsi="Times New Roman"/>
          <w:sz w:val="28"/>
          <w:szCs w:val="28"/>
          <w:lang w:val="uk-UA"/>
        </w:rPr>
        <w:t xml:space="preserve"> рішення Ананьїв</w:t>
      </w:r>
      <w:r>
        <w:rPr>
          <w:rFonts w:ascii="Times New Roman" w:hAnsi="Times New Roman"/>
          <w:sz w:val="28"/>
          <w:szCs w:val="28"/>
          <w:lang w:val="uk-UA"/>
        </w:rPr>
        <w:t>ської міської ради</w:t>
      </w:r>
      <w:r w:rsidRPr="001F76D7">
        <w:rPr>
          <w:rFonts w:ascii="Times New Roman" w:hAnsi="Times New Roman"/>
          <w:sz w:val="28"/>
          <w:szCs w:val="28"/>
          <w:lang w:val="uk-UA"/>
        </w:rPr>
        <w:t xml:space="preserve"> «Про затвердження міської цільової Програми «Шкільний автобус» на 2024-2026 роки»,</w:t>
      </w:r>
      <w:r w:rsidRPr="001F76D7">
        <w:rPr>
          <w:rFonts w:ascii="Times New Roman" w:hAnsi="Times New Roman"/>
          <w:b/>
          <w:sz w:val="28"/>
          <w:szCs w:val="28"/>
          <w:lang w:val="uk-UA"/>
        </w:rPr>
        <w:t xml:space="preserve"> </w:t>
      </w:r>
      <w:r w:rsidRPr="001F76D7">
        <w:rPr>
          <w:rFonts w:ascii="Times New Roman" w:hAnsi="Times New Roman"/>
          <w:sz w:val="28"/>
          <w:szCs w:val="28"/>
          <w:lang w:val="uk-UA"/>
        </w:rPr>
        <w:t xml:space="preserve">висновки та рекомендації </w:t>
      </w:r>
      <w:r w:rsidR="00E27B6B">
        <w:rPr>
          <w:rFonts w:ascii="Times New Roman" w:eastAsia="Times New Roman" w:hAnsi="Times New Roman"/>
          <w:color w:val="333333"/>
          <w:sz w:val="28"/>
          <w:szCs w:val="28"/>
          <w:lang w:val="uk-UA"/>
        </w:rPr>
        <w:t>постійної комісії</w:t>
      </w:r>
      <w:r w:rsidR="00B1359C" w:rsidRPr="001F76D7">
        <w:rPr>
          <w:rFonts w:ascii="Times New Roman" w:eastAsia="Times New Roman" w:hAnsi="Times New Roman"/>
          <w:color w:val="333333"/>
          <w:sz w:val="28"/>
          <w:szCs w:val="28"/>
          <w:lang w:val="uk-UA"/>
        </w:rPr>
        <w:t xml:space="preserve"> </w:t>
      </w:r>
      <w:r w:rsidR="00B1359C" w:rsidRPr="001F76D7">
        <w:rPr>
          <w:rFonts w:ascii="Times New Roman" w:eastAsia="Times New Roman" w:hAnsi="Times New Roman"/>
          <w:sz w:val="28"/>
          <w:szCs w:val="28"/>
          <w:lang w:val="uk-UA"/>
        </w:rPr>
        <w:t>Ананьївської міської ради</w:t>
      </w:r>
      <w:r w:rsidR="00B1359C" w:rsidRPr="001F76D7">
        <w:rPr>
          <w:rFonts w:ascii="Times New Roman" w:eastAsia="Times New Roman" w:hAnsi="Times New Roman"/>
          <w:color w:val="333333"/>
          <w:sz w:val="28"/>
          <w:szCs w:val="28"/>
          <w:lang w:val="uk-UA"/>
        </w:rPr>
        <w:t xml:space="preserve"> з </w:t>
      </w:r>
      <w:r w:rsidR="00B1359C" w:rsidRPr="001F76D7">
        <w:rPr>
          <w:rFonts w:ascii="Times New Roman" w:eastAsia="Times New Roman" w:hAnsi="Times New Roman"/>
          <w:sz w:val="28"/>
          <w:szCs w:val="28"/>
          <w:lang w:val="uk-UA"/>
        </w:rPr>
        <w:t>гуманітарних</w:t>
      </w:r>
      <w:r w:rsidR="00B1359C" w:rsidRPr="001F76D7">
        <w:rPr>
          <w:rFonts w:ascii="Times New Roman" w:eastAsia="Times New Roman" w:hAnsi="Times New Roman"/>
          <w:spacing w:val="1"/>
          <w:sz w:val="28"/>
          <w:szCs w:val="28"/>
          <w:lang w:val="uk-UA"/>
        </w:rPr>
        <w:t xml:space="preserve"> </w:t>
      </w:r>
      <w:r w:rsidR="00B1359C" w:rsidRPr="001F76D7">
        <w:rPr>
          <w:rFonts w:ascii="Times New Roman" w:eastAsia="Times New Roman" w:hAnsi="Times New Roman"/>
          <w:sz w:val="28"/>
          <w:szCs w:val="28"/>
          <w:lang w:val="uk-UA"/>
        </w:rPr>
        <w:t>питань</w:t>
      </w:r>
      <w:r w:rsidR="00B1359C" w:rsidRPr="00B1359C">
        <w:rPr>
          <w:rFonts w:ascii="Times New Roman" w:eastAsia="Times New Roman" w:hAnsi="Times New Roman"/>
          <w:sz w:val="28"/>
          <w:szCs w:val="28"/>
          <w:lang w:val="uk-UA"/>
        </w:rPr>
        <w:t>,</w:t>
      </w:r>
      <w:r w:rsidR="00B1359C" w:rsidRPr="00B1359C">
        <w:rPr>
          <w:rFonts w:ascii="Times New Roman" w:hAnsi="Times New Roman"/>
          <w:spacing w:val="4"/>
          <w:sz w:val="28"/>
          <w:szCs w:val="28"/>
          <w:lang w:val="uk-UA" w:eastAsia="uk-UA"/>
        </w:rPr>
        <w:t xml:space="preserve"> </w:t>
      </w:r>
      <w:r w:rsidRPr="001F76D7">
        <w:rPr>
          <w:rFonts w:ascii="Times New Roman" w:hAnsi="Times New Roman"/>
          <w:spacing w:val="4"/>
          <w:sz w:val="28"/>
          <w:szCs w:val="28"/>
          <w:lang w:val="uk-UA" w:eastAsia="uk-UA"/>
        </w:rPr>
        <w:t xml:space="preserve">з метою організації регулярного безоплатного перевезення учнів та педагогічних працівників до місць навчання і до </w:t>
      </w:r>
      <w:r>
        <w:rPr>
          <w:rFonts w:ascii="Times New Roman" w:hAnsi="Times New Roman"/>
          <w:spacing w:val="4"/>
          <w:sz w:val="28"/>
          <w:szCs w:val="28"/>
          <w:lang w:val="uk-UA" w:eastAsia="uk-UA"/>
        </w:rPr>
        <w:t xml:space="preserve">місць проживання, забезпечення </w:t>
      </w:r>
      <w:r w:rsidRPr="001F76D7">
        <w:rPr>
          <w:rFonts w:ascii="Times New Roman" w:hAnsi="Times New Roman"/>
          <w:spacing w:val="4"/>
          <w:sz w:val="28"/>
          <w:szCs w:val="28"/>
          <w:lang w:val="uk-UA" w:eastAsia="uk-UA"/>
        </w:rPr>
        <w:t>реалізації прав громадян на здобуття дошкільної та загальної середньої освіти, Ананьївська міська рада</w:t>
      </w:r>
    </w:p>
    <w:p w:rsidR="001F76D7" w:rsidRPr="00B1359C" w:rsidRDefault="001F76D7" w:rsidP="001F76D7">
      <w:pPr>
        <w:spacing w:after="0" w:line="240" w:lineRule="auto"/>
        <w:rPr>
          <w:rFonts w:ascii="Times New Roman" w:hAnsi="Times New Roman"/>
          <w:b/>
          <w:sz w:val="24"/>
          <w:szCs w:val="28"/>
          <w:lang w:val="uk-UA" w:eastAsia="uk-UA"/>
        </w:rPr>
      </w:pPr>
    </w:p>
    <w:p w:rsidR="001F76D7" w:rsidRPr="001F76D7" w:rsidRDefault="001F76D7" w:rsidP="001F76D7">
      <w:pPr>
        <w:spacing w:after="0" w:line="240" w:lineRule="auto"/>
        <w:rPr>
          <w:rFonts w:ascii="Times New Roman" w:hAnsi="Times New Roman"/>
          <w:b/>
          <w:sz w:val="28"/>
          <w:szCs w:val="28"/>
          <w:lang w:val="uk-UA" w:eastAsia="uk-UA"/>
        </w:rPr>
      </w:pPr>
      <w:r w:rsidRPr="001F76D7">
        <w:rPr>
          <w:rFonts w:ascii="Times New Roman" w:hAnsi="Times New Roman"/>
          <w:b/>
          <w:sz w:val="28"/>
          <w:szCs w:val="28"/>
          <w:lang w:val="uk-UA" w:eastAsia="uk-UA"/>
        </w:rPr>
        <w:t>ВИРІШИЛА:</w:t>
      </w:r>
    </w:p>
    <w:p w:rsidR="001F76D7" w:rsidRPr="00B1359C" w:rsidRDefault="001F76D7" w:rsidP="001F76D7">
      <w:pPr>
        <w:spacing w:after="0" w:line="240" w:lineRule="auto"/>
        <w:ind w:firstLine="360"/>
        <w:jc w:val="both"/>
        <w:rPr>
          <w:rFonts w:ascii="Times New Roman" w:hAnsi="Times New Roman"/>
          <w:color w:val="333333"/>
          <w:sz w:val="24"/>
          <w:szCs w:val="28"/>
          <w:lang w:val="uk-UA"/>
        </w:rPr>
      </w:pPr>
    </w:p>
    <w:p w:rsidR="001F76D7" w:rsidRPr="001F76D7" w:rsidRDefault="001F76D7" w:rsidP="001F76D7">
      <w:pPr>
        <w:spacing w:after="0" w:line="240" w:lineRule="auto"/>
        <w:ind w:firstLine="709"/>
        <w:jc w:val="both"/>
        <w:rPr>
          <w:rFonts w:ascii="Times New Roman" w:hAnsi="Times New Roman"/>
          <w:color w:val="333333"/>
          <w:sz w:val="28"/>
          <w:szCs w:val="28"/>
          <w:lang w:val="uk-UA"/>
        </w:rPr>
      </w:pPr>
      <w:r w:rsidRPr="001F76D7">
        <w:rPr>
          <w:rFonts w:ascii="Times New Roman" w:hAnsi="Times New Roman"/>
          <w:color w:val="333333"/>
          <w:sz w:val="28"/>
          <w:szCs w:val="28"/>
          <w:lang w:val="uk-UA"/>
        </w:rPr>
        <w:t xml:space="preserve">1. Затвердити </w:t>
      </w:r>
      <w:r>
        <w:rPr>
          <w:rFonts w:ascii="Times New Roman" w:hAnsi="Times New Roman"/>
          <w:sz w:val="28"/>
          <w:szCs w:val="28"/>
          <w:lang w:val="uk-UA" w:eastAsia="uk-UA"/>
        </w:rPr>
        <w:t>міську цільову Програму</w:t>
      </w:r>
      <w:r w:rsidRPr="001F76D7">
        <w:rPr>
          <w:rFonts w:ascii="Times New Roman" w:hAnsi="Times New Roman"/>
          <w:sz w:val="28"/>
          <w:szCs w:val="28"/>
          <w:lang w:val="uk-UA" w:eastAsia="uk-UA"/>
        </w:rPr>
        <w:t xml:space="preserve"> «Шкіл</w:t>
      </w:r>
      <w:r w:rsidR="00E27B6B">
        <w:rPr>
          <w:rFonts w:ascii="Times New Roman" w:hAnsi="Times New Roman"/>
          <w:sz w:val="28"/>
          <w:szCs w:val="28"/>
          <w:lang w:val="uk-UA" w:eastAsia="uk-UA"/>
        </w:rPr>
        <w:t>ьний автобус» на 2024-2026 роки (</w:t>
      </w:r>
      <w:r w:rsidRPr="001F76D7">
        <w:rPr>
          <w:rFonts w:ascii="Times New Roman" w:hAnsi="Times New Roman"/>
          <w:sz w:val="28"/>
          <w:szCs w:val="28"/>
          <w:lang w:val="uk-UA" w:eastAsia="uk-UA"/>
        </w:rPr>
        <w:t>д</w:t>
      </w:r>
      <w:r w:rsidRPr="001F76D7">
        <w:rPr>
          <w:rFonts w:ascii="Times New Roman" w:hAnsi="Times New Roman"/>
          <w:color w:val="333333"/>
          <w:sz w:val="28"/>
          <w:szCs w:val="28"/>
          <w:lang w:val="uk-UA"/>
        </w:rPr>
        <w:t>одається</w:t>
      </w:r>
      <w:r w:rsidR="00E27B6B">
        <w:rPr>
          <w:rFonts w:ascii="Times New Roman" w:hAnsi="Times New Roman"/>
          <w:color w:val="333333"/>
          <w:sz w:val="28"/>
          <w:szCs w:val="28"/>
          <w:lang w:val="uk-UA"/>
        </w:rPr>
        <w:t>)</w:t>
      </w:r>
      <w:r w:rsidRPr="001F76D7">
        <w:rPr>
          <w:rFonts w:ascii="Times New Roman" w:hAnsi="Times New Roman"/>
          <w:color w:val="333333"/>
          <w:sz w:val="28"/>
          <w:szCs w:val="28"/>
          <w:lang w:val="uk-UA"/>
        </w:rPr>
        <w:t>.</w:t>
      </w:r>
    </w:p>
    <w:p w:rsidR="001F76D7" w:rsidRPr="00B1359C" w:rsidRDefault="001F76D7" w:rsidP="001F76D7">
      <w:pPr>
        <w:widowControl w:val="0"/>
        <w:autoSpaceDE w:val="0"/>
        <w:autoSpaceDN w:val="0"/>
        <w:spacing w:after="0" w:line="240" w:lineRule="auto"/>
        <w:ind w:firstLine="709"/>
        <w:jc w:val="both"/>
        <w:rPr>
          <w:rFonts w:ascii="Times New Roman" w:eastAsia="Times New Roman" w:hAnsi="Times New Roman"/>
          <w:color w:val="333333"/>
          <w:sz w:val="24"/>
          <w:szCs w:val="28"/>
          <w:lang w:val="uk-UA"/>
        </w:rPr>
      </w:pPr>
    </w:p>
    <w:p w:rsidR="001F76D7" w:rsidRPr="001F76D7" w:rsidRDefault="001F76D7" w:rsidP="001F76D7">
      <w:pPr>
        <w:widowControl w:val="0"/>
        <w:autoSpaceDE w:val="0"/>
        <w:autoSpaceDN w:val="0"/>
        <w:spacing w:after="0" w:line="240" w:lineRule="auto"/>
        <w:ind w:firstLine="709"/>
        <w:jc w:val="both"/>
        <w:rPr>
          <w:rFonts w:ascii="Times New Roman" w:eastAsia="Times New Roman" w:hAnsi="Times New Roman"/>
          <w:sz w:val="30"/>
          <w:szCs w:val="28"/>
          <w:lang w:val="uk-UA"/>
        </w:rPr>
      </w:pPr>
      <w:r>
        <w:rPr>
          <w:rFonts w:ascii="Times New Roman" w:eastAsia="Times New Roman" w:hAnsi="Times New Roman"/>
          <w:color w:val="333333"/>
          <w:sz w:val="28"/>
          <w:szCs w:val="28"/>
          <w:lang w:val="uk-UA"/>
        </w:rPr>
        <w:t>2. Контроль за виконанням ць</w:t>
      </w:r>
      <w:r w:rsidRPr="001F76D7">
        <w:rPr>
          <w:rFonts w:ascii="Times New Roman" w:eastAsia="Times New Roman" w:hAnsi="Times New Roman"/>
          <w:color w:val="333333"/>
          <w:sz w:val="28"/>
          <w:szCs w:val="28"/>
          <w:lang w:val="uk-UA"/>
        </w:rPr>
        <w:t xml:space="preserve">ого рішення покласти на постійну комісію </w:t>
      </w:r>
      <w:r w:rsidRPr="001F76D7">
        <w:rPr>
          <w:rFonts w:ascii="Times New Roman" w:eastAsia="Times New Roman" w:hAnsi="Times New Roman"/>
          <w:sz w:val="28"/>
          <w:szCs w:val="28"/>
          <w:lang w:val="uk-UA"/>
        </w:rPr>
        <w:t>Ананьївської міської ради</w:t>
      </w:r>
      <w:r w:rsidRPr="001F76D7">
        <w:rPr>
          <w:rFonts w:ascii="Times New Roman" w:eastAsia="Times New Roman" w:hAnsi="Times New Roman"/>
          <w:color w:val="333333"/>
          <w:sz w:val="28"/>
          <w:szCs w:val="28"/>
          <w:lang w:val="uk-UA"/>
        </w:rPr>
        <w:t xml:space="preserve"> з </w:t>
      </w:r>
      <w:r w:rsidRPr="001F76D7">
        <w:rPr>
          <w:rFonts w:ascii="Times New Roman" w:eastAsia="Times New Roman" w:hAnsi="Times New Roman"/>
          <w:sz w:val="28"/>
          <w:szCs w:val="28"/>
          <w:lang w:val="uk-UA"/>
        </w:rPr>
        <w:t>гуманітарних</w:t>
      </w:r>
      <w:r w:rsidRPr="001F76D7">
        <w:rPr>
          <w:rFonts w:ascii="Times New Roman" w:eastAsia="Times New Roman" w:hAnsi="Times New Roman"/>
          <w:spacing w:val="1"/>
          <w:sz w:val="28"/>
          <w:szCs w:val="28"/>
          <w:lang w:val="uk-UA"/>
        </w:rPr>
        <w:t xml:space="preserve"> </w:t>
      </w:r>
      <w:r w:rsidRPr="001F76D7">
        <w:rPr>
          <w:rFonts w:ascii="Times New Roman" w:eastAsia="Times New Roman" w:hAnsi="Times New Roman"/>
          <w:sz w:val="28"/>
          <w:szCs w:val="28"/>
          <w:lang w:val="uk-UA"/>
        </w:rPr>
        <w:t>питань</w:t>
      </w:r>
      <w:r w:rsidRPr="001F76D7">
        <w:rPr>
          <w:rFonts w:ascii="Times New Roman" w:eastAsia="Times New Roman" w:hAnsi="Times New Roman"/>
          <w:spacing w:val="1"/>
          <w:sz w:val="28"/>
          <w:szCs w:val="28"/>
          <w:lang w:val="uk-UA"/>
        </w:rPr>
        <w:t xml:space="preserve">. </w:t>
      </w:r>
    </w:p>
    <w:p w:rsidR="001F76D7" w:rsidRPr="00E27B6B" w:rsidRDefault="001F76D7" w:rsidP="001F76D7">
      <w:pPr>
        <w:spacing w:after="0" w:line="240" w:lineRule="auto"/>
        <w:ind w:firstLine="360"/>
        <w:jc w:val="both"/>
        <w:rPr>
          <w:rFonts w:ascii="Times New Roman" w:hAnsi="Times New Roman"/>
          <w:color w:val="333333"/>
          <w:sz w:val="24"/>
          <w:szCs w:val="24"/>
          <w:lang w:val="uk-UA"/>
        </w:rPr>
      </w:pPr>
    </w:p>
    <w:p w:rsidR="001F76D7" w:rsidRPr="00E27B6B" w:rsidRDefault="001F76D7" w:rsidP="001F76D7">
      <w:pPr>
        <w:spacing w:after="0" w:line="240" w:lineRule="auto"/>
        <w:ind w:firstLine="360"/>
        <w:jc w:val="both"/>
        <w:rPr>
          <w:rFonts w:ascii="Times New Roman" w:hAnsi="Times New Roman"/>
          <w:color w:val="333333"/>
          <w:sz w:val="24"/>
          <w:szCs w:val="24"/>
          <w:lang w:val="uk-UA"/>
        </w:rPr>
      </w:pPr>
    </w:p>
    <w:p w:rsidR="001F76D7" w:rsidRPr="00E27B6B" w:rsidRDefault="001F76D7" w:rsidP="001F76D7">
      <w:pPr>
        <w:spacing w:after="0" w:line="240" w:lineRule="auto"/>
        <w:rPr>
          <w:rFonts w:ascii="Times New Roman" w:eastAsia="Times New Roman" w:hAnsi="Times New Roman"/>
          <w:color w:val="333333"/>
          <w:sz w:val="24"/>
          <w:szCs w:val="24"/>
          <w:lang w:val="uk-UA" w:eastAsia="ru-RU"/>
        </w:rPr>
      </w:pPr>
      <w:r w:rsidRPr="00E27B6B">
        <w:rPr>
          <w:rFonts w:ascii="Times New Roman" w:eastAsia="Times New Roman" w:hAnsi="Times New Roman"/>
          <w:color w:val="333333"/>
          <w:sz w:val="24"/>
          <w:szCs w:val="24"/>
          <w:lang w:eastAsia="ru-RU"/>
        </w:rPr>
        <w:t> </w:t>
      </w:r>
    </w:p>
    <w:p w:rsidR="001F76D7" w:rsidRPr="001F76D7" w:rsidRDefault="001F76D7" w:rsidP="001F76D7">
      <w:pPr>
        <w:spacing w:after="0" w:line="240" w:lineRule="auto"/>
        <w:rPr>
          <w:rFonts w:ascii="Times New Roman" w:eastAsia="Times New Roman" w:hAnsi="Times New Roman"/>
          <w:b/>
          <w:bCs/>
          <w:sz w:val="24"/>
          <w:szCs w:val="24"/>
          <w:lang w:val="uk-UA" w:eastAsia="ru-RU"/>
        </w:rPr>
      </w:pPr>
      <w:r w:rsidRPr="001F76D7">
        <w:rPr>
          <w:rFonts w:ascii="Times New Roman" w:eastAsia="Times New Roman" w:hAnsi="Times New Roman"/>
          <w:b/>
          <w:bCs/>
          <w:color w:val="333333"/>
          <w:sz w:val="28"/>
          <w:szCs w:val="28"/>
          <w:lang w:val="uk-UA" w:eastAsia="ru-RU"/>
        </w:rPr>
        <w:t>Ананьївський міський голова</w:t>
      </w:r>
      <w:r w:rsidRPr="001F76D7">
        <w:rPr>
          <w:rFonts w:ascii="Times New Roman" w:eastAsia="Times New Roman" w:hAnsi="Times New Roman"/>
          <w:b/>
          <w:bCs/>
          <w:color w:val="333333"/>
          <w:sz w:val="28"/>
          <w:szCs w:val="28"/>
          <w:lang w:eastAsia="ru-RU"/>
        </w:rPr>
        <w:t>                                     </w:t>
      </w:r>
      <w:r w:rsidR="00626AE6">
        <w:rPr>
          <w:rFonts w:ascii="Times New Roman" w:eastAsia="Times New Roman" w:hAnsi="Times New Roman"/>
          <w:b/>
          <w:bCs/>
          <w:color w:val="333333"/>
          <w:sz w:val="28"/>
          <w:szCs w:val="28"/>
          <w:lang w:val="uk-UA" w:eastAsia="ru-RU"/>
        </w:rPr>
        <w:t xml:space="preserve">      </w:t>
      </w:r>
      <w:r w:rsidR="00E27B6B">
        <w:rPr>
          <w:rFonts w:ascii="Times New Roman" w:eastAsia="Times New Roman" w:hAnsi="Times New Roman"/>
          <w:b/>
          <w:bCs/>
          <w:color w:val="333333"/>
          <w:sz w:val="28"/>
          <w:szCs w:val="28"/>
          <w:lang w:val="uk-UA" w:eastAsia="ru-RU"/>
        </w:rPr>
        <w:t xml:space="preserve">  </w:t>
      </w:r>
      <w:r w:rsidRPr="001F76D7">
        <w:rPr>
          <w:rFonts w:ascii="Times New Roman" w:eastAsia="Times New Roman" w:hAnsi="Times New Roman"/>
          <w:b/>
          <w:bCs/>
          <w:color w:val="333333"/>
          <w:sz w:val="28"/>
          <w:szCs w:val="28"/>
          <w:lang w:val="uk-UA" w:eastAsia="ru-RU"/>
        </w:rPr>
        <w:t>Юрій ТИЩЕНКО</w:t>
      </w:r>
    </w:p>
    <w:p w:rsidR="001F76D7" w:rsidRPr="001F76D7" w:rsidRDefault="001F76D7" w:rsidP="001F76D7">
      <w:pPr>
        <w:spacing w:after="60" w:line="240" w:lineRule="auto"/>
        <w:jc w:val="center"/>
        <w:rPr>
          <w:rFonts w:ascii="Times New Roman" w:eastAsia="Times New Roman" w:hAnsi="Times New Roman"/>
          <w:b/>
          <w:bCs/>
          <w:color w:val="333333"/>
          <w:sz w:val="28"/>
          <w:szCs w:val="28"/>
          <w:lang w:val="uk-UA" w:eastAsia="ru-RU"/>
        </w:rPr>
      </w:pPr>
    </w:p>
    <w:p w:rsidR="001F76D7" w:rsidRPr="001F76D7" w:rsidRDefault="001F76D7" w:rsidP="001F76D7">
      <w:pPr>
        <w:spacing w:after="60" w:line="240" w:lineRule="auto"/>
        <w:jc w:val="center"/>
        <w:rPr>
          <w:rFonts w:ascii="Times New Roman" w:eastAsia="Times New Roman" w:hAnsi="Times New Roman"/>
          <w:b/>
          <w:bCs/>
          <w:color w:val="333333"/>
          <w:sz w:val="28"/>
          <w:szCs w:val="28"/>
          <w:lang w:val="uk-UA" w:eastAsia="ru-RU"/>
        </w:rPr>
      </w:pPr>
    </w:p>
    <w:p w:rsidR="001F76D7" w:rsidRPr="001F76D7" w:rsidRDefault="001F76D7" w:rsidP="001F76D7">
      <w:pPr>
        <w:spacing w:after="60" w:line="240" w:lineRule="auto"/>
        <w:jc w:val="center"/>
        <w:rPr>
          <w:rFonts w:ascii="Times New Roman" w:eastAsia="Times New Roman" w:hAnsi="Times New Roman"/>
          <w:b/>
          <w:bCs/>
          <w:color w:val="333333"/>
          <w:sz w:val="28"/>
          <w:szCs w:val="28"/>
          <w:lang w:val="uk-UA" w:eastAsia="ru-RU"/>
        </w:rPr>
      </w:pPr>
    </w:p>
    <w:p w:rsidR="001F76D7" w:rsidRPr="001F76D7" w:rsidRDefault="001F76D7" w:rsidP="001F76D7">
      <w:pPr>
        <w:tabs>
          <w:tab w:val="left" w:pos="4270"/>
        </w:tabs>
        <w:spacing w:after="0" w:line="240" w:lineRule="auto"/>
        <w:jc w:val="center"/>
        <w:rPr>
          <w:rFonts w:ascii="Times New Roman" w:eastAsia="Times New Roman" w:hAnsi="Times New Roman"/>
          <w:lang w:val="uk-UA" w:eastAsia="uk-UA"/>
        </w:rPr>
      </w:pPr>
    </w:p>
    <w:p w:rsidR="001F76D7" w:rsidRDefault="001F76D7" w:rsidP="001F76D7">
      <w:pPr>
        <w:spacing w:after="0" w:line="240" w:lineRule="auto"/>
        <w:ind w:firstLine="6946"/>
        <w:rPr>
          <w:rFonts w:ascii="Times New Roman" w:hAnsi="Times New Roman"/>
          <w:sz w:val="24"/>
          <w:szCs w:val="24"/>
          <w:lang w:val="uk-UA" w:eastAsia="uk-UA"/>
        </w:rPr>
      </w:pPr>
    </w:p>
    <w:p w:rsidR="001F76D7" w:rsidRDefault="001F76D7" w:rsidP="001F76D7">
      <w:pPr>
        <w:spacing w:after="0" w:line="240" w:lineRule="auto"/>
        <w:ind w:firstLine="6946"/>
        <w:rPr>
          <w:rFonts w:ascii="Times New Roman" w:hAnsi="Times New Roman"/>
          <w:sz w:val="24"/>
          <w:szCs w:val="24"/>
          <w:lang w:val="uk-UA" w:eastAsia="uk-UA"/>
        </w:rPr>
      </w:pPr>
    </w:p>
    <w:p w:rsidR="001F76D7" w:rsidRDefault="001F76D7" w:rsidP="001F76D7">
      <w:pPr>
        <w:spacing w:after="0" w:line="240" w:lineRule="auto"/>
        <w:ind w:firstLine="6946"/>
        <w:rPr>
          <w:rFonts w:ascii="Times New Roman" w:hAnsi="Times New Roman"/>
          <w:sz w:val="24"/>
          <w:szCs w:val="24"/>
          <w:lang w:val="uk-UA" w:eastAsia="uk-UA"/>
        </w:rPr>
      </w:pPr>
    </w:p>
    <w:p w:rsidR="001F76D7" w:rsidRDefault="001F76D7" w:rsidP="001F76D7">
      <w:pPr>
        <w:spacing w:after="0" w:line="240" w:lineRule="auto"/>
        <w:ind w:firstLine="6946"/>
        <w:rPr>
          <w:rFonts w:ascii="Times New Roman" w:hAnsi="Times New Roman"/>
          <w:sz w:val="24"/>
          <w:szCs w:val="24"/>
          <w:lang w:val="uk-UA" w:eastAsia="uk-UA"/>
        </w:rPr>
      </w:pPr>
    </w:p>
    <w:p w:rsidR="001F76D7" w:rsidRDefault="001F76D7" w:rsidP="001F76D7">
      <w:pPr>
        <w:spacing w:after="0" w:line="240" w:lineRule="auto"/>
        <w:ind w:firstLine="6946"/>
        <w:rPr>
          <w:rFonts w:ascii="Times New Roman" w:hAnsi="Times New Roman"/>
          <w:sz w:val="24"/>
          <w:szCs w:val="24"/>
          <w:lang w:val="uk-UA" w:eastAsia="uk-UA"/>
        </w:rPr>
      </w:pPr>
    </w:p>
    <w:p w:rsidR="001F76D7" w:rsidRDefault="001F76D7" w:rsidP="001F76D7">
      <w:pPr>
        <w:spacing w:after="0" w:line="240" w:lineRule="auto"/>
        <w:ind w:firstLine="6946"/>
        <w:rPr>
          <w:rFonts w:ascii="Times New Roman" w:hAnsi="Times New Roman"/>
          <w:sz w:val="24"/>
          <w:szCs w:val="24"/>
          <w:lang w:val="uk-UA" w:eastAsia="uk-UA"/>
        </w:rPr>
      </w:pPr>
    </w:p>
    <w:p w:rsidR="001F76D7" w:rsidRDefault="001F76D7" w:rsidP="001F76D7">
      <w:pPr>
        <w:spacing w:after="0" w:line="240" w:lineRule="auto"/>
        <w:ind w:firstLine="6946"/>
        <w:rPr>
          <w:rFonts w:ascii="Times New Roman" w:hAnsi="Times New Roman"/>
          <w:sz w:val="24"/>
          <w:szCs w:val="24"/>
          <w:lang w:val="uk-UA" w:eastAsia="uk-UA"/>
        </w:rPr>
      </w:pPr>
    </w:p>
    <w:p w:rsidR="001F76D7" w:rsidRPr="001F76D7" w:rsidRDefault="004512E1" w:rsidP="001F76D7">
      <w:pPr>
        <w:spacing w:after="0" w:line="240" w:lineRule="auto"/>
        <w:ind w:firstLine="6237"/>
        <w:rPr>
          <w:rFonts w:ascii="Times New Roman" w:hAnsi="Times New Roman"/>
          <w:b/>
          <w:sz w:val="28"/>
          <w:szCs w:val="24"/>
          <w:lang w:val="uk-UA" w:eastAsia="uk-UA"/>
        </w:rPr>
      </w:pPr>
      <w:r>
        <w:rPr>
          <w:rFonts w:ascii="Times New Roman" w:hAnsi="Times New Roman"/>
          <w:b/>
          <w:sz w:val="28"/>
          <w:szCs w:val="24"/>
          <w:lang w:val="uk-UA" w:eastAsia="uk-UA"/>
        </w:rPr>
        <w:lastRenderedPageBreak/>
        <w:t>ЗАТВЕРДЖЕНО</w:t>
      </w:r>
    </w:p>
    <w:p w:rsidR="001F76D7" w:rsidRPr="001F76D7" w:rsidRDefault="00B1359C" w:rsidP="00B1359C">
      <w:pPr>
        <w:spacing w:after="0" w:line="240" w:lineRule="auto"/>
        <w:ind w:left="6237"/>
        <w:rPr>
          <w:rFonts w:ascii="Times New Roman" w:hAnsi="Times New Roman"/>
          <w:sz w:val="28"/>
          <w:szCs w:val="24"/>
          <w:lang w:val="uk-UA" w:eastAsia="uk-UA"/>
        </w:rPr>
      </w:pPr>
      <w:r>
        <w:rPr>
          <w:rFonts w:ascii="Times New Roman" w:hAnsi="Times New Roman"/>
          <w:sz w:val="28"/>
          <w:szCs w:val="24"/>
          <w:lang w:val="uk-UA" w:eastAsia="uk-UA"/>
        </w:rPr>
        <w:t>р</w:t>
      </w:r>
      <w:r w:rsidR="001F76D7">
        <w:rPr>
          <w:rFonts w:ascii="Times New Roman" w:hAnsi="Times New Roman"/>
          <w:sz w:val="28"/>
          <w:szCs w:val="24"/>
          <w:lang w:val="uk-UA" w:eastAsia="uk-UA"/>
        </w:rPr>
        <w:t>ішення</w:t>
      </w:r>
      <w:r>
        <w:rPr>
          <w:rFonts w:ascii="Times New Roman" w:hAnsi="Times New Roman"/>
          <w:sz w:val="28"/>
          <w:szCs w:val="24"/>
          <w:lang w:val="uk-UA" w:eastAsia="uk-UA"/>
        </w:rPr>
        <w:t xml:space="preserve"> </w:t>
      </w:r>
      <w:r w:rsidR="001F76D7" w:rsidRPr="001F76D7">
        <w:rPr>
          <w:rFonts w:ascii="Times New Roman" w:hAnsi="Times New Roman"/>
          <w:sz w:val="28"/>
          <w:szCs w:val="24"/>
          <w:lang w:val="uk-UA" w:eastAsia="uk-UA"/>
        </w:rPr>
        <w:t>Ананьївської міської ради</w:t>
      </w:r>
    </w:p>
    <w:p w:rsidR="001F76D7" w:rsidRDefault="001F76D7" w:rsidP="001F76D7">
      <w:pPr>
        <w:spacing w:after="0" w:line="240" w:lineRule="auto"/>
        <w:ind w:firstLine="6237"/>
        <w:rPr>
          <w:rFonts w:ascii="Times New Roman" w:hAnsi="Times New Roman"/>
          <w:sz w:val="28"/>
          <w:szCs w:val="24"/>
          <w:lang w:val="uk-UA" w:eastAsia="uk-UA"/>
        </w:rPr>
      </w:pPr>
      <w:r>
        <w:rPr>
          <w:rFonts w:ascii="Times New Roman" w:hAnsi="Times New Roman"/>
          <w:sz w:val="28"/>
          <w:szCs w:val="24"/>
          <w:lang w:val="uk-UA" w:eastAsia="uk-UA"/>
        </w:rPr>
        <w:t>від 20 жовтня 2023 року</w:t>
      </w:r>
    </w:p>
    <w:p w:rsidR="004512E1" w:rsidRPr="000C6757" w:rsidRDefault="004512E1" w:rsidP="004512E1">
      <w:pPr>
        <w:suppressAutoHyphens/>
        <w:spacing w:after="0" w:line="240" w:lineRule="auto"/>
        <w:ind w:firstLine="6237"/>
        <w:jc w:val="both"/>
        <w:rPr>
          <w:rFonts w:ascii="Times New Roman" w:eastAsia="Times New Roman" w:hAnsi="Times New Roman" w:cs="Calibri"/>
          <w:kern w:val="2"/>
          <w:sz w:val="28"/>
          <w:szCs w:val="28"/>
          <w:lang w:val="uk-UA" w:eastAsia="ar-SA"/>
        </w:rPr>
      </w:pPr>
      <w:r w:rsidRPr="000C6757">
        <w:rPr>
          <w:rFonts w:ascii="Times New Roman" w:eastAsia="Times New Roman" w:hAnsi="Times New Roman" w:cs="Calibri"/>
          <w:kern w:val="2"/>
          <w:sz w:val="28"/>
          <w:szCs w:val="28"/>
          <w:lang w:val="uk-UA" w:eastAsia="ar-SA"/>
        </w:rPr>
        <w:t>№94</w:t>
      </w:r>
      <w:r>
        <w:rPr>
          <w:rFonts w:ascii="Times New Roman" w:eastAsia="Times New Roman" w:hAnsi="Times New Roman" w:cs="Calibri"/>
          <w:kern w:val="2"/>
          <w:sz w:val="28"/>
          <w:szCs w:val="28"/>
          <w:lang w:val="uk-UA" w:eastAsia="ar-SA"/>
        </w:rPr>
        <w:t>9</w:t>
      </w:r>
      <w:r w:rsidRPr="000C6757">
        <w:rPr>
          <w:rFonts w:ascii="Times New Roman" w:eastAsia="Times New Roman" w:hAnsi="Times New Roman" w:cs="Calibri"/>
          <w:kern w:val="2"/>
          <w:sz w:val="28"/>
          <w:szCs w:val="28"/>
          <w:lang w:val="uk-UA" w:eastAsia="ar-SA"/>
        </w:rPr>
        <w:t>-</w:t>
      </w:r>
      <w:r w:rsidRPr="000C6757">
        <w:rPr>
          <w:rFonts w:ascii="Times New Roman" w:eastAsia="Times New Roman" w:hAnsi="Times New Roman" w:cs="Calibri"/>
          <w:kern w:val="2"/>
          <w:sz w:val="28"/>
          <w:szCs w:val="28"/>
          <w:lang w:val="en-US" w:eastAsia="ar-SA"/>
        </w:rPr>
        <w:t>V</w:t>
      </w:r>
      <w:r w:rsidRPr="000C6757">
        <w:rPr>
          <w:rFonts w:ascii="Times New Roman" w:eastAsia="Times New Roman" w:hAnsi="Times New Roman" w:cs="Calibri"/>
          <w:kern w:val="2"/>
          <w:sz w:val="28"/>
          <w:szCs w:val="28"/>
          <w:lang w:val="uk-UA" w:eastAsia="ar-SA"/>
        </w:rPr>
        <w:t>ІІІ</w:t>
      </w:r>
    </w:p>
    <w:p w:rsidR="001F76D7" w:rsidRPr="001F76D7" w:rsidRDefault="001F76D7" w:rsidP="001F76D7">
      <w:pPr>
        <w:tabs>
          <w:tab w:val="left" w:pos="4270"/>
        </w:tabs>
        <w:spacing w:after="0" w:line="240" w:lineRule="auto"/>
        <w:jc w:val="center"/>
        <w:rPr>
          <w:rFonts w:ascii="Times New Roman" w:eastAsia="Times New Roman" w:hAnsi="Times New Roman"/>
          <w:b/>
          <w:sz w:val="28"/>
          <w:szCs w:val="28"/>
          <w:lang w:val="uk-UA" w:eastAsia="uk-UA"/>
        </w:rPr>
      </w:pPr>
    </w:p>
    <w:p w:rsidR="001F76D7" w:rsidRPr="001F76D7" w:rsidRDefault="001F76D7" w:rsidP="001F76D7">
      <w:pPr>
        <w:tabs>
          <w:tab w:val="left" w:pos="4270"/>
        </w:tabs>
        <w:spacing w:after="0" w:line="240" w:lineRule="auto"/>
        <w:rPr>
          <w:rFonts w:ascii="Times New Roman" w:eastAsia="Times New Roman" w:hAnsi="Times New Roman"/>
          <w:b/>
          <w:sz w:val="28"/>
          <w:szCs w:val="28"/>
          <w:lang w:val="uk-UA" w:eastAsia="uk-UA"/>
        </w:rPr>
      </w:pPr>
    </w:p>
    <w:p w:rsidR="001F76D7" w:rsidRPr="001F76D7" w:rsidRDefault="001F76D7" w:rsidP="001F76D7">
      <w:pPr>
        <w:tabs>
          <w:tab w:val="left" w:pos="4270"/>
        </w:tabs>
        <w:spacing w:after="0" w:line="240" w:lineRule="auto"/>
        <w:jc w:val="center"/>
        <w:rPr>
          <w:rFonts w:ascii="Times New Roman" w:eastAsia="Times New Roman" w:hAnsi="Times New Roman"/>
          <w:b/>
          <w:sz w:val="28"/>
          <w:szCs w:val="28"/>
          <w:lang w:val="uk-UA" w:eastAsia="uk-UA"/>
        </w:rPr>
      </w:pPr>
    </w:p>
    <w:p w:rsidR="001F76D7" w:rsidRDefault="001F76D7" w:rsidP="001F76D7">
      <w:pPr>
        <w:tabs>
          <w:tab w:val="left" w:pos="4270"/>
        </w:tabs>
        <w:spacing w:after="0" w:line="240" w:lineRule="auto"/>
        <w:jc w:val="center"/>
        <w:rPr>
          <w:rFonts w:ascii="Times New Roman" w:eastAsia="Times New Roman" w:hAnsi="Times New Roman"/>
          <w:b/>
          <w:sz w:val="28"/>
          <w:szCs w:val="28"/>
          <w:lang w:val="uk-UA" w:eastAsia="uk-UA"/>
        </w:rPr>
      </w:pPr>
    </w:p>
    <w:p w:rsidR="00B1359C" w:rsidRDefault="00B1359C" w:rsidP="001F76D7">
      <w:pPr>
        <w:tabs>
          <w:tab w:val="left" w:pos="4270"/>
        </w:tabs>
        <w:spacing w:after="0" w:line="240" w:lineRule="auto"/>
        <w:jc w:val="center"/>
        <w:rPr>
          <w:rFonts w:ascii="Times New Roman" w:eastAsia="Times New Roman" w:hAnsi="Times New Roman"/>
          <w:b/>
          <w:sz w:val="28"/>
          <w:szCs w:val="28"/>
          <w:lang w:val="uk-UA" w:eastAsia="uk-UA"/>
        </w:rPr>
      </w:pPr>
    </w:p>
    <w:p w:rsidR="00B1359C" w:rsidRDefault="00B1359C" w:rsidP="001F76D7">
      <w:pPr>
        <w:tabs>
          <w:tab w:val="left" w:pos="4270"/>
        </w:tabs>
        <w:spacing w:after="0" w:line="240" w:lineRule="auto"/>
        <w:jc w:val="center"/>
        <w:rPr>
          <w:rFonts w:ascii="Times New Roman" w:eastAsia="Times New Roman" w:hAnsi="Times New Roman"/>
          <w:b/>
          <w:sz w:val="28"/>
          <w:szCs w:val="28"/>
          <w:lang w:val="uk-UA" w:eastAsia="uk-UA"/>
        </w:rPr>
      </w:pPr>
    </w:p>
    <w:p w:rsidR="00B1359C" w:rsidRDefault="00B1359C" w:rsidP="001F76D7">
      <w:pPr>
        <w:tabs>
          <w:tab w:val="left" w:pos="4270"/>
        </w:tabs>
        <w:spacing w:after="0" w:line="240" w:lineRule="auto"/>
        <w:jc w:val="center"/>
        <w:rPr>
          <w:rFonts w:ascii="Times New Roman" w:eastAsia="Times New Roman" w:hAnsi="Times New Roman"/>
          <w:b/>
          <w:sz w:val="28"/>
          <w:szCs w:val="28"/>
          <w:lang w:val="uk-UA" w:eastAsia="uk-UA"/>
        </w:rPr>
      </w:pPr>
    </w:p>
    <w:p w:rsidR="00B1359C" w:rsidRPr="001F76D7" w:rsidRDefault="00B1359C" w:rsidP="001F76D7">
      <w:pPr>
        <w:tabs>
          <w:tab w:val="left" w:pos="4270"/>
        </w:tabs>
        <w:spacing w:after="0" w:line="240" w:lineRule="auto"/>
        <w:jc w:val="center"/>
        <w:rPr>
          <w:rFonts w:ascii="Times New Roman" w:eastAsia="Times New Roman" w:hAnsi="Times New Roman"/>
          <w:b/>
          <w:sz w:val="28"/>
          <w:szCs w:val="28"/>
          <w:lang w:val="uk-UA" w:eastAsia="uk-UA"/>
        </w:rPr>
      </w:pPr>
    </w:p>
    <w:p w:rsidR="001F76D7" w:rsidRDefault="001F76D7" w:rsidP="001F76D7">
      <w:pPr>
        <w:tabs>
          <w:tab w:val="left" w:pos="4270"/>
        </w:tabs>
        <w:spacing w:after="0" w:line="240" w:lineRule="auto"/>
        <w:jc w:val="center"/>
        <w:rPr>
          <w:rFonts w:ascii="Times New Roman" w:eastAsia="Times New Roman" w:hAnsi="Times New Roman"/>
          <w:b/>
          <w:sz w:val="28"/>
          <w:szCs w:val="28"/>
          <w:lang w:val="uk-UA" w:eastAsia="uk-UA"/>
        </w:rPr>
      </w:pPr>
    </w:p>
    <w:p w:rsidR="004512E1" w:rsidRDefault="004512E1" w:rsidP="001F76D7">
      <w:pPr>
        <w:tabs>
          <w:tab w:val="left" w:pos="4270"/>
        </w:tabs>
        <w:spacing w:after="0" w:line="240" w:lineRule="auto"/>
        <w:jc w:val="center"/>
        <w:rPr>
          <w:rFonts w:ascii="Times New Roman" w:eastAsia="Times New Roman" w:hAnsi="Times New Roman"/>
          <w:b/>
          <w:sz w:val="28"/>
          <w:szCs w:val="28"/>
          <w:lang w:val="uk-UA" w:eastAsia="uk-UA"/>
        </w:rPr>
      </w:pPr>
    </w:p>
    <w:p w:rsidR="004512E1" w:rsidRDefault="004512E1" w:rsidP="001F76D7">
      <w:pPr>
        <w:tabs>
          <w:tab w:val="left" w:pos="4270"/>
        </w:tabs>
        <w:spacing w:after="0" w:line="240" w:lineRule="auto"/>
        <w:jc w:val="center"/>
        <w:rPr>
          <w:rFonts w:ascii="Times New Roman" w:eastAsia="Times New Roman" w:hAnsi="Times New Roman"/>
          <w:b/>
          <w:sz w:val="28"/>
          <w:szCs w:val="28"/>
          <w:lang w:val="uk-UA" w:eastAsia="uk-UA"/>
        </w:rPr>
      </w:pPr>
    </w:p>
    <w:p w:rsidR="004512E1" w:rsidRPr="001F76D7" w:rsidRDefault="004512E1" w:rsidP="001F76D7">
      <w:pPr>
        <w:tabs>
          <w:tab w:val="left" w:pos="4270"/>
        </w:tabs>
        <w:spacing w:after="0" w:line="240" w:lineRule="auto"/>
        <w:jc w:val="center"/>
        <w:rPr>
          <w:rFonts w:ascii="Times New Roman" w:eastAsia="Times New Roman" w:hAnsi="Times New Roman"/>
          <w:b/>
          <w:sz w:val="28"/>
          <w:szCs w:val="28"/>
          <w:lang w:val="uk-UA" w:eastAsia="uk-UA"/>
        </w:rPr>
      </w:pPr>
    </w:p>
    <w:p w:rsidR="001F76D7" w:rsidRPr="001F76D7" w:rsidRDefault="001F76D7" w:rsidP="001F76D7">
      <w:pPr>
        <w:tabs>
          <w:tab w:val="left" w:pos="4270"/>
        </w:tabs>
        <w:spacing w:after="0" w:line="240" w:lineRule="auto"/>
        <w:jc w:val="center"/>
        <w:rPr>
          <w:rFonts w:ascii="Times New Roman" w:eastAsia="Times New Roman" w:hAnsi="Times New Roman"/>
          <w:b/>
          <w:sz w:val="32"/>
          <w:szCs w:val="28"/>
          <w:lang w:val="uk-UA" w:eastAsia="uk-UA"/>
        </w:rPr>
      </w:pPr>
      <w:r w:rsidRPr="001F76D7">
        <w:rPr>
          <w:rFonts w:ascii="Times New Roman" w:eastAsia="Times New Roman" w:hAnsi="Times New Roman"/>
          <w:b/>
          <w:sz w:val="32"/>
          <w:szCs w:val="28"/>
          <w:lang w:val="uk-UA" w:eastAsia="uk-UA"/>
        </w:rPr>
        <w:t>Міська цільова Програма «Шкільний автобус»</w:t>
      </w:r>
    </w:p>
    <w:p w:rsidR="001F76D7" w:rsidRPr="001F76D7" w:rsidRDefault="001F76D7" w:rsidP="001F76D7">
      <w:pPr>
        <w:tabs>
          <w:tab w:val="left" w:pos="4270"/>
        </w:tabs>
        <w:spacing w:after="0" w:line="240" w:lineRule="auto"/>
        <w:jc w:val="center"/>
        <w:rPr>
          <w:rFonts w:ascii="Times New Roman" w:eastAsia="Times New Roman" w:hAnsi="Times New Roman"/>
          <w:b/>
          <w:sz w:val="32"/>
          <w:szCs w:val="28"/>
          <w:lang w:val="uk-UA" w:eastAsia="uk-UA"/>
        </w:rPr>
      </w:pPr>
      <w:r w:rsidRPr="001F76D7">
        <w:rPr>
          <w:rFonts w:ascii="Times New Roman" w:eastAsia="Times New Roman" w:hAnsi="Times New Roman"/>
          <w:b/>
          <w:sz w:val="32"/>
          <w:szCs w:val="28"/>
          <w:lang w:val="uk-UA" w:eastAsia="uk-UA"/>
        </w:rPr>
        <w:t>на 2024 – 2026 роки</w:t>
      </w:r>
    </w:p>
    <w:p w:rsidR="001F76D7" w:rsidRPr="001F76D7" w:rsidRDefault="001F76D7" w:rsidP="001F76D7">
      <w:pPr>
        <w:tabs>
          <w:tab w:val="left" w:pos="4270"/>
        </w:tabs>
        <w:spacing w:after="0" w:line="240" w:lineRule="auto"/>
        <w:jc w:val="center"/>
        <w:rPr>
          <w:rFonts w:ascii="Times New Roman" w:eastAsia="Times New Roman" w:hAnsi="Times New Roman"/>
          <w:b/>
          <w:sz w:val="28"/>
          <w:szCs w:val="28"/>
          <w:lang w:val="uk-UA" w:eastAsia="uk-UA"/>
        </w:rPr>
      </w:pPr>
    </w:p>
    <w:p w:rsidR="001F76D7" w:rsidRPr="001F76D7" w:rsidRDefault="001F76D7" w:rsidP="001F76D7">
      <w:pPr>
        <w:tabs>
          <w:tab w:val="left" w:pos="4270"/>
        </w:tabs>
        <w:spacing w:after="0" w:line="240" w:lineRule="auto"/>
        <w:jc w:val="center"/>
        <w:rPr>
          <w:rFonts w:ascii="Times New Roman" w:eastAsia="Times New Roman" w:hAnsi="Times New Roman"/>
          <w:b/>
          <w:sz w:val="28"/>
          <w:szCs w:val="28"/>
          <w:lang w:val="uk-UA" w:eastAsia="uk-UA"/>
        </w:rPr>
      </w:pPr>
    </w:p>
    <w:p w:rsidR="001F76D7" w:rsidRPr="001F76D7" w:rsidRDefault="001F76D7" w:rsidP="001F76D7">
      <w:pPr>
        <w:tabs>
          <w:tab w:val="left" w:pos="4270"/>
        </w:tabs>
        <w:spacing w:after="0" w:line="240" w:lineRule="auto"/>
        <w:jc w:val="center"/>
        <w:rPr>
          <w:rFonts w:ascii="Times New Roman" w:eastAsia="Times New Roman" w:hAnsi="Times New Roman"/>
          <w:b/>
          <w:sz w:val="28"/>
          <w:szCs w:val="28"/>
          <w:lang w:val="uk-UA" w:eastAsia="uk-UA"/>
        </w:rPr>
      </w:pPr>
    </w:p>
    <w:p w:rsidR="001F76D7" w:rsidRPr="001F76D7" w:rsidRDefault="001F76D7" w:rsidP="001F76D7">
      <w:pPr>
        <w:tabs>
          <w:tab w:val="left" w:pos="4270"/>
        </w:tabs>
        <w:spacing w:after="0" w:line="240" w:lineRule="auto"/>
        <w:jc w:val="center"/>
        <w:rPr>
          <w:rFonts w:ascii="Times New Roman" w:eastAsia="Times New Roman" w:hAnsi="Times New Roman"/>
          <w:b/>
          <w:sz w:val="28"/>
          <w:szCs w:val="28"/>
          <w:lang w:val="uk-UA" w:eastAsia="uk-UA"/>
        </w:rPr>
      </w:pPr>
    </w:p>
    <w:p w:rsidR="001F76D7" w:rsidRPr="001F76D7" w:rsidRDefault="001F76D7" w:rsidP="001F76D7">
      <w:pPr>
        <w:tabs>
          <w:tab w:val="left" w:pos="4270"/>
        </w:tabs>
        <w:spacing w:after="0" w:line="240" w:lineRule="auto"/>
        <w:jc w:val="center"/>
        <w:rPr>
          <w:rFonts w:ascii="Times New Roman" w:eastAsia="Times New Roman" w:hAnsi="Times New Roman"/>
          <w:b/>
          <w:sz w:val="28"/>
          <w:szCs w:val="28"/>
          <w:lang w:val="uk-UA" w:eastAsia="uk-UA"/>
        </w:rPr>
      </w:pPr>
    </w:p>
    <w:p w:rsidR="001F76D7" w:rsidRPr="001F76D7" w:rsidRDefault="001F76D7" w:rsidP="001F76D7">
      <w:pPr>
        <w:tabs>
          <w:tab w:val="left" w:pos="4270"/>
        </w:tabs>
        <w:spacing w:after="0" w:line="240" w:lineRule="auto"/>
        <w:jc w:val="center"/>
        <w:rPr>
          <w:rFonts w:ascii="Times New Roman" w:eastAsia="Times New Roman" w:hAnsi="Times New Roman"/>
          <w:b/>
          <w:sz w:val="28"/>
          <w:szCs w:val="28"/>
          <w:lang w:val="uk-UA" w:eastAsia="uk-UA"/>
        </w:rPr>
      </w:pPr>
    </w:p>
    <w:p w:rsidR="001F76D7" w:rsidRPr="001F76D7" w:rsidRDefault="001F76D7" w:rsidP="001F76D7">
      <w:pPr>
        <w:tabs>
          <w:tab w:val="left" w:pos="4270"/>
        </w:tabs>
        <w:spacing w:after="0" w:line="240" w:lineRule="auto"/>
        <w:jc w:val="center"/>
        <w:rPr>
          <w:rFonts w:ascii="Times New Roman" w:eastAsia="Times New Roman" w:hAnsi="Times New Roman"/>
          <w:b/>
          <w:sz w:val="28"/>
          <w:szCs w:val="28"/>
          <w:lang w:val="uk-UA" w:eastAsia="uk-UA"/>
        </w:rPr>
      </w:pPr>
    </w:p>
    <w:p w:rsidR="001F76D7" w:rsidRPr="001F76D7" w:rsidRDefault="001F76D7" w:rsidP="001F76D7">
      <w:pPr>
        <w:tabs>
          <w:tab w:val="left" w:pos="4270"/>
        </w:tabs>
        <w:spacing w:after="0" w:line="240" w:lineRule="auto"/>
        <w:jc w:val="center"/>
        <w:rPr>
          <w:rFonts w:ascii="Times New Roman" w:eastAsia="Times New Roman" w:hAnsi="Times New Roman"/>
          <w:b/>
          <w:sz w:val="28"/>
          <w:szCs w:val="28"/>
          <w:lang w:val="uk-UA" w:eastAsia="uk-UA"/>
        </w:rPr>
      </w:pPr>
    </w:p>
    <w:p w:rsidR="001F76D7" w:rsidRPr="001F76D7" w:rsidRDefault="001F76D7" w:rsidP="001F76D7">
      <w:pPr>
        <w:tabs>
          <w:tab w:val="left" w:pos="4270"/>
        </w:tabs>
        <w:spacing w:after="0" w:line="240" w:lineRule="auto"/>
        <w:jc w:val="center"/>
        <w:rPr>
          <w:rFonts w:ascii="Times New Roman" w:eastAsia="Times New Roman" w:hAnsi="Times New Roman"/>
          <w:b/>
          <w:sz w:val="28"/>
          <w:szCs w:val="28"/>
          <w:lang w:val="uk-UA" w:eastAsia="uk-UA"/>
        </w:rPr>
      </w:pPr>
    </w:p>
    <w:p w:rsidR="001F76D7" w:rsidRPr="001F76D7" w:rsidRDefault="001F76D7" w:rsidP="001F76D7">
      <w:pPr>
        <w:tabs>
          <w:tab w:val="left" w:pos="4270"/>
        </w:tabs>
        <w:spacing w:after="0" w:line="240" w:lineRule="auto"/>
        <w:jc w:val="center"/>
        <w:rPr>
          <w:rFonts w:ascii="Times New Roman" w:eastAsia="Times New Roman" w:hAnsi="Times New Roman"/>
          <w:b/>
          <w:sz w:val="28"/>
          <w:szCs w:val="28"/>
          <w:lang w:val="uk-UA" w:eastAsia="uk-UA"/>
        </w:rPr>
      </w:pPr>
    </w:p>
    <w:p w:rsidR="001F76D7" w:rsidRPr="001F76D7" w:rsidRDefault="001F76D7" w:rsidP="001F76D7">
      <w:pPr>
        <w:tabs>
          <w:tab w:val="left" w:pos="4270"/>
        </w:tabs>
        <w:spacing w:after="0" w:line="240" w:lineRule="auto"/>
        <w:jc w:val="center"/>
        <w:rPr>
          <w:rFonts w:ascii="Times New Roman" w:eastAsia="Times New Roman" w:hAnsi="Times New Roman"/>
          <w:b/>
          <w:sz w:val="28"/>
          <w:szCs w:val="28"/>
          <w:lang w:val="uk-UA" w:eastAsia="uk-UA"/>
        </w:rPr>
      </w:pPr>
    </w:p>
    <w:p w:rsidR="001F76D7" w:rsidRPr="001F76D7" w:rsidRDefault="001F76D7" w:rsidP="001F76D7">
      <w:pPr>
        <w:tabs>
          <w:tab w:val="left" w:pos="4270"/>
        </w:tabs>
        <w:spacing w:after="0" w:line="240" w:lineRule="auto"/>
        <w:jc w:val="center"/>
        <w:rPr>
          <w:rFonts w:ascii="Times New Roman" w:eastAsia="Times New Roman" w:hAnsi="Times New Roman"/>
          <w:b/>
          <w:sz w:val="28"/>
          <w:szCs w:val="28"/>
          <w:lang w:val="uk-UA" w:eastAsia="uk-UA"/>
        </w:rPr>
      </w:pPr>
    </w:p>
    <w:p w:rsidR="001F76D7" w:rsidRPr="001F76D7" w:rsidRDefault="001F76D7" w:rsidP="001F76D7">
      <w:pPr>
        <w:tabs>
          <w:tab w:val="left" w:pos="4270"/>
        </w:tabs>
        <w:spacing w:after="0" w:line="240" w:lineRule="auto"/>
        <w:jc w:val="center"/>
        <w:rPr>
          <w:rFonts w:ascii="Times New Roman" w:eastAsia="Times New Roman" w:hAnsi="Times New Roman"/>
          <w:b/>
          <w:sz w:val="28"/>
          <w:szCs w:val="28"/>
          <w:lang w:val="uk-UA" w:eastAsia="uk-UA"/>
        </w:rPr>
      </w:pPr>
    </w:p>
    <w:p w:rsidR="001F76D7" w:rsidRPr="001F76D7" w:rsidRDefault="001F76D7" w:rsidP="001F76D7">
      <w:pPr>
        <w:tabs>
          <w:tab w:val="left" w:pos="4270"/>
        </w:tabs>
        <w:spacing w:after="0" w:line="240" w:lineRule="auto"/>
        <w:jc w:val="center"/>
        <w:rPr>
          <w:rFonts w:ascii="Times New Roman" w:eastAsia="Times New Roman" w:hAnsi="Times New Roman"/>
          <w:b/>
          <w:sz w:val="28"/>
          <w:szCs w:val="28"/>
          <w:lang w:val="uk-UA" w:eastAsia="uk-UA"/>
        </w:rPr>
      </w:pPr>
    </w:p>
    <w:p w:rsidR="001F76D7" w:rsidRPr="001F76D7" w:rsidRDefault="001F76D7" w:rsidP="001F76D7">
      <w:pPr>
        <w:tabs>
          <w:tab w:val="left" w:pos="4270"/>
        </w:tabs>
        <w:spacing w:after="0" w:line="240" w:lineRule="auto"/>
        <w:jc w:val="center"/>
        <w:rPr>
          <w:rFonts w:ascii="Times New Roman" w:eastAsia="Times New Roman" w:hAnsi="Times New Roman"/>
          <w:b/>
          <w:sz w:val="28"/>
          <w:szCs w:val="28"/>
          <w:lang w:val="uk-UA" w:eastAsia="uk-UA"/>
        </w:rPr>
      </w:pPr>
    </w:p>
    <w:p w:rsidR="001F76D7" w:rsidRPr="001F76D7" w:rsidRDefault="001F76D7" w:rsidP="001F76D7">
      <w:pPr>
        <w:tabs>
          <w:tab w:val="left" w:pos="4270"/>
        </w:tabs>
        <w:spacing w:after="0" w:line="240" w:lineRule="auto"/>
        <w:jc w:val="center"/>
        <w:rPr>
          <w:rFonts w:ascii="Times New Roman" w:eastAsia="Times New Roman" w:hAnsi="Times New Roman"/>
          <w:b/>
          <w:sz w:val="28"/>
          <w:szCs w:val="28"/>
          <w:lang w:val="uk-UA" w:eastAsia="uk-UA"/>
        </w:rPr>
      </w:pPr>
    </w:p>
    <w:p w:rsidR="001F76D7" w:rsidRPr="001F76D7" w:rsidRDefault="001F76D7" w:rsidP="001F76D7">
      <w:pPr>
        <w:tabs>
          <w:tab w:val="left" w:pos="4270"/>
        </w:tabs>
        <w:spacing w:after="0" w:line="240" w:lineRule="auto"/>
        <w:jc w:val="center"/>
        <w:rPr>
          <w:rFonts w:ascii="Times New Roman" w:eastAsia="Times New Roman" w:hAnsi="Times New Roman"/>
          <w:b/>
          <w:sz w:val="28"/>
          <w:szCs w:val="28"/>
          <w:lang w:val="uk-UA" w:eastAsia="uk-UA"/>
        </w:rPr>
      </w:pPr>
    </w:p>
    <w:p w:rsidR="001F76D7" w:rsidRPr="001F76D7" w:rsidRDefault="001F76D7" w:rsidP="001F76D7">
      <w:pPr>
        <w:tabs>
          <w:tab w:val="left" w:pos="4270"/>
        </w:tabs>
        <w:spacing w:after="0" w:line="240" w:lineRule="auto"/>
        <w:jc w:val="center"/>
        <w:rPr>
          <w:rFonts w:ascii="Times New Roman" w:eastAsia="Times New Roman" w:hAnsi="Times New Roman"/>
          <w:b/>
          <w:sz w:val="28"/>
          <w:szCs w:val="28"/>
          <w:lang w:val="uk-UA" w:eastAsia="uk-UA"/>
        </w:rPr>
      </w:pPr>
    </w:p>
    <w:p w:rsidR="001F76D7" w:rsidRPr="001F76D7" w:rsidRDefault="001F76D7" w:rsidP="001F76D7">
      <w:pPr>
        <w:tabs>
          <w:tab w:val="left" w:pos="4270"/>
        </w:tabs>
        <w:spacing w:after="0" w:line="240" w:lineRule="auto"/>
        <w:jc w:val="center"/>
        <w:rPr>
          <w:rFonts w:ascii="Times New Roman" w:eastAsia="Times New Roman" w:hAnsi="Times New Roman"/>
          <w:b/>
          <w:sz w:val="28"/>
          <w:szCs w:val="28"/>
          <w:lang w:val="uk-UA" w:eastAsia="uk-UA"/>
        </w:rPr>
      </w:pPr>
    </w:p>
    <w:p w:rsidR="001F76D7" w:rsidRPr="001F76D7" w:rsidRDefault="001F76D7" w:rsidP="001F76D7">
      <w:pPr>
        <w:tabs>
          <w:tab w:val="left" w:pos="4270"/>
        </w:tabs>
        <w:spacing w:after="0" w:line="240" w:lineRule="auto"/>
        <w:jc w:val="center"/>
        <w:rPr>
          <w:rFonts w:ascii="Times New Roman" w:eastAsia="Times New Roman" w:hAnsi="Times New Roman"/>
          <w:b/>
          <w:sz w:val="28"/>
          <w:szCs w:val="28"/>
          <w:lang w:val="uk-UA" w:eastAsia="uk-UA"/>
        </w:rPr>
      </w:pPr>
    </w:p>
    <w:p w:rsidR="001F76D7" w:rsidRPr="001F76D7" w:rsidRDefault="001F76D7" w:rsidP="001F76D7">
      <w:pPr>
        <w:tabs>
          <w:tab w:val="left" w:pos="4270"/>
        </w:tabs>
        <w:spacing w:after="0" w:line="240" w:lineRule="auto"/>
        <w:jc w:val="center"/>
        <w:rPr>
          <w:rFonts w:ascii="Times New Roman" w:eastAsia="Times New Roman" w:hAnsi="Times New Roman"/>
          <w:b/>
          <w:sz w:val="28"/>
          <w:szCs w:val="28"/>
          <w:lang w:val="uk-UA" w:eastAsia="uk-UA"/>
        </w:rPr>
      </w:pPr>
    </w:p>
    <w:p w:rsidR="001F76D7" w:rsidRPr="001F76D7" w:rsidRDefault="001F76D7" w:rsidP="001F76D7">
      <w:pPr>
        <w:tabs>
          <w:tab w:val="left" w:pos="4270"/>
        </w:tabs>
        <w:spacing w:after="0" w:line="240" w:lineRule="auto"/>
        <w:jc w:val="center"/>
        <w:rPr>
          <w:rFonts w:ascii="Times New Roman" w:eastAsia="Times New Roman" w:hAnsi="Times New Roman"/>
          <w:b/>
          <w:sz w:val="28"/>
          <w:szCs w:val="28"/>
          <w:lang w:val="uk-UA" w:eastAsia="uk-UA"/>
        </w:rPr>
      </w:pPr>
    </w:p>
    <w:p w:rsidR="001F76D7" w:rsidRPr="001F76D7" w:rsidRDefault="001F76D7" w:rsidP="001F76D7">
      <w:pPr>
        <w:tabs>
          <w:tab w:val="left" w:pos="4270"/>
        </w:tabs>
        <w:spacing w:after="0" w:line="240" w:lineRule="auto"/>
        <w:jc w:val="center"/>
        <w:rPr>
          <w:rFonts w:ascii="Times New Roman" w:eastAsia="Times New Roman" w:hAnsi="Times New Roman"/>
          <w:b/>
          <w:sz w:val="28"/>
          <w:szCs w:val="28"/>
          <w:lang w:val="uk-UA" w:eastAsia="uk-UA"/>
        </w:rPr>
      </w:pPr>
    </w:p>
    <w:p w:rsidR="001F76D7" w:rsidRPr="001F76D7" w:rsidRDefault="001F76D7" w:rsidP="001F76D7">
      <w:pPr>
        <w:tabs>
          <w:tab w:val="left" w:pos="4270"/>
        </w:tabs>
        <w:spacing w:after="0" w:line="240" w:lineRule="auto"/>
        <w:jc w:val="center"/>
        <w:rPr>
          <w:rFonts w:ascii="Times New Roman" w:eastAsia="Times New Roman" w:hAnsi="Times New Roman"/>
          <w:b/>
          <w:sz w:val="28"/>
          <w:szCs w:val="28"/>
          <w:lang w:val="uk-UA" w:eastAsia="uk-UA"/>
        </w:rPr>
      </w:pPr>
    </w:p>
    <w:p w:rsidR="001F76D7" w:rsidRPr="001F76D7" w:rsidRDefault="001F76D7" w:rsidP="001F76D7">
      <w:pPr>
        <w:tabs>
          <w:tab w:val="left" w:pos="4270"/>
        </w:tabs>
        <w:spacing w:after="0" w:line="240" w:lineRule="auto"/>
        <w:jc w:val="center"/>
        <w:rPr>
          <w:rFonts w:ascii="Times New Roman" w:eastAsia="Times New Roman" w:hAnsi="Times New Roman"/>
          <w:b/>
          <w:sz w:val="28"/>
          <w:szCs w:val="28"/>
          <w:lang w:val="uk-UA" w:eastAsia="uk-UA"/>
        </w:rPr>
      </w:pPr>
    </w:p>
    <w:p w:rsidR="001F76D7" w:rsidRPr="001F76D7" w:rsidRDefault="001F76D7" w:rsidP="001F76D7">
      <w:pPr>
        <w:tabs>
          <w:tab w:val="left" w:pos="4270"/>
        </w:tabs>
        <w:spacing w:after="0" w:line="240" w:lineRule="auto"/>
        <w:jc w:val="center"/>
        <w:rPr>
          <w:rFonts w:ascii="Times New Roman" w:eastAsia="Times New Roman" w:hAnsi="Times New Roman"/>
          <w:b/>
          <w:sz w:val="28"/>
          <w:szCs w:val="28"/>
          <w:lang w:val="uk-UA" w:eastAsia="uk-UA"/>
        </w:rPr>
      </w:pPr>
    </w:p>
    <w:p w:rsidR="001F76D7" w:rsidRDefault="001F76D7" w:rsidP="001F76D7">
      <w:pPr>
        <w:spacing w:after="0" w:line="240" w:lineRule="auto"/>
        <w:jc w:val="center"/>
        <w:rPr>
          <w:rFonts w:ascii="Times New Roman" w:eastAsia="Times New Roman" w:hAnsi="Times New Roman"/>
          <w:b/>
          <w:sz w:val="28"/>
          <w:szCs w:val="28"/>
          <w:lang w:val="uk-UA" w:eastAsia="uk-UA"/>
        </w:rPr>
      </w:pPr>
      <w:r w:rsidRPr="001F76D7">
        <w:rPr>
          <w:rFonts w:ascii="Times New Roman" w:eastAsia="Times New Roman" w:hAnsi="Times New Roman"/>
          <w:b/>
          <w:sz w:val="28"/>
          <w:szCs w:val="28"/>
          <w:lang w:val="uk-UA" w:eastAsia="uk-UA"/>
        </w:rPr>
        <w:lastRenderedPageBreak/>
        <w:t>1.ПАСПОРТ</w:t>
      </w:r>
    </w:p>
    <w:p w:rsidR="00323F69" w:rsidRPr="001F76D7" w:rsidRDefault="00323F69" w:rsidP="001F76D7">
      <w:pPr>
        <w:spacing w:after="0" w:line="240" w:lineRule="auto"/>
        <w:jc w:val="center"/>
        <w:rPr>
          <w:rFonts w:ascii="Times New Roman" w:eastAsia="Times New Roman" w:hAnsi="Times New Roman"/>
          <w:b/>
          <w:sz w:val="28"/>
          <w:szCs w:val="28"/>
          <w:lang w:val="uk-UA" w:eastAsia="uk-UA"/>
        </w:rPr>
      </w:pPr>
    </w:p>
    <w:p w:rsidR="001F76D7" w:rsidRPr="001F76D7" w:rsidRDefault="001F76D7" w:rsidP="001F76D7">
      <w:pPr>
        <w:spacing w:after="0" w:line="240" w:lineRule="auto"/>
        <w:jc w:val="center"/>
        <w:rPr>
          <w:rFonts w:ascii="Times New Roman" w:eastAsia="Times New Roman" w:hAnsi="Times New Roman"/>
          <w:b/>
          <w:sz w:val="28"/>
          <w:szCs w:val="28"/>
          <w:lang w:val="uk-UA" w:eastAsia="uk-UA"/>
        </w:rPr>
      </w:pPr>
      <w:r w:rsidRPr="001F76D7">
        <w:rPr>
          <w:rFonts w:ascii="Times New Roman" w:eastAsia="Times New Roman" w:hAnsi="Times New Roman"/>
          <w:b/>
          <w:sz w:val="28"/>
          <w:szCs w:val="28"/>
          <w:lang w:val="uk-UA" w:eastAsia="uk-UA"/>
        </w:rPr>
        <w:t>міської цільової Програми «Шкільний автобус»</w:t>
      </w:r>
    </w:p>
    <w:p w:rsidR="001F76D7" w:rsidRDefault="001F76D7" w:rsidP="00B95CD5">
      <w:pPr>
        <w:spacing w:after="0" w:line="240" w:lineRule="auto"/>
        <w:jc w:val="center"/>
        <w:rPr>
          <w:rFonts w:ascii="Times New Roman" w:eastAsia="Times New Roman" w:hAnsi="Times New Roman"/>
          <w:b/>
          <w:sz w:val="28"/>
          <w:szCs w:val="28"/>
          <w:lang w:val="uk-UA" w:eastAsia="uk-UA"/>
        </w:rPr>
      </w:pPr>
      <w:r w:rsidRPr="001F76D7">
        <w:rPr>
          <w:rFonts w:ascii="Times New Roman" w:eastAsia="Times New Roman" w:hAnsi="Times New Roman"/>
          <w:b/>
          <w:sz w:val="28"/>
          <w:szCs w:val="28"/>
          <w:lang w:val="uk-UA" w:eastAsia="uk-UA"/>
        </w:rPr>
        <w:t>на 20</w:t>
      </w:r>
      <w:r w:rsidRPr="001F76D7">
        <w:rPr>
          <w:rFonts w:ascii="Times New Roman" w:eastAsia="Times New Roman" w:hAnsi="Times New Roman"/>
          <w:b/>
          <w:sz w:val="28"/>
          <w:szCs w:val="28"/>
          <w:lang w:eastAsia="uk-UA"/>
        </w:rPr>
        <w:t>24</w:t>
      </w:r>
      <w:r w:rsidRPr="001F76D7">
        <w:rPr>
          <w:rFonts w:ascii="Times New Roman" w:eastAsia="Times New Roman" w:hAnsi="Times New Roman"/>
          <w:b/>
          <w:sz w:val="28"/>
          <w:szCs w:val="28"/>
          <w:lang w:val="uk-UA" w:eastAsia="uk-UA"/>
        </w:rPr>
        <w:t>-202</w:t>
      </w:r>
      <w:r w:rsidRPr="001F76D7">
        <w:rPr>
          <w:rFonts w:ascii="Times New Roman" w:eastAsia="Times New Roman" w:hAnsi="Times New Roman"/>
          <w:b/>
          <w:sz w:val="28"/>
          <w:szCs w:val="28"/>
          <w:lang w:eastAsia="uk-UA"/>
        </w:rPr>
        <w:t>6</w:t>
      </w:r>
      <w:r w:rsidRPr="001F76D7">
        <w:rPr>
          <w:rFonts w:ascii="Times New Roman" w:eastAsia="Times New Roman" w:hAnsi="Times New Roman"/>
          <w:b/>
          <w:sz w:val="28"/>
          <w:szCs w:val="28"/>
          <w:lang w:val="uk-UA" w:eastAsia="uk-UA"/>
        </w:rPr>
        <w:t xml:space="preserve"> роки</w:t>
      </w:r>
    </w:p>
    <w:p w:rsidR="00323F69" w:rsidRPr="001F76D7" w:rsidRDefault="00323F69" w:rsidP="001F76D7">
      <w:pPr>
        <w:spacing w:after="0" w:line="240" w:lineRule="auto"/>
        <w:ind w:firstLine="720"/>
        <w:jc w:val="center"/>
        <w:rPr>
          <w:rFonts w:ascii="Times New Roman" w:eastAsia="Times New Roman" w:hAnsi="Times New Roman"/>
          <w:sz w:val="28"/>
          <w:szCs w:val="2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4375"/>
        <w:gridCol w:w="4509"/>
      </w:tblGrid>
      <w:tr w:rsidR="001F76D7" w:rsidRPr="00660E30" w:rsidTr="00B1359C">
        <w:tc>
          <w:tcPr>
            <w:tcW w:w="358" w:type="pct"/>
            <w:tcBorders>
              <w:top w:val="single" w:sz="4" w:space="0" w:color="auto"/>
              <w:left w:val="single" w:sz="4" w:space="0" w:color="auto"/>
              <w:bottom w:val="single" w:sz="4" w:space="0" w:color="auto"/>
              <w:right w:val="single" w:sz="4" w:space="0" w:color="auto"/>
            </w:tcBorders>
            <w:hideMark/>
          </w:tcPr>
          <w:p w:rsidR="001F76D7" w:rsidRPr="001F76D7" w:rsidRDefault="00B1359C" w:rsidP="001F76D7">
            <w:pPr>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1</w:t>
            </w:r>
          </w:p>
        </w:tc>
        <w:tc>
          <w:tcPr>
            <w:tcW w:w="2286" w:type="pct"/>
            <w:tcBorders>
              <w:top w:val="single" w:sz="4" w:space="0" w:color="auto"/>
              <w:left w:val="single" w:sz="4" w:space="0" w:color="auto"/>
              <w:bottom w:val="single" w:sz="4" w:space="0" w:color="auto"/>
              <w:right w:val="single" w:sz="4" w:space="0" w:color="auto"/>
            </w:tcBorders>
          </w:tcPr>
          <w:p w:rsidR="001F76D7" w:rsidRPr="001F76D7" w:rsidRDefault="004E4DD8" w:rsidP="001F76D7">
            <w:pPr>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Ініціатор розроблення П</w:t>
            </w:r>
            <w:r w:rsidR="001F76D7" w:rsidRPr="001F76D7">
              <w:rPr>
                <w:rFonts w:ascii="Times New Roman" w:eastAsia="Times New Roman" w:hAnsi="Times New Roman"/>
                <w:sz w:val="28"/>
                <w:szCs w:val="28"/>
                <w:lang w:val="uk-UA" w:eastAsia="uk-UA"/>
              </w:rPr>
              <w:t>рограми </w:t>
            </w:r>
          </w:p>
          <w:p w:rsidR="001F76D7" w:rsidRPr="001F76D7" w:rsidRDefault="001F76D7" w:rsidP="001F76D7">
            <w:pPr>
              <w:spacing w:after="0" w:line="240" w:lineRule="auto"/>
              <w:rPr>
                <w:rFonts w:ascii="Times New Roman" w:eastAsia="Times New Roman" w:hAnsi="Times New Roman"/>
                <w:sz w:val="28"/>
                <w:szCs w:val="28"/>
                <w:lang w:val="uk-UA" w:eastAsia="uk-UA"/>
              </w:rPr>
            </w:pPr>
          </w:p>
        </w:tc>
        <w:tc>
          <w:tcPr>
            <w:tcW w:w="2356" w:type="pct"/>
            <w:tcBorders>
              <w:top w:val="single" w:sz="4" w:space="0" w:color="auto"/>
              <w:left w:val="single" w:sz="4" w:space="0" w:color="auto"/>
              <w:bottom w:val="single" w:sz="4" w:space="0" w:color="auto"/>
              <w:right w:val="single" w:sz="4" w:space="0" w:color="auto"/>
            </w:tcBorders>
            <w:hideMark/>
          </w:tcPr>
          <w:p w:rsidR="001F76D7" w:rsidRPr="001F76D7" w:rsidRDefault="001F76D7" w:rsidP="001F76D7">
            <w:pPr>
              <w:spacing w:after="0" w:line="240" w:lineRule="auto"/>
              <w:rPr>
                <w:rFonts w:ascii="Times New Roman" w:eastAsia="Times New Roman" w:hAnsi="Times New Roman"/>
                <w:sz w:val="28"/>
                <w:szCs w:val="28"/>
                <w:lang w:val="uk-UA" w:eastAsia="uk-UA"/>
              </w:rPr>
            </w:pPr>
            <w:r w:rsidRPr="001F76D7">
              <w:rPr>
                <w:rFonts w:ascii="Times New Roman" w:eastAsia="Times New Roman" w:hAnsi="Times New Roman"/>
                <w:sz w:val="28"/>
                <w:szCs w:val="28"/>
                <w:lang w:val="uk-UA" w:eastAsia="uk-UA"/>
              </w:rPr>
              <w:t>Відділ освіти, молоді і спорту Ананьївської міської ради</w:t>
            </w:r>
          </w:p>
        </w:tc>
      </w:tr>
      <w:tr w:rsidR="001F76D7" w:rsidRPr="00660E30" w:rsidTr="00B1359C">
        <w:tc>
          <w:tcPr>
            <w:tcW w:w="358" w:type="pct"/>
            <w:tcBorders>
              <w:top w:val="single" w:sz="4" w:space="0" w:color="auto"/>
              <w:left w:val="single" w:sz="4" w:space="0" w:color="auto"/>
              <w:bottom w:val="single" w:sz="4" w:space="0" w:color="auto"/>
              <w:right w:val="single" w:sz="4" w:space="0" w:color="auto"/>
            </w:tcBorders>
            <w:hideMark/>
          </w:tcPr>
          <w:p w:rsidR="001F76D7" w:rsidRPr="001F76D7" w:rsidRDefault="00B1359C" w:rsidP="001F76D7">
            <w:pPr>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2</w:t>
            </w:r>
          </w:p>
        </w:tc>
        <w:tc>
          <w:tcPr>
            <w:tcW w:w="2286" w:type="pct"/>
            <w:tcBorders>
              <w:top w:val="single" w:sz="4" w:space="0" w:color="auto"/>
              <w:left w:val="single" w:sz="4" w:space="0" w:color="auto"/>
              <w:bottom w:val="single" w:sz="4" w:space="0" w:color="auto"/>
              <w:right w:val="single" w:sz="4" w:space="0" w:color="auto"/>
            </w:tcBorders>
          </w:tcPr>
          <w:p w:rsidR="001F76D7" w:rsidRPr="001F76D7" w:rsidRDefault="004E4DD8" w:rsidP="001F76D7">
            <w:pPr>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Розробник П</w:t>
            </w:r>
            <w:r w:rsidR="001F76D7" w:rsidRPr="001F76D7">
              <w:rPr>
                <w:rFonts w:ascii="Times New Roman" w:eastAsia="Times New Roman" w:hAnsi="Times New Roman"/>
                <w:sz w:val="28"/>
                <w:szCs w:val="28"/>
                <w:lang w:val="uk-UA" w:eastAsia="uk-UA"/>
              </w:rPr>
              <w:t>рограми </w:t>
            </w:r>
          </w:p>
          <w:p w:rsidR="001F76D7" w:rsidRPr="001F76D7" w:rsidRDefault="001F76D7" w:rsidP="001F76D7">
            <w:pPr>
              <w:spacing w:after="0" w:line="240" w:lineRule="auto"/>
              <w:rPr>
                <w:rFonts w:ascii="Times New Roman" w:eastAsia="Times New Roman" w:hAnsi="Times New Roman"/>
                <w:sz w:val="28"/>
                <w:szCs w:val="28"/>
                <w:lang w:val="uk-UA" w:eastAsia="uk-UA"/>
              </w:rPr>
            </w:pPr>
          </w:p>
        </w:tc>
        <w:tc>
          <w:tcPr>
            <w:tcW w:w="2356" w:type="pct"/>
            <w:tcBorders>
              <w:top w:val="single" w:sz="4" w:space="0" w:color="auto"/>
              <w:left w:val="single" w:sz="4" w:space="0" w:color="auto"/>
              <w:bottom w:val="single" w:sz="4" w:space="0" w:color="auto"/>
              <w:right w:val="single" w:sz="4" w:space="0" w:color="auto"/>
            </w:tcBorders>
            <w:hideMark/>
          </w:tcPr>
          <w:p w:rsidR="001F76D7" w:rsidRPr="001F76D7" w:rsidRDefault="001F76D7" w:rsidP="001F76D7">
            <w:pPr>
              <w:spacing w:after="0" w:line="240" w:lineRule="auto"/>
              <w:rPr>
                <w:rFonts w:ascii="Times New Roman" w:eastAsia="Times New Roman" w:hAnsi="Times New Roman"/>
                <w:sz w:val="28"/>
                <w:szCs w:val="28"/>
                <w:lang w:val="uk-UA" w:eastAsia="uk-UA"/>
              </w:rPr>
            </w:pPr>
            <w:r w:rsidRPr="001F76D7">
              <w:rPr>
                <w:rFonts w:ascii="Times New Roman" w:eastAsia="Times New Roman" w:hAnsi="Times New Roman"/>
                <w:sz w:val="28"/>
                <w:szCs w:val="28"/>
                <w:lang w:val="uk-UA" w:eastAsia="uk-UA"/>
              </w:rPr>
              <w:t>Відділ освіти, молоді і спорту Ананьївської міської ради</w:t>
            </w:r>
          </w:p>
        </w:tc>
      </w:tr>
      <w:tr w:rsidR="001F76D7" w:rsidRPr="00660E30" w:rsidTr="00B1359C">
        <w:tc>
          <w:tcPr>
            <w:tcW w:w="358" w:type="pct"/>
            <w:tcBorders>
              <w:top w:val="single" w:sz="4" w:space="0" w:color="auto"/>
              <w:left w:val="single" w:sz="4" w:space="0" w:color="auto"/>
              <w:bottom w:val="single" w:sz="4" w:space="0" w:color="auto"/>
              <w:right w:val="single" w:sz="4" w:space="0" w:color="auto"/>
            </w:tcBorders>
            <w:hideMark/>
          </w:tcPr>
          <w:p w:rsidR="001F76D7" w:rsidRPr="001F76D7" w:rsidRDefault="00B1359C" w:rsidP="001F76D7">
            <w:pPr>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4</w:t>
            </w:r>
          </w:p>
        </w:tc>
        <w:tc>
          <w:tcPr>
            <w:tcW w:w="2286" w:type="pct"/>
            <w:tcBorders>
              <w:top w:val="single" w:sz="4" w:space="0" w:color="auto"/>
              <w:left w:val="single" w:sz="4" w:space="0" w:color="auto"/>
              <w:bottom w:val="single" w:sz="4" w:space="0" w:color="auto"/>
              <w:right w:val="single" w:sz="4" w:space="0" w:color="auto"/>
            </w:tcBorders>
          </w:tcPr>
          <w:p w:rsidR="001F76D7" w:rsidRPr="001F76D7" w:rsidRDefault="004E4DD8" w:rsidP="001F76D7">
            <w:pPr>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Відповідальний виконавець П</w:t>
            </w:r>
            <w:r w:rsidR="001F76D7" w:rsidRPr="001F76D7">
              <w:rPr>
                <w:rFonts w:ascii="Times New Roman" w:eastAsia="Times New Roman" w:hAnsi="Times New Roman"/>
                <w:sz w:val="28"/>
                <w:szCs w:val="28"/>
                <w:lang w:val="uk-UA" w:eastAsia="uk-UA"/>
              </w:rPr>
              <w:t>рограми </w:t>
            </w:r>
          </w:p>
        </w:tc>
        <w:tc>
          <w:tcPr>
            <w:tcW w:w="2356" w:type="pct"/>
            <w:tcBorders>
              <w:top w:val="single" w:sz="4" w:space="0" w:color="auto"/>
              <w:left w:val="single" w:sz="4" w:space="0" w:color="auto"/>
              <w:bottom w:val="single" w:sz="4" w:space="0" w:color="auto"/>
              <w:right w:val="single" w:sz="4" w:space="0" w:color="auto"/>
            </w:tcBorders>
            <w:hideMark/>
          </w:tcPr>
          <w:p w:rsidR="001F76D7" w:rsidRPr="001F76D7" w:rsidRDefault="001F76D7" w:rsidP="001F76D7">
            <w:pPr>
              <w:spacing w:after="0" w:line="240" w:lineRule="auto"/>
              <w:rPr>
                <w:rFonts w:ascii="Times New Roman" w:eastAsia="Times New Roman" w:hAnsi="Times New Roman"/>
                <w:sz w:val="28"/>
                <w:szCs w:val="28"/>
                <w:lang w:val="uk-UA" w:eastAsia="uk-UA"/>
              </w:rPr>
            </w:pPr>
            <w:r w:rsidRPr="001F76D7">
              <w:rPr>
                <w:rFonts w:ascii="Times New Roman" w:eastAsia="Times New Roman" w:hAnsi="Times New Roman"/>
                <w:sz w:val="28"/>
                <w:szCs w:val="28"/>
                <w:lang w:val="uk-UA" w:eastAsia="uk-UA"/>
              </w:rPr>
              <w:t>Відділ освіти, молоді і спорту Ананьївської міської ради</w:t>
            </w:r>
          </w:p>
        </w:tc>
      </w:tr>
      <w:tr w:rsidR="001F76D7" w:rsidRPr="00660E30" w:rsidTr="00B1359C">
        <w:tc>
          <w:tcPr>
            <w:tcW w:w="358" w:type="pct"/>
            <w:tcBorders>
              <w:top w:val="single" w:sz="4" w:space="0" w:color="auto"/>
              <w:left w:val="single" w:sz="4" w:space="0" w:color="auto"/>
              <w:bottom w:val="single" w:sz="4" w:space="0" w:color="auto"/>
              <w:right w:val="single" w:sz="4" w:space="0" w:color="auto"/>
            </w:tcBorders>
            <w:hideMark/>
          </w:tcPr>
          <w:p w:rsidR="001F76D7" w:rsidRPr="001F76D7" w:rsidRDefault="00B1359C" w:rsidP="001F76D7">
            <w:pPr>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5</w:t>
            </w:r>
          </w:p>
        </w:tc>
        <w:tc>
          <w:tcPr>
            <w:tcW w:w="2286" w:type="pct"/>
            <w:tcBorders>
              <w:top w:val="single" w:sz="4" w:space="0" w:color="auto"/>
              <w:left w:val="single" w:sz="4" w:space="0" w:color="auto"/>
              <w:bottom w:val="single" w:sz="4" w:space="0" w:color="auto"/>
              <w:right w:val="single" w:sz="4" w:space="0" w:color="auto"/>
            </w:tcBorders>
            <w:hideMark/>
          </w:tcPr>
          <w:p w:rsidR="001F76D7" w:rsidRPr="001F76D7" w:rsidRDefault="004E4DD8" w:rsidP="001F76D7">
            <w:pPr>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Учасники П</w:t>
            </w:r>
            <w:r w:rsidR="001F76D7" w:rsidRPr="001F76D7">
              <w:rPr>
                <w:rFonts w:ascii="Times New Roman" w:eastAsia="Times New Roman" w:hAnsi="Times New Roman"/>
                <w:sz w:val="28"/>
                <w:szCs w:val="28"/>
                <w:lang w:val="uk-UA" w:eastAsia="uk-UA"/>
              </w:rPr>
              <w:t>рограми</w:t>
            </w:r>
          </w:p>
        </w:tc>
        <w:tc>
          <w:tcPr>
            <w:tcW w:w="2356" w:type="pct"/>
            <w:tcBorders>
              <w:top w:val="single" w:sz="4" w:space="0" w:color="auto"/>
              <w:left w:val="single" w:sz="4" w:space="0" w:color="auto"/>
              <w:bottom w:val="single" w:sz="4" w:space="0" w:color="auto"/>
              <w:right w:val="single" w:sz="4" w:space="0" w:color="auto"/>
            </w:tcBorders>
            <w:hideMark/>
          </w:tcPr>
          <w:p w:rsidR="001F76D7" w:rsidRPr="001F76D7" w:rsidRDefault="001F76D7" w:rsidP="001F76D7">
            <w:pPr>
              <w:spacing w:after="0" w:line="240" w:lineRule="auto"/>
              <w:rPr>
                <w:rFonts w:ascii="Times New Roman" w:eastAsia="Times New Roman" w:hAnsi="Times New Roman"/>
                <w:sz w:val="28"/>
                <w:szCs w:val="28"/>
                <w:lang w:val="uk-UA" w:eastAsia="uk-UA"/>
              </w:rPr>
            </w:pPr>
            <w:r w:rsidRPr="001F76D7">
              <w:rPr>
                <w:rFonts w:ascii="Times New Roman" w:eastAsia="Times New Roman" w:hAnsi="Times New Roman"/>
                <w:sz w:val="28"/>
                <w:szCs w:val="28"/>
                <w:lang w:val="uk-UA" w:eastAsia="uk-UA"/>
              </w:rPr>
              <w:t>Відділ освіти, молоді і спорту Ананьївської міської ради</w:t>
            </w:r>
          </w:p>
        </w:tc>
      </w:tr>
      <w:tr w:rsidR="001F76D7" w:rsidRPr="001F76D7" w:rsidTr="00B1359C">
        <w:tc>
          <w:tcPr>
            <w:tcW w:w="358" w:type="pct"/>
            <w:tcBorders>
              <w:top w:val="single" w:sz="4" w:space="0" w:color="auto"/>
              <w:left w:val="single" w:sz="4" w:space="0" w:color="auto"/>
              <w:bottom w:val="single" w:sz="4" w:space="0" w:color="auto"/>
              <w:right w:val="single" w:sz="4" w:space="0" w:color="auto"/>
            </w:tcBorders>
            <w:hideMark/>
          </w:tcPr>
          <w:p w:rsidR="001F76D7" w:rsidRPr="001F76D7" w:rsidRDefault="00B1359C" w:rsidP="001F76D7">
            <w:pPr>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6</w:t>
            </w:r>
          </w:p>
        </w:tc>
        <w:tc>
          <w:tcPr>
            <w:tcW w:w="2286" w:type="pct"/>
            <w:tcBorders>
              <w:top w:val="single" w:sz="4" w:space="0" w:color="auto"/>
              <w:left w:val="single" w:sz="4" w:space="0" w:color="auto"/>
              <w:bottom w:val="single" w:sz="4" w:space="0" w:color="auto"/>
              <w:right w:val="single" w:sz="4" w:space="0" w:color="auto"/>
            </w:tcBorders>
          </w:tcPr>
          <w:p w:rsidR="001F76D7" w:rsidRPr="001F76D7" w:rsidRDefault="004E4DD8" w:rsidP="001F76D7">
            <w:pPr>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Термін реалізації П</w:t>
            </w:r>
            <w:r w:rsidR="001F76D7" w:rsidRPr="001F76D7">
              <w:rPr>
                <w:rFonts w:ascii="Times New Roman" w:eastAsia="Times New Roman" w:hAnsi="Times New Roman"/>
                <w:sz w:val="28"/>
                <w:szCs w:val="28"/>
                <w:lang w:val="uk-UA" w:eastAsia="uk-UA"/>
              </w:rPr>
              <w:t>рограми </w:t>
            </w:r>
          </w:p>
        </w:tc>
        <w:tc>
          <w:tcPr>
            <w:tcW w:w="2356" w:type="pct"/>
            <w:tcBorders>
              <w:top w:val="single" w:sz="4" w:space="0" w:color="auto"/>
              <w:left w:val="single" w:sz="4" w:space="0" w:color="auto"/>
              <w:bottom w:val="single" w:sz="4" w:space="0" w:color="auto"/>
              <w:right w:val="single" w:sz="4" w:space="0" w:color="auto"/>
            </w:tcBorders>
            <w:hideMark/>
          </w:tcPr>
          <w:p w:rsidR="001F76D7" w:rsidRPr="001F76D7" w:rsidRDefault="001F76D7" w:rsidP="004E4DD8">
            <w:pPr>
              <w:spacing w:after="0" w:line="240" w:lineRule="auto"/>
              <w:rPr>
                <w:rFonts w:ascii="Times New Roman" w:eastAsia="Times New Roman" w:hAnsi="Times New Roman"/>
                <w:sz w:val="28"/>
                <w:szCs w:val="28"/>
                <w:lang w:val="uk-UA" w:eastAsia="uk-UA"/>
              </w:rPr>
            </w:pPr>
            <w:r w:rsidRPr="001F76D7">
              <w:rPr>
                <w:rFonts w:ascii="Times New Roman" w:eastAsia="Times New Roman" w:hAnsi="Times New Roman"/>
                <w:sz w:val="28"/>
                <w:szCs w:val="28"/>
                <w:lang w:val="uk-UA" w:eastAsia="uk-UA"/>
              </w:rPr>
              <w:t>2024 – 2026 роки</w:t>
            </w:r>
          </w:p>
        </w:tc>
      </w:tr>
      <w:tr w:rsidR="001F76D7" w:rsidRPr="00660E30" w:rsidTr="00B1359C">
        <w:tc>
          <w:tcPr>
            <w:tcW w:w="358" w:type="pct"/>
            <w:tcBorders>
              <w:top w:val="single" w:sz="4" w:space="0" w:color="auto"/>
              <w:left w:val="single" w:sz="4" w:space="0" w:color="auto"/>
              <w:bottom w:val="single" w:sz="4" w:space="0" w:color="auto"/>
              <w:right w:val="single" w:sz="4" w:space="0" w:color="auto"/>
            </w:tcBorders>
            <w:hideMark/>
          </w:tcPr>
          <w:p w:rsidR="001F76D7" w:rsidRPr="001F76D7" w:rsidRDefault="00B1359C" w:rsidP="001F76D7">
            <w:pPr>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7</w:t>
            </w:r>
          </w:p>
        </w:tc>
        <w:tc>
          <w:tcPr>
            <w:tcW w:w="2286" w:type="pct"/>
            <w:tcBorders>
              <w:top w:val="single" w:sz="4" w:space="0" w:color="auto"/>
              <w:left w:val="single" w:sz="4" w:space="0" w:color="auto"/>
              <w:bottom w:val="single" w:sz="4" w:space="0" w:color="auto"/>
              <w:right w:val="single" w:sz="4" w:space="0" w:color="auto"/>
            </w:tcBorders>
          </w:tcPr>
          <w:p w:rsidR="001F76D7" w:rsidRPr="001F76D7" w:rsidRDefault="001F76D7" w:rsidP="001F76D7">
            <w:pPr>
              <w:spacing w:after="0" w:line="240" w:lineRule="auto"/>
              <w:rPr>
                <w:rFonts w:ascii="Times New Roman" w:eastAsia="Times New Roman" w:hAnsi="Times New Roman"/>
                <w:sz w:val="28"/>
                <w:szCs w:val="28"/>
                <w:lang w:val="uk-UA" w:eastAsia="uk-UA"/>
              </w:rPr>
            </w:pPr>
            <w:r w:rsidRPr="001F76D7">
              <w:rPr>
                <w:rFonts w:ascii="Times New Roman" w:eastAsia="Times New Roman" w:hAnsi="Times New Roman"/>
                <w:sz w:val="28"/>
                <w:szCs w:val="28"/>
                <w:lang w:val="uk-UA" w:eastAsia="uk-UA"/>
              </w:rPr>
              <w:t>Перелік міських бюджетів,</w:t>
            </w:r>
            <w:r w:rsidR="004E4DD8">
              <w:rPr>
                <w:rFonts w:ascii="Times New Roman" w:eastAsia="Times New Roman" w:hAnsi="Times New Roman"/>
                <w:sz w:val="28"/>
                <w:szCs w:val="28"/>
                <w:lang w:val="uk-UA" w:eastAsia="uk-UA"/>
              </w:rPr>
              <w:t xml:space="preserve"> які беруть участь у виконанні П</w:t>
            </w:r>
            <w:r w:rsidRPr="001F76D7">
              <w:rPr>
                <w:rFonts w:ascii="Times New Roman" w:eastAsia="Times New Roman" w:hAnsi="Times New Roman"/>
                <w:sz w:val="28"/>
                <w:szCs w:val="28"/>
                <w:lang w:val="uk-UA" w:eastAsia="uk-UA"/>
              </w:rPr>
              <w:t xml:space="preserve">рограми </w:t>
            </w:r>
          </w:p>
        </w:tc>
        <w:tc>
          <w:tcPr>
            <w:tcW w:w="2356" w:type="pct"/>
            <w:tcBorders>
              <w:top w:val="single" w:sz="4" w:space="0" w:color="auto"/>
              <w:left w:val="single" w:sz="4" w:space="0" w:color="auto"/>
              <w:bottom w:val="single" w:sz="4" w:space="0" w:color="auto"/>
              <w:right w:val="single" w:sz="4" w:space="0" w:color="auto"/>
            </w:tcBorders>
            <w:hideMark/>
          </w:tcPr>
          <w:p w:rsidR="001F76D7" w:rsidRPr="001F76D7" w:rsidRDefault="001F76D7" w:rsidP="001F76D7">
            <w:pPr>
              <w:spacing w:after="0" w:line="240" w:lineRule="auto"/>
              <w:rPr>
                <w:rFonts w:ascii="Times New Roman" w:eastAsia="Times New Roman" w:hAnsi="Times New Roman"/>
                <w:sz w:val="28"/>
                <w:szCs w:val="28"/>
                <w:lang w:val="uk-UA" w:eastAsia="uk-UA"/>
              </w:rPr>
            </w:pPr>
            <w:r w:rsidRPr="001F76D7">
              <w:rPr>
                <w:rFonts w:ascii="Times New Roman" w:eastAsia="Times New Roman" w:hAnsi="Times New Roman"/>
                <w:sz w:val="28"/>
                <w:szCs w:val="28"/>
                <w:lang w:val="uk-UA" w:eastAsia="uk-UA"/>
              </w:rPr>
              <w:t>Бюджет Ананьївської міської територіальної громади</w:t>
            </w:r>
          </w:p>
        </w:tc>
      </w:tr>
      <w:tr w:rsidR="001F76D7" w:rsidRPr="001F76D7" w:rsidTr="00B1359C">
        <w:tc>
          <w:tcPr>
            <w:tcW w:w="358" w:type="pct"/>
            <w:tcBorders>
              <w:top w:val="single" w:sz="4" w:space="0" w:color="auto"/>
              <w:left w:val="single" w:sz="4" w:space="0" w:color="auto"/>
              <w:bottom w:val="single" w:sz="4" w:space="0" w:color="auto"/>
              <w:right w:val="single" w:sz="4" w:space="0" w:color="auto"/>
            </w:tcBorders>
            <w:hideMark/>
          </w:tcPr>
          <w:p w:rsidR="001F76D7" w:rsidRPr="001F76D7" w:rsidRDefault="00B1359C" w:rsidP="001F76D7">
            <w:pPr>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8</w:t>
            </w:r>
          </w:p>
        </w:tc>
        <w:tc>
          <w:tcPr>
            <w:tcW w:w="2286" w:type="pct"/>
            <w:tcBorders>
              <w:top w:val="single" w:sz="4" w:space="0" w:color="auto"/>
              <w:left w:val="single" w:sz="4" w:space="0" w:color="auto"/>
              <w:bottom w:val="single" w:sz="4" w:space="0" w:color="auto"/>
              <w:right w:val="single" w:sz="4" w:space="0" w:color="auto"/>
            </w:tcBorders>
          </w:tcPr>
          <w:p w:rsidR="001F76D7" w:rsidRPr="001F76D7" w:rsidRDefault="001F76D7" w:rsidP="001F76D7">
            <w:pPr>
              <w:spacing w:after="0" w:line="240" w:lineRule="auto"/>
              <w:rPr>
                <w:rFonts w:ascii="Times New Roman" w:eastAsia="Times New Roman" w:hAnsi="Times New Roman"/>
                <w:sz w:val="28"/>
                <w:szCs w:val="28"/>
                <w:lang w:val="uk-UA" w:eastAsia="uk-UA"/>
              </w:rPr>
            </w:pPr>
            <w:r w:rsidRPr="001F76D7">
              <w:rPr>
                <w:rFonts w:ascii="Times New Roman" w:eastAsia="Times New Roman" w:hAnsi="Times New Roman"/>
                <w:sz w:val="28"/>
                <w:szCs w:val="28"/>
                <w:lang w:val="uk-UA" w:eastAsia="uk-UA"/>
              </w:rPr>
              <w:t>Загальний обсяг фінансових ресур</w:t>
            </w:r>
            <w:r w:rsidR="00323F69">
              <w:rPr>
                <w:rFonts w:ascii="Times New Roman" w:eastAsia="Times New Roman" w:hAnsi="Times New Roman"/>
                <w:sz w:val="28"/>
                <w:szCs w:val="28"/>
                <w:lang w:val="uk-UA" w:eastAsia="uk-UA"/>
              </w:rPr>
              <w:t>сів, необхідних для реалізації П</w:t>
            </w:r>
            <w:r w:rsidRPr="001F76D7">
              <w:rPr>
                <w:rFonts w:ascii="Times New Roman" w:eastAsia="Times New Roman" w:hAnsi="Times New Roman"/>
                <w:sz w:val="28"/>
                <w:szCs w:val="28"/>
                <w:lang w:val="uk-UA" w:eastAsia="uk-UA"/>
              </w:rPr>
              <w:t>рограми, всього, </w:t>
            </w:r>
          </w:p>
        </w:tc>
        <w:tc>
          <w:tcPr>
            <w:tcW w:w="2356" w:type="pct"/>
            <w:tcBorders>
              <w:top w:val="single" w:sz="4" w:space="0" w:color="auto"/>
              <w:left w:val="single" w:sz="4" w:space="0" w:color="auto"/>
              <w:bottom w:val="single" w:sz="4" w:space="0" w:color="auto"/>
              <w:right w:val="single" w:sz="4" w:space="0" w:color="auto"/>
            </w:tcBorders>
          </w:tcPr>
          <w:p w:rsidR="001F76D7" w:rsidRPr="00F93CB9" w:rsidRDefault="001F76D7" w:rsidP="001F76D7">
            <w:pPr>
              <w:spacing w:after="0" w:line="240" w:lineRule="auto"/>
              <w:jc w:val="center"/>
              <w:rPr>
                <w:rFonts w:ascii="Times New Roman" w:eastAsia="Times New Roman" w:hAnsi="Times New Roman"/>
                <w:bCs/>
                <w:color w:val="000000"/>
                <w:sz w:val="28"/>
                <w:szCs w:val="28"/>
                <w:lang w:val="uk-UA" w:eastAsia="uk-UA"/>
              </w:rPr>
            </w:pPr>
            <w:r w:rsidRPr="00F93CB9">
              <w:rPr>
                <w:rFonts w:ascii="Times New Roman" w:eastAsia="Times New Roman" w:hAnsi="Times New Roman"/>
                <w:bCs/>
                <w:color w:val="000000"/>
                <w:sz w:val="28"/>
                <w:szCs w:val="28"/>
                <w:lang w:val="uk-UA" w:eastAsia="uk-UA"/>
              </w:rPr>
              <w:t xml:space="preserve">33342,2 </w:t>
            </w:r>
            <w:proofErr w:type="spellStart"/>
            <w:r w:rsidRPr="00F93CB9">
              <w:rPr>
                <w:rFonts w:ascii="Times New Roman" w:eastAsia="Times New Roman" w:hAnsi="Times New Roman"/>
                <w:bCs/>
                <w:color w:val="000000"/>
                <w:sz w:val="28"/>
                <w:szCs w:val="28"/>
                <w:lang w:val="uk-UA" w:eastAsia="uk-UA"/>
              </w:rPr>
              <w:t>тис.грн</w:t>
            </w:r>
            <w:proofErr w:type="spellEnd"/>
            <w:r w:rsidRPr="00F93CB9">
              <w:rPr>
                <w:rFonts w:ascii="Times New Roman" w:eastAsia="Times New Roman" w:hAnsi="Times New Roman"/>
                <w:bCs/>
                <w:color w:val="000000"/>
                <w:sz w:val="28"/>
                <w:szCs w:val="28"/>
                <w:lang w:val="uk-UA" w:eastAsia="uk-UA"/>
              </w:rPr>
              <w:t>.</w:t>
            </w:r>
          </w:p>
          <w:p w:rsidR="001F76D7" w:rsidRPr="001F76D7" w:rsidRDefault="001F76D7" w:rsidP="001F76D7">
            <w:pPr>
              <w:spacing w:after="0" w:line="240" w:lineRule="auto"/>
              <w:rPr>
                <w:rFonts w:ascii="Times New Roman" w:eastAsia="Times New Roman" w:hAnsi="Times New Roman"/>
                <w:b/>
                <w:sz w:val="28"/>
                <w:szCs w:val="28"/>
                <w:lang w:val="uk-UA" w:eastAsia="uk-UA"/>
              </w:rPr>
            </w:pPr>
          </w:p>
        </w:tc>
      </w:tr>
      <w:tr w:rsidR="001F76D7" w:rsidRPr="001F76D7" w:rsidTr="00B1359C">
        <w:tc>
          <w:tcPr>
            <w:tcW w:w="358" w:type="pct"/>
            <w:tcBorders>
              <w:top w:val="single" w:sz="4" w:space="0" w:color="auto"/>
              <w:left w:val="single" w:sz="4" w:space="0" w:color="auto"/>
              <w:bottom w:val="single" w:sz="4" w:space="0" w:color="auto"/>
              <w:right w:val="single" w:sz="4" w:space="0" w:color="auto"/>
            </w:tcBorders>
          </w:tcPr>
          <w:p w:rsidR="001F76D7" w:rsidRPr="001F76D7" w:rsidRDefault="001F76D7" w:rsidP="001F76D7">
            <w:pPr>
              <w:spacing w:after="0" w:line="240" w:lineRule="auto"/>
              <w:jc w:val="center"/>
              <w:rPr>
                <w:rFonts w:ascii="Times New Roman" w:eastAsia="Times New Roman" w:hAnsi="Times New Roman"/>
                <w:sz w:val="28"/>
                <w:szCs w:val="28"/>
                <w:lang w:val="uk-UA" w:eastAsia="uk-UA"/>
              </w:rPr>
            </w:pPr>
          </w:p>
        </w:tc>
        <w:tc>
          <w:tcPr>
            <w:tcW w:w="2286" w:type="pct"/>
            <w:tcBorders>
              <w:top w:val="single" w:sz="4" w:space="0" w:color="auto"/>
              <w:left w:val="single" w:sz="4" w:space="0" w:color="auto"/>
              <w:bottom w:val="single" w:sz="4" w:space="0" w:color="auto"/>
              <w:right w:val="single" w:sz="4" w:space="0" w:color="auto"/>
            </w:tcBorders>
          </w:tcPr>
          <w:p w:rsidR="001F76D7" w:rsidRPr="001F76D7" w:rsidRDefault="001F76D7" w:rsidP="001F76D7">
            <w:pPr>
              <w:spacing w:after="0" w:line="240" w:lineRule="auto"/>
              <w:rPr>
                <w:rFonts w:ascii="Times New Roman" w:eastAsia="Times New Roman" w:hAnsi="Times New Roman"/>
                <w:sz w:val="28"/>
                <w:szCs w:val="28"/>
                <w:lang w:val="uk-UA" w:eastAsia="uk-UA"/>
              </w:rPr>
            </w:pPr>
            <w:r w:rsidRPr="001F76D7">
              <w:rPr>
                <w:rFonts w:ascii="Times New Roman" w:eastAsia="Times New Roman" w:hAnsi="Times New Roman"/>
                <w:sz w:val="28"/>
                <w:szCs w:val="28"/>
                <w:lang w:val="uk-UA" w:eastAsia="uk-UA"/>
              </w:rPr>
              <w:t>у тому числі: </w:t>
            </w:r>
          </w:p>
        </w:tc>
        <w:tc>
          <w:tcPr>
            <w:tcW w:w="2356" w:type="pct"/>
            <w:tcBorders>
              <w:top w:val="single" w:sz="4" w:space="0" w:color="auto"/>
              <w:left w:val="single" w:sz="4" w:space="0" w:color="auto"/>
              <w:bottom w:val="single" w:sz="4" w:space="0" w:color="auto"/>
              <w:right w:val="single" w:sz="4" w:space="0" w:color="auto"/>
            </w:tcBorders>
          </w:tcPr>
          <w:p w:rsidR="001F76D7" w:rsidRPr="001F76D7" w:rsidRDefault="001F76D7" w:rsidP="001F76D7">
            <w:pPr>
              <w:spacing w:after="0" w:line="240" w:lineRule="auto"/>
              <w:jc w:val="center"/>
              <w:rPr>
                <w:rFonts w:ascii="Times New Roman" w:eastAsia="Times New Roman" w:hAnsi="Times New Roman"/>
                <w:b/>
                <w:sz w:val="28"/>
                <w:szCs w:val="28"/>
                <w:lang w:val="uk-UA" w:eastAsia="uk-UA"/>
              </w:rPr>
            </w:pPr>
          </w:p>
        </w:tc>
      </w:tr>
      <w:tr w:rsidR="001F76D7" w:rsidRPr="001F76D7" w:rsidTr="00B1359C">
        <w:tc>
          <w:tcPr>
            <w:tcW w:w="358" w:type="pct"/>
            <w:tcBorders>
              <w:top w:val="single" w:sz="4" w:space="0" w:color="auto"/>
              <w:left w:val="single" w:sz="4" w:space="0" w:color="auto"/>
              <w:bottom w:val="single" w:sz="4" w:space="0" w:color="auto"/>
              <w:right w:val="single" w:sz="4" w:space="0" w:color="auto"/>
            </w:tcBorders>
            <w:hideMark/>
          </w:tcPr>
          <w:p w:rsidR="001F76D7" w:rsidRPr="001F76D7" w:rsidRDefault="00323F69" w:rsidP="001F76D7">
            <w:pPr>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8.1</w:t>
            </w:r>
          </w:p>
        </w:tc>
        <w:tc>
          <w:tcPr>
            <w:tcW w:w="2286" w:type="pct"/>
            <w:tcBorders>
              <w:top w:val="single" w:sz="4" w:space="0" w:color="auto"/>
              <w:left w:val="single" w:sz="4" w:space="0" w:color="auto"/>
              <w:bottom w:val="single" w:sz="4" w:space="0" w:color="auto"/>
              <w:right w:val="single" w:sz="4" w:space="0" w:color="auto"/>
            </w:tcBorders>
          </w:tcPr>
          <w:p w:rsidR="001F76D7" w:rsidRPr="001F76D7" w:rsidRDefault="001F76D7" w:rsidP="001F76D7">
            <w:pPr>
              <w:spacing w:after="0" w:line="240" w:lineRule="auto"/>
              <w:rPr>
                <w:rFonts w:ascii="Times New Roman" w:eastAsia="Times New Roman" w:hAnsi="Times New Roman"/>
                <w:sz w:val="28"/>
                <w:szCs w:val="28"/>
                <w:lang w:val="uk-UA" w:eastAsia="uk-UA"/>
              </w:rPr>
            </w:pPr>
            <w:r w:rsidRPr="001F76D7">
              <w:rPr>
                <w:rFonts w:ascii="Times New Roman" w:eastAsia="Times New Roman" w:hAnsi="Times New Roman"/>
                <w:sz w:val="28"/>
                <w:szCs w:val="28"/>
                <w:lang w:val="uk-UA" w:eastAsia="uk-UA"/>
              </w:rPr>
              <w:t xml:space="preserve">коштів бюджету Ананьївської міської територіальної громади </w:t>
            </w:r>
          </w:p>
        </w:tc>
        <w:tc>
          <w:tcPr>
            <w:tcW w:w="2356" w:type="pct"/>
            <w:tcBorders>
              <w:top w:val="single" w:sz="4" w:space="0" w:color="auto"/>
              <w:left w:val="single" w:sz="4" w:space="0" w:color="auto"/>
              <w:bottom w:val="single" w:sz="4" w:space="0" w:color="auto"/>
              <w:right w:val="single" w:sz="4" w:space="0" w:color="auto"/>
            </w:tcBorders>
          </w:tcPr>
          <w:p w:rsidR="001F76D7" w:rsidRPr="00F93CB9" w:rsidRDefault="001F76D7" w:rsidP="001F76D7">
            <w:pPr>
              <w:spacing w:after="0" w:line="240" w:lineRule="auto"/>
              <w:jc w:val="center"/>
              <w:rPr>
                <w:rFonts w:ascii="Times New Roman" w:eastAsia="Times New Roman" w:hAnsi="Times New Roman"/>
                <w:bCs/>
                <w:color w:val="000000"/>
                <w:sz w:val="28"/>
                <w:szCs w:val="28"/>
                <w:lang w:val="uk-UA" w:eastAsia="uk-UA"/>
              </w:rPr>
            </w:pPr>
            <w:r w:rsidRPr="00F93CB9">
              <w:rPr>
                <w:rFonts w:ascii="Times New Roman" w:eastAsia="Times New Roman" w:hAnsi="Times New Roman"/>
                <w:bCs/>
                <w:color w:val="000000"/>
                <w:sz w:val="28"/>
                <w:szCs w:val="28"/>
                <w:lang w:val="uk-UA" w:eastAsia="uk-UA"/>
              </w:rPr>
              <w:t xml:space="preserve">33342,2 </w:t>
            </w:r>
            <w:proofErr w:type="spellStart"/>
            <w:r w:rsidRPr="00F93CB9">
              <w:rPr>
                <w:rFonts w:ascii="Times New Roman" w:eastAsia="Times New Roman" w:hAnsi="Times New Roman"/>
                <w:bCs/>
                <w:color w:val="000000"/>
                <w:sz w:val="28"/>
                <w:szCs w:val="28"/>
                <w:lang w:val="uk-UA" w:eastAsia="uk-UA"/>
              </w:rPr>
              <w:t>тис.грн</w:t>
            </w:r>
            <w:proofErr w:type="spellEnd"/>
            <w:r w:rsidRPr="00F93CB9">
              <w:rPr>
                <w:rFonts w:ascii="Times New Roman" w:eastAsia="Times New Roman" w:hAnsi="Times New Roman"/>
                <w:bCs/>
                <w:color w:val="000000"/>
                <w:sz w:val="28"/>
                <w:szCs w:val="28"/>
                <w:lang w:val="uk-UA" w:eastAsia="uk-UA"/>
              </w:rPr>
              <w:t>.</w:t>
            </w:r>
          </w:p>
          <w:p w:rsidR="001F76D7" w:rsidRPr="001F76D7" w:rsidRDefault="001F76D7" w:rsidP="001F76D7">
            <w:pPr>
              <w:spacing w:after="0" w:line="240" w:lineRule="auto"/>
              <w:rPr>
                <w:rFonts w:ascii="Times New Roman" w:eastAsia="Times New Roman" w:hAnsi="Times New Roman"/>
                <w:b/>
                <w:sz w:val="28"/>
                <w:szCs w:val="28"/>
                <w:lang w:val="uk-UA" w:eastAsia="uk-UA"/>
              </w:rPr>
            </w:pPr>
          </w:p>
        </w:tc>
      </w:tr>
      <w:tr w:rsidR="001F76D7" w:rsidRPr="001F76D7" w:rsidTr="00B1359C">
        <w:tc>
          <w:tcPr>
            <w:tcW w:w="358" w:type="pct"/>
            <w:tcBorders>
              <w:top w:val="single" w:sz="4" w:space="0" w:color="auto"/>
              <w:left w:val="single" w:sz="4" w:space="0" w:color="auto"/>
              <w:bottom w:val="single" w:sz="4" w:space="0" w:color="auto"/>
              <w:right w:val="single" w:sz="4" w:space="0" w:color="auto"/>
            </w:tcBorders>
            <w:hideMark/>
          </w:tcPr>
          <w:p w:rsidR="001F76D7" w:rsidRPr="001F76D7" w:rsidRDefault="001F76D7" w:rsidP="00323F69">
            <w:pPr>
              <w:spacing w:after="0" w:line="240" w:lineRule="auto"/>
              <w:jc w:val="center"/>
              <w:rPr>
                <w:rFonts w:ascii="Times New Roman" w:eastAsia="Times New Roman" w:hAnsi="Times New Roman"/>
                <w:sz w:val="28"/>
                <w:szCs w:val="28"/>
                <w:lang w:val="uk-UA" w:eastAsia="uk-UA"/>
              </w:rPr>
            </w:pPr>
            <w:r w:rsidRPr="001F76D7">
              <w:rPr>
                <w:rFonts w:ascii="Times New Roman" w:eastAsia="Times New Roman" w:hAnsi="Times New Roman"/>
                <w:sz w:val="28"/>
                <w:szCs w:val="28"/>
                <w:lang w:val="uk-UA" w:eastAsia="uk-UA"/>
              </w:rPr>
              <w:t>8.2</w:t>
            </w:r>
          </w:p>
        </w:tc>
        <w:tc>
          <w:tcPr>
            <w:tcW w:w="2286" w:type="pct"/>
            <w:tcBorders>
              <w:top w:val="single" w:sz="4" w:space="0" w:color="auto"/>
              <w:left w:val="single" w:sz="4" w:space="0" w:color="auto"/>
              <w:bottom w:val="single" w:sz="4" w:space="0" w:color="auto"/>
              <w:right w:val="single" w:sz="4" w:space="0" w:color="auto"/>
            </w:tcBorders>
            <w:hideMark/>
          </w:tcPr>
          <w:p w:rsidR="001F76D7" w:rsidRPr="001F76D7" w:rsidRDefault="001F76D7" w:rsidP="001F76D7">
            <w:pPr>
              <w:spacing w:after="0" w:line="240" w:lineRule="auto"/>
              <w:rPr>
                <w:rFonts w:ascii="Times New Roman" w:eastAsia="Times New Roman" w:hAnsi="Times New Roman"/>
                <w:sz w:val="28"/>
                <w:szCs w:val="28"/>
                <w:lang w:val="uk-UA" w:eastAsia="uk-UA"/>
              </w:rPr>
            </w:pPr>
            <w:proofErr w:type="spellStart"/>
            <w:r w:rsidRPr="001F76D7">
              <w:rPr>
                <w:rFonts w:ascii="Times New Roman" w:hAnsi="Times New Roman"/>
                <w:sz w:val="28"/>
                <w:szCs w:val="28"/>
              </w:rPr>
              <w:t>коштів</w:t>
            </w:r>
            <w:proofErr w:type="spellEnd"/>
            <w:r w:rsidRPr="001F76D7">
              <w:rPr>
                <w:rFonts w:ascii="Times New Roman" w:hAnsi="Times New Roman"/>
                <w:sz w:val="28"/>
                <w:szCs w:val="28"/>
              </w:rPr>
              <w:t xml:space="preserve"> </w:t>
            </w:r>
            <w:proofErr w:type="spellStart"/>
            <w:r w:rsidRPr="001F76D7">
              <w:rPr>
                <w:rFonts w:ascii="Times New Roman" w:hAnsi="Times New Roman"/>
                <w:sz w:val="28"/>
                <w:szCs w:val="28"/>
              </w:rPr>
              <w:t>інших</w:t>
            </w:r>
            <w:proofErr w:type="spellEnd"/>
            <w:r w:rsidRPr="001F76D7">
              <w:rPr>
                <w:rFonts w:ascii="Times New Roman" w:hAnsi="Times New Roman"/>
                <w:sz w:val="28"/>
                <w:szCs w:val="28"/>
              </w:rPr>
              <w:t xml:space="preserve"> </w:t>
            </w:r>
            <w:proofErr w:type="spellStart"/>
            <w:r w:rsidRPr="001F76D7">
              <w:rPr>
                <w:rFonts w:ascii="Times New Roman" w:hAnsi="Times New Roman"/>
                <w:sz w:val="28"/>
                <w:szCs w:val="28"/>
              </w:rPr>
              <w:t>джерел</w:t>
            </w:r>
            <w:proofErr w:type="spellEnd"/>
          </w:p>
        </w:tc>
        <w:tc>
          <w:tcPr>
            <w:tcW w:w="2356" w:type="pct"/>
            <w:tcBorders>
              <w:top w:val="single" w:sz="4" w:space="0" w:color="auto"/>
              <w:left w:val="single" w:sz="4" w:space="0" w:color="auto"/>
              <w:bottom w:val="single" w:sz="4" w:space="0" w:color="auto"/>
              <w:right w:val="single" w:sz="4" w:space="0" w:color="auto"/>
            </w:tcBorders>
            <w:hideMark/>
          </w:tcPr>
          <w:p w:rsidR="001F76D7" w:rsidRPr="001F76D7" w:rsidRDefault="001F76D7" w:rsidP="001F76D7">
            <w:pPr>
              <w:spacing w:after="0" w:line="240" w:lineRule="auto"/>
              <w:jc w:val="center"/>
              <w:rPr>
                <w:rFonts w:ascii="Times New Roman" w:eastAsia="Times New Roman" w:hAnsi="Times New Roman"/>
                <w:bCs/>
                <w:color w:val="000000"/>
                <w:sz w:val="28"/>
                <w:szCs w:val="28"/>
                <w:lang w:val="uk-UA" w:eastAsia="uk-UA"/>
              </w:rPr>
            </w:pPr>
            <w:r w:rsidRPr="001F76D7">
              <w:rPr>
                <w:rFonts w:ascii="Times New Roman" w:eastAsia="Times New Roman" w:hAnsi="Times New Roman"/>
                <w:bCs/>
                <w:color w:val="000000"/>
                <w:sz w:val="28"/>
                <w:szCs w:val="28"/>
                <w:lang w:val="uk-UA" w:eastAsia="uk-UA"/>
              </w:rPr>
              <w:t>-</w:t>
            </w:r>
          </w:p>
        </w:tc>
      </w:tr>
    </w:tbl>
    <w:p w:rsidR="001F76D7" w:rsidRPr="001F76D7" w:rsidRDefault="001F76D7" w:rsidP="001F76D7">
      <w:pPr>
        <w:spacing w:after="0" w:line="240" w:lineRule="auto"/>
        <w:ind w:firstLine="720"/>
        <w:rPr>
          <w:rFonts w:ascii="Times New Roman" w:eastAsia="Times New Roman" w:hAnsi="Times New Roman"/>
          <w:sz w:val="28"/>
          <w:szCs w:val="28"/>
          <w:lang w:val="uk-UA" w:eastAsia="uk-UA"/>
        </w:rPr>
      </w:pPr>
    </w:p>
    <w:p w:rsidR="001F76D7" w:rsidRPr="001F76D7" w:rsidRDefault="001F76D7" w:rsidP="001F76D7">
      <w:pPr>
        <w:shd w:val="clear" w:color="auto" w:fill="FFFFFF"/>
        <w:spacing w:before="100" w:beforeAutospacing="1" w:after="100" w:afterAutospacing="1" w:line="240" w:lineRule="auto"/>
        <w:jc w:val="center"/>
        <w:rPr>
          <w:rFonts w:ascii="Times New Roman" w:eastAsia="Times New Roman" w:hAnsi="Times New Roman"/>
          <w:b/>
          <w:bCs/>
          <w:sz w:val="24"/>
          <w:szCs w:val="24"/>
          <w:lang w:eastAsia="ru-RU"/>
        </w:rPr>
      </w:pPr>
    </w:p>
    <w:p w:rsidR="001F76D7" w:rsidRPr="001F76D7" w:rsidRDefault="001F76D7" w:rsidP="001F76D7">
      <w:pPr>
        <w:shd w:val="clear" w:color="auto" w:fill="FFFFFF"/>
        <w:spacing w:before="100" w:beforeAutospacing="1" w:after="100" w:afterAutospacing="1" w:line="240" w:lineRule="auto"/>
        <w:jc w:val="center"/>
        <w:rPr>
          <w:rFonts w:ascii="Times New Roman" w:eastAsia="Times New Roman" w:hAnsi="Times New Roman"/>
          <w:b/>
          <w:bCs/>
          <w:sz w:val="28"/>
          <w:szCs w:val="28"/>
          <w:lang w:val="uk-UA" w:eastAsia="ru-RU"/>
        </w:rPr>
      </w:pPr>
    </w:p>
    <w:p w:rsidR="001F76D7" w:rsidRPr="001F76D7" w:rsidRDefault="001F76D7" w:rsidP="001F76D7">
      <w:pPr>
        <w:shd w:val="clear" w:color="auto" w:fill="FFFFFF"/>
        <w:spacing w:before="100" w:beforeAutospacing="1" w:after="100" w:afterAutospacing="1" w:line="240" w:lineRule="auto"/>
        <w:jc w:val="center"/>
        <w:rPr>
          <w:rFonts w:ascii="Times New Roman" w:eastAsia="Times New Roman" w:hAnsi="Times New Roman"/>
          <w:b/>
          <w:bCs/>
          <w:sz w:val="28"/>
          <w:szCs w:val="28"/>
          <w:lang w:val="uk-UA" w:eastAsia="ru-RU"/>
        </w:rPr>
      </w:pPr>
    </w:p>
    <w:p w:rsidR="001F76D7" w:rsidRPr="001F76D7" w:rsidRDefault="001F76D7" w:rsidP="001F76D7">
      <w:pPr>
        <w:shd w:val="clear" w:color="auto" w:fill="FFFFFF"/>
        <w:spacing w:before="100" w:beforeAutospacing="1" w:after="100" w:afterAutospacing="1" w:line="240" w:lineRule="auto"/>
        <w:jc w:val="center"/>
        <w:rPr>
          <w:rFonts w:ascii="Times New Roman" w:eastAsia="Times New Roman" w:hAnsi="Times New Roman"/>
          <w:b/>
          <w:bCs/>
          <w:sz w:val="28"/>
          <w:szCs w:val="28"/>
          <w:lang w:val="uk-UA" w:eastAsia="ru-RU"/>
        </w:rPr>
      </w:pPr>
    </w:p>
    <w:p w:rsidR="001F76D7" w:rsidRPr="001F76D7" w:rsidRDefault="001F76D7" w:rsidP="001F76D7">
      <w:pPr>
        <w:shd w:val="clear" w:color="auto" w:fill="FFFFFF"/>
        <w:spacing w:before="100" w:beforeAutospacing="1" w:after="100" w:afterAutospacing="1" w:line="240" w:lineRule="auto"/>
        <w:jc w:val="center"/>
        <w:rPr>
          <w:rFonts w:ascii="Times New Roman" w:eastAsia="Times New Roman" w:hAnsi="Times New Roman"/>
          <w:b/>
          <w:bCs/>
          <w:sz w:val="28"/>
          <w:szCs w:val="28"/>
          <w:lang w:val="uk-UA" w:eastAsia="ru-RU"/>
        </w:rPr>
      </w:pPr>
    </w:p>
    <w:p w:rsidR="001F76D7" w:rsidRDefault="001F76D7" w:rsidP="001F76D7">
      <w:pPr>
        <w:shd w:val="clear" w:color="auto" w:fill="FFFFFF"/>
        <w:spacing w:before="100" w:beforeAutospacing="1" w:after="100" w:afterAutospacing="1" w:line="240" w:lineRule="auto"/>
        <w:jc w:val="center"/>
        <w:rPr>
          <w:rFonts w:ascii="Times New Roman" w:eastAsia="Times New Roman" w:hAnsi="Times New Roman"/>
          <w:b/>
          <w:bCs/>
          <w:sz w:val="28"/>
          <w:szCs w:val="28"/>
          <w:lang w:val="uk-UA" w:eastAsia="ru-RU"/>
        </w:rPr>
      </w:pPr>
    </w:p>
    <w:p w:rsidR="00B1359C" w:rsidRDefault="00B1359C" w:rsidP="001F76D7">
      <w:pPr>
        <w:shd w:val="clear" w:color="auto" w:fill="FFFFFF"/>
        <w:spacing w:before="100" w:beforeAutospacing="1" w:after="100" w:afterAutospacing="1" w:line="240" w:lineRule="auto"/>
        <w:jc w:val="center"/>
        <w:rPr>
          <w:rFonts w:ascii="Times New Roman" w:eastAsia="Times New Roman" w:hAnsi="Times New Roman"/>
          <w:b/>
          <w:bCs/>
          <w:sz w:val="28"/>
          <w:szCs w:val="28"/>
          <w:lang w:val="uk-UA" w:eastAsia="ru-RU"/>
        </w:rPr>
      </w:pPr>
    </w:p>
    <w:p w:rsidR="00B1359C" w:rsidRDefault="00B1359C" w:rsidP="001F76D7">
      <w:pPr>
        <w:shd w:val="clear" w:color="auto" w:fill="FFFFFF"/>
        <w:spacing w:before="100" w:beforeAutospacing="1" w:after="100" w:afterAutospacing="1" w:line="240" w:lineRule="auto"/>
        <w:jc w:val="center"/>
        <w:rPr>
          <w:rFonts w:ascii="Times New Roman" w:eastAsia="Times New Roman" w:hAnsi="Times New Roman"/>
          <w:b/>
          <w:bCs/>
          <w:sz w:val="28"/>
          <w:szCs w:val="28"/>
          <w:lang w:val="uk-UA" w:eastAsia="ru-RU"/>
        </w:rPr>
      </w:pPr>
    </w:p>
    <w:p w:rsidR="004E4DD8" w:rsidRDefault="004E4DD8" w:rsidP="001F76D7">
      <w:pPr>
        <w:shd w:val="clear" w:color="auto" w:fill="FFFFFF"/>
        <w:spacing w:before="100" w:beforeAutospacing="1" w:after="100" w:afterAutospacing="1" w:line="240" w:lineRule="auto"/>
        <w:jc w:val="center"/>
        <w:rPr>
          <w:rFonts w:ascii="Times New Roman" w:eastAsia="Times New Roman" w:hAnsi="Times New Roman"/>
          <w:b/>
          <w:bCs/>
          <w:sz w:val="28"/>
          <w:szCs w:val="28"/>
          <w:lang w:val="uk-UA" w:eastAsia="ru-RU"/>
        </w:rPr>
      </w:pPr>
    </w:p>
    <w:p w:rsidR="004E4DD8" w:rsidRDefault="004E4DD8" w:rsidP="001F76D7">
      <w:pPr>
        <w:shd w:val="clear" w:color="auto" w:fill="FFFFFF"/>
        <w:spacing w:before="100" w:beforeAutospacing="1" w:after="100" w:afterAutospacing="1" w:line="240" w:lineRule="auto"/>
        <w:jc w:val="center"/>
        <w:rPr>
          <w:rFonts w:ascii="Times New Roman" w:eastAsia="Times New Roman" w:hAnsi="Times New Roman"/>
          <w:b/>
          <w:bCs/>
          <w:sz w:val="28"/>
          <w:szCs w:val="28"/>
          <w:lang w:val="uk-UA" w:eastAsia="ru-RU"/>
        </w:rPr>
      </w:pPr>
    </w:p>
    <w:p w:rsidR="001F76D7" w:rsidRPr="001F76D7" w:rsidRDefault="001F76D7" w:rsidP="00B1359C">
      <w:pPr>
        <w:shd w:val="clear" w:color="auto" w:fill="FFFFFF"/>
        <w:spacing w:after="0" w:line="240" w:lineRule="auto"/>
        <w:jc w:val="center"/>
        <w:rPr>
          <w:rFonts w:ascii="Times New Roman" w:eastAsia="Times New Roman" w:hAnsi="Times New Roman"/>
          <w:sz w:val="28"/>
          <w:szCs w:val="28"/>
          <w:lang w:eastAsia="ru-RU"/>
        </w:rPr>
      </w:pPr>
      <w:r w:rsidRPr="00B1359C">
        <w:rPr>
          <w:rFonts w:ascii="Times New Roman" w:eastAsia="Times New Roman" w:hAnsi="Times New Roman"/>
          <w:b/>
          <w:bCs/>
          <w:sz w:val="28"/>
          <w:szCs w:val="28"/>
          <w:lang w:val="uk-UA" w:eastAsia="ru-RU"/>
        </w:rPr>
        <w:lastRenderedPageBreak/>
        <w:t>Загальна частина</w:t>
      </w:r>
    </w:p>
    <w:p w:rsidR="00B1359C" w:rsidRPr="00F93CB9" w:rsidRDefault="00B1359C" w:rsidP="00F93CB9">
      <w:pPr>
        <w:pStyle w:val="a6"/>
        <w:ind w:firstLine="709"/>
        <w:jc w:val="both"/>
        <w:rPr>
          <w:rFonts w:ascii="Times New Roman" w:hAnsi="Times New Roman"/>
          <w:lang w:val="uk-UA" w:eastAsia="ru-RU"/>
        </w:rPr>
      </w:pPr>
    </w:p>
    <w:p w:rsidR="001F76D7" w:rsidRPr="00F93CB9" w:rsidRDefault="001F76D7" w:rsidP="00F93CB9">
      <w:pPr>
        <w:pStyle w:val="a6"/>
        <w:ind w:firstLine="709"/>
        <w:jc w:val="both"/>
        <w:rPr>
          <w:rFonts w:ascii="Times New Roman" w:hAnsi="Times New Roman"/>
          <w:sz w:val="28"/>
          <w:lang w:val="uk-UA" w:eastAsia="ru-RU"/>
        </w:rPr>
      </w:pPr>
      <w:r w:rsidRPr="00F93CB9">
        <w:rPr>
          <w:rFonts w:ascii="Times New Roman" w:hAnsi="Times New Roman"/>
          <w:sz w:val="28"/>
          <w:lang w:val="uk-UA" w:eastAsia="ru-RU"/>
        </w:rPr>
        <w:t>Організація регулярного безоплатного перевезення учнів, дошкільнят до місць навчання і додому є складовою частиною забезпечення реалізації прав громадян на здобуття дошкільної та загальної середньої освіти.</w:t>
      </w:r>
    </w:p>
    <w:p w:rsidR="001F76D7" w:rsidRPr="00F93CB9" w:rsidRDefault="001F76D7" w:rsidP="00F93CB9">
      <w:pPr>
        <w:pStyle w:val="a6"/>
        <w:ind w:firstLine="709"/>
        <w:jc w:val="both"/>
        <w:rPr>
          <w:rFonts w:ascii="Times New Roman" w:hAnsi="Times New Roman"/>
          <w:sz w:val="28"/>
          <w:lang w:val="uk-UA" w:eastAsia="ru-RU"/>
        </w:rPr>
      </w:pPr>
      <w:r w:rsidRPr="00F93CB9">
        <w:rPr>
          <w:rFonts w:ascii="Times New Roman" w:hAnsi="Times New Roman"/>
          <w:sz w:val="28"/>
          <w:lang w:val="uk-UA" w:eastAsia="ru-RU"/>
        </w:rPr>
        <w:t>Виконання Програми дасть змогу створити умови для повного забезпечення у територіальній громаді регулярного безоплатного перевезення до місць навчання і додому учнів, дошкільнят та педагогічних працівників.</w:t>
      </w:r>
    </w:p>
    <w:p w:rsidR="001F76D7" w:rsidRPr="00F93CB9" w:rsidRDefault="001F76D7" w:rsidP="00F93CB9">
      <w:pPr>
        <w:pStyle w:val="a6"/>
        <w:ind w:firstLine="709"/>
        <w:jc w:val="both"/>
        <w:rPr>
          <w:rFonts w:ascii="Times New Roman" w:hAnsi="Times New Roman"/>
          <w:sz w:val="28"/>
          <w:lang w:val="uk-UA" w:eastAsia="ru-RU"/>
        </w:rPr>
      </w:pPr>
      <w:r w:rsidRPr="00F93CB9">
        <w:rPr>
          <w:rFonts w:ascii="Times New Roman" w:hAnsi="Times New Roman"/>
          <w:sz w:val="28"/>
          <w:lang w:val="uk-UA" w:eastAsia="ru-RU"/>
        </w:rPr>
        <w:t>Організацію перевезення учнів, дошкільнят та педагогічних працівників планується здійснювати шляхом надання коштів з місцевого бюджету.</w:t>
      </w:r>
    </w:p>
    <w:p w:rsidR="001F76D7" w:rsidRPr="001F76D7" w:rsidRDefault="001F76D7" w:rsidP="00B1359C">
      <w:pPr>
        <w:shd w:val="clear" w:color="auto" w:fill="FFFFFF"/>
        <w:spacing w:after="0" w:line="240" w:lineRule="auto"/>
        <w:ind w:firstLine="720"/>
        <w:jc w:val="both"/>
        <w:rPr>
          <w:rFonts w:ascii="Times New Roman" w:eastAsia="Times New Roman" w:hAnsi="Times New Roman"/>
          <w:sz w:val="24"/>
          <w:szCs w:val="28"/>
          <w:lang w:val="uk-UA" w:eastAsia="ru-RU"/>
        </w:rPr>
      </w:pPr>
    </w:p>
    <w:p w:rsidR="001F76D7" w:rsidRPr="001F76D7" w:rsidRDefault="001F76D7" w:rsidP="00B1359C">
      <w:pPr>
        <w:spacing w:after="0" w:line="240" w:lineRule="auto"/>
        <w:jc w:val="center"/>
        <w:rPr>
          <w:rFonts w:ascii="Times New Roman" w:eastAsia="Times New Roman" w:hAnsi="Times New Roman"/>
          <w:b/>
          <w:sz w:val="28"/>
          <w:szCs w:val="28"/>
          <w:lang w:val="uk-UA" w:eastAsia="uk-UA"/>
        </w:rPr>
      </w:pPr>
      <w:r w:rsidRPr="001F76D7">
        <w:rPr>
          <w:rFonts w:ascii="Times New Roman" w:eastAsia="Times New Roman" w:hAnsi="Times New Roman"/>
          <w:b/>
          <w:sz w:val="28"/>
          <w:szCs w:val="28"/>
          <w:lang w:val="uk-UA" w:eastAsia="uk-UA"/>
        </w:rPr>
        <w:t>Визначення проблеми на розв’</w:t>
      </w:r>
      <w:r w:rsidR="000F37B0">
        <w:rPr>
          <w:rFonts w:ascii="Times New Roman" w:eastAsia="Times New Roman" w:hAnsi="Times New Roman"/>
          <w:b/>
          <w:sz w:val="28"/>
          <w:szCs w:val="28"/>
          <w:lang w:val="uk-UA" w:eastAsia="uk-UA"/>
        </w:rPr>
        <w:t>язання якої спрямована Програма</w:t>
      </w:r>
    </w:p>
    <w:p w:rsidR="001F76D7" w:rsidRPr="001F76D7" w:rsidRDefault="001F76D7" w:rsidP="00B1359C">
      <w:pPr>
        <w:spacing w:after="0" w:line="240" w:lineRule="auto"/>
        <w:jc w:val="center"/>
        <w:rPr>
          <w:rFonts w:ascii="Times New Roman" w:eastAsia="Times New Roman" w:hAnsi="Times New Roman"/>
          <w:sz w:val="24"/>
          <w:szCs w:val="28"/>
          <w:lang w:val="uk-UA" w:eastAsia="uk-UA"/>
        </w:rPr>
      </w:pPr>
    </w:p>
    <w:p w:rsidR="001F76D7" w:rsidRPr="001F76D7" w:rsidRDefault="001F76D7" w:rsidP="00B1359C">
      <w:pPr>
        <w:spacing w:after="0" w:line="240" w:lineRule="auto"/>
        <w:ind w:firstLine="709"/>
        <w:jc w:val="both"/>
        <w:rPr>
          <w:rFonts w:ascii="Times New Roman" w:eastAsia="Times New Roman" w:hAnsi="Times New Roman"/>
          <w:color w:val="000000"/>
          <w:sz w:val="28"/>
          <w:szCs w:val="28"/>
          <w:lang w:val="uk-UA" w:eastAsia="ru-RU"/>
        </w:rPr>
      </w:pPr>
      <w:r w:rsidRPr="001F76D7">
        <w:rPr>
          <w:rFonts w:ascii="Times New Roman" w:eastAsia="Times New Roman" w:hAnsi="Times New Roman"/>
          <w:color w:val="000000"/>
          <w:sz w:val="28"/>
          <w:szCs w:val="28"/>
          <w:lang w:val="uk-UA" w:eastAsia="ru-RU"/>
        </w:rPr>
        <w:t>Міська цільова Програма «</w:t>
      </w:r>
      <w:r w:rsidR="00B1359C">
        <w:rPr>
          <w:rFonts w:ascii="Times New Roman" w:eastAsia="Times New Roman" w:hAnsi="Times New Roman"/>
          <w:color w:val="000000"/>
          <w:sz w:val="28"/>
          <w:szCs w:val="28"/>
          <w:lang w:val="uk-UA" w:eastAsia="ru-RU"/>
        </w:rPr>
        <w:t xml:space="preserve">Шкільний автобус» на 2024-2026 </w:t>
      </w:r>
      <w:r w:rsidRPr="001F76D7">
        <w:rPr>
          <w:rFonts w:ascii="Times New Roman" w:eastAsia="Times New Roman" w:hAnsi="Times New Roman"/>
          <w:color w:val="000000"/>
          <w:sz w:val="28"/>
          <w:szCs w:val="28"/>
          <w:lang w:val="uk-UA" w:eastAsia="ru-RU"/>
        </w:rPr>
        <w:t>роки (далі – Програма) розроблена відп</w:t>
      </w:r>
      <w:r w:rsidR="00573BAA">
        <w:rPr>
          <w:rFonts w:ascii="Times New Roman" w:eastAsia="Times New Roman" w:hAnsi="Times New Roman"/>
          <w:color w:val="000000"/>
          <w:sz w:val="28"/>
          <w:szCs w:val="28"/>
          <w:lang w:val="uk-UA" w:eastAsia="ru-RU"/>
        </w:rPr>
        <w:t>овідно до Конституції України, з</w:t>
      </w:r>
      <w:r w:rsidRPr="001F76D7">
        <w:rPr>
          <w:rFonts w:ascii="Times New Roman" w:eastAsia="Times New Roman" w:hAnsi="Times New Roman"/>
          <w:color w:val="000000"/>
          <w:sz w:val="28"/>
          <w:szCs w:val="28"/>
          <w:lang w:val="uk-UA" w:eastAsia="ru-RU"/>
        </w:rPr>
        <w:t>аконів України «Про освіту», «Про загальну середню освіту», «Про дошкільну освіту», «Про місцеве самоврядування в Україні», постанови Кабінету Міністрів України від 16.01.2003р. №31 «Про затвердження Державної цільової соціальної програми «Шкільний автобус».</w:t>
      </w:r>
    </w:p>
    <w:p w:rsidR="001F76D7" w:rsidRPr="001F76D7" w:rsidRDefault="001F76D7" w:rsidP="00B1359C">
      <w:pPr>
        <w:spacing w:after="0" w:line="240" w:lineRule="auto"/>
        <w:ind w:firstLine="709"/>
        <w:jc w:val="both"/>
        <w:rPr>
          <w:rFonts w:ascii="Times New Roman" w:eastAsia="Times New Roman" w:hAnsi="Times New Roman"/>
          <w:color w:val="000000"/>
          <w:sz w:val="28"/>
          <w:szCs w:val="28"/>
          <w:lang w:val="uk-UA" w:eastAsia="ru-RU"/>
        </w:rPr>
      </w:pPr>
      <w:r w:rsidRPr="001F76D7">
        <w:rPr>
          <w:rFonts w:ascii="Times New Roman" w:eastAsia="Times New Roman" w:hAnsi="Times New Roman"/>
          <w:color w:val="000000"/>
          <w:sz w:val="28"/>
          <w:szCs w:val="28"/>
          <w:lang w:val="uk-UA" w:eastAsia="ru-RU"/>
        </w:rPr>
        <w:t xml:space="preserve">Програма спрямована на реалізацію пріоритетних цілей, визначених Державною цільовою соціальною Програмою </w:t>
      </w:r>
      <w:r w:rsidR="00B1359C">
        <w:rPr>
          <w:rFonts w:ascii="Times New Roman" w:eastAsia="Times New Roman" w:hAnsi="Times New Roman"/>
          <w:color w:val="000000"/>
          <w:sz w:val="28"/>
          <w:szCs w:val="28"/>
          <w:lang w:val="uk-UA" w:eastAsia="ru-RU"/>
        </w:rPr>
        <w:t>«Шкільний автобус», затвердженою</w:t>
      </w:r>
      <w:r w:rsidRPr="001F76D7">
        <w:rPr>
          <w:rFonts w:ascii="Times New Roman" w:eastAsia="Times New Roman" w:hAnsi="Times New Roman"/>
          <w:color w:val="000000"/>
          <w:sz w:val="28"/>
          <w:szCs w:val="28"/>
          <w:lang w:val="uk-UA" w:eastAsia="ru-RU"/>
        </w:rPr>
        <w:t xml:space="preserve"> постановою Кабінету Міністрів України від 16.01.2003р. № 31 «Про затвердження Державної цільової соціальної програми «Шкільний автобус», постановою Кабінету Міністрів України </w:t>
      </w:r>
      <w:r w:rsidRPr="001F76D7">
        <w:rPr>
          <w:rFonts w:ascii="Times New Roman" w:eastAsia="Times New Roman" w:hAnsi="Times New Roman"/>
          <w:sz w:val="28"/>
          <w:szCs w:val="28"/>
          <w:lang w:val="uk-UA" w:eastAsia="ru-RU"/>
        </w:rPr>
        <w:t>від</w:t>
      </w:r>
      <w:r w:rsidRPr="001F76D7">
        <w:rPr>
          <w:rFonts w:ascii="Times New Roman" w:hAnsi="Times New Roman"/>
          <w:bCs/>
          <w:sz w:val="28"/>
          <w:szCs w:val="28"/>
          <w:shd w:val="clear" w:color="auto" w:fill="FFFFFF"/>
          <w:lang w:val="uk-UA"/>
        </w:rPr>
        <w:t xml:space="preserve"> 05.08.2020р. № 695 «Про затвердження Державної стратегії регіонального розвитку на 2021-2027 роки»</w:t>
      </w:r>
      <w:r w:rsidRPr="001F76D7">
        <w:rPr>
          <w:rFonts w:ascii="Times New Roman" w:eastAsia="Times New Roman" w:hAnsi="Times New Roman"/>
          <w:color w:val="000000"/>
          <w:sz w:val="28"/>
          <w:szCs w:val="28"/>
          <w:lang w:val="uk-UA" w:eastAsia="ru-RU"/>
        </w:rPr>
        <w:t xml:space="preserve">. </w:t>
      </w:r>
    </w:p>
    <w:p w:rsidR="001F76D7" w:rsidRPr="001F76D7" w:rsidRDefault="001F76D7" w:rsidP="00B1359C">
      <w:pPr>
        <w:spacing w:after="0" w:line="240" w:lineRule="auto"/>
        <w:ind w:firstLine="709"/>
        <w:jc w:val="both"/>
        <w:rPr>
          <w:rFonts w:ascii="Times New Roman" w:eastAsia="Times New Roman" w:hAnsi="Times New Roman"/>
          <w:color w:val="000000"/>
          <w:sz w:val="28"/>
          <w:szCs w:val="28"/>
          <w:lang w:val="uk-UA" w:eastAsia="ru-RU"/>
        </w:rPr>
      </w:pPr>
      <w:r w:rsidRPr="001F76D7">
        <w:rPr>
          <w:rFonts w:ascii="Times New Roman" w:eastAsia="Times New Roman" w:hAnsi="Times New Roman"/>
          <w:color w:val="000000"/>
          <w:sz w:val="28"/>
          <w:szCs w:val="28"/>
          <w:lang w:val="uk-UA" w:eastAsia="ru-RU"/>
        </w:rPr>
        <w:t xml:space="preserve">Програма визначає мету, зміст, завдання та проблеми щодо забезпечення у сільській місцевості регулярного безоплатного підвезення до місць навчання та проживання учнів, дошкільнят та педагогічних працівників в межах Ананьївської міської територіальної громади. </w:t>
      </w:r>
    </w:p>
    <w:p w:rsidR="001F76D7" w:rsidRPr="001F76D7" w:rsidRDefault="001F76D7" w:rsidP="00B1359C">
      <w:pPr>
        <w:spacing w:after="0" w:line="240" w:lineRule="auto"/>
        <w:ind w:firstLine="709"/>
        <w:jc w:val="both"/>
        <w:rPr>
          <w:rFonts w:ascii="Times New Roman" w:eastAsia="Times New Roman" w:hAnsi="Times New Roman"/>
          <w:color w:val="000000"/>
          <w:sz w:val="28"/>
          <w:szCs w:val="28"/>
          <w:lang w:val="uk-UA" w:eastAsia="ru-RU"/>
        </w:rPr>
      </w:pPr>
      <w:r w:rsidRPr="001F76D7">
        <w:rPr>
          <w:rFonts w:ascii="Times New Roman" w:eastAsia="Times New Roman" w:hAnsi="Times New Roman"/>
          <w:color w:val="000000"/>
          <w:sz w:val="28"/>
          <w:szCs w:val="28"/>
          <w:lang w:val="uk-UA" w:eastAsia="ru-RU"/>
        </w:rPr>
        <w:t xml:space="preserve">Програма спрямована на забезпечення соціального захисту учасників навчально-виховного процесу, створення оптимальної мережі загальноосвітніх навчальних закладів, закладів дошкільної освіти і належних умов для отримання учнями та дошкільнятами повноцінної загальної середньої освіти, дошкільної освіти  у сільській місцевості. </w:t>
      </w:r>
    </w:p>
    <w:p w:rsidR="001F76D7" w:rsidRPr="001F76D7" w:rsidRDefault="001F76D7" w:rsidP="00B1359C">
      <w:pPr>
        <w:spacing w:after="0" w:line="240" w:lineRule="auto"/>
        <w:ind w:firstLine="709"/>
        <w:jc w:val="both"/>
        <w:rPr>
          <w:rFonts w:ascii="Times New Roman" w:eastAsia="Times New Roman" w:hAnsi="Times New Roman"/>
          <w:color w:val="000000"/>
          <w:sz w:val="28"/>
          <w:szCs w:val="28"/>
          <w:lang w:val="uk-UA" w:eastAsia="ru-RU"/>
        </w:rPr>
      </w:pPr>
      <w:r w:rsidRPr="001F76D7">
        <w:rPr>
          <w:rFonts w:ascii="Times New Roman" w:eastAsia="Times New Roman" w:hAnsi="Times New Roman"/>
          <w:color w:val="000000"/>
          <w:sz w:val="28"/>
          <w:szCs w:val="28"/>
          <w:lang w:val="uk-UA" w:eastAsia="ru-RU"/>
        </w:rPr>
        <w:t xml:space="preserve">Програма може доповнюватися, змінюватися, відповідно до порядку, установленого чинним законодавством України. </w:t>
      </w:r>
    </w:p>
    <w:p w:rsidR="001F76D7" w:rsidRPr="001F76D7" w:rsidRDefault="001F76D7" w:rsidP="00B1359C">
      <w:pPr>
        <w:spacing w:after="0" w:line="240" w:lineRule="auto"/>
        <w:ind w:firstLine="567"/>
        <w:jc w:val="both"/>
        <w:rPr>
          <w:rFonts w:ascii="Times New Roman" w:hAnsi="Times New Roman"/>
          <w:sz w:val="28"/>
          <w:szCs w:val="28"/>
          <w:lang w:val="uk-UA" w:eastAsia="ru-RU"/>
        </w:rPr>
      </w:pPr>
      <w:r w:rsidRPr="001F76D7">
        <w:rPr>
          <w:rFonts w:ascii="Times New Roman" w:hAnsi="Times New Roman"/>
          <w:sz w:val="28"/>
          <w:szCs w:val="28"/>
          <w:lang w:val="uk-UA" w:eastAsia="ru-RU"/>
        </w:rPr>
        <w:t xml:space="preserve">У загальноосвітніх навчальних закладах та закладах дошкільної освіти сільської місцевості навчаються 2208 дітей з них потребують підвезення 642 учнів з 12 населених пунктів до 14 навчально-виховних закладів, що становить 39% від загальної кількості та 46 дітей до закладів дошкільної освіти. Забезпечено підвезення до місць навчання 38 педагогічних працівників, що становить 100 % від потреби. </w:t>
      </w:r>
    </w:p>
    <w:p w:rsidR="001F76D7" w:rsidRPr="001F76D7" w:rsidRDefault="00007492" w:rsidP="00007492">
      <w:pPr>
        <w:spacing w:after="0" w:line="240" w:lineRule="auto"/>
        <w:ind w:firstLine="851"/>
        <w:jc w:val="both"/>
        <w:rPr>
          <w:rFonts w:ascii="Times New Roman" w:hAnsi="Times New Roman"/>
          <w:sz w:val="28"/>
          <w:szCs w:val="28"/>
          <w:lang w:val="uk-UA" w:eastAsia="uk-UA"/>
        </w:rPr>
      </w:pPr>
      <w:r>
        <w:rPr>
          <w:rFonts w:ascii="Times New Roman" w:hAnsi="Times New Roman"/>
          <w:sz w:val="28"/>
          <w:szCs w:val="28"/>
          <w:lang w:val="uk-UA" w:eastAsia="uk-UA"/>
        </w:rPr>
        <w:lastRenderedPageBreak/>
        <w:t>В результаті виконання П</w:t>
      </w:r>
      <w:r w:rsidR="001F76D7" w:rsidRPr="001F76D7">
        <w:rPr>
          <w:rFonts w:ascii="Times New Roman" w:hAnsi="Times New Roman"/>
          <w:sz w:val="28"/>
          <w:szCs w:val="28"/>
          <w:lang w:val="uk-UA" w:eastAsia="uk-UA"/>
        </w:rPr>
        <w:t xml:space="preserve">рограми «Шкільний автобус» в попередні роки, автобусний парк становить 11 одиниць. Залишається актуальною проблема заміни техніки наявного парку автобусів. Належна організація підвезення учнів, дошкільнят сільської місцевості, що проживають за межею пішохідної доступності, до закладів освіти та закладів дошкільної освіти, сприятиме проведенню оптимізації загальноосвітніх закладів, створенню умов для безпеки дітей, збереження їх здоров’я, ефективному використанню бюджетних коштів, кадрового потенціалу педагогічних працівників, удосконаленню мережі закладів освіти, а також розширить можливості для гурткової та позакласної роботи. </w:t>
      </w:r>
    </w:p>
    <w:p w:rsidR="001F76D7" w:rsidRPr="001F76D7" w:rsidRDefault="001F76D7" w:rsidP="00B1359C">
      <w:pPr>
        <w:spacing w:after="0" w:line="240" w:lineRule="auto"/>
        <w:ind w:firstLine="567"/>
        <w:jc w:val="both"/>
        <w:rPr>
          <w:rFonts w:ascii="Times New Roman" w:eastAsia="Times New Roman" w:hAnsi="Times New Roman"/>
          <w:color w:val="000000"/>
          <w:sz w:val="28"/>
          <w:szCs w:val="28"/>
          <w:lang w:val="uk-UA" w:eastAsia="ru-RU"/>
        </w:rPr>
      </w:pPr>
      <w:bookmarkStart w:id="0" w:name="_GoBack"/>
      <w:bookmarkEnd w:id="0"/>
      <w:r w:rsidRPr="001F76D7">
        <w:rPr>
          <w:rFonts w:ascii="Times New Roman" w:eastAsia="Times New Roman" w:hAnsi="Times New Roman"/>
          <w:sz w:val="28"/>
          <w:szCs w:val="28"/>
          <w:lang w:val="uk-UA" w:eastAsia="uk-UA"/>
        </w:rPr>
        <w:t>Станом на 2023 рік потреба в автобусах складає 2 одиниці для розвантаження існуючих маршрутів (Комунальна установа «</w:t>
      </w:r>
      <w:proofErr w:type="spellStart"/>
      <w:r w:rsidRPr="001F76D7">
        <w:rPr>
          <w:rFonts w:ascii="Times New Roman" w:eastAsia="Times New Roman" w:hAnsi="Times New Roman"/>
          <w:sz w:val="28"/>
          <w:szCs w:val="28"/>
          <w:lang w:val="uk-UA" w:eastAsia="uk-UA"/>
        </w:rPr>
        <w:t>Гандрабурівський</w:t>
      </w:r>
      <w:proofErr w:type="spellEnd"/>
      <w:r w:rsidRPr="001F76D7">
        <w:rPr>
          <w:rFonts w:ascii="Times New Roman" w:eastAsia="Times New Roman" w:hAnsi="Times New Roman"/>
          <w:sz w:val="28"/>
          <w:szCs w:val="28"/>
          <w:lang w:val="uk-UA" w:eastAsia="uk-UA"/>
        </w:rPr>
        <w:t xml:space="preserve"> ліцей» Ананьївської міської ради та Комунальна установа «Ананьївський ліцей №2» Ананьївської міської ради). </w:t>
      </w:r>
    </w:p>
    <w:p w:rsidR="001F76D7" w:rsidRPr="001F76D7" w:rsidRDefault="001F76D7" w:rsidP="00B1359C">
      <w:pPr>
        <w:spacing w:after="0" w:line="240" w:lineRule="auto"/>
        <w:ind w:firstLine="709"/>
        <w:jc w:val="both"/>
        <w:rPr>
          <w:rFonts w:ascii="Times New Roman" w:eastAsia="Times New Roman" w:hAnsi="Times New Roman"/>
          <w:sz w:val="28"/>
          <w:szCs w:val="28"/>
          <w:lang w:val="uk-UA" w:eastAsia="uk-UA"/>
        </w:rPr>
      </w:pPr>
      <w:r w:rsidRPr="001F76D7">
        <w:rPr>
          <w:rFonts w:ascii="Times New Roman" w:eastAsia="Times New Roman" w:hAnsi="Times New Roman"/>
          <w:sz w:val="28"/>
          <w:szCs w:val="28"/>
          <w:lang w:val="uk-UA" w:eastAsia="uk-UA"/>
        </w:rPr>
        <w:t xml:space="preserve">Залишається актуальною проблема  поповнення техніки наявного парку автобусів. Належна організація підвезення учнів, дошкільнят сільської місцевості, що проживають за межею пішохідної доступності, до закладів освіти сприятиме проведенню оптимізації загальноосвітніх закладів, створенню умов для безпеки дітей, збереження їх здоров’я, ефективному використанню бюджетних коштів, кадрового потенціалу педагогічних працівників, удосконаленню мережі закладів освіти, а також розширить можливості для гурткової та позакласної роботи. </w:t>
      </w:r>
    </w:p>
    <w:p w:rsidR="001F76D7" w:rsidRPr="001F76D7" w:rsidRDefault="001F76D7" w:rsidP="00B1359C">
      <w:pPr>
        <w:spacing w:after="0" w:line="240" w:lineRule="auto"/>
        <w:ind w:firstLine="709"/>
        <w:jc w:val="both"/>
        <w:rPr>
          <w:rFonts w:ascii="Times New Roman" w:eastAsia="Times New Roman" w:hAnsi="Times New Roman"/>
          <w:sz w:val="28"/>
          <w:szCs w:val="28"/>
          <w:lang w:val="uk-UA" w:eastAsia="uk-UA"/>
        </w:rPr>
      </w:pPr>
      <w:r w:rsidRPr="001F76D7">
        <w:rPr>
          <w:rFonts w:ascii="Times New Roman" w:eastAsia="Times New Roman" w:hAnsi="Times New Roman"/>
          <w:sz w:val="28"/>
          <w:szCs w:val="28"/>
          <w:lang w:val="uk-UA" w:eastAsia="uk-UA"/>
        </w:rPr>
        <w:t>Виконання Програми дасть змогу створити умови для забезпечення у сільській місцевості регулярного підвезення до місць навчання учнів і педагогічних працівників, що сприятиме забезпеченню якісної освіти учнів у базових закладах.</w:t>
      </w:r>
    </w:p>
    <w:p w:rsidR="001F76D7" w:rsidRPr="001F76D7" w:rsidRDefault="001F76D7" w:rsidP="00B1359C">
      <w:pPr>
        <w:spacing w:after="0" w:line="240" w:lineRule="auto"/>
        <w:ind w:firstLine="709"/>
        <w:jc w:val="both"/>
        <w:rPr>
          <w:rFonts w:ascii="Times New Roman" w:eastAsia="Times New Roman" w:hAnsi="Times New Roman"/>
          <w:sz w:val="28"/>
          <w:szCs w:val="28"/>
          <w:lang w:val="uk-UA" w:eastAsia="uk-UA"/>
        </w:rPr>
      </w:pPr>
      <w:r w:rsidRPr="001F76D7">
        <w:rPr>
          <w:rFonts w:ascii="Times New Roman" w:eastAsia="Times New Roman" w:hAnsi="Times New Roman"/>
          <w:sz w:val="28"/>
          <w:szCs w:val="28"/>
          <w:lang w:val="uk-UA" w:eastAsia="uk-UA"/>
        </w:rPr>
        <w:t>Фінансування заходів Програми здійснюватиметься з урахуванням реальних можливостей бюджету міської територіальної громади, а також інших джерел не заборонених чинним законодавством.</w:t>
      </w:r>
    </w:p>
    <w:p w:rsidR="001F76D7" w:rsidRPr="001F76D7" w:rsidRDefault="001F76D7" w:rsidP="00B1359C">
      <w:pPr>
        <w:spacing w:after="0" w:line="240" w:lineRule="auto"/>
        <w:ind w:hanging="142"/>
        <w:rPr>
          <w:rFonts w:ascii="Times New Roman" w:eastAsia="Times New Roman" w:hAnsi="Times New Roman"/>
          <w:sz w:val="24"/>
          <w:szCs w:val="28"/>
          <w:lang w:val="uk-UA" w:eastAsia="uk-UA"/>
        </w:rPr>
      </w:pPr>
    </w:p>
    <w:p w:rsidR="001F76D7" w:rsidRPr="001F76D7" w:rsidRDefault="000F37B0" w:rsidP="00B1359C">
      <w:pPr>
        <w:spacing w:after="0" w:line="240" w:lineRule="auto"/>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Мета Програми</w:t>
      </w:r>
    </w:p>
    <w:p w:rsidR="001F76D7" w:rsidRPr="001F76D7" w:rsidRDefault="001F76D7" w:rsidP="00B1359C">
      <w:pPr>
        <w:spacing w:after="0" w:line="240" w:lineRule="auto"/>
        <w:jc w:val="center"/>
        <w:rPr>
          <w:rFonts w:ascii="Times New Roman" w:eastAsia="Times New Roman" w:hAnsi="Times New Roman"/>
          <w:b/>
          <w:sz w:val="24"/>
          <w:szCs w:val="28"/>
          <w:lang w:val="uk-UA" w:eastAsia="uk-UA"/>
        </w:rPr>
      </w:pPr>
    </w:p>
    <w:p w:rsidR="001F76D7" w:rsidRPr="001F76D7" w:rsidRDefault="000F37B0" w:rsidP="000F37B0">
      <w:pPr>
        <w:tabs>
          <w:tab w:val="left" w:pos="851"/>
          <w:tab w:val="left" w:pos="1134"/>
          <w:tab w:val="left" w:pos="1276"/>
        </w:tabs>
        <w:spacing w:after="0" w:line="240" w:lineRule="auto"/>
        <w:ind w:firstLine="709"/>
        <w:jc w:val="both"/>
        <w:rPr>
          <w:rFonts w:ascii="Times New Roman" w:eastAsia="Times New Roman" w:hAnsi="Times New Roman"/>
          <w:b/>
          <w:sz w:val="28"/>
          <w:szCs w:val="28"/>
          <w:lang w:val="uk-UA" w:eastAsia="uk-UA"/>
        </w:rPr>
      </w:pPr>
      <w:r w:rsidRPr="000F37B0">
        <w:rPr>
          <w:rFonts w:ascii="Times New Roman" w:eastAsia="Times New Roman" w:hAnsi="Times New Roman"/>
          <w:sz w:val="28"/>
          <w:szCs w:val="28"/>
          <w:lang w:val="uk-UA" w:eastAsia="uk-UA"/>
        </w:rPr>
        <w:t>1.</w:t>
      </w:r>
      <w:r>
        <w:rPr>
          <w:rFonts w:ascii="Times New Roman" w:eastAsia="Times New Roman" w:hAnsi="Times New Roman"/>
          <w:sz w:val="28"/>
          <w:szCs w:val="28"/>
          <w:lang w:val="uk-UA" w:eastAsia="uk-UA"/>
        </w:rPr>
        <w:t xml:space="preserve"> </w:t>
      </w:r>
      <w:r w:rsidR="001F76D7" w:rsidRPr="001F76D7">
        <w:rPr>
          <w:rFonts w:ascii="Times New Roman" w:eastAsia="Times New Roman" w:hAnsi="Times New Roman"/>
          <w:sz w:val="28"/>
          <w:szCs w:val="28"/>
          <w:lang w:val="uk-UA" w:eastAsia="uk-UA"/>
        </w:rPr>
        <w:t>Забезпечення у сільській місцевості регулярного, безпечного, безоплатного перевезення до місць навчання і додому учнів, дошкільнят та педагогічних  працівників закладів освіти.</w:t>
      </w:r>
    </w:p>
    <w:p w:rsidR="001F76D7" w:rsidRPr="001F76D7" w:rsidRDefault="000F37B0" w:rsidP="00B1359C">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2. </w:t>
      </w:r>
      <w:r w:rsidR="001F76D7" w:rsidRPr="001F76D7">
        <w:rPr>
          <w:rFonts w:ascii="Times New Roman" w:eastAsia="Times New Roman" w:hAnsi="Times New Roman"/>
          <w:sz w:val="28"/>
          <w:szCs w:val="28"/>
          <w:lang w:val="uk-UA" w:eastAsia="uk-UA"/>
        </w:rPr>
        <w:t>Створення рівних можливостей для всіх громадян, які проживають і постійно працюють у сільській місцевості, в задоволенні соціальних та культурно-освітніх потреб.</w:t>
      </w:r>
    </w:p>
    <w:p w:rsidR="001F76D7" w:rsidRPr="001F76D7" w:rsidRDefault="000F37B0" w:rsidP="000F37B0">
      <w:pPr>
        <w:tabs>
          <w:tab w:val="left" w:pos="851"/>
          <w:tab w:val="left" w:pos="1134"/>
          <w:tab w:val="left" w:pos="1276"/>
        </w:tabs>
        <w:autoSpaceDE w:val="0"/>
        <w:autoSpaceDN w:val="0"/>
        <w:spacing w:after="0" w:line="240" w:lineRule="auto"/>
        <w:ind w:firstLine="709"/>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3. </w:t>
      </w:r>
      <w:r w:rsidR="001F76D7" w:rsidRPr="001F76D7">
        <w:rPr>
          <w:rFonts w:ascii="Times New Roman" w:eastAsia="Times New Roman" w:hAnsi="Times New Roman"/>
          <w:color w:val="000000"/>
          <w:sz w:val="28"/>
          <w:szCs w:val="28"/>
          <w:lang w:val="uk-UA" w:eastAsia="ru-RU"/>
        </w:rPr>
        <w:t>Раціональне використання кадрового потенціалу педагогічних працівників загальноосвітніх навчальних закладів у сільській місцевості.</w:t>
      </w:r>
    </w:p>
    <w:p w:rsidR="001F76D7" w:rsidRPr="001F76D7" w:rsidRDefault="000F37B0" w:rsidP="000F37B0">
      <w:pPr>
        <w:tabs>
          <w:tab w:val="left" w:pos="851"/>
          <w:tab w:val="left" w:pos="993"/>
        </w:tabs>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4. </w:t>
      </w:r>
      <w:r w:rsidR="001F76D7" w:rsidRPr="001F76D7">
        <w:rPr>
          <w:rFonts w:ascii="Times New Roman" w:eastAsia="Times New Roman" w:hAnsi="Times New Roman"/>
          <w:sz w:val="28"/>
          <w:szCs w:val="28"/>
          <w:lang w:val="uk-UA" w:eastAsia="uk-UA"/>
        </w:rPr>
        <w:t>Забезпечення реалізації прав громадян на доступність і безоплатність здобуття якісної та безоплатної загальної середньої освіти.</w:t>
      </w:r>
    </w:p>
    <w:p w:rsidR="001F76D7" w:rsidRPr="001F76D7" w:rsidRDefault="000F37B0" w:rsidP="00B1359C">
      <w:pPr>
        <w:widowControl w:val="0"/>
        <w:suppressAutoHyphens/>
        <w:spacing w:after="0" w:line="240" w:lineRule="auto"/>
        <w:ind w:firstLine="709"/>
        <w:jc w:val="both"/>
        <w:rPr>
          <w:rFonts w:ascii="Times New Roman" w:eastAsia="Andale Sans UI" w:hAnsi="Times New Roman"/>
          <w:kern w:val="2"/>
          <w:sz w:val="28"/>
          <w:szCs w:val="28"/>
          <w:lang w:val="uk-UA" w:eastAsia="uk-UA"/>
        </w:rPr>
      </w:pPr>
      <w:r>
        <w:rPr>
          <w:rFonts w:ascii="Times New Roman" w:eastAsia="Andale Sans UI" w:hAnsi="Times New Roman"/>
          <w:kern w:val="2"/>
          <w:sz w:val="28"/>
          <w:szCs w:val="28"/>
          <w:lang w:val="uk-UA" w:eastAsia="uk-UA"/>
        </w:rPr>
        <w:t xml:space="preserve">5. </w:t>
      </w:r>
      <w:r w:rsidR="001F76D7" w:rsidRPr="001F76D7">
        <w:rPr>
          <w:rFonts w:ascii="Times New Roman" w:eastAsia="Andale Sans UI" w:hAnsi="Times New Roman"/>
          <w:kern w:val="2"/>
          <w:sz w:val="28"/>
          <w:szCs w:val="28"/>
          <w:lang w:val="uk-UA" w:eastAsia="uk-UA"/>
        </w:rPr>
        <w:t>Оптимізація мережі загальноосвітніх навчальних закладів у сільській місцевості.</w:t>
      </w:r>
    </w:p>
    <w:p w:rsidR="001F76D7" w:rsidRPr="001F76D7" w:rsidRDefault="000F37B0" w:rsidP="00B1359C">
      <w:pPr>
        <w:widowControl w:val="0"/>
        <w:suppressAutoHyphens/>
        <w:spacing w:after="0" w:line="240" w:lineRule="auto"/>
        <w:ind w:firstLine="709"/>
        <w:jc w:val="both"/>
        <w:rPr>
          <w:rFonts w:ascii="Times New Roman" w:eastAsia="Andale Sans UI" w:hAnsi="Times New Roman"/>
          <w:kern w:val="2"/>
          <w:sz w:val="28"/>
          <w:szCs w:val="28"/>
          <w:lang w:val="uk-UA" w:eastAsia="uk-UA"/>
        </w:rPr>
      </w:pPr>
      <w:r>
        <w:rPr>
          <w:rFonts w:ascii="Times New Roman" w:eastAsia="Andale Sans UI" w:hAnsi="Times New Roman"/>
          <w:kern w:val="2"/>
          <w:sz w:val="28"/>
          <w:szCs w:val="28"/>
          <w:lang w:val="uk-UA" w:eastAsia="uk-UA"/>
        </w:rPr>
        <w:t xml:space="preserve">6. </w:t>
      </w:r>
      <w:r w:rsidR="001F76D7" w:rsidRPr="001F76D7">
        <w:rPr>
          <w:rFonts w:ascii="Times New Roman" w:eastAsia="Andale Sans UI" w:hAnsi="Times New Roman"/>
          <w:kern w:val="2"/>
          <w:sz w:val="28"/>
          <w:szCs w:val="28"/>
          <w:lang w:val="uk-UA" w:eastAsia="uk-UA"/>
        </w:rPr>
        <w:t xml:space="preserve">Забезпечення рівного доступу до якісної освіти учнів, </w:t>
      </w:r>
      <w:r w:rsidR="001F76D7" w:rsidRPr="001F76D7">
        <w:rPr>
          <w:rFonts w:ascii="Times New Roman" w:eastAsia="Times New Roman" w:hAnsi="Times New Roman"/>
          <w:sz w:val="28"/>
          <w:szCs w:val="28"/>
          <w:lang w:val="uk-UA" w:eastAsia="uk-UA"/>
        </w:rPr>
        <w:t>дошкільнят</w:t>
      </w:r>
      <w:r w:rsidR="001F76D7" w:rsidRPr="001F76D7">
        <w:rPr>
          <w:rFonts w:ascii="Times New Roman" w:eastAsia="Andale Sans UI" w:hAnsi="Times New Roman"/>
          <w:kern w:val="2"/>
          <w:sz w:val="28"/>
          <w:szCs w:val="28"/>
          <w:lang w:val="uk-UA" w:eastAsia="uk-UA"/>
        </w:rPr>
        <w:t xml:space="preserve"> </w:t>
      </w:r>
      <w:r w:rsidR="001F76D7" w:rsidRPr="001F76D7">
        <w:rPr>
          <w:rFonts w:ascii="Times New Roman" w:eastAsia="Andale Sans UI" w:hAnsi="Times New Roman"/>
          <w:kern w:val="2"/>
          <w:sz w:val="28"/>
          <w:szCs w:val="28"/>
          <w:lang w:val="uk-UA" w:eastAsia="uk-UA"/>
        </w:rPr>
        <w:lastRenderedPageBreak/>
        <w:t>сільських малокомплектних навчальних закладів.</w:t>
      </w:r>
    </w:p>
    <w:p w:rsidR="001F76D7" w:rsidRPr="001F76D7" w:rsidRDefault="000F37B0" w:rsidP="00B1359C">
      <w:pPr>
        <w:widowControl w:val="0"/>
        <w:suppressAutoHyphens/>
        <w:spacing w:after="0" w:line="240" w:lineRule="auto"/>
        <w:ind w:firstLine="709"/>
        <w:jc w:val="both"/>
        <w:rPr>
          <w:rFonts w:ascii="Times New Roman" w:eastAsia="Andale Sans UI" w:hAnsi="Times New Roman"/>
          <w:kern w:val="2"/>
          <w:sz w:val="28"/>
          <w:szCs w:val="28"/>
          <w:lang w:val="uk-UA" w:eastAsia="uk-UA"/>
        </w:rPr>
      </w:pPr>
      <w:r>
        <w:rPr>
          <w:rFonts w:ascii="Times New Roman" w:eastAsia="Andale Sans UI" w:hAnsi="Times New Roman"/>
          <w:kern w:val="2"/>
          <w:sz w:val="28"/>
          <w:szCs w:val="28"/>
          <w:lang w:val="uk-UA" w:eastAsia="uk-UA"/>
        </w:rPr>
        <w:t>7.  Забезпечення роботи</w:t>
      </w:r>
      <w:r w:rsidR="001F76D7" w:rsidRPr="001F76D7">
        <w:rPr>
          <w:rFonts w:ascii="Times New Roman" w:eastAsia="Andale Sans UI" w:hAnsi="Times New Roman"/>
          <w:kern w:val="2"/>
          <w:sz w:val="28"/>
          <w:szCs w:val="28"/>
          <w:lang w:val="uk-UA" w:eastAsia="uk-UA"/>
        </w:rPr>
        <w:t xml:space="preserve"> освітніх округів та опорних закладів.</w:t>
      </w:r>
    </w:p>
    <w:p w:rsidR="001F76D7" w:rsidRPr="001F76D7" w:rsidRDefault="001F76D7" w:rsidP="00B1359C">
      <w:pPr>
        <w:widowControl w:val="0"/>
        <w:suppressAutoHyphens/>
        <w:spacing w:after="0" w:line="240" w:lineRule="auto"/>
        <w:jc w:val="both"/>
        <w:rPr>
          <w:rFonts w:ascii="Times New Roman" w:eastAsia="Andale Sans UI" w:hAnsi="Times New Roman"/>
          <w:kern w:val="2"/>
          <w:sz w:val="24"/>
          <w:szCs w:val="28"/>
          <w:lang w:val="uk-UA" w:eastAsia="uk-UA"/>
        </w:rPr>
      </w:pPr>
    </w:p>
    <w:p w:rsidR="001F76D7" w:rsidRPr="001F76D7" w:rsidRDefault="001F76D7" w:rsidP="00B1359C">
      <w:pPr>
        <w:spacing w:after="0" w:line="240" w:lineRule="auto"/>
        <w:jc w:val="center"/>
        <w:rPr>
          <w:rFonts w:ascii="Times New Roman" w:eastAsia="Times New Roman" w:hAnsi="Times New Roman"/>
          <w:b/>
          <w:sz w:val="28"/>
          <w:szCs w:val="28"/>
          <w:lang w:val="uk-UA" w:eastAsia="uk-UA"/>
        </w:rPr>
      </w:pPr>
      <w:r w:rsidRPr="001F76D7">
        <w:rPr>
          <w:rFonts w:ascii="Times New Roman" w:eastAsia="Times New Roman" w:hAnsi="Times New Roman"/>
          <w:b/>
          <w:sz w:val="28"/>
          <w:szCs w:val="28"/>
          <w:lang w:val="uk-UA" w:eastAsia="uk-UA"/>
        </w:rPr>
        <w:t>Обґрунтування шляхів</w:t>
      </w:r>
      <w:r w:rsidR="000F37B0">
        <w:rPr>
          <w:rFonts w:ascii="Times New Roman" w:eastAsia="Times New Roman" w:hAnsi="Times New Roman"/>
          <w:b/>
          <w:sz w:val="28"/>
          <w:szCs w:val="28"/>
          <w:lang w:val="uk-UA" w:eastAsia="uk-UA"/>
        </w:rPr>
        <w:t xml:space="preserve"> і засобів розв’язання проблеми</w:t>
      </w:r>
      <w:r w:rsidRPr="001F76D7">
        <w:rPr>
          <w:rFonts w:ascii="Times New Roman" w:eastAsia="Times New Roman" w:hAnsi="Times New Roman"/>
          <w:b/>
          <w:sz w:val="28"/>
          <w:szCs w:val="28"/>
          <w:lang w:val="uk-UA" w:eastAsia="uk-UA"/>
        </w:rPr>
        <w:t>, обсягів та джерел фінансування, строки та етапи виконання Програми</w:t>
      </w:r>
    </w:p>
    <w:p w:rsidR="001F76D7" w:rsidRPr="001F76D7" w:rsidRDefault="001F76D7" w:rsidP="00B1359C">
      <w:pPr>
        <w:spacing w:after="0" w:line="240" w:lineRule="auto"/>
        <w:jc w:val="center"/>
        <w:rPr>
          <w:rFonts w:ascii="Times New Roman" w:eastAsia="Times New Roman" w:hAnsi="Times New Roman"/>
          <w:sz w:val="24"/>
          <w:szCs w:val="28"/>
          <w:lang w:val="uk-UA" w:eastAsia="uk-UA"/>
        </w:rPr>
      </w:pPr>
    </w:p>
    <w:p w:rsidR="001F76D7" w:rsidRPr="001F76D7" w:rsidRDefault="001F76D7" w:rsidP="00B1359C">
      <w:pPr>
        <w:spacing w:after="0" w:line="240" w:lineRule="auto"/>
        <w:ind w:firstLine="709"/>
        <w:jc w:val="both"/>
        <w:rPr>
          <w:rFonts w:ascii="Times New Roman" w:eastAsia="Times New Roman" w:hAnsi="Times New Roman"/>
          <w:sz w:val="28"/>
          <w:szCs w:val="28"/>
          <w:lang w:val="uk-UA" w:eastAsia="uk-UA"/>
        </w:rPr>
      </w:pPr>
      <w:r w:rsidRPr="001F76D7">
        <w:rPr>
          <w:rFonts w:ascii="Times New Roman" w:eastAsia="Times New Roman" w:hAnsi="Times New Roman"/>
          <w:sz w:val="28"/>
          <w:szCs w:val="28"/>
          <w:lang w:val="uk-UA" w:eastAsia="uk-UA"/>
        </w:rPr>
        <w:t>За час дії Програми планується:</w:t>
      </w:r>
    </w:p>
    <w:p w:rsidR="001F76D7" w:rsidRPr="001F76D7" w:rsidRDefault="001F76D7" w:rsidP="000F37B0">
      <w:pPr>
        <w:numPr>
          <w:ilvl w:val="0"/>
          <w:numId w:val="1"/>
        </w:numPr>
        <w:tabs>
          <w:tab w:val="left" w:pos="993"/>
        </w:tabs>
        <w:spacing w:after="0" w:line="240" w:lineRule="auto"/>
        <w:ind w:left="0" w:firstLine="709"/>
        <w:jc w:val="both"/>
        <w:rPr>
          <w:rFonts w:ascii="Times New Roman" w:eastAsia="Times New Roman" w:hAnsi="Times New Roman"/>
          <w:sz w:val="28"/>
          <w:szCs w:val="28"/>
          <w:lang w:val="uk-UA" w:eastAsia="uk-UA"/>
        </w:rPr>
      </w:pPr>
      <w:r w:rsidRPr="001F76D7">
        <w:rPr>
          <w:rFonts w:ascii="Times New Roman" w:eastAsia="Times New Roman" w:hAnsi="Times New Roman"/>
          <w:sz w:val="28"/>
          <w:szCs w:val="28"/>
          <w:lang w:val="uk-UA" w:eastAsia="uk-UA"/>
        </w:rPr>
        <w:t>забезпечити соціальний захист учасників навчально-виховного процесу, досягнути позитивних зрушень у забезпеченні життєдіяльності сільського населення;</w:t>
      </w:r>
    </w:p>
    <w:p w:rsidR="001F76D7" w:rsidRPr="001F76D7" w:rsidRDefault="001F76D7" w:rsidP="000F37B0">
      <w:pPr>
        <w:numPr>
          <w:ilvl w:val="0"/>
          <w:numId w:val="1"/>
        </w:numPr>
        <w:tabs>
          <w:tab w:val="left" w:pos="993"/>
        </w:tabs>
        <w:spacing w:after="0" w:line="240" w:lineRule="auto"/>
        <w:ind w:left="0" w:firstLine="709"/>
        <w:jc w:val="both"/>
        <w:rPr>
          <w:rFonts w:ascii="Times New Roman" w:eastAsia="Times New Roman" w:hAnsi="Times New Roman"/>
          <w:sz w:val="28"/>
          <w:szCs w:val="28"/>
          <w:lang w:val="uk-UA" w:eastAsia="uk-UA"/>
        </w:rPr>
      </w:pPr>
      <w:r w:rsidRPr="001F76D7">
        <w:rPr>
          <w:rFonts w:ascii="Times New Roman" w:eastAsia="Times New Roman" w:hAnsi="Times New Roman"/>
          <w:sz w:val="28"/>
          <w:szCs w:val="28"/>
          <w:lang w:val="uk-UA" w:eastAsia="uk-UA"/>
        </w:rPr>
        <w:t>забезпечити 100% охоплення підвезення учнів, дошкільнят до закладів освіти та збільшити кількість учнів для підвезення на спортивні змагання, конкурси різного рівня.</w:t>
      </w:r>
    </w:p>
    <w:p w:rsidR="001F76D7" w:rsidRPr="001F76D7" w:rsidRDefault="001F76D7" w:rsidP="00B1359C">
      <w:pPr>
        <w:spacing w:after="0" w:line="240" w:lineRule="auto"/>
        <w:ind w:firstLine="709"/>
        <w:jc w:val="both"/>
        <w:rPr>
          <w:rFonts w:ascii="Times New Roman" w:eastAsia="Times New Roman" w:hAnsi="Times New Roman"/>
          <w:sz w:val="28"/>
          <w:szCs w:val="28"/>
          <w:lang w:val="uk-UA" w:eastAsia="uk-UA"/>
        </w:rPr>
      </w:pPr>
      <w:r w:rsidRPr="001F76D7">
        <w:rPr>
          <w:rFonts w:ascii="Times New Roman" w:eastAsia="Times New Roman" w:hAnsi="Times New Roman"/>
          <w:sz w:val="28"/>
          <w:szCs w:val="28"/>
          <w:lang w:val="uk-UA" w:eastAsia="uk-UA"/>
        </w:rPr>
        <w:t>Обсяги фінансування заходів Програми будуть визначатись під час   складання місцевого бюджету на відповідний рік в межах наявного фінансового ресурсу.</w:t>
      </w:r>
    </w:p>
    <w:p w:rsidR="001F76D7" w:rsidRPr="001F76D7" w:rsidRDefault="001F76D7" w:rsidP="00B1359C">
      <w:pPr>
        <w:spacing w:after="0" w:line="240" w:lineRule="auto"/>
        <w:ind w:firstLine="709"/>
        <w:jc w:val="both"/>
        <w:rPr>
          <w:rFonts w:ascii="Times New Roman" w:hAnsi="Times New Roman"/>
          <w:sz w:val="28"/>
          <w:szCs w:val="28"/>
          <w:lang w:val="uk-UA" w:eastAsia="ru-RU"/>
        </w:rPr>
      </w:pPr>
      <w:r w:rsidRPr="001F76D7">
        <w:rPr>
          <w:rFonts w:ascii="Times New Roman" w:hAnsi="Times New Roman"/>
          <w:sz w:val="28"/>
          <w:szCs w:val="28"/>
          <w:lang w:val="uk-UA" w:eastAsia="ru-RU"/>
        </w:rPr>
        <w:t>Ресурсне забезпечення Програми наведено у додатку 1.</w:t>
      </w:r>
    </w:p>
    <w:p w:rsidR="001F76D7" w:rsidRPr="001F76D7" w:rsidRDefault="001F76D7" w:rsidP="00B1359C">
      <w:pPr>
        <w:spacing w:after="0" w:line="240" w:lineRule="auto"/>
        <w:ind w:firstLine="709"/>
        <w:jc w:val="both"/>
        <w:rPr>
          <w:rFonts w:ascii="Times New Roman" w:hAnsi="Times New Roman"/>
          <w:sz w:val="28"/>
          <w:szCs w:val="28"/>
          <w:lang w:val="uk-UA" w:eastAsia="ru-RU"/>
        </w:rPr>
      </w:pPr>
      <w:r w:rsidRPr="001F76D7">
        <w:rPr>
          <w:rFonts w:ascii="Times New Roman" w:hAnsi="Times New Roman"/>
          <w:sz w:val="28"/>
          <w:szCs w:val="28"/>
          <w:lang w:val="uk-UA" w:eastAsia="ru-RU"/>
        </w:rPr>
        <w:t>Фінансове забезпечення Програми здійснюється за рахунок коштів бюджету Ананьївської міської територіальної громади. Строк дії Програми  2024-2026 роки</w:t>
      </w:r>
      <w:r w:rsidR="000F37B0">
        <w:rPr>
          <w:rFonts w:ascii="Times New Roman" w:hAnsi="Times New Roman"/>
          <w:sz w:val="28"/>
          <w:szCs w:val="28"/>
          <w:lang w:val="uk-UA" w:eastAsia="ru-RU"/>
        </w:rPr>
        <w:t>.</w:t>
      </w:r>
    </w:p>
    <w:p w:rsidR="001F76D7" w:rsidRPr="001F76D7" w:rsidRDefault="001F76D7" w:rsidP="00B1359C">
      <w:pPr>
        <w:spacing w:after="0" w:line="240" w:lineRule="auto"/>
        <w:jc w:val="center"/>
        <w:rPr>
          <w:rFonts w:ascii="Times New Roman" w:eastAsia="Times New Roman" w:hAnsi="Times New Roman"/>
          <w:sz w:val="24"/>
          <w:szCs w:val="28"/>
          <w:lang w:val="uk-UA" w:eastAsia="uk-UA"/>
        </w:rPr>
      </w:pPr>
    </w:p>
    <w:p w:rsidR="001F76D7" w:rsidRPr="001F76D7" w:rsidRDefault="001F76D7" w:rsidP="00B1359C">
      <w:pPr>
        <w:spacing w:after="0" w:line="240" w:lineRule="auto"/>
        <w:jc w:val="center"/>
        <w:rPr>
          <w:rFonts w:ascii="Times New Roman" w:eastAsia="Times New Roman" w:hAnsi="Times New Roman"/>
          <w:b/>
          <w:sz w:val="28"/>
          <w:szCs w:val="28"/>
          <w:lang w:val="uk-UA" w:eastAsia="uk-UA"/>
        </w:rPr>
      </w:pPr>
      <w:r w:rsidRPr="001F76D7">
        <w:rPr>
          <w:rFonts w:ascii="Times New Roman" w:eastAsia="Times New Roman" w:hAnsi="Times New Roman"/>
          <w:b/>
          <w:sz w:val="28"/>
          <w:szCs w:val="28"/>
          <w:lang w:val="uk-UA" w:eastAsia="uk-UA"/>
        </w:rPr>
        <w:t xml:space="preserve">Напрями </w:t>
      </w:r>
      <w:r w:rsidR="000F37B0">
        <w:rPr>
          <w:rFonts w:ascii="Times New Roman" w:eastAsia="Times New Roman" w:hAnsi="Times New Roman"/>
          <w:b/>
          <w:sz w:val="28"/>
          <w:szCs w:val="28"/>
          <w:lang w:val="uk-UA" w:eastAsia="uk-UA"/>
        </w:rPr>
        <w:t>діяльності та заходи Програми</w:t>
      </w:r>
    </w:p>
    <w:p w:rsidR="001F76D7" w:rsidRPr="001F76D7" w:rsidRDefault="001F76D7" w:rsidP="00B1359C">
      <w:pPr>
        <w:spacing w:after="0" w:line="240" w:lineRule="auto"/>
        <w:jc w:val="center"/>
        <w:rPr>
          <w:rFonts w:ascii="Times New Roman" w:eastAsia="Times New Roman" w:hAnsi="Times New Roman"/>
          <w:sz w:val="28"/>
          <w:szCs w:val="28"/>
          <w:lang w:val="uk-UA" w:eastAsia="uk-UA"/>
        </w:rPr>
      </w:pPr>
    </w:p>
    <w:p w:rsidR="001F76D7" w:rsidRPr="001F76D7" w:rsidRDefault="001F76D7" w:rsidP="00B1359C">
      <w:pPr>
        <w:spacing w:after="0" w:line="240" w:lineRule="auto"/>
        <w:ind w:firstLine="709"/>
        <w:jc w:val="both"/>
        <w:rPr>
          <w:rFonts w:ascii="Times New Roman" w:eastAsia="Times New Roman" w:hAnsi="Times New Roman"/>
          <w:sz w:val="28"/>
          <w:szCs w:val="28"/>
          <w:lang w:val="uk-UA" w:eastAsia="uk-UA"/>
        </w:rPr>
      </w:pPr>
      <w:r w:rsidRPr="001F76D7">
        <w:rPr>
          <w:rFonts w:ascii="Times New Roman" w:eastAsia="Times New Roman" w:hAnsi="Times New Roman"/>
          <w:sz w:val="28"/>
          <w:szCs w:val="28"/>
          <w:lang w:val="uk-UA" w:eastAsia="uk-UA"/>
        </w:rPr>
        <w:t xml:space="preserve">З метою охоплення навчанням усіх дітей, поліпшення керованості навчально-виховним процесом, удосконалення використання навчально-матеріальної бази шкіл, забезпечення висококваліфікованими кадрами, ефективного використання фінансових ресурсів розробляються </w:t>
      </w:r>
      <w:r w:rsidRPr="001F76D7">
        <w:rPr>
          <w:rFonts w:ascii="Times New Roman" w:eastAsia="Times New Roman" w:hAnsi="Times New Roman"/>
          <w:color w:val="000000"/>
          <w:sz w:val="28"/>
          <w:szCs w:val="28"/>
          <w:lang w:val="uk-UA" w:eastAsia="uk-UA"/>
        </w:rPr>
        <w:t>маршрути підвозу учнів з віддалених населених пунктів до опорних шкіл.</w:t>
      </w:r>
      <w:r w:rsidRPr="001F76D7">
        <w:rPr>
          <w:rFonts w:ascii="Times New Roman" w:eastAsia="Times New Roman" w:hAnsi="Times New Roman"/>
          <w:color w:val="FF0000"/>
          <w:sz w:val="28"/>
          <w:szCs w:val="28"/>
          <w:lang w:val="uk-UA" w:eastAsia="uk-UA"/>
        </w:rPr>
        <w:t xml:space="preserve"> </w:t>
      </w:r>
      <w:r w:rsidRPr="001F76D7">
        <w:rPr>
          <w:rFonts w:ascii="Times New Roman" w:eastAsia="Times New Roman" w:hAnsi="Times New Roman"/>
          <w:sz w:val="28"/>
          <w:szCs w:val="28"/>
          <w:lang w:val="uk-UA" w:eastAsia="uk-UA"/>
        </w:rPr>
        <w:t>Кожен маршрут оснащується транспортним засобом відповідної марки залежно від кількості дітей, які потребують підвозу.</w:t>
      </w:r>
    </w:p>
    <w:p w:rsidR="001F76D7" w:rsidRPr="001F76D7" w:rsidRDefault="001F76D7" w:rsidP="00B1359C">
      <w:pPr>
        <w:spacing w:after="0" w:line="240" w:lineRule="auto"/>
        <w:ind w:firstLine="709"/>
        <w:jc w:val="both"/>
        <w:rPr>
          <w:rFonts w:ascii="Times New Roman" w:eastAsia="Times New Roman" w:hAnsi="Times New Roman"/>
          <w:sz w:val="28"/>
          <w:szCs w:val="28"/>
          <w:lang w:val="uk-UA" w:eastAsia="uk-UA"/>
        </w:rPr>
      </w:pPr>
      <w:r w:rsidRPr="001F76D7">
        <w:rPr>
          <w:rFonts w:ascii="Times New Roman" w:eastAsia="Times New Roman" w:hAnsi="Times New Roman"/>
          <w:sz w:val="28"/>
          <w:szCs w:val="28"/>
          <w:lang w:val="uk-UA" w:eastAsia="uk-UA"/>
        </w:rPr>
        <w:t>Напрями діяльності та заходи Програми наведено у додатку 2.</w:t>
      </w:r>
    </w:p>
    <w:p w:rsidR="001F76D7" w:rsidRPr="001F76D7" w:rsidRDefault="001F76D7" w:rsidP="00B1359C">
      <w:pPr>
        <w:tabs>
          <w:tab w:val="left" w:pos="708"/>
          <w:tab w:val="left" w:pos="1416"/>
          <w:tab w:val="left" w:pos="2124"/>
          <w:tab w:val="left" w:pos="2832"/>
          <w:tab w:val="left" w:pos="3540"/>
          <w:tab w:val="left" w:pos="4248"/>
          <w:tab w:val="left" w:pos="4956"/>
          <w:tab w:val="left" w:pos="5664"/>
          <w:tab w:val="left" w:pos="6372"/>
          <w:tab w:val="left" w:pos="7152"/>
        </w:tabs>
        <w:spacing w:after="0" w:line="240" w:lineRule="auto"/>
        <w:jc w:val="center"/>
        <w:rPr>
          <w:rFonts w:ascii="Times New Roman" w:eastAsia="Times New Roman" w:hAnsi="Times New Roman"/>
          <w:b/>
          <w:sz w:val="28"/>
          <w:szCs w:val="28"/>
          <w:lang w:val="uk-UA" w:eastAsia="uk-UA"/>
        </w:rPr>
      </w:pPr>
      <w:r w:rsidRPr="001F76D7">
        <w:rPr>
          <w:rFonts w:ascii="Times New Roman" w:eastAsia="Times New Roman" w:hAnsi="Times New Roman"/>
          <w:b/>
          <w:sz w:val="28"/>
          <w:szCs w:val="28"/>
          <w:lang w:val="uk-UA" w:eastAsia="uk-UA"/>
        </w:rPr>
        <w:t xml:space="preserve"> </w:t>
      </w:r>
    </w:p>
    <w:p w:rsidR="001F76D7" w:rsidRPr="001F76D7" w:rsidRDefault="001F76D7" w:rsidP="00B1359C">
      <w:pPr>
        <w:tabs>
          <w:tab w:val="left" w:pos="708"/>
          <w:tab w:val="left" w:pos="1416"/>
          <w:tab w:val="left" w:pos="2124"/>
          <w:tab w:val="left" w:pos="2832"/>
          <w:tab w:val="left" w:pos="3540"/>
          <w:tab w:val="left" w:pos="4248"/>
          <w:tab w:val="left" w:pos="4956"/>
          <w:tab w:val="left" w:pos="5664"/>
          <w:tab w:val="left" w:pos="6372"/>
          <w:tab w:val="left" w:pos="7152"/>
        </w:tabs>
        <w:spacing w:after="0" w:line="240" w:lineRule="auto"/>
        <w:jc w:val="center"/>
        <w:rPr>
          <w:rFonts w:ascii="Times New Roman" w:eastAsia="Times New Roman" w:hAnsi="Times New Roman"/>
          <w:b/>
          <w:sz w:val="28"/>
          <w:szCs w:val="28"/>
          <w:lang w:val="uk-UA" w:eastAsia="uk-UA"/>
        </w:rPr>
      </w:pPr>
      <w:r w:rsidRPr="001F76D7">
        <w:rPr>
          <w:rFonts w:ascii="Times New Roman" w:eastAsia="Times New Roman" w:hAnsi="Times New Roman"/>
          <w:b/>
          <w:sz w:val="28"/>
          <w:szCs w:val="28"/>
          <w:lang w:val="uk-UA" w:eastAsia="uk-UA"/>
        </w:rPr>
        <w:t xml:space="preserve">Очікувані результати та </w:t>
      </w:r>
      <w:r w:rsidR="000F37B0">
        <w:rPr>
          <w:rFonts w:ascii="Times New Roman" w:eastAsia="Times New Roman" w:hAnsi="Times New Roman"/>
          <w:b/>
          <w:sz w:val="28"/>
          <w:szCs w:val="28"/>
          <w:lang w:val="uk-UA" w:eastAsia="uk-UA"/>
        </w:rPr>
        <w:t>ефективність виконання Програми</w:t>
      </w:r>
    </w:p>
    <w:p w:rsidR="001F76D7" w:rsidRPr="001F76D7" w:rsidRDefault="001F76D7" w:rsidP="00B1359C">
      <w:pPr>
        <w:tabs>
          <w:tab w:val="left" w:pos="708"/>
          <w:tab w:val="left" w:pos="1416"/>
          <w:tab w:val="left" w:pos="2124"/>
          <w:tab w:val="left" w:pos="2832"/>
          <w:tab w:val="left" w:pos="3540"/>
          <w:tab w:val="left" w:pos="4248"/>
          <w:tab w:val="left" w:pos="4956"/>
          <w:tab w:val="left" w:pos="5664"/>
          <w:tab w:val="left" w:pos="6372"/>
          <w:tab w:val="left" w:pos="7152"/>
        </w:tabs>
        <w:spacing w:after="0" w:line="240" w:lineRule="auto"/>
        <w:jc w:val="center"/>
        <w:rPr>
          <w:rFonts w:ascii="Times New Roman" w:eastAsia="Times New Roman" w:hAnsi="Times New Roman"/>
          <w:sz w:val="28"/>
          <w:szCs w:val="28"/>
          <w:lang w:val="uk-UA" w:eastAsia="uk-UA"/>
        </w:rPr>
      </w:pPr>
    </w:p>
    <w:p w:rsidR="001F76D7" w:rsidRPr="001F76D7" w:rsidRDefault="00573BAA" w:rsidP="00B1359C">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Виконання міської цільової П</w:t>
      </w:r>
      <w:r w:rsidR="001F76D7" w:rsidRPr="001F76D7">
        <w:rPr>
          <w:rFonts w:ascii="Times New Roman" w:eastAsia="Times New Roman" w:hAnsi="Times New Roman"/>
          <w:sz w:val="28"/>
          <w:szCs w:val="28"/>
          <w:lang w:val="uk-UA" w:eastAsia="uk-UA"/>
        </w:rPr>
        <w:t xml:space="preserve">рограми «Шкільний автобус» на 2024 – 2026 роки дасть можливість: </w:t>
      </w:r>
    </w:p>
    <w:p w:rsidR="001F76D7" w:rsidRPr="004E4DD8" w:rsidRDefault="001F76D7" w:rsidP="000F37B0">
      <w:pPr>
        <w:pStyle w:val="a5"/>
        <w:numPr>
          <w:ilvl w:val="0"/>
          <w:numId w:val="1"/>
        </w:numPr>
        <w:tabs>
          <w:tab w:val="left" w:pos="1134"/>
        </w:tabs>
        <w:spacing w:after="0" w:line="240" w:lineRule="auto"/>
        <w:ind w:left="0" w:firstLine="709"/>
        <w:jc w:val="both"/>
        <w:rPr>
          <w:rFonts w:ascii="Times New Roman" w:eastAsia="Times New Roman" w:hAnsi="Times New Roman"/>
          <w:sz w:val="28"/>
          <w:szCs w:val="28"/>
          <w:lang w:val="uk-UA" w:eastAsia="uk-UA"/>
        </w:rPr>
      </w:pPr>
      <w:r w:rsidRPr="004E4DD8">
        <w:rPr>
          <w:rFonts w:ascii="Times New Roman" w:eastAsia="Times New Roman" w:hAnsi="Times New Roman"/>
          <w:sz w:val="28"/>
          <w:szCs w:val="28"/>
          <w:lang w:val="uk-UA" w:eastAsia="uk-UA"/>
        </w:rPr>
        <w:t>створити умови для забезпечення у сільській місцевості регулярного безоплатного підвезення учнів, дошкільнят та педагогічних працівників до місць навчання, роботи і додому;</w:t>
      </w:r>
    </w:p>
    <w:p w:rsidR="001F76D7" w:rsidRPr="004E4DD8" w:rsidRDefault="001F76D7" w:rsidP="000F37B0">
      <w:pPr>
        <w:pStyle w:val="a5"/>
        <w:numPr>
          <w:ilvl w:val="0"/>
          <w:numId w:val="1"/>
        </w:numPr>
        <w:tabs>
          <w:tab w:val="left" w:pos="993"/>
        </w:tabs>
        <w:spacing w:after="0" w:line="240" w:lineRule="auto"/>
        <w:ind w:left="0" w:firstLine="709"/>
        <w:jc w:val="both"/>
        <w:rPr>
          <w:rFonts w:ascii="Times New Roman" w:eastAsia="Times New Roman" w:hAnsi="Times New Roman"/>
          <w:sz w:val="28"/>
          <w:szCs w:val="28"/>
          <w:lang w:val="uk-UA" w:eastAsia="uk-UA"/>
        </w:rPr>
      </w:pPr>
      <w:r w:rsidRPr="004E4DD8">
        <w:rPr>
          <w:rFonts w:ascii="Times New Roman" w:eastAsia="Times New Roman" w:hAnsi="Times New Roman"/>
          <w:sz w:val="28"/>
          <w:szCs w:val="28"/>
          <w:lang w:val="uk-UA" w:eastAsia="uk-UA"/>
        </w:rPr>
        <w:t>створити оптимальну мережу загальноосвітніх закладі</w:t>
      </w:r>
      <w:r w:rsidR="000F37B0">
        <w:rPr>
          <w:rFonts w:ascii="Times New Roman" w:eastAsia="Times New Roman" w:hAnsi="Times New Roman"/>
          <w:sz w:val="28"/>
          <w:szCs w:val="28"/>
          <w:lang w:val="uk-UA" w:eastAsia="uk-UA"/>
        </w:rPr>
        <w:t>в освіти у сільській місцевості</w:t>
      </w:r>
      <w:r w:rsidRPr="004E4DD8">
        <w:rPr>
          <w:rFonts w:ascii="Times New Roman" w:eastAsia="Times New Roman" w:hAnsi="Times New Roman"/>
          <w:sz w:val="28"/>
          <w:szCs w:val="28"/>
          <w:lang w:val="uk-UA" w:eastAsia="uk-UA"/>
        </w:rPr>
        <w:t>;</w:t>
      </w:r>
    </w:p>
    <w:p w:rsidR="001F76D7" w:rsidRPr="004E4DD8" w:rsidRDefault="001F76D7" w:rsidP="000F37B0">
      <w:pPr>
        <w:pStyle w:val="a5"/>
        <w:numPr>
          <w:ilvl w:val="0"/>
          <w:numId w:val="1"/>
        </w:numPr>
        <w:tabs>
          <w:tab w:val="left" w:pos="993"/>
        </w:tabs>
        <w:spacing w:after="0" w:line="240" w:lineRule="auto"/>
        <w:ind w:left="0" w:firstLine="709"/>
        <w:jc w:val="both"/>
        <w:rPr>
          <w:rFonts w:ascii="Times New Roman" w:eastAsia="Times New Roman" w:hAnsi="Times New Roman"/>
          <w:sz w:val="28"/>
          <w:szCs w:val="28"/>
          <w:lang w:val="uk-UA" w:eastAsia="uk-UA"/>
        </w:rPr>
      </w:pPr>
      <w:r w:rsidRPr="004E4DD8">
        <w:rPr>
          <w:rFonts w:ascii="Times New Roman" w:eastAsia="Times New Roman" w:hAnsi="Times New Roman"/>
          <w:sz w:val="28"/>
          <w:szCs w:val="28"/>
          <w:lang w:val="uk-UA" w:eastAsia="uk-UA"/>
        </w:rPr>
        <w:t xml:space="preserve">вирішувати проблеми освіти на більш високому рівні – диференціації, індивідуалізації навчання, організації систематичного та якісного контролю за навчальними досягненнями учнів; </w:t>
      </w:r>
    </w:p>
    <w:p w:rsidR="001F76D7" w:rsidRPr="004E4DD8" w:rsidRDefault="001F76D7" w:rsidP="000F37B0">
      <w:pPr>
        <w:pStyle w:val="a5"/>
        <w:numPr>
          <w:ilvl w:val="0"/>
          <w:numId w:val="1"/>
        </w:numPr>
        <w:tabs>
          <w:tab w:val="left" w:pos="1134"/>
        </w:tabs>
        <w:spacing w:after="0" w:line="240" w:lineRule="auto"/>
        <w:ind w:left="0" w:firstLine="709"/>
        <w:jc w:val="both"/>
        <w:rPr>
          <w:rFonts w:ascii="Times New Roman" w:eastAsia="Times New Roman" w:hAnsi="Times New Roman"/>
          <w:sz w:val="28"/>
          <w:szCs w:val="28"/>
          <w:lang w:val="uk-UA" w:eastAsia="uk-UA"/>
        </w:rPr>
      </w:pPr>
      <w:r w:rsidRPr="004E4DD8">
        <w:rPr>
          <w:rFonts w:ascii="Times New Roman" w:eastAsia="Times New Roman" w:hAnsi="Times New Roman"/>
          <w:sz w:val="28"/>
          <w:szCs w:val="28"/>
          <w:lang w:val="uk-UA" w:eastAsia="uk-UA"/>
        </w:rPr>
        <w:t xml:space="preserve">поліпшити якість знань учнів, дошкільнят, ефективне використання наявної матеріально-технічної бази, кадрового потенціалу педагогічних </w:t>
      </w:r>
      <w:r w:rsidRPr="004E4DD8">
        <w:rPr>
          <w:rFonts w:ascii="Times New Roman" w:eastAsia="Times New Roman" w:hAnsi="Times New Roman"/>
          <w:sz w:val="28"/>
          <w:szCs w:val="28"/>
          <w:lang w:val="uk-UA" w:eastAsia="uk-UA"/>
        </w:rPr>
        <w:lastRenderedPageBreak/>
        <w:t xml:space="preserve">працівників, фінансових можливостей освітянської галузі в сільській місцевості. </w:t>
      </w:r>
    </w:p>
    <w:p w:rsidR="001F76D7" w:rsidRPr="001F76D7" w:rsidRDefault="001F76D7" w:rsidP="00B1359C">
      <w:pPr>
        <w:spacing w:after="0" w:line="240" w:lineRule="auto"/>
        <w:jc w:val="center"/>
        <w:rPr>
          <w:rFonts w:ascii="Times New Roman" w:eastAsia="Times New Roman" w:hAnsi="Times New Roman"/>
          <w:b/>
          <w:bCs/>
          <w:sz w:val="24"/>
          <w:szCs w:val="28"/>
          <w:lang w:val="uk-UA" w:eastAsia="uk-UA"/>
        </w:rPr>
      </w:pPr>
    </w:p>
    <w:p w:rsidR="001F76D7" w:rsidRPr="001F76D7" w:rsidRDefault="001F76D7" w:rsidP="00B1359C">
      <w:pPr>
        <w:spacing w:after="0" w:line="240" w:lineRule="auto"/>
        <w:jc w:val="center"/>
        <w:rPr>
          <w:rFonts w:ascii="Times New Roman" w:eastAsia="Times New Roman" w:hAnsi="Times New Roman"/>
          <w:b/>
          <w:bCs/>
          <w:sz w:val="28"/>
          <w:szCs w:val="28"/>
          <w:lang w:val="uk-UA" w:eastAsia="uk-UA"/>
        </w:rPr>
      </w:pPr>
      <w:r w:rsidRPr="001F76D7">
        <w:rPr>
          <w:rFonts w:ascii="Times New Roman" w:eastAsia="Times New Roman" w:hAnsi="Times New Roman"/>
          <w:b/>
          <w:bCs/>
          <w:sz w:val="28"/>
          <w:szCs w:val="28"/>
          <w:lang w:val="uk-UA" w:eastAsia="uk-UA"/>
        </w:rPr>
        <w:t>Координація та контр</w:t>
      </w:r>
      <w:r w:rsidR="000F37B0">
        <w:rPr>
          <w:rFonts w:ascii="Times New Roman" w:eastAsia="Times New Roman" w:hAnsi="Times New Roman"/>
          <w:b/>
          <w:bCs/>
          <w:sz w:val="28"/>
          <w:szCs w:val="28"/>
          <w:lang w:val="uk-UA" w:eastAsia="uk-UA"/>
        </w:rPr>
        <w:t>оль за ходом виконання Програми</w:t>
      </w:r>
    </w:p>
    <w:p w:rsidR="001F76D7" w:rsidRPr="001F76D7" w:rsidRDefault="001F76D7" w:rsidP="00B1359C">
      <w:pPr>
        <w:spacing w:after="0" w:line="240" w:lineRule="auto"/>
        <w:jc w:val="center"/>
        <w:rPr>
          <w:rFonts w:ascii="Times New Roman" w:eastAsia="Times New Roman" w:hAnsi="Times New Roman"/>
          <w:bCs/>
          <w:sz w:val="24"/>
          <w:szCs w:val="28"/>
          <w:lang w:val="uk-UA" w:eastAsia="uk-UA"/>
        </w:rPr>
      </w:pPr>
    </w:p>
    <w:p w:rsidR="001F76D7" w:rsidRPr="001F76D7" w:rsidRDefault="001F76D7" w:rsidP="00B1359C">
      <w:pPr>
        <w:spacing w:after="0" w:line="240" w:lineRule="auto"/>
        <w:ind w:firstLine="709"/>
        <w:jc w:val="both"/>
        <w:rPr>
          <w:rFonts w:ascii="Times New Roman" w:eastAsia="Times New Roman" w:hAnsi="Times New Roman"/>
          <w:sz w:val="28"/>
          <w:szCs w:val="28"/>
          <w:lang w:val="uk-UA" w:eastAsia="uk-UA"/>
        </w:rPr>
      </w:pPr>
      <w:r w:rsidRPr="001F76D7">
        <w:rPr>
          <w:rFonts w:ascii="Times New Roman" w:eastAsia="Times New Roman" w:hAnsi="Times New Roman"/>
          <w:sz w:val="28"/>
          <w:szCs w:val="28"/>
          <w:lang w:val="uk-UA" w:eastAsia="uk-UA"/>
        </w:rPr>
        <w:t>Реалізація Програми та безпосередній контроль за її виконанням здійснюється відділом освіти, молоді і спорту Ананьївської міської ради.</w:t>
      </w:r>
    </w:p>
    <w:p w:rsidR="001F76D7" w:rsidRPr="001F76D7" w:rsidRDefault="001F76D7" w:rsidP="00B1359C">
      <w:pPr>
        <w:spacing w:after="0" w:line="240" w:lineRule="auto"/>
        <w:ind w:firstLine="709"/>
        <w:jc w:val="both"/>
        <w:rPr>
          <w:rFonts w:ascii="Times New Roman" w:eastAsia="Times New Roman" w:hAnsi="Times New Roman"/>
          <w:sz w:val="28"/>
          <w:szCs w:val="28"/>
          <w:lang w:val="uk-UA" w:eastAsia="uk-UA"/>
        </w:rPr>
      </w:pPr>
      <w:r w:rsidRPr="001F76D7">
        <w:rPr>
          <w:rFonts w:ascii="Times New Roman" w:eastAsia="Times New Roman" w:hAnsi="Times New Roman"/>
          <w:sz w:val="28"/>
          <w:szCs w:val="28"/>
          <w:lang w:val="uk-UA" w:eastAsia="uk-UA"/>
        </w:rPr>
        <w:t>Контроль за цільовим та ефективним використанням коштів, спрямованих на виконання Програми, здійснює головний розпорядник коштів щорічно. Після закінчення встановленого строку виконання Програми, не пізніше ніж у двомісячний строк, виконавець складає підсумковий звіт про результати її виконання та надає його на розгляд до Ананьївської міської ради.</w:t>
      </w:r>
    </w:p>
    <w:p w:rsidR="004D3C1A" w:rsidRPr="001F76D7" w:rsidRDefault="004D3C1A" w:rsidP="004D3C1A">
      <w:pPr>
        <w:widowControl w:val="0"/>
        <w:autoSpaceDE w:val="0"/>
        <w:autoSpaceDN w:val="0"/>
        <w:spacing w:after="0" w:line="240" w:lineRule="auto"/>
        <w:ind w:firstLine="709"/>
        <w:jc w:val="both"/>
        <w:rPr>
          <w:rFonts w:ascii="Times New Roman" w:eastAsia="Times New Roman" w:hAnsi="Times New Roman"/>
          <w:sz w:val="30"/>
          <w:szCs w:val="28"/>
          <w:lang w:val="uk-UA"/>
        </w:rPr>
      </w:pPr>
      <w:r>
        <w:rPr>
          <w:rFonts w:ascii="Times New Roman" w:eastAsia="Times New Roman" w:hAnsi="Times New Roman"/>
          <w:sz w:val="28"/>
          <w:szCs w:val="28"/>
          <w:lang w:val="uk-UA" w:eastAsia="uk-UA"/>
        </w:rPr>
        <w:t>Контроль за виконанням П</w:t>
      </w:r>
      <w:r w:rsidR="001F76D7" w:rsidRPr="001F76D7">
        <w:rPr>
          <w:rFonts w:ascii="Times New Roman" w:eastAsia="Times New Roman" w:hAnsi="Times New Roman"/>
          <w:sz w:val="28"/>
          <w:szCs w:val="28"/>
          <w:lang w:val="uk-UA" w:eastAsia="uk-UA"/>
        </w:rPr>
        <w:t xml:space="preserve">рограми здійснює постійна </w:t>
      </w:r>
      <w:r w:rsidR="00ED394B">
        <w:rPr>
          <w:rFonts w:ascii="Times New Roman" w:eastAsia="Times New Roman" w:hAnsi="Times New Roman"/>
          <w:color w:val="333333"/>
          <w:sz w:val="28"/>
          <w:szCs w:val="28"/>
          <w:lang w:val="uk-UA"/>
        </w:rPr>
        <w:t>комісія</w:t>
      </w:r>
      <w:r w:rsidRPr="001F76D7">
        <w:rPr>
          <w:rFonts w:ascii="Times New Roman" w:eastAsia="Times New Roman" w:hAnsi="Times New Roman"/>
          <w:color w:val="333333"/>
          <w:sz w:val="28"/>
          <w:szCs w:val="28"/>
          <w:lang w:val="uk-UA"/>
        </w:rPr>
        <w:t xml:space="preserve"> </w:t>
      </w:r>
      <w:r w:rsidRPr="001F76D7">
        <w:rPr>
          <w:rFonts w:ascii="Times New Roman" w:eastAsia="Times New Roman" w:hAnsi="Times New Roman"/>
          <w:sz w:val="28"/>
          <w:szCs w:val="28"/>
          <w:lang w:val="uk-UA"/>
        </w:rPr>
        <w:t>Ананьївської міської ради</w:t>
      </w:r>
      <w:r w:rsidRPr="001F76D7">
        <w:rPr>
          <w:rFonts w:ascii="Times New Roman" w:eastAsia="Times New Roman" w:hAnsi="Times New Roman"/>
          <w:color w:val="333333"/>
          <w:sz w:val="28"/>
          <w:szCs w:val="28"/>
          <w:lang w:val="uk-UA"/>
        </w:rPr>
        <w:t xml:space="preserve"> з </w:t>
      </w:r>
      <w:r w:rsidRPr="001F76D7">
        <w:rPr>
          <w:rFonts w:ascii="Times New Roman" w:eastAsia="Times New Roman" w:hAnsi="Times New Roman"/>
          <w:sz w:val="28"/>
          <w:szCs w:val="28"/>
          <w:lang w:val="uk-UA"/>
        </w:rPr>
        <w:t>гуманітарних</w:t>
      </w:r>
      <w:r w:rsidRPr="001F76D7">
        <w:rPr>
          <w:rFonts w:ascii="Times New Roman" w:eastAsia="Times New Roman" w:hAnsi="Times New Roman"/>
          <w:spacing w:val="1"/>
          <w:sz w:val="28"/>
          <w:szCs w:val="28"/>
          <w:lang w:val="uk-UA"/>
        </w:rPr>
        <w:t xml:space="preserve"> </w:t>
      </w:r>
      <w:r w:rsidRPr="001F76D7">
        <w:rPr>
          <w:rFonts w:ascii="Times New Roman" w:eastAsia="Times New Roman" w:hAnsi="Times New Roman"/>
          <w:sz w:val="28"/>
          <w:szCs w:val="28"/>
          <w:lang w:val="uk-UA"/>
        </w:rPr>
        <w:t>питань</w:t>
      </w:r>
      <w:r w:rsidRPr="001F76D7">
        <w:rPr>
          <w:rFonts w:ascii="Times New Roman" w:eastAsia="Times New Roman" w:hAnsi="Times New Roman"/>
          <w:spacing w:val="1"/>
          <w:sz w:val="28"/>
          <w:szCs w:val="28"/>
          <w:lang w:val="uk-UA"/>
        </w:rPr>
        <w:t xml:space="preserve">. </w:t>
      </w:r>
    </w:p>
    <w:p w:rsidR="001F76D7" w:rsidRPr="001F76D7" w:rsidRDefault="001F76D7" w:rsidP="004D3C1A">
      <w:pPr>
        <w:widowControl w:val="0"/>
        <w:autoSpaceDE w:val="0"/>
        <w:autoSpaceDN w:val="0"/>
        <w:spacing w:after="0" w:line="240" w:lineRule="auto"/>
        <w:ind w:firstLine="567"/>
        <w:jc w:val="both"/>
        <w:rPr>
          <w:rFonts w:ascii="Times New Roman" w:eastAsia="Times New Roman" w:hAnsi="Times New Roman"/>
          <w:sz w:val="28"/>
          <w:szCs w:val="28"/>
          <w:lang w:val="uk-UA" w:eastAsia="ru-RU"/>
        </w:rPr>
      </w:pPr>
    </w:p>
    <w:p w:rsidR="001F76D7" w:rsidRPr="001F76D7" w:rsidRDefault="001F76D7" w:rsidP="001F76D7">
      <w:pPr>
        <w:spacing w:after="60" w:line="240" w:lineRule="auto"/>
        <w:rPr>
          <w:rFonts w:ascii="Times New Roman" w:eastAsia="Times New Roman" w:hAnsi="Times New Roman"/>
          <w:color w:val="333333"/>
          <w:sz w:val="28"/>
          <w:szCs w:val="28"/>
          <w:lang w:val="uk-UA" w:eastAsia="ru-RU"/>
        </w:rPr>
      </w:pPr>
    </w:p>
    <w:p w:rsidR="001F76D7" w:rsidRPr="001F76D7" w:rsidRDefault="001F76D7" w:rsidP="001F76D7">
      <w:pPr>
        <w:spacing w:after="60" w:line="240" w:lineRule="auto"/>
        <w:rPr>
          <w:rFonts w:ascii="Times New Roman" w:eastAsia="Times New Roman" w:hAnsi="Times New Roman"/>
          <w:color w:val="333333"/>
          <w:sz w:val="28"/>
          <w:szCs w:val="28"/>
          <w:lang w:val="uk-UA" w:eastAsia="ru-RU"/>
        </w:rPr>
      </w:pPr>
    </w:p>
    <w:p w:rsidR="001F76D7" w:rsidRPr="001F76D7" w:rsidRDefault="001F76D7" w:rsidP="001F76D7">
      <w:pPr>
        <w:spacing w:after="60" w:line="240" w:lineRule="auto"/>
        <w:rPr>
          <w:rFonts w:ascii="Times New Roman" w:eastAsia="Times New Roman" w:hAnsi="Times New Roman"/>
          <w:color w:val="333333"/>
          <w:sz w:val="28"/>
          <w:szCs w:val="28"/>
          <w:lang w:val="uk-UA" w:eastAsia="ru-RU"/>
        </w:rPr>
      </w:pPr>
    </w:p>
    <w:p w:rsidR="001F76D7" w:rsidRPr="001F76D7" w:rsidRDefault="001F76D7" w:rsidP="001F76D7">
      <w:pPr>
        <w:spacing w:after="60" w:line="240" w:lineRule="auto"/>
        <w:rPr>
          <w:rFonts w:ascii="Times New Roman" w:eastAsia="Times New Roman" w:hAnsi="Times New Roman"/>
          <w:color w:val="333333"/>
          <w:sz w:val="28"/>
          <w:szCs w:val="28"/>
          <w:lang w:val="uk-UA" w:eastAsia="ru-RU"/>
        </w:rPr>
      </w:pPr>
    </w:p>
    <w:p w:rsidR="001F76D7" w:rsidRPr="001F76D7" w:rsidRDefault="001F76D7" w:rsidP="001F76D7">
      <w:pPr>
        <w:spacing w:after="60" w:line="240" w:lineRule="auto"/>
        <w:rPr>
          <w:rFonts w:ascii="Times New Roman" w:eastAsia="Times New Roman" w:hAnsi="Times New Roman"/>
          <w:color w:val="333333"/>
          <w:sz w:val="28"/>
          <w:szCs w:val="28"/>
          <w:lang w:val="uk-UA" w:eastAsia="ru-RU"/>
        </w:rPr>
      </w:pPr>
    </w:p>
    <w:p w:rsidR="001F76D7" w:rsidRPr="001F76D7" w:rsidRDefault="001F76D7" w:rsidP="001F76D7">
      <w:pPr>
        <w:spacing w:after="60" w:line="240" w:lineRule="auto"/>
        <w:rPr>
          <w:rFonts w:ascii="Times New Roman" w:eastAsia="Times New Roman" w:hAnsi="Times New Roman"/>
          <w:color w:val="333333"/>
          <w:sz w:val="28"/>
          <w:szCs w:val="28"/>
          <w:lang w:val="uk-UA" w:eastAsia="ru-RU"/>
        </w:rPr>
      </w:pPr>
    </w:p>
    <w:p w:rsidR="001F76D7" w:rsidRPr="001F76D7" w:rsidRDefault="001F76D7" w:rsidP="001F76D7">
      <w:pPr>
        <w:spacing w:after="60" w:line="240" w:lineRule="auto"/>
        <w:rPr>
          <w:rFonts w:ascii="Times New Roman" w:eastAsia="Times New Roman" w:hAnsi="Times New Roman"/>
          <w:color w:val="333333"/>
          <w:sz w:val="28"/>
          <w:szCs w:val="28"/>
          <w:lang w:val="uk-UA" w:eastAsia="ru-RU"/>
        </w:rPr>
      </w:pPr>
    </w:p>
    <w:p w:rsidR="001F76D7" w:rsidRPr="001F76D7" w:rsidRDefault="001F76D7" w:rsidP="001F76D7">
      <w:pPr>
        <w:spacing w:after="60" w:line="240" w:lineRule="auto"/>
        <w:rPr>
          <w:rFonts w:ascii="Times New Roman" w:eastAsia="Times New Roman" w:hAnsi="Times New Roman"/>
          <w:color w:val="333333"/>
          <w:sz w:val="28"/>
          <w:szCs w:val="28"/>
          <w:lang w:val="uk-UA" w:eastAsia="ru-RU"/>
        </w:rPr>
      </w:pPr>
    </w:p>
    <w:p w:rsidR="001F76D7" w:rsidRPr="001F76D7" w:rsidRDefault="001F76D7" w:rsidP="001F76D7">
      <w:pPr>
        <w:spacing w:after="60" w:line="240" w:lineRule="auto"/>
        <w:rPr>
          <w:rFonts w:ascii="Times New Roman" w:eastAsia="Times New Roman" w:hAnsi="Times New Roman"/>
          <w:color w:val="333333"/>
          <w:sz w:val="28"/>
          <w:szCs w:val="28"/>
          <w:lang w:val="uk-UA" w:eastAsia="ru-RU"/>
        </w:rPr>
      </w:pPr>
    </w:p>
    <w:p w:rsidR="001F76D7" w:rsidRPr="001F76D7" w:rsidRDefault="001F76D7" w:rsidP="001F76D7">
      <w:pPr>
        <w:spacing w:after="60" w:line="240" w:lineRule="auto"/>
        <w:rPr>
          <w:rFonts w:ascii="Times New Roman" w:eastAsia="Times New Roman" w:hAnsi="Times New Roman"/>
          <w:color w:val="333333"/>
          <w:sz w:val="28"/>
          <w:szCs w:val="28"/>
          <w:lang w:val="uk-UA" w:eastAsia="ru-RU"/>
        </w:rPr>
      </w:pPr>
    </w:p>
    <w:p w:rsidR="001F76D7" w:rsidRPr="001F76D7" w:rsidRDefault="001F76D7" w:rsidP="001F76D7">
      <w:pPr>
        <w:spacing w:after="60" w:line="240" w:lineRule="auto"/>
        <w:rPr>
          <w:rFonts w:ascii="Times New Roman" w:eastAsia="Times New Roman" w:hAnsi="Times New Roman"/>
          <w:color w:val="333333"/>
          <w:sz w:val="28"/>
          <w:szCs w:val="28"/>
          <w:lang w:val="uk-UA" w:eastAsia="ru-RU"/>
        </w:rPr>
      </w:pPr>
    </w:p>
    <w:p w:rsidR="001F76D7" w:rsidRPr="001F76D7" w:rsidRDefault="001F76D7" w:rsidP="001F76D7">
      <w:pPr>
        <w:spacing w:after="60" w:line="240" w:lineRule="auto"/>
        <w:rPr>
          <w:rFonts w:ascii="Times New Roman" w:eastAsia="Times New Roman" w:hAnsi="Times New Roman"/>
          <w:color w:val="333333"/>
          <w:sz w:val="28"/>
          <w:szCs w:val="28"/>
          <w:lang w:val="uk-UA" w:eastAsia="ru-RU"/>
        </w:rPr>
      </w:pPr>
    </w:p>
    <w:p w:rsidR="001F76D7" w:rsidRPr="001F76D7" w:rsidRDefault="001F76D7" w:rsidP="001F76D7">
      <w:pPr>
        <w:spacing w:after="60" w:line="240" w:lineRule="auto"/>
        <w:rPr>
          <w:rFonts w:ascii="Times New Roman" w:eastAsia="Times New Roman" w:hAnsi="Times New Roman"/>
          <w:color w:val="333333"/>
          <w:sz w:val="28"/>
          <w:szCs w:val="28"/>
          <w:lang w:val="uk-UA" w:eastAsia="ru-RU"/>
        </w:rPr>
      </w:pPr>
    </w:p>
    <w:p w:rsidR="001F76D7" w:rsidRPr="001F76D7" w:rsidRDefault="001F76D7" w:rsidP="001F76D7">
      <w:pPr>
        <w:spacing w:after="60" w:line="240" w:lineRule="auto"/>
        <w:rPr>
          <w:rFonts w:ascii="Times New Roman" w:eastAsia="Times New Roman" w:hAnsi="Times New Roman"/>
          <w:color w:val="333333"/>
          <w:sz w:val="28"/>
          <w:szCs w:val="28"/>
          <w:lang w:val="uk-UA" w:eastAsia="ru-RU"/>
        </w:rPr>
      </w:pPr>
    </w:p>
    <w:p w:rsidR="001F76D7" w:rsidRPr="001F76D7" w:rsidRDefault="001F76D7" w:rsidP="001F76D7">
      <w:pPr>
        <w:spacing w:after="60" w:line="240" w:lineRule="auto"/>
        <w:rPr>
          <w:rFonts w:ascii="Times New Roman" w:eastAsia="Times New Roman" w:hAnsi="Times New Roman"/>
          <w:color w:val="333333"/>
          <w:sz w:val="28"/>
          <w:szCs w:val="28"/>
          <w:lang w:val="uk-UA" w:eastAsia="ru-RU"/>
        </w:rPr>
      </w:pPr>
    </w:p>
    <w:p w:rsidR="001F76D7" w:rsidRPr="001F76D7" w:rsidRDefault="001F76D7" w:rsidP="001F76D7">
      <w:pPr>
        <w:spacing w:after="60" w:line="240" w:lineRule="auto"/>
        <w:rPr>
          <w:rFonts w:ascii="Times New Roman" w:eastAsia="Times New Roman" w:hAnsi="Times New Roman"/>
          <w:color w:val="333333"/>
          <w:sz w:val="28"/>
          <w:szCs w:val="28"/>
          <w:lang w:val="uk-UA" w:eastAsia="ru-RU"/>
        </w:rPr>
      </w:pPr>
    </w:p>
    <w:p w:rsidR="001F76D7" w:rsidRPr="001F76D7" w:rsidRDefault="001F76D7" w:rsidP="001F76D7">
      <w:pPr>
        <w:spacing w:after="60" w:line="240" w:lineRule="auto"/>
        <w:rPr>
          <w:rFonts w:ascii="Times New Roman" w:eastAsia="Times New Roman" w:hAnsi="Times New Roman"/>
          <w:color w:val="333333"/>
          <w:sz w:val="28"/>
          <w:szCs w:val="28"/>
          <w:lang w:val="uk-UA" w:eastAsia="ru-RU"/>
        </w:rPr>
      </w:pPr>
    </w:p>
    <w:p w:rsidR="001F76D7" w:rsidRPr="001F76D7" w:rsidRDefault="001F76D7" w:rsidP="001F76D7">
      <w:pPr>
        <w:spacing w:after="60" w:line="240" w:lineRule="auto"/>
        <w:rPr>
          <w:rFonts w:ascii="Times New Roman" w:eastAsia="Times New Roman" w:hAnsi="Times New Roman"/>
          <w:color w:val="333333"/>
          <w:sz w:val="28"/>
          <w:szCs w:val="28"/>
          <w:lang w:val="uk-UA" w:eastAsia="ru-RU"/>
        </w:rPr>
      </w:pPr>
    </w:p>
    <w:p w:rsidR="001F76D7" w:rsidRPr="001F76D7" w:rsidRDefault="001F76D7" w:rsidP="001F76D7">
      <w:pPr>
        <w:spacing w:after="60" w:line="240" w:lineRule="auto"/>
        <w:rPr>
          <w:rFonts w:ascii="Times New Roman" w:eastAsia="Times New Roman" w:hAnsi="Times New Roman"/>
          <w:color w:val="333333"/>
          <w:sz w:val="28"/>
          <w:szCs w:val="28"/>
          <w:lang w:val="uk-UA" w:eastAsia="ru-RU"/>
        </w:rPr>
      </w:pPr>
    </w:p>
    <w:p w:rsidR="004E4DD8" w:rsidRDefault="004E4DD8" w:rsidP="004E4DD8">
      <w:pPr>
        <w:spacing w:after="0" w:line="240" w:lineRule="auto"/>
        <w:ind w:firstLine="7371"/>
        <w:rPr>
          <w:rFonts w:ascii="Times New Roman" w:hAnsi="Times New Roman"/>
          <w:sz w:val="28"/>
          <w:szCs w:val="28"/>
          <w:lang w:val="uk-UA" w:eastAsia="uk-UA"/>
        </w:rPr>
      </w:pPr>
    </w:p>
    <w:p w:rsidR="000F37B0" w:rsidRDefault="000F37B0" w:rsidP="00983B47">
      <w:pPr>
        <w:spacing w:after="0" w:line="240" w:lineRule="auto"/>
        <w:ind w:left="6663"/>
        <w:rPr>
          <w:rFonts w:ascii="Times New Roman" w:hAnsi="Times New Roman"/>
          <w:sz w:val="28"/>
          <w:szCs w:val="28"/>
          <w:lang w:val="uk-UA" w:eastAsia="uk-UA"/>
        </w:rPr>
      </w:pPr>
    </w:p>
    <w:p w:rsidR="001F76D7" w:rsidRPr="001F76D7" w:rsidRDefault="004E4DD8" w:rsidP="00983B47">
      <w:pPr>
        <w:spacing w:after="0" w:line="240" w:lineRule="auto"/>
        <w:ind w:left="6663"/>
        <w:rPr>
          <w:rFonts w:ascii="Times New Roman" w:hAnsi="Times New Roman"/>
          <w:sz w:val="28"/>
          <w:szCs w:val="28"/>
          <w:lang w:val="uk-UA" w:eastAsia="uk-UA"/>
        </w:rPr>
      </w:pPr>
      <w:r>
        <w:rPr>
          <w:rFonts w:ascii="Times New Roman" w:hAnsi="Times New Roman"/>
          <w:sz w:val="28"/>
          <w:szCs w:val="28"/>
          <w:lang w:val="uk-UA" w:eastAsia="uk-UA"/>
        </w:rPr>
        <w:t xml:space="preserve">Додаток </w:t>
      </w:r>
      <w:r w:rsidR="001F76D7" w:rsidRPr="001F76D7">
        <w:rPr>
          <w:rFonts w:ascii="Times New Roman" w:hAnsi="Times New Roman"/>
          <w:sz w:val="28"/>
          <w:szCs w:val="28"/>
          <w:lang w:val="uk-UA" w:eastAsia="uk-UA"/>
        </w:rPr>
        <w:t>1</w:t>
      </w:r>
    </w:p>
    <w:p w:rsidR="00983B47" w:rsidRPr="00983B47" w:rsidRDefault="001F76D7" w:rsidP="00983B47">
      <w:pPr>
        <w:spacing w:after="0" w:line="240" w:lineRule="auto"/>
        <w:ind w:left="6663"/>
        <w:rPr>
          <w:rFonts w:ascii="Times New Roman" w:eastAsia="Times New Roman" w:hAnsi="Times New Roman"/>
          <w:sz w:val="28"/>
          <w:szCs w:val="28"/>
          <w:lang w:val="uk-UA" w:eastAsia="uk-UA"/>
        </w:rPr>
      </w:pPr>
      <w:r w:rsidRPr="001F76D7">
        <w:rPr>
          <w:rFonts w:ascii="Times New Roman" w:hAnsi="Times New Roman"/>
          <w:sz w:val="28"/>
          <w:szCs w:val="28"/>
          <w:lang w:val="uk-UA" w:eastAsia="uk-UA"/>
        </w:rPr>
        <w:t xml:space="preserve">до </w:t>
      </w:r>
      <w:r w:rsidR="00983B47" w:rsidRPr="00983B47">
        <w:rPr>
          <w:rFonts w:ascii="Times New Roman" w:eastAsia="Times New Roman" w:hAnsi="Times New Roman"/>
          <w:sz w:val="28"/>
          <w:szCs w:val="28"/>
          <w:lang w:val="uk-UA" w:eastAsia="uk-UA"/>
        </w:rPr>
        <w:t xml:space="preserve">міської цільової Програми «Шкільний автобус» </w:t>
      </w:r>
    </w:p>
    <w:p w:rsidR="00983B47" w:rsidRPr="00983B47" w:rsidRDefault="00983B47" w:rsidP="00983B47">
      <w:pPr>
        <w:spacing w:after="0" w:line="240" w:lineRule="auto"/>
        <w:ind w:left="6663"/>
        <w:rPr>
          <w:rFonts w:ascii="Times New Roman" w:eastAsia="Times New Roman" w:hAnsi="Times New Roman"/>
          <w:sz w:val="28"/>
          <w:szCs w:val="28"/>
          <w:lang w:val="uk-UA" w:eastAsia="uk-UA"/>
        </w:rPr>
      </w:pPr>
      <w:r w:rsidRPr="00983B47">
        <w:rPr>
          <w:rFonts w:ascii="Times New Roman" w:eastAsia="Times New Roman" w:hAnsi="Times New Roman"/>
          <w:sz w:val="28"/>
          <w:szCs w:val="28"/>
          <w:lang w:val="uk-UA" w:eastAsia="uk-UA"/>
        </w:rPr>
        <w:t>на 2024-2026 роки</w:t>
      </w:r>
    </w:p>
    <w:p w:rsidR="001F76D7" w:rsidRPr="001F76D7" w:rsidRDefault="001F76D7" w:rsidP="004E4DD8">
      <w:pPr>
        <w:spacing w:after="0" w:line="240" w:lineRule="auto"/>
        <w:ind w:firstLine="7371"/>
        <w:rPr>
          <w:rFonts w:ascii="Times New Roman" w:hAnsi="Times New Roman"/>
          <w:sz w:val="28"/>
          <w:szCs w:val="28"/>
          <w:lang w:val="uk-UA" w:eastAsia="uk-UA"/>
        </w:rPr>
      </w:pPr>
      <w:r w:rsidRPr="001F76D7">
        <w:rPr>
          <w:rFonts w:ascii="Times New Roman" w:hAnsi="Times New Roman"/>
          <w:sz w:val="28"/>
          <w:szCs w:val="28"/>
          <w:lang w:val="uk-UA" w:eastAsia="uk-UA"/>
        </w:rPr>
        <w:lastRenderedPageBreak/>
        <w:t xml:space="preserve"> </w:t>
      </w:r>
    </w:p>
    <w:p w:rsidR="001F76D7" w:rsidRPr="001F76D7" w:rsidRDefault="001F76D7" w:rsidP="001F76D7">
      <w:pPr>
        <w:spacing w:after="0" w:line="240" w:lineRule="auto"/>
        <w:ind w:left="6237"/>
        <w:jc w:val="right"/>
        <w:rPr>
          <w:rFonts w:ascii="Times New Roman" w:eastAsia="Times New Roman" w:hAnsi="Times New Roman"/>
          <w:sz w:val="28"/>
          <w:szCs w:val="28"/>
          <w:lang w:val="uk-UA" w:eastAsia="uk-UA"/>
        </w:rPr>
      </w:pPr>
    </w:p>
    <w:p w:rsidR="001F76D7" w:rsidRPr="001F76D7" w:rsidRDefault="001F76D7" w:rsidP="001F76D7">
      <w:pPr>
        <w:spacing w:after="0" w:line="240" w:lineRule="auto"/>
        <w:jc w:val="center"/>
        <w:rPr>
          <w:rFonts w:ascii="Times New Roman" w:eastAsia="Times New Roman" w:hAnsi="Times New Roman"/>
          <w:b/>
          <w:sz w:val="28"/>
          <w:szCs w:val="28"/>
          <w:lang w:val="uk-UA" w:eastAsia="uk-UA"/>
        </w:rPr>
      </w:pPr>
      <w:r w:rsidRPr="001F76D7">
        <w:rPr>
          <w:rFonts w:ascii="Times New Roman" w:eastAsia="Times New Roman" w:hAnsi="Times New Roman"/>
          <w:b/>
          <w:sz w:val="28"/>
          <w:szCs w:val="28"/>
          <w:lang w:val="uk-UA" w:eastAsia="uk-UA"/>
        </w:rPr>
        <w:t xml:space="preserve">Ресурсне забезпечення міської цільової Програми «Шкільний автобус» </w:t>
      </w:r>
    </w:p>
    <w:p w:rsidR="001F76D7" w:rsidRPr="001F76D7" w:rsidRDefault="001F76D7" w:rsidP="001F76D7">
      <w:pPr>
        <w:spacing w:after="0" w:line="240" w:lineRule="auto"/>
        <w:jc w:val="center"/>
        <w:rPr>
          <w:rFonts w:ascii="Times New Roman" w:eastAsia="Times New Roman" w:hAnsi="Times New Roman"/>
          <w:b/>
          <w:sz w:val="28"/>
          <w:szCs w:val="28"/>
          <w:lang w:val="uk-UA" w:eastAsia="uk-UA"/>
        </w:rPr>
      </w:pPr>
      <w:r w:rsidRPr="001F76D7">
        <w:rPr>
          <w:rFonts w:ascii="Times New Roman" w:eastAsia="Times New Roman" w:hAnsi="Times New Roman"/>
          <w:b/>
          <w:sz w:val="28"/>
          <w:szCs w:val="28"/>
          <w:lang w:val="uk-UA" w:eastAsia="uk-UA"/>
        </w:rPr>
        <w:t>на 2024-2026 роки</w:t>
      </w:r>
    </w:p>
    <w:p w:rsidR="001F76D7" w:rsidRPr="001F76D7" w:rsidRDefault="001F76D7" w:rsidP="001F76D7">
      <w:pPr>
        <w:spacing w:after="0" w:line="240" w:lineRule="auto"/>
        <w:ind w:firstLine="720"/>
        <w:jc w:val="right"/>
        <w:rPr>
          <w:rFonts w:ascii="Times New Roman" w:eastAsia="Times New Roman" w:hAnsi="Times New Roman"/>
          <w:sz w:val="28"/>
          <w:szCs w:val="28"/>
          <w:lang w:val="uk-UA" w:eastAsia="uk-UA"/>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1410"/>
        <w:gridCol w:w="386"/>
        <w:gridCol w:w="1032"/>
        <w:gridCol w:w="532"/>
        <w:gridCol w:w="888"/>
        <w:gridCol w:w="1844"/>
      </w:tblGrid>
      <w:tr w:rsidR="001F76D7" w:rsidRPr="001F76D7" w:rsidTr="00983B47">
        <w:tc>
          <w:tcPr>
            <w:tcW w:w="1829" w:type="pct"/>
            <w:vMerge w:val="restart"/>
            <w:tcBorders>
              <w:top w:val="single" w:sz="4" w:space="0" w:color="auto"/>
              <w:left w:val="single" w:sz="4" w:space="0" w:color="auto"/>
              <w:bottom w:val="single" w:sz="4" w:space="0" w:color="auto"/>
              <w:right w:val="single" w:sz="4" w:space="0" w:color="auto"/>
            </w:tcBorders>
            <w:vAlign w:val="center"/>
            <w:hideMark/>
          </w:tcPr>
          <w:p w:rsidR="001F76D7" w:rsidRPr="001F76D7" w:rsidRDefault="001F76D7" w:rsidP="004E4DD8">
            <w:pPr>
              <w:spacing w:after="0" w:line="240" w:lineRule="auto"/>
              <w:jc w:val="center"/>
              <w:rPr>
                <w:rFonts w:ascii="Times New Roman" w:eastAsia="Times New Roman" w:hAnsi="Times New Roman"/>
                <w:b/>
                <w:sz w:val="28"/>
                <w:szCs w:val="28"/>
                <w:lang w:val="uk-UA" w:eastAsia="uk-UA"/>
              </w:rPr>
            </w:pPr>
            <w:r w:rsidRPr="001F76D7">
              <w:rPr>
                <w:rFonts w:ascii="Times New Roman" w:eastAsia="Times New Roman" w:hAnsi="Times New Roman"/>
                <w:b/>
                <w:sz w:val="28"/>
                <w:szCs w:val="28"/>
                <w:lang w:val="uk-UA" w:eastAsia="uk-UA"/>
              </w:rPr>
              <w:t>Обсяг коштів, які пропонується залучити на виконання програми</w:t>
            </w:r>
          </w:p>
        </w:tc>
        <w:tc>
          <w:tcPr>
            <w:tcW w:w="734" w:type="pct"/>
            <w:vMerge w:val="restart"/>
            <w:tcBorders>
              <w:top w:val="single" w:sz="4" w:space="0" w:color="auto"/>
              <w:left w:val="single" w:sz="4" w:space="0" w:color="auto"/>
              <w:bottom w:val="single" w:sz="4" w:space="0" w:color="auto"/>
              <w:right w:val="single" w:sz="4" w:space="0" w:color="000000"/>
            </w:tcBorders>
            <w:vAlign w:val="center"/>
          </w:tcPr>
          <w:p w:rsidR="001F76D7" w:rsidRPr="001F76D7" w:rsidRDefault="001F76D7" w:rsidP="004E4DD8">
            <w:pPr>
              <w:spacing w:after="0" w:line="240" w:lineRule="auto"/>
              <w:jc w:val="center"/>
              <w:rPr>
                <w:rFonts w:ascii="Times New Roman" w:eastAsia="Times New Roman" w:hAnsi="Times New Roman"/>
                <w:b/>
                <w:sz w:val="28"/>
                <w:szCs w:val="28"/>
                <w:lang w:val="uk-UA" w:eastAsia="uk-UA"/>
              </w:rPr>
            </w:pPr>
            <w:r w:rsidRPr="001F76D7">
              <w:rPr>
                <w:rFonts w:ascii="Times New Roman" w:eastAsia="Times New Roman" w:hAnsi="Times New Roman"/>
                <w:b/>
                <w:sz w:val="28"/>
                <w:szCs w:val="28"/>
                <w:lang w:val="uk-UA" w:eastAsia="uk-UA"/>
              </w:rPr>
              <w:t>2024 рік</w:t>
            </w:r>
          </w:p>
        </w:tc>
        <w:tc>
          <w:tcPr>
            <w:tcW w:w="738" w:type="pct"/>
            <w:gridSpan w:val="2"/>
            <w:vMerge w:val="restart"/>
            <w:tcBorders>
              <w:top w:val="single" w:sz="4" w:space="0" w:color="auto"/>
              <w:left w:val="single" w:sz="4" w:space="0" w:color="auto"/>
              <w:bottom w:val="single" w:sz="4" w:space="0" w:color="auto"/>
              <w:right w:val="single" w:sz="4" w:space="0" w:color="000000"/>
            </w:tcBorders>
            <w:vAlign w:val="center"/>
            <w:hideMark/>
          </w:tcPr>
          <w:p w:rsidR="001F76D7" w:rsidRPr="001F76D7" w:rsidRDefault="001F76D7" w:rsidP="004E4DD8">
            <w:pPr>
              <w:spacing w:after="0" w:line="240" w:lineRule="auto"/>
              <w:jc w:val="center"/>
              <w:rPr>
                <w:rFonts w:ascii="Times New Roman" w:eastAsia="Times New Roman" w:hAnsi="Times New Roman"/>
                <w:b/>
                <w:sz w:val="28"/>
                <w:szCs w:val="28"/>
                <w:lang w:val="uk-UA" w:eastAsia="uk-UA"/>
              </w:rPr>
            </w:pPr>
            <w:r w:rsidRPr="001F76D7">
              <w:rPr>
                <w:rFonts w:ascii="Times New Roman" w:eastAsia="Times New Roman" w:hAnsi="Times New Roman"/>
                <w:b/>
                <w:sz w:val="28"/>
                <w:szCs w:val="28"/>
                <w:lang w:val="uk-UA" w:eastAsia="uk-UA"/>
              </w:rPr>
              <w:t xml:space="preserve">2025 </w:t>
            </w:r>
            <w:proofErr w:type="spellStart"/>
            <w:r w:rsidRPr="001F76D7">
              <w:rPr>
                <w:rFonts w:ascii="Times New Roman" w:eastAsia="Times New Roman" w:hAnsi="Times New Roman"/>
                <w:b/>
                <w:sz w:val="28"/>
                <w:szCs w:val="28"/>
                <w:lang w:val="uk-UA" w:eastAsia="uk-UA"/>
              </w:rPr>
              <w:t>pік</w:t>
            </w:r>
            <w:proofErr w:type="spellEnd"/>
          </w:p>
        </w:tc>
        <w:tc>
          <w:tcPr>
            <w:tcW w:w="739" w:type="pct"/>
            <w:gridSpan w:val="2"/>
            <w:vMerge w:val="restart"/>
            <w:tcBorders>
              <w:top w:val="single" w:sz="4" w:space="0" w:color="auto"/>
              <w:left w:val="single" w:sz="4" w:space="0" w:color="auto"/>
              <w:bottom w:val="single" w:sz="4" w:space="0" w:color="auto"/>
              <w:right w:val="single" w:sz="4" w:space="0" w:color="000000"/>
            </w:tcBorders>
            <w:vAlign w:val="center"/>
            <w:hideMark/>
          </w:tcPr>
          <w:p w:rsidR="001F76D7" w:rsidRPr="001F76D7" w:rsidRDefault="001F76D7" w:rsidP="004E4DD8">
            <w:pPr>
              <w:spacing w:after="0" w:line="240" w:lineRule="auto"/>
              <w:jc w:val="center"/>
              <w:rPr>
                <w:rFonts w:ascii="Times New Roman" w:eastAsia="Times New Roman" w:hAnsi="Times New Roman"/>
                <w:b/>
                <w:sz w:val="28"/>
                <w:szCs w:val="28"/>
                <w:lang w:val="uk-UA" w:eastAsia="uk-UA"/>
              </w:rPr>
            </w:pPr>
            <w:r w:rsidRPr="001F76D7">
              <w:rPr>
                <w:rFonts w:ascii="Times New Roman" w:eastAsia="Times New Roman" w:hAnsi="Times New Roman"/>
                <w:b/>
                <w:sz w:val="28"/>
                <w:szCs w:val="28"/>
                <w:lang w:val="uk-UA" w:eastAsia="uk-UA"/>
              </w:rPr>
              <w:t xml:space="preserve">2026 </w:t>
            </w:r>
            <w:proofErr w:type="spellStart"/>
            <w:r w:rsidRPr="001F76D7">
              <w:rPr>
                <w:rFonts w:ascii="Times New Roman" w:eastAsia="Times New Roman" w:hAnsi="Times New Roman"/>
                <w:b/>
                <w:sz w:val="28"/>
                <w:szCs w:val="28"/>
                <w:lang w:val="uk-UA" w:eastAsia="uk-UA"/>
              </w:rPr>
              <w:t>pік</w:t>
            </w:r>
            <w:proofErr w:type="spellEnd"/>
          </w:p>
        </w:tc>
        <w:tc>
          <w:tcPr>
            <w:tcW w:w="960" w:type="pct"/>
            <w:tcBorders>
              <w:top w:val="single" w:sz="4" w:space="0" w:color="auto"/>
              <w:left w:val="single" w:sz="4" w:space="0" w:color="000000"/>
              <w:bottom w:val="single" w:sz="4" w:space="0" w:color="auto"/>
              <w:right w:val="single" w:sz="4" w:space="0" w:color="auto"/>
            </w:tcBorders>
            <w:hideMark/>
          </w:tcPr>
          <w:p w:rsidR="001F76D7" w:rsidRPr="001F76D7" w:rsidRDefault="001F76D7" w:rsidP="001F76D7">
            <w:pPr>
              <w:spacing w:after="0" w:line="240" w:lineRule="auto"/>
              <w:jc w:val="center"/>
              <w:rPr>
                <w:rFonts w:ascii="Times New Roman" w:eastAsia="Times New Roman" w:hAnsi="Times New Roman"/>
                <w:b/>
                <w:sz w:val="28"/>
                <w:szCs w:val="28"/>
                <w:lang w:val="uk-UA" w:eastAsia="uk-UA"/>
              </w:rPr>
            </w:pPr>
            <w:r w:rsidRPr="001F76D7">
              <w:rPr>
                <w:rFonts w:ascii="Times New Roman" w:eastAsia="Times New Roman" w:hAnsi="Times New Roman"/>
                <w:b/>
                <w:sz w:val="28"/>
                <w:szCs w:val="28"/>
                <w:lang w:val="uk-UA" w:eastAsia="uk-UA"/>
              </w:rPr>
              <w:t>Усього витрат на виконання програми</w:t>
            </w:r>
            <w:r w:rsidRPr="001F76D7">
              <w:rPr>
                <w:rFonts w:ascii="Times New Roman" w:eastAsia="Times New Roman" w:hAnsi="Times New Roman"/>
                <w:sz w:val="28"/>
                <w:szCs w:val="28"/>
                <w:lang w:val="uk-UA" w:eastAsia="uk-UA"/>
              </w:rPr>
              <w:t xml:space="preserve"> </w:t>
            </w:r>
            <w:r w:rsidRPr="001F76D7">
              <w:rPr>
                <w:rFonts w:ascii="Times New Roman" w:eastAsia="Times New Roman" w:hAnsi="Times New Roman"/>
                <w:b/>
                <w:sz w:val="28"/>
                <w:szCs w:val="28"/>
                <w:lang w:val="uk-UA" w:eastAsia="uk-UA"/>
              </w:rPr>
              <w:t>(</w:t>
            </w:r>
            <w:proofErr w:type="spellStart"/>
            <w:r w:rsidRPr="001F76D7">
              <w:rPr>
                <w:rFonts w:ascii="Times New Roman" w:eastAsia="Times New Roman" w:hAnsi="Times New Roman"/>
                <w:b/>
                <w:sz w:val="28"/>
                <w:szCs w:val="28"/>
                <w:lang w:val="uk-UA" w:eastAsia="uk-UA"/>
              </w:rPr>
              <w:t>тис.грн</w:t>
            </w:r>
            <w:proofErr w:type="spellEnd"/>
            <w:r w:rsidRPr="001F76D7">
              <w:rPr>
                <w:rFonts w:ascii="Times New Roman" w:eastAsia="Times New Roman" w:hAnsi="Times New Roman"/>
                <w:b/>
                <w:sz w:val="28"/>
                <w:szCs w:val="28"/>
                <w:lang w:val="uk-UA" w:eastAsia="uk-UA"/>
              </w:rPr>
              <w:t>.)</w:t>
            </w:r>
          </w:p>
        </w:tc>
      </w:tr>
      <w:tr w:rsidR="001F76D7" w:rsidRPr="001F76D7" w:rsidTr="00983B47">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6D7" w:rsidRPr="001F76D7" w:rsidRDefault="001F76D7" w:rsidP="001F76D7">
            <w:pPr>
              <w:spacing w:after="0" w:line="240" w:lineRule="auto"/>
              <w:rPr>
                <w:rFonts w:ascii="Times New Roman" w:eastAsia="Times New Roman" w:hAnsi="Times New Roman"/>
                <w:b/>
                <w:sz w:val="28"/>
                <w:szCs w:val="28"/>
                <w:lang w:val="uk-UA" w:eastAsia="uk-UA"/>
              </w:rPr>
            </w:pPr>
          </w:p>
        </w:tc>
        <w:tc>
          <w:tcPr>
            <w:tcW w:w="734" w:type="pct"/>
            <w:vMerge/>
            <w:tcBorders>
              <w:top w:val="single" w:sz="4" w:space="0" w:color="auto"/>
              <w:left w:val="single" w:sz="4" w:space="0" w:color="auto"/>
              <w:bottom w:val="single" w:sz="4" w:space="0" w:color="auto"/>
              <w:right w:val="single" w:sz="4" w:space="0" w:color="000000"/>
            </w:tcBorders>
            <w:vAlign w:val="center"/>
            <w:hideMark/>
          </w:tcPr>
          <w:p w:rsidR="001F76D7" w:rsidRPr="001F76D7" w:rsidRDefault="001F76D7" w:rsidP="001F76D7">
            <w:pPr>
              <w:spacing w:after="0" w:line="240" w:lineRule="auto"/>
              <w:rPr>
                <w:rFonts w:ascii="Times New Roman" w:eastAsia="Times New Roman" w:hAnsi="Times New Roman"/>
                <w:b/>
                <w:sz w:val="28"/>
                <w:szCs w:val="28"/>
                <w:lang w:val="uk-UA" w:eastAsia="uk-UA"/>
              </w:rPr>
            </w:pPr>
          </w:p>
        </w:tc>
        <w:tc>
          <w:tcPr>
            <w:tcW w:w="738" w:type="pct"/>
            <w:gridSpan w:val="2"/>
            <w:vMerge/>
            <w:tcBorders>
              <w:top w:val="single" w:sz="4" w:space="0" w:color="auto"/>
              <w:left w:val="single" w:sz="4" w:space="0" w:color="auto"/>
              <w:bottom w:val="single" w:sz="4" w:space="0" w:color="auto"/>
              <w:right w:val="single" w:sz="4" w:space="0" w:color="000000"/>
            </w:tcBorders>
            <w:vAlign w:val="center"/>
            <w:hideMark/>
          </w:tcPr>
          <w:p w:rsidR="001F76D7" w:rsidRPr="001F76D7" w:rsidRDefault="001F76D7" w:rsidP="001F76D7">
            <w:pPr>
              <w:spacing w:after="0" w:line="240" w:lineRule="auto"/>
              <w:rPr>
                <w:rFonts w:ascii="Times New Roman" w:eastAsia="Times New Roman" w:hAnsi="Times New Roman"/>
                <w:b/>
                <w:sz w:val="28"/>
                <w:szCs w:val="28"/>
                <w:lang w:val="uk-UA" w:eastAsia="uk-UA"/>
              </w:rPr>
            </w:pPr>
          </w:p>
        </w:tc>
        <w:tc>
          <w:tcPr>
            <w:tcW w:w="739" w:type="pct"/>
            <w:gridSpan w:val="2"/>
            <w:vMerge/>
            <w:tcBorders>
              <w:top w:val="single" w:sz="4" w:space="0" w:color="auto"/>
              <w:left w:val="single" w:sz="4" w:space="0" w:color="auto"/>
              <w:bottom w:val="single" w:sz="4" w:space="0" w:color="auto"/>
              <w:right w:val="single" w:sz="4" w:space="0" w:color="000000"/>
            </w:tcBorders>
            <w:vAlign w:val="center"/>
            <w:hideMark/>
          </w:tcPr>
          <w:p w:rsidR="001F76D7" w:rsidRPr="001F76D7" w:rsidRDefault="001F76D7" w:rsidP="001F76D7">
            <w:pPr>
              <w:spacing w:after="0" w:line="240" w:lineRule="auto"/>
              <w:rPr>
                <w:rFonts w:ascii="Times New Roman" w:eastAsia="Times New Roman" w:hAnsi="Times New Roman"/>
                <w:b/>
                <w:sz w:val="28"/>
                <w:szCs w:val="28"/>
                <w:lang w:val="uk-UA" w:eastAsia="uk-UA"/>
              </w:rPr>
            </w:pPr>
          </w:p>
        </w:tc>
        <w:tc>
          <w:tcPr>
            <w:tcW w:w="960" w:type="pct"/>
            <w:tcBorders>
              <w:top w:val="single" w:sz="4" w:space="0" w:color="auto"/>
              <w:left w:val="single" w:sz="4" w:space="0" w:color="000000"/>
              <w:bottom w:val="single" w:sz="4" w:space="0" w:color="auto"/>
              <w:right w:val="single" w:sz="4" w:space="0" w:color="auto"/>
            </w:tcBorders>
            <w:vAlign w:val="center"/>
          </w:tcPr>
          <w:p w:rsidR="001F76D7" w:rsidRPr="001F76D7" w:rsidRDefault="001F76D7" w:rsidP="001F76D7">
            <w:pPr>
              <w:spacing w:after="0" w:line="240" w:lineRule="auto"/>
              <w:jc w:val="center"/>
              <w:rPr>
                <w:rFonts w:ascii="Times New Roman" w:eastAsia="Times New Roman" w:hAnsi="Times New Roman"/>
                <w:b/>
                <w:sz w:val="28"/>
                <w:szCs w:val="28"/>
                <w:lang w:val="uk-UA" w:eastAsia="uk-UA"/>
              </w:rPr>
            </w:pPr>
          </w:p>
        </w:tc>
      </w:tr>
      <w:tr w:rsidR="001F76D7" w:rsidRPr="001F76D7" w:rsidTr="00983B47">
        <w:trPr>
          <w:trHeight w:val="217"/>
        </w:trPr>
        <w:tc>
          <w:tcPr>
            <w:tcW w:w="1829" w:type="pct"/>
            <w:tcBorders>
              <w:top w:val="single" w:sz="4" w:space="0" w:color="auto"/>
              <w:left w:val="single" w:sz="4" w:space="0" w:color="auto"/>
              <w:bottom w:val="single" w:sz="4" w:space="0" w:color="auto"/>
              <w:right w:val="single" w:sz="4" w:space="0" w:color="auto"/>
            </w:tcBorders>
            <w:hideMark/>
          </w:tcPr>
          <w:p w:rsidR="001F76D7" w:rsidRPr="001F76D7" w:rsidRDefault="001F76D7" w:rsidP="001F76D7">
            <w:pPr>
              <w:spacing w:after="0" w:line="240" w:lineRule="auto"/>
              <w:rPr>
                <w:rFonts w:ascii="Times New Roman" w:eastAsia="Times New Roman" w:hAnsi="Times New Roman"/>
                <w:b/>
                <w:sz w:val="28"/>
                <w:szCs w:val="28"/>
                <w:lang w:val="uk-UA" w:eastAsia="uk-UA"/>
              </w:rPr>
            </w:pPr>
            <w:r w:rsidRPr="001F76D7">
              <w:rPr>
                <w:rFonts w:ascii="Times New Roman" w:eastAsia="Times New Roman" w:hAnsi="Times New Roman"/>
                <w:b/>
                <w:sz w:val="28"/>
                <w:szCs w:val="28"/>
                <w:lang w:val="uk-UA" w:eastAsia="uk-UA"/>
              </w:rPr>
              <w:t>Усього </w:t>
            </w:r>
          </w:p>
        </w:tc>
        <w:tc>
          <w:tcPr>
            <w:tcW w:w="734" w:type="pct"/>
            <w:tcBorders>
              <w:top w:val="single" w:sz="4" w:space="0" w:color="auto"/>
              <w:left w:val="single" w:sz="4" w:space="0" w:color="auto"/>
              <w:bottom w:val="single" w:sz="4" w:space="0" w:color="auto"/>
              <w:right w:val="single" w:sz="4" w:space="0" w:color="auto"/>
            </w:tcBorders>
            <w:hideMark/>
          </w:tcPr>
          <w:p w:rsidR="001F76D7" w:rsidRPr="001F76D7" w:rsidRDefault="001F76D7" w:rsidP="001F76D7">
            <w:pPr>
              <w:spacing w:after="0" w:line="240" w:lineRule="auto"/>
              <w:jc w:val="center"/>
              <w:rPr>
                <w:rFonts w:ascii="Times New Roman" w:eastAsia="Times New Roman" w:hAnsi="Times New Roman"/>
                <w:b/>
                <w:sz w:val="28"/>
                <w:szCs w:val="28"/>
                <w:lang w:val="uk-UA" w:eastAsia="uk-UA"/>
              </w:rPr>
            </w:pPr>
            <w:r w:rsidRPr="001F76D7">
              <w:rPr>
                <w:rFonts w:ascii="Times New Roman" w:eastAsia="Times New Roman" w:hAnsi="Times New Roman"/>
                <w:b/>
                <w:sz w:val="28"/>
                <w:szCs w:val="28"/>
                <w:lang w:val="uk-UA" w:eastAsia="uk-UA"/>
              </w:rPr>
              <w:t>10070,4</w:t>
            </w:r>
          </w:p>
        </w:tc>
        <w:tc>
          <w:tcPr>
            <w:tcW w:w="738" w:type="pct"/>
            <w:gridSpan w:val="2"/>
            <w:tcBorders>
              <w:top w:val="single" w:sz="4" w:space="0" w:color="auto"/>
              <w:left w:val="single" w:sz="4" w:space="0" w:color="auto"/>
              <w:bottom w:val="single" w:sz="4" w:space="0" w:color="auto"/>
              <w:right w:val="single" w:sz="4" w:space="0" w:color="auto"/>
            </w:tcBorders>
            <w:hideMark/>
          </w:tcPr>
          <w:p w:rsidR="001F76D7" w:rsidRPr="001F76D7" w:rsidRDefault="001F76D7" w:rsidP="001F76D7">
            <w:pPr>
              <w:spacing w:after="0" w:line="240" w:lineRule="auto"/>
              <w:jc w:val="center"/>
              <w:rPr>
                <w:rFonts w:ascii="Times New Roman" w:eastAsia="Times New Roman" w:hAnsi="Times New Roman"/>
                <w:b/>
                <w:sz w:val="28"/>
                <w:szCs w:val="28"/>
                <w:lang w:val="uk-UA" w:eastAsia="uk-UA"/>
              </w:rPr>
            </w:pPr>
            <w:r w:rsidRPr="001F76D7">
              <w:rPr>
                <w:rFonts w:ascii="Times New Roman" w:eastAsia="Times New Roman" w:hAnsi="Times New Roman"/>
                <w:b/>
                <w:sz w:val="28"/>
                <w:szCs w:val="28"/>
                <w:lang w:val="uk-UA" w:eastAsia="uk-UA"/>
              </w:rPr>
              <w:t>11089,8</w:t>
            </w:r>
          </w:p>
        </w:tc>
        <w:tc>
          <w:tcPr>
            <w:tcW w:w="739" w:type="pct"/>
            <w:gridSpan w:val="2"/>
            <w:tcBorders>
              <w:top w:val="single" w:sz="4" w:space="0" w:color="auto"/>
              <w:left w:val="single" w:sz="4" w:space="0" w:color="auto"/>
              <w:bottom w:val="single" w:sz="4" w:space="0" w:color="auto"/>
              <w:right w:val="single" w:sz="4" w:space="0" w:color="auto"/>
            </w:tcBorders>
            <w:hideMark/>
          </w:tcPr>
          <w:p w:rsidR="001F76D7" w:rsidRPr="001F76D7" w:rsidRDefault="001F76D7" w:rsidP="001F76D7">
            <w:pPr>
              <w:spacing w:after="0" w:line="240" w:lineRule="auto"/>
              <w:jc w:val="center"/>
              <w:rPr>
                <w:rFonts w:ascii="Times New Roman" w:eastAsia="Times New Roman" w:hAnsi="Times New Roman"/>
                <w:b/>
                <w:sz w:val="28"/>
                <w:szCs w:val="28"/>
                <w:lang w:val="uk-UA" w:eastAsia="uk-UA"/>
              </w:rPr>
            </w:pPr>
            <w:r w:rsidRPr="001F76D7">
              <w:rPr>
                <w:rFonts w:ascii="Times New Roman" w:eastAsia="Times New Roman" w:hAnsi="Times New Roman"/>
                <w:b/>
                <w:sz w:val="28"/>
                <w:szCs w:val="28"/>
                <w:lang w:val="uk-UA" w:eastAsia="uk-UA"/>
              </w:rPr>
              <w:t>12182,0</w:t>
            </w:r>
          </w:p>
        </w:tc>
        <w:tc>
          <w:tcPr>
            <w:tcW w:w="960" w:type="pct"/>
            <w:tcBorders>
              <w:top w:val="single" w:sz="4" w:space="0" w:color="auto"/>
              <w:left w:val="single" w:sz="4" w:space="0" w:color="auto"/>
              <w:bottom w:val="single" w:sz="4" w:space="0" w:color="auto"/>
              <w:right w:val="single" w:sz="4" w:space="0" w:color="auto"/>
            </w:tcBorders>
            <w:hideMark/>
          </w:tcPr>
          <w:p w:rsidR="001F76D7" w:rsidRPr="001F76D7" w:rsidRDefault="001F76D7" w:rsidP="001F76D7">
            <w:pPr>
              <w:spacing w:after="0" w:line="240" w:lineRule="auto"/>
              <w:jc w:val="center"/>
              <w:rPr>
                <w:rFonts w:ascii="Times New Roman" w:eastAsia="Times New Roman" w:hAnsi="Times New Roman"/>
                <w:b/>
                <w:sz w:val="28"/>
                <w:szCs w:val="28"/>
                <w:lang w:val="uk-UA" w:eastAsia="uk-UA"/>
              </w:rPr>
            </w:pPr>
            <w:r w:rsidRPr="001F76D7">
              <w:rPr>
                <w:rFonts w:ascii="Times New Roman" w:eastAsia="Times New Roman" w:hAnsi="Times New Roman"/>
                <w:b/>
                <w:sz w:val="28"/>
                <w:szCs w:val="28"/>
                <w:lang w:val="uk-UA" w:eastAsia="uk-UA"/>
              </w:rPr>
              <w:t>33342,2</w:t>
            </w:r>
          </w:p>
        </w:tc>
      </w:tr>
      <w:tr w:rsidR="001F76D7" w:rsidRPr="001F76D7" w:rsidTr="00983B47">
        <w:trPr>
          <w:trHeight w:val="348"/>
        </w:trPr>
        <w:tc>
          <w:tcPr>
            <w:tcW w:w="1829" w:type="pct"/>
            <w:tcBorders>
              <w:top w:val="single" w:sz="4" w:space="0" w:color="auto"/>
              <w:left w:val="single" w:sz="4" w:space="0" w:color="auto"/>
              <w:bottom w:val="single" w:sz="4" w:space="0" w:color="auto"/>
              <w:right w:val="single" w:sz="4" w:space="0" w:color="auto"/>
            </w:tcBorders>
            <w:hideMark/>
          </w:tcPr>
          <w:p w:rsidR="001F76D7" w:rsidRPr="001F76D7" w:rsidRDefault="001F76D7" w:rsidP="001F76D7">
            <w:pPr>
              <w:spacing w:after="0" w:line="240" w:lineRule="auto"/>
              <w:rPr>
                <w:rFonts w:ascii="Times New Roman" w:eastAsia="Times New Roman" w:hAnsi="Times New Roman"/>
                <w:sz w:val="28"/>
                <w:szCs w:val="28"/>
                <w:lang w:val="uk-UA" w:eastAsia="uk-UA"/>
              </w:rPr>
            </w:pPr>
            <w:r w:rsidRPr="001F76D7">
              <w:rPr>
                <w:rFonts w:ascii="Times New Roman" w:eastAsia="Times New Roman" w:hAnsi="Times New Roman"/>
                <w:sz w:val="28"/>
                <w:szCs w:val="28"/>
                <w:lang w:val="uk-UA" w:eastAsia="uk-UA"/>
              </w:rPr>
              <w:t>державний бюджет</w:t>
            </w:r>
          </w:p>
        </w:tc>
        <w:tc>
          <w:tcPr>
            <w:tcW w:w="734" w:type="pct"/>
            <w:tcBorders>
              <w:top w:val="single" w:sz="4" w:space="0" w:color="auto"/>
              <w:left w:val="single" w:sz="4" w:space="0" w:color="auto"/>
              <w:bottom w:val="single" w:sz="4" w:space="0" w:color="auto"/>
              <w:right w:val="single" w:sz="4" w:space="0" w:color="auto"/>
            </w:tcBorders>
            <w:hideMark/>
          </w:tcPr>
          <w:p w:rsidR="001F76D7" w:rsidRPr="001F76D7" w:rsidRDefault="001F76D7" w:rsidP="001F76D7">
            <w:pPr>
              <w:spacing w:after="0" w:line="240" w:lineRule="auto"/>
              <w:jc w:val="center"/>
              <w:rPr>
                <w:rFonts w:ascii="Times New Roman" w:eastAsia="Times New Roman" w:hAnsi="Times New Roman"/>
                <w:b/>
                <w:sz w:val="28"/>
                <w:szCs w:val="28"/>
                <w:lang w:val="uk-UA" w:eastAsia="uk-UA"/>
              </w:rPr>
            </w:pPr>
            <w:r w:rsidRPr="001F76D7">
              <w:rPr>
                <w:rFonts w:ascii="Times New Roman" w:eastAsia="Times New Roman" w:hAnsi="Times New Roman"/>
                <w:b/>
                <w:sz w:val="28"/>
                <w:szCs w:val="28"/>
                <w:lang w:val="uk-UA" w:eastAsia="uk-UA"/>
              </w:rPr>
              <w:t>-</w:t>
            </w:r>
          </w:p>
        </w:tc>
        <w:tc>
          <w:tcPr>
            <w:tcW w:w="738" w:type="pct"/>
            <w:gridSpan w:val="2"/>
            <w:tcBorders>
              <w:top w:val="single" w:sz="4" w:space="0" w:color="auto"/>
              <w:left w:val="single" w:sz="4" w:space="0" w:color="auto"/>
              <w:bottom w:val="single" w:sz="4" w:space="0" w:color="auto"/>
              <w:right w:val="single" w:sz="4" w:space="0" w:color="auto"/>
            </w:tcBorders>
            <w:hideMark/>
          </w:tcPr>
          <w:p w:rsidR="001F76D7" w:rsidRPr="001F76D7" w:rsidRDefault="001F76D7" w:rsidP="001F76D7">
            <w:pPr>
              <w:spacing w:after="0" w:line="240" w:lineRule="auto"/>
              <w:jc w:val="center"/>
              <w:rPr>
                <w:rFonts w:ascii="Times New Roman" w:eastAsia="Times New Roman" w:hAnsi="Times New Roman"/>
                <w:b/>
                <w:sz w:val="28"/>
                <w:szCs w:val="28"/>
                <w:lang w:val="uk-UA" w:eastAsia="uk-UA"/>
              </w:rPr>
            </w:pPr>
            <w:r w:rsidRPr="001F76D7">
              <w:rPr>
                <w:rFonts w:ascii="Times New Roman" w:eastAsia="Times New Roman" w:hAnsi="Times New Roman"/>
                <w:b/>
                <w:sz w:val="28"/>
                <w:szCs w:val="28"/>
                <w:lang w:val="uk-UA" w:eastAsia="uk-UA"/>
              </w:rPr>
              <w:t>-</w:t>
            </w:r>
          </w:p>
        </w:tc>
        <w:tc>
          <w:tcPr>
            <w:tcW w:w="739" w:type="pct"/>
            <w:gridSpan w:val="2"/>
            <w:tcBorders>
              <w:top w:val="single" w:sz="4" w:space="0" w:color="auto"/>
              <w:left w:val="single" w:sz="4" w:space="0" w:color="auto"/>
              <w:bottom w:val="single" w:sz="4" w:space="0" w:color="auto"/>
              <w:right w:val="single" w:sz="4" w:space="0" w:color="auto"/>
            </w:tcBorders>
          </w:tcPr>
          <w:p w:rsidR="001F76D7" w:rsidRPr="001F76D7" w:rsidRDefault="001F76D7" w:rsidP="001F76D7">
            <w:pPr>
              <w:spacing w:after="0" w:line="240" w:lineRule="auto"/>
              <w:jc w:val="center"/>
              <w:rPr>
                <w:rFonts w:ascii="Times New Roman" w:eastAsia="Times New Roman" w:hAnsi="Times New Roman"/>
                <w:b/>
                <w:sz w:val="28"/>
                <w:szCs w:val="28"/>
                <w:lang w:val="uk-UA" w:eastAsia="uk-UA"/>
              </w:rPr>
            </w:pPr>
          </w:p>
        </w:tc>
        <w:tc>
          <w:tcPr>
            <w:tcW w:w="960" w:type="pct"/>
            <w:tcBorders>
              <w:top w:val="single" w:sz="4" w:space="0" w:color="auto"/>
              <w:left w:val="single" w:sz="4" w:space="0" w:color="auto"/>
              <w:bottom w:val="single" w:sz="4" w:space="0" w:color="auto"/>
              <w:right w:val="single" w:sz="4" w:space="0" w:color="auto"/>
            </w:tcBorders>
          </w:tcPr>
          <w:p w:rsidR="001F76D7" w:rsidRPr="001F76D7" w:rsidRDefault="001F76D7" w:rsidP="001F76D7">
            <w:pPr>
              <w:spacing w:after="0" w:line="240" w:lineRule="auto"/>
              <w:jc w:val="center"/>
              <w:rPr>
                <w:rFonts w:ascii="Times New Roman" w:eastAsia="Times New Roman" w:hAnsi="Times New Roman"/>
                <w:b/>
                <w:sz w:val="28"/>
                <w:szCs w:val="28"/>
                <w:lang w:val="uk-UA" w:eastAsia="uk-UA"/>
              </w:rPr>
            </w:pPr>
          </w:p>
        </w:tc>
      </w:tr>
      <w:tr w:rsidR="001F76D7" w:rsidRPr="001F76D7" w:rsidTr="00983B47">
        <w:trPr>
          <w:trHeight w:val="590"/>
        </w:trPr>
        <w:tc>
          <w:tcPr>
            <w:tcW w:w="1829" w:type="pct"/>
            <w:tcBorders>
              <w:top w:val="single" w:sz="4" w:space="0" w:color="auto"/>
              <w:left w:val="single" w:sz="4" w:space="0" w:color="auto"/>
              <w:bottom w:val="single" w:sz="4" w:space="0" w:color="auto"/>
              <w:right w:val="single" w:sz="4" w:space="0" w:color="auto"/>
            </w:tcBorders>
            <w:hideMark/>
          </w:tcPr>
          <w:p w:rsidR="001F76D7" w:rsidRPr="001F76D7" w:rsidRDefault="001F76D7" w:rsidP="001F76D7">
            <w:pPr>
              <w:spacing w:after="0" w:line="240" w:lineRule="auto"/>
              <w:rPr>
                <w:rFonts w:ascii="Times New Roman" w:eastAsia="Times New Roman" w:hAnsi="Times New Roman"/>
                <w:sz w:val="28"/>
                <w:szCs w:val="28"/>
                <w:lang w:val="uk-UA" w:eastAsia="uk-UA"/>
              </w:rPr>
            </w:pPr>
            <w:r w:rsidRPr="001F76D7">
              <w:rPr>
                <w:rFonts w:ascii="Times New Roman" w:eastAsia="Times New Roman" w:hAnsi="Times New Roman"/>
                <w:sz w:val="28"/>
                <w:szCs w:val="28"/>
                <w:lang w:val="uk-UA" w:eastAsia="uk-UA"/>
              </w:rPr>
              <w:t>бюджет Ананьївської міської територіальної громади, у тому числі:</w:t>
            </w:r>
          </w:p>
        </w:tc>
        <w:tc>
          <w:tcPr>
            <w:tcW w:w="734" w:type="pct"/>
            <w:tcBorders>
              <w:top w:val="single" w:sz="4" w:space="0" w:color="auto"/>
              <w:left w:val="single" w:sz="4" w:space="0" w:color="auto"/>
              <w:bottom w:val="single" w:sz="4" w:space="0" w:color="auto"/>
              <w:right w:val="single" w:sz="4" w:space="0" w:color="auto"/>
            </w:tcBorders>
            <w:hideMark/>
          </w:tcPr>
          <w:p w:rsidR="001F76D7" w:rsidRPr="001F76D7" w:rsidRDefault="001F76D7" w:rsidP="001F76D7">
            <w:pPr>
              <w:spacing w:after="0" w:line="240" w:lineRule="auto"/>
              <w:jc w:val="center"/>
              <w:rPr>
                <w:rFonts w:ascii="Times New Roman" w:eastAsia="Times New Roman" w:hAnsi="Times New Roman"/>
                <w:b/>
                <w:sz w:val="28"/>
                <w:szCs w:val="28"/>
                <w:lang w:val="uk-UA" w:eastAsia="uk-UA"/>
              </w:rPr>
            </w:pPr>
            <w:r w:rsidRPr="001F76D7">
              <w:rPr>
                <w:rFonts w:ascii="Times New Roman" w:eastAsia="Times New Roman" w:hAnsi="Times New Roman"/>
                <w:b/>
                <w:sz w:val="28"/>
                <w:szCs w:val="28"/>
                <w:lang w:val="uk-UA" w:eastAsia="uk-UA"/>
              </w:rPr>
              <w:t>10070,4</w:t>
            </w:r>
          </w:p>
        </w:tc>
        <w:tc>
          <w:tcPr>
            <w:tcW w:w="738" w:type="pct"/>
            <w:gridSpan w:val="2"/>
            <w:tcBorders>
              <w:top w:val="single" w:sz="4" w:space="0" w:color="auto"/>
              <w:left w:val="single" w:sz="4" w:space="0" w:color="auto"/>
              <w:bottom w:val="single" w:sz="4" w:space="0" w:color="auto"/>
              <w:right w:val="single" w:sz="4" w:space="0" w:color="auto"/>
            </w:tcBorders>
            <w:hideMark/>
          </w:tcPr>
          <w:p w:rsidR="001F76D7" w:rsidRPr="001F76D7" w:rsidRDefault="001F76D7" w:rsidP="001F76D7">
            <w:pPr>
              <w:spacing w:after="0" w:line="240" w:lineRule="auto"/>
              <w:jc w:val="center"/>
              <w:rPr>
                <w:rFonts w:ascii="Times New Roman" w:eastAsia="Times New Roman" w:hAnsi="Times New Roman"/>
                <w:b/>
                <w:sz w:val="28"/>
                <w:szCs w:val="28"/>
                <w:lang w:val="uk-UA" w:eastAsia="uk-UA"/>
              </w:rPr>
            </w:pPr>
            <w:r w:rsidRPr="001F76D7">
              <w:rPr>
                <w:rFonts w:ascii="Times New Roman" w:eastAsia="Times New Roman" w:hAnsi="Times New Roman"/>
                <w:b/>
                <w:sz w:val="28"/>
                <w:szCs w:val="28"/>
                <w:lang w:val="uk-UA" w:eastAsia="uk-UA"/>
              </w:rPr>
              <w:t>11089,8</w:t>
            </w:r>
          </w:p>
        </w:tc>
        <w:tc>
          <w:tcPr>
            <w:tcW w:w="739" w:type="pct"/>
            <w:gridSpan w:val="2"/>
            <w:tcBorders>
              <w:top w:val="single" w:sz="4" w:space="0" w:color="auto"/>
              <w:left w:val="single" w:sz="4" w:space="0" w:color="auto"/>
              <w:bottom w:val="single" w:sz="4" w:space="0" w:color="auto"/>
              <w:right w:val="single" w:sz="4" w:space="0" w:color="auto"/>
            </w:tcBorders>
            <w:hideMark/>
          </w:tcPr>
          <w:p w:rsidR="001F76D7" w:rsidRPr="001F76D7" w:rsidRDefault="001F76D7" w:rsidP="001F76D7">
            <w:pPr>
              <w:spacing w:after="0" w:line="240" w:lineRule="auto"/>
              <w:jc w:val="center"/>
              <w:rPr>
                <w:rFonts w:ascii="Times New Roman" w:eastAsia="Times New Roman" w:hAnsi="Times New Roman"/>
                <w:b/>
                <w:sz w:val="28"/>
                <w:szCs w:val="28"/>
                <w:lang w:val="uk-UA" w:eastAsia="uk-UA"/>
              </w:rPr>
            </w:pPr>
            <w:r w:rsidRPr="001F76D7">
              <w:rPr>
                <w:rFonts w:ascii="Times New Roman" w:eastAsia="Times New Roman" w:hAnsi="Times New Roman"/>
                <w:b/>
                <w:sz w:val="28"/>
                <w:szCs w:val="28"/>
                <w:lang w:val="uk-UA" w:eastAsia="uk-UA"/>
              </w:rPr>
              <w:t>12182,0</w:t>
            </w:r>
          </w:p>
        </w:tc>
        <w:tc>
          <w:tcPr>
            <w:tcW w:w="960" w:type="pct"/>
            <w:tcBorders>
              <w:top w:val="single" w:sz="4" w:space="0" w:color="auto"/>
              <w:left w:val="single" w:sz="4" w:space="0" w:color="auto"/>
              <w:bottom w:val="single" w:sz="4" w:space="0" w:color="auto"/>
              <w:right w:val="single" w:sz="4" w:space="0" w:color="auto"/>
            </w:tcBorders>
            <w:hideMark/>
          </w:tcPr>
          <w:p w:rsidR="001F76D7" w:rsidRPr="001F76D7" w:rsidRDefault="001F76D7" w:rsidP="001F76D7">
            <w:pPr>
              <w:spacing w:after="0" w:line="240" w:lineRule="auto"/>
              <w:jc w:val="center"/>
              <w:rPr>
                <w:rFonts w:ascii="Times New Roman" w:eastAsia="Times New Roman" w:hAnsi="Times New Roman"/>
                <w:b/>
                <w:sz w:val="28"/>
                <w:szCs w:val="28"/>
                <w:lang w:val="uk-UA" w:eastAsia="uk-UA"/>
              </w:rPr>
            </w:pPr>
            <w:r w:rsidRPr="001F76D7">
              <w:rPr>
                <w:rFonts w:ascii="Times New Roman" w:eastAsia="Times New Roman" w:hAnsi="Times New Roman"/>
                <w:b/>
                <w:sz w:val="28"/>
                <w:szCs w:val="28"/>
                <w:lang w:val="uk-UA" w:eastAsia="uk-UA"/>
              </w:rPr>
              <w:t>33342,2</w:t>
            </w:r>
          </w:p>
        </w:tc>
      </w:tr>
      <w:tr w:rsidR="001F76D7" w:rsidRPr="001F76D7" w:rsidTr="00983B47">
        <w:trPr>
          <w:trHeight w:val="158"/>
        </w:trPr>
        <w:tc>
          <w:tcPr>
            <w:tcW w:w="1829" w:type="pct"/>
            <w:tcBorders>
              <w:top w:val="single" w:sz="4" w:space="0" w:color="auto"/>
              <w:left w:val="single" w:sz="4" w:space="0" w:color="auto"/>
              <w:bottom w:val="single" w:sz="4" w:space="0" w:color="auto"/>
              <w:right w:val="single" w:sz="4" w:space="0" w:color="auto"/>
            </w:tcBorders>
            <w:hideMark/>
          </w:tcPr>
          <w:p w:rsidR="001F76D7" w:rsidRPr="001F76D7" w:rsidRDefault="001F76D7" w:rsidP="001F76D7">
            <w:pPr>
              <w:spacing w:after="0" w:line="240" w:lineRule="auto"/>
              <w:rPr>
                <w:rFonts w:ascii="Times New Roman" w:eastAsia="Times New Roman" w:hAnsi="Times New Roman"/>
                <w:sz w:val="28"/>
                <w:szCs w:val="28"/>
                <w:lang w:val="uk-UA" w:eastAsia="uk-UA"/>
              </w:rPr>
            </w:pPr>
            <w:r w:rsidRPr="001F76D7">
              <w:rPr>
                <w:rFonts w:ascii="Times New Roman" w:eastAsia="Times New Roman" w:hAnsi="Times New Roman"/>
                <w:sz w:val="28"/>
                <w:szCs w:val="28"/>
                <w:lang w:val="uk-UA" w:eastAsia="uk-UA"/>
              </w:rPr>
              <w:t>- обласний бюджет </w:t>
            </w:r>
          </w:p>
        </w:tc>
        <w:tc>
          <w:tcPr>
            <w:tcW w:w="3171" w:type="pct"/>
            <w:gridSpan w:val="6"/>
            <w:tcBorders>
              <w:top w:val="single" w:sz="4" w:space="0" w:color="auto"/>
              <w:left w:val="single" w:sz="4" w:space="0" w:color="auto"/>
              <w:bottom w:val="single" w:sz="4" w:space="0" w:color="auto"/>
              <w:right w:val="single" w:sz="4" w:space="0" w:color="auto"/>
            </w:tcBorders>
            <w:hideMark/>
          </w:tcPr>
          <w:p w:rsidR="001F76D7" w:rsidRPr="001F76D7" w:rsidRDefault="001F76D7" w:rsidP="001F76D7">
            <w:pPr>
              <w:spacing w:after="0" w:line="240" w:lineRule="auto"/>
              <w:rPr>
                <w:rFonts w:ascii="Times New Roman" w:eastAsia="Times New Roman" w:hAnsi="Times New Roman"/>
                <w:sz w:val="28"/>
                <w:szCs w:val="28"/>
                <w:lang w:val="uk-UA" w:eastAsia="uk-UA"/>
              </w:rPr>
            </w:pPr>
            <w:r w:rsidRPr="001F76D7">
              <w:rPr>
                <w:rFonts w:ascii="Times New Roman" w:eastAsia="Times New Roman" w:hAnsi="Times New Roman"/>
                <w:bCs/>
                <w:color w:val="000000"/>
                <w:sz w:val="28"/>
                <w:szCs w:val="28"/>
                <w:lang w:val="uk-UA" w:eastAsia="uk-UA"/>
              </w:rPr>
              <w:t>В обсягах, визначених рішенням про обласний бюджет Одеської області</w:t>
            </w:r>
          </w:p>
        </w:tc>
      </w:tr>
      <w:tr w:rsidR="001F76D7" w:rsidRPr="001F76D7" w:rsidTr="00983B47">
        <w:tc>
          <w:tcPr>
            <w:tcW w:w="1829" w:type="pct"/>
            <w:tcBorders>
              <w:top w:val="single" w:sz="4" w:space="0" w:color="auto"/>
              <w:left w:val="single" w:sz="4" w:space="0" w:color="auto"/>
              <w:bottom w:val="single" w:sz="4" w:space="0" w:color="auto"/>
              <w:right w:val="single" w:sz="4" w:space="0" w:color="auto"/>
            </w:tcBorders>
            <w:hideMark/>
          </w:tcPr>
          <w:p w:rsidR="001F76D7" w:rsidRPr="001F76D7" w:rsidRDefault="001F76D7" w:rsidP="001F76D7">
            <w:pPr>
              <w:spacing w:after="0" w:line="240" w:lineRule="auto"/>
              <w:rPr>
                <w:rFonts w:ascii="Times New Roman" w:eastAsia="Times New Roman" w:hAnsi="Times New Roman"/>
                <w:sz w:val="28"/>
                <w:szCs w:val="28"/>
                <w:lang w:val="uk-UA" w:eastAsia="uk-UA"/>
              </w:rPr>
            </w:pPr>
            <w:r w:rsidRPr="001F76D7">
              <w:rPr>
                <w:rFonts w:ascii="Times New Roman" w:eastAsia="Times New Roman" w:hAnsi="Times New Roman"/>
                <w:sz w:val="28"/>
                <w:szCs w:val="28"/>
                <w:lang w:val="uk-UA" w:eastAsia="uk-UA"/>
              </w:rPr>
              <w:t>кошти не бюджетних джерел </w:t>
            </w:r>
          </w:p>
        </w:tc>
        <w:tc>
          <w:tcPr>
            <w:tcW w:w="935" w:type="pct"/>
            <w:gridSpan w:val="2"/>
            <w:tcBorders>
              <w:top w:val="single" w:sz="4" w:space="0" w:color="auto"/>
              <w:left w:val="single" w:sz="4" w:space="0" w:color="auto"/>
              <w:bottom w:val="single" w:sz="4" w:space="0" w:color="auto"/>
              <w:right w:val="single" w:sz="4" w:space="0" w:color="auto"/>
            </w:tcBorders>
            <w:vAlign w:val="center"/>
            <w:hideMark/>
          </w:tcPr>
          <w:p w:rsidR="001F76D7" w:rsidRPr="001F76D7" w:rsidRDefault="001F76D7" w:rsidP="001F76D7">
            <w:pPr>
              <w:spacing w:after="0" w:line="240" w:lineRule="auto"/>
              <w:jc w:val="center"/>
              <w:rPr>
                <w:rFonts w:ascii="Times New Roman" w:eastAsia="Times New Roman" w:hAnsi="Times New Roman"/>
                <w:sz w:val="28"/>
                <w:szCs w:val="28"/>
                <w:lang w:val="uk-UA" w:eastAsia="uk-UA"/>
              </w:rPr>
            </w:pPr>
            <w:r w:rsidRPr="001F76D7">
              <w:rPr>
                <w:rFonts w:ascii="Times New Roman" w:eastAsia="Times New Roman" w:hAnsi="Times New Roman"/>
                <w:sz w:val="28"/>
                <w:szCs w:val="28"/>
                <w:lang w:val="uk-UA" w:eastAsia="uk-UA"/>
              </w:rPr>
              <w:t>-</w:t>
            </w:r>
          </w:p>
        </w:tc>
        <w:tc>
          <w:tcPr>
            <w:tcW w:w="814" w:type="pct"/>
            <w:gridSpan w:val="2"/>
            <w:tcBorders>
              <w:top w:val="single" w:sz="4" w:space="0" w:color="auto"/>
              <w:left w:val="single" w:sz="4" w:space="0" w:color="auto"/>
              <w:bottom w:val="single" w:sz="4" w:space="0" w:color="auto"/>
              <w:right w:val="single" w:sz="4" w:space="0" w:color="auto"/>
            </w:tcBorders>
            <w:vAlign w:val="center"/>
            <w:hideMark/>
          </w:tcPr>
          <w:p w:rsidR="001F76D7" w:rsidRPr="001F76D7" w:rsidRDefault="001F76D7" w:rsidP="001F76D7">
            <w:pPr>
              <w:spacing w:after="0" w:line="240" w:lineRule="auto"/>
              <w:jc w:val="center"/>
              <w:rPr>
                <w:rFonts w:ascii="Times New Roman" w:eastAsia="Times New Roman" w:hAnsi="Times New Roman"/>
                <w:sz w:val="28"/>
                <w:szCs w:val="28"/>
                <w:lang w:val="uk-UA" w:eastAsia="uk-UA"/>
              </w:rPr>
            </w:pPr>
            <w:r w:rsidRPr="001F76D7">
              <w:rPr>
                <w:rFonts w:ascii="Times New Roman" w:eastAsia="Times New Roman" w:hAnsi="Times New Roman"/>
                <w:sz w:val="28"/>
                <w:szCs w:val="28"/>
                <w:lang w:val="uk-UA" w:eastAsia="uk-UA"/>
              </w:rPr>
              <w:t>-</w:t>
            </w:r>
          </w:p>
        </w:tc>
        <w:tc>
          <w:tcPr>
            <w:tcW w:w="462" w:type="pct"/>
            <w:tcBorders>
              <w:top w:val="single" w:sz="4" w:space="0" w:color="auto"/>
              <w:left w:val="single" w:sz="4" w:space="0" w:color="auto"/>
              <w:bottom w:val="single" w:sz="4" w:space="0" w:color="auto"/>
              <w:right w:val="single" w:sz="4" w:space="0" w:color="auto"/>
            </w:tcBorders>
          </w:tcPr>
          <w:p w:rsidR="001F76D7" w:rsidRPr="001F76D7" w:rsidRDefault="001F76D7" w:rsidP="001F76D7">
            <w:pPr>
              <w:spacing w:after="0" w:line="240" w:lineRule="auto"/>
              <w:jc w:val="center"/>
              <w:rPr>
                <w:rFonts w:ascii="Times New Roman" w:eastAsia="Times New Roman" w:hAnsi="Times New Roman"/>
                <w:sz w:val="28"/>
                <w:szCs w:val="28"/>
                <w:lang w:val="uk-UA" w:eastAsia="uk-UA"/>
              </w:rPr>
            </w:pPr>
          </w:p>
          <w:p w:rsidR="001F76D7" w:rsidRPr="001F76D7" w:rsidRDefault="001F76D7" w:rsidP="001F76D7">
            <w:pPr>
              <w:spacing w:after="0" w:line="240" w:lineRule="auto"/>
              <w:jc w:val="center"/>
              <w:rPr>
                <w:rFonts w:ascii="Times New Roman" w:eastAsia="Times New Roman" w:hAnsi="Times New Roman"/>
                <w:sz w:val="28"/>
                <w:szCs w:val="28"/>
                <w:lang w:val="uk-UA" w:eastAsia="uk-UA"/>
              </w:rPr>
            </w:pPr>
            <w:r w:rsidRPr="001F76D7">
              <w:rPr>
                <w:rFonts w:ascii="Times New Roman" w:eastAsia="Times New Roman" w:hAnsi="Times New Roman"/>
                <w:sz w:val="28"/>
                <w:szCs w:val="28"/>
                <w:lang w:val="uk-UA" w:eastAsia="uk-UA"/>
              </w:rPr>
              <w:t>-</w:t>
            </w:r>
          </w:p>
          <w:p w:rsidR="001F76D7" w:rsidRPr="001F76D7" w:rsidRDefault="001F76D7" w:rsidP="001F76D7">
            <w:pPr>
              <w:spacing w:after="0" w:line="240" w:lineRule="auto"/>
              <w:rPr>
                <w:rFonts w:ascii="Times New Roman" w:eastAsia="Times New Roman" w:hAnsi="Times New Roman"/>
                <w:sz w:val="28"/>
                <w:szCs w:val="28"/>
                <w:lang w:val="uk-UA" w:eastAsia="uk-UA"/>
              </w:rPr>
            </w:pPr>
          </w:p>
        </w:tc>
        <w:tc>
          <w:tcPr>
            <w:tcW w:w="960" w:type="pct"/>
            <w:tcBorders>
              <w:top w:val="single" w:sz="4" w:space="0" w:color="auto"/>
              <w:left w:val="single" w:sz="4" w:space="0" w:color="auto"/>
              <w:bottom w:val="single" w:sz="4" w:space="0" w:color="auto"/>
              <w:right w:val="single" w:sz="4" w:space="0" w:color="auto"/>
            </w:tcBorders>
            <w:vAlign w:val="center"/>
            <w:hideMark/>
          </w:tcPr>
          <w:p w:rsidR="001F76D7" w:rsidRPr="001F76D7" w:rsidRDefault="001F76D7" w:rsidP="001F76D7">
            <w:pPr>
              <w:spacing w:after="0" w:line="240" w:lineRule="auto"/>
              <w:jc w:val="center"/>
              <w:rPr>
                <w:rFonts w:ascii="Times New Roman" w:eastAsia="Times New Roman" w:hAnsi="Times New Roman"/>
                <w:sz w:val="28"/>
                <w:szCs w:val="28"/>
                <w:lang w:val="uk-UA" w:eastAsia="uk-UA"/>
              </w:rPr>
            </w:pPr>
            <w:r w:rsidRPr="001F76D7">
              <w:rPr>
                <w:rFonts w:ascii="Times New Roman" w:eastAsia="Times New Roman" w:hAnsi="Times New Roman"/>
                <w:sz w:val="28"/>
                <w:szCs w:val="28"/>
                <w:lang w:val="uk-UA" w:eastAsia="uk-UA"/>
              </w:rPr>
              <w:t>-</w:t>
            </w:r>
          </w:p>
        </w:tc>
      </w:tr>
    </w:tbl>
    <w:p w:rsidR="001F76D7" w:rsidRPr="001F76D7" w:rsidRDefault="001F76D7" w:rsidP="001F76D7">
      <w:pPr>
        <w:spacing w:after="0" w:line="240" w:lineRule="auto"/>
        <w:rPr>
          <w:rFonts w:ascii="Times New Roman" w:eastAsia="Times New Roman" w:hAnsi="Times New Roman"/>
          <w:sz w:val="28"/>
          <w:szCs w:val="28"/>
          <w:lang w:val="uk-UA" w:eastAsia="uk-UA"/>
        </w:rPr>
      </w:pPr>
    </w:p>
    <w:p w:rsidR="001F76D7" w:rsidRPr="001F76D7" w:rsidRDefault="001F76D7" w:rsidP="001F76D7">
      <w:pPr>
        <w:spacing w:after="0" w:line="240" w:lineRule="auto"/>
        <w:rPr>
          <w:rFonts w:ascii="Times New Roman" w:eastAsia="Times New Roman" w:hAnsi="Times New Roman"/>
          <w:sz w:val="28"/>
          <w:szCs w:val="28"/>
          <w:lang w:val="uk-UA" w:eastAsia="uk-UA"/>
        </w:rPr>
      </w:pPr>
    </w:p>
    <w:p w:rsidR="001F76D7" w:rsidRPr="001F76D7" w:rsidRDefault="001F76D7" w:rsidP="001F76D7">
      <w:pPr>
        <w:spacing w:after="0" w:line="240" w:lineRule="auto"/>
        <w:rPr>
          <w:rFonts w:ascii="Times New Roman" w:eastAsia="Times New Roman" w:hAnsi="Times New Roman"/>
          <w:sz w:val="28"/>
          <w:szCs w:val="28"/>
          <w:lang w:val="uk-UA" w:eastAsia="uk-UA"/>
        </w:rPr>
      </w:pPr>
    </w:p>
    <w:p w:rsidR="001F76D7" w:rsidRPr="001F76D7" w:rsidRDefault="001F76D7" w:rsidP="001F76D7">
      <w:pPr>
        <w:spacing w:after="0" w:line="240" w:lineRule="auto"/>
        <w:rPr>
          <w:rFonts w:ascii="Times New Roman" w:eastAsia="Times New Roman" w:hAnsi="Times New Roman"/>
          <w:sz w:val="28"/>
          <w:szCs w:val="28"/>
          <w:lang w:val="uk-UA" w:eastAsia="uk-UA"/>
        </w:rPr>
      </w:pPr>
    </w:p>
    <w:p w:rsidR="001F76D7" w:rsidRPr="001F76D7" w:rsidRDefault="001F76D7" w:rsidP="001F76D7">
      <w:pPr>
        <w:spacing w:after="0" w:line="240" w:lineRule="auto"/>
        <w:rPr>
          <w:rFonts w:ascii="Times New Roman" w:eastAsia="Times New Roman" w:hAnsi="Times New Roman"/>
          <w:sz w:val="28"/>
          <w:szCs w:val="28"/>
          <w:lang w:val="uk-UA" w:eastAsia="uk-UA"/>
        </w:rPr>
      </w:pPr>
    </w:p>
    <w:p w:rsidR="001F76D7" w:rsidRPr="001F76D7" w:rsidRDefault="001F76D7" w:rsidP="001F76D7">
      <w:pPr>
        <w:spacing w:after="0" w:line="240" w:lineRule="auto"/>
        <w:rPr>
          <w:rFonts w:ascii="Times New Roman" w:eastAsia="Times New Roman" w:hAnsi="Times New Roman"/>
          <w:sz w:val="28"/>
          <w:szCs w:val="28"/>
          <w:lang w:val="uk-UA" w:eastAsia="uk-UA"/>
        </w:rPr>
      </w:pPr>
    </w:p>
    <w:p w:rsidR="001F76D7" w:rsidRPr="001F76D7" w:rsidRDefault="001F76D7" w:rsidP="001F76D7">
      <w:pPr>
        <w:spacing w:after="0" w:line="240" w:lineRule="auto"/>
        <w:rPr>
          <w:rFonts w:ascii="Times New Roman" w:eastAsia="Times New Roman" w:hAnsi="Times New Roman"/>
          <w:sz w:val="28"/>
          <w:szCs w:val="28"/>
          <w:lang w:val="uk-UA" w:eastAsia="uk-UA"/>
        </w:rPr>
      </w:pPr>
    </w:p>
    <w:p w:rsidR="001F76D7" w:rsidRPr="001F76D7" w:rsidRDefault="001F76D7" w:rsidP="001F76D7">
      <w:pPr>
        <w:spacing w:after="0" w:line="240" w:lineRule="auto"/>
        <w:rPr>
          <w:rFonts w:ascii="Times New Roman" w:eastAsia="Times New Roman" w:hAnsi="Times New Roman"/>
          <w:sz w:val="28"/>
          <w:szCs w:val="28"/>
          <w:lang w:val="uk-UA" w:eastAsia="uk-UA"/>
        </w:rPr>
      </w:pPr>
    </w:p>
    <w:p w:rsidR="001F76D7" w:rsidRPr="001F76D7" w:rsidRDefault="001F76D7" w:rsidP="001F76D7">
      <w:pPr>
        <w:spacing w:after="0" w:line="240" w:lineRule="auto"/>
        <w:rPr>
          <w:rFonts w:ascii="Times New Roman" w:eastAsia="Times New Roman" w:hAnsi="Times New Roman"/>
          <w:sz w:val="28"/>
          <w:szCs w:val="28"/>
          <w:lang w:val="uk-UA" w:eastAsia="uk-UA"/>
        </w:rPr>
      </w:pPr>
    </w:p>
    <w:p w:rsidR="001F76D7" w:rsidRPr="001F76D7" w:rsidRDefault="001F76D7" w:rsidP="001F76D7">
      <w:pPr>
        <w:spacing w:after="0" w:line="240" w:lineRule="auto"/>
        <w:rPr>
          <w:rFonts w:ascii="Times New Roman" w:eastAsia="Times New Roman" w:hAnsi="Times New Roman"/>
          <w:sz w:val="28"/>
          <w:szCs w:val="28"/>
          <w:lang w:val="uk-UA" w:eastAsia="uk-UA"/>
        </w:rPr>
      </w:pPr>
    </w:p>
    <w:p w:rsidR="001F76D7" w:rsidRPr="001F76D7" w:rsidRDefault="001F76D7" w:rsidP="001F76D7">
      <w:pPr>
        <w:spacing w:after="0" w:line="240" w:lineRule="auto"/>
        <w:rPr>
          <w:rFonts w:ascii="Times New Roman" w:eastAsia="Times New Roman" w:hAnsi="Times New Roman"/>
          <w:sz w:val="28"/>
          <w:szCs w:val="28"/>
          <w:lang w:val="uk-UA" w:eastAsia="uk-UA"/>
        </w:rPr>
      </w:pPr>
    </w:p>
    <w:p w:rsidR="001F76D7" w:rsidRPr="001F76D7" w:rsidRDefault="001F76D7" w:rsidP="001F76D7">
      <w:pPr>
        <w:spacing w:after="0" w:line="240" w:lineRule="auto"/>
        <w:rPr>
          <w:rFonts w:ascii="Times New Roman" w:eastAsia="Times New Roman" w:hAnsi="Times New Roman"/>
          <w:sz w:val="28"/>
          <w:szCs w:val="28"/>
          <w:lang w:val="uk-UA" w:eastAsia="uk-UA"/>
        </w:rPr>
      </w:pPr>
    </w:p>
    <w:p w:rsidR="001F76D7" w:rsidRPr="001F76D7" w:rsidRDefault="001F76D7" w:rsidP="001F76D7">
      <w:pPr>
        <w:spacing w:after="0" w:line="240" w:lineRule="auto"/>
        <w:rPr>
          <w:rFonts w:ascii="Times New Roman" w:eastAsia="Times New Roman" w:hAnsi="Times New Roman"/>
          <w:sz w:val="28"/>
          <w:szCs w:val="28"/>
          <w:lang w:val="uk-UA" w:eastAsia="uk-UA"/>
        </w:rPr>
      </w:pPr>
    </w:p>
    <w:p w:rsidR="001F76D7" w:rsidRPr="001F76D7" w:rsidRDefault="001F76D7" w:rsidP="001F76D7">
      <w:pPr>
        <w:spacing w:after="0" w:line="240" w:lineRule="auto"/>
        <w:rPr>
          <w:rFonts w:ascii="Times New Roman" w:eastAsia="Times New Roman" w:hAnsi="Times New Roman"/>
          <w:sz w:val="28"/>
          <w:szCs w:val="28"/>
          <w:lang w:val="uk-UA" w:eastAsia="uk-UA"/>
        </w:rPr>
      </w:pPr>
    </w:p>
    <w:p w:rsidR="001F76D7" w:rsidRPr="001F76D7" w:rsidRDefault="001F76D7" w:rsidP="001F76D7">
      <w:pPr>
        <w:spacing w:after="0" w:line="240" w:lineRule="auto"/>
        <w:rPr>
          <w:rFonts w:ascii="Times New Roman" w:eastAsia="Times New Roman" w:hAnsi="Times New Roman"/>
          <w:sz w:val="28"/>
          <w:szCs w:val="28"/>
          <w:lang w:val="uk-UA" w:eastAsia="uk-UA"/>
        </w:rPr>
      </w:pPr>
    </w:p>
    <w:p w:rsidR="001F76D7" w:rsidRPr="001F76D7" w:rsidRDefault="001F76D7" w:rsidP="001F76D7">
      <w:pPr>
        <w:spacing w:after="0" w:line="240" w:lineRule="auto"/>
        <w:rPr>
          <w:rFonts w:ascii="Times New Roman" w:eastAsia="Times New Roman" w:hAnsi="Times New Roman"/>
          <w:sz w:val="28"/>
          <w:szCs w:val="28"/>
          <w:lang w:val="uk-UA" w:eastAsia="uk-UA"/>
        </w:rPr>
      </w:pPr>
    </w:p>
    <w:p w:rsidR="001F76D7" w:rsidRPr="001F76D7" w:rsidRDefault="001F76D7" w:rsidP="001F76D7">
      <w:pPr>
        <w:spacing w:after="0" w:line="240" w:lineRule="auto"/>
        <w:rPr>
          <w:rFonts w:ascii="Times New Roman" w:eastAsia="Times New Roman" w:hAnsi="Times New Roman"/>
          <w:sz w:val="28"/>
          <w:szCs w:val="28"/>
          <w:lang w:val="uk-UA" w:eastAsia="uk-UA"/>
        </w:rPr>
      </w:pPr>
    </w:p>
    <w:p w:rsidR="001F76D7" w:rsidRPr="001F76D7" w:rsidRDefault="001F76D7" w:rsidP="001F76D7">
      <w:pPr>
        <w:spacing w:after="0" w:line="240" w:lineRule="auto"/>
        <w:rPr>
          <w:rFonts w:ascii="Times New Roman" w:eastAsia="Times New Roman" w:hAnsi="Times New Roman"/>
          <w:sz w:val="28"/>
          <w:szCs w:val="28"/>
          <w:lang w:val="uk-UA" w:eastAsia="uk-UA"/>
        </w:rPr>
      </w:pPr>
    </w:p>
    <w:p w:rsidR="001F76D7" w:rsidRPr="001F76D7" w:rsidRDefault="001F76D7" w:rsidP="001F76D7">
      <w:pPr>
        <w:spacing w:after="0" w:line="240" w:lineRule="auto"/>
        <w:rPr>
          <w:rFonts w:ascii="Times New Roman" w:eastAsia="Times New Roman" w:hAnsi="Times New Roman"/>
          <w:sz w:val="28"/>
          <w:szCs w:val="28"/>
          <w:lang w:val="uk-UA" w:eastAsia="uk-UA"/>
        </w:rPr>
        <w:sectPr w:rsidR="001F76D7" w:rsidRPr="001F76D7" w:rsidSect="00E27B6B">
          <w:pgSz w:w="11906" w:h="16838"/>
          <w:pgMar w:top="851" w:right="851" w:bottom="1276" w:left="1701" w:header="720" w:footer="720" w:gutter="0"/>
          <w:pgNumType w:start="1"/>
          <w:cols w:space="720"/>
        </w:sectPr>
      </w:pPr>
    </w:p>
    <w:p w:rsidR="00983B47" w:rsidRPr="001F76D7" w:rsidRDefault="00983B47" w:rsidP="00983B47">
      <w:pPr>
        <w:spacing w:after="0" w:line="240" w:lineRule="auto"/>
        <w:ind w:left="11907"/>
        <w:rPr>
          <w:rFonts w:ascii="Times New Roman" w:hAnsi="Times New Roman"/>
          <w:sz w:val="28"/>
          <w:szCs w:val="28"/>
          <w:lang w:val="uk-UA" w:eastAsia="uk-UA"/>
        </w:rPr>
      </w:pPr>
      <w:r>
        <w:rPr>
          <w:rFonts w:ascii="Times New Roman" w:hAnsi="Times New Roman"/>
          <w:sz w:val="28"/>
          <w:szCs w:val="28"/>
          <w:lang w:val="uk-UA" w:eastAsia="uk-UA"/>
        </w:rPr>
        <w:lastRenderedPageBreak/>
        <w:t>Додаток 2</w:t>
      </w:r>
    </w:p>
    <w:p w:rsidR="00983B47" w:rsidRPr="00983B47" w:rsidRDefault="00983B47" w:rsidP="00983B47">
      <w:pPr>
        <w:spacing w:after="0" w:line="240" w:lineRule="auto"/>
        <w:ind w:left="11907"/>
        <w:rPr>
          <w:rFonts w:ascii="Times New Roman" w:eastAsia="Times New Roman" w:hAnsi="Times New Roman"/>
          <w:sz w:val="28"/>
          <w:szCs w:val="28"/>
          <w:lang w:val="uk-UA" w:eastAsia="uk-UA"/>
        </w:rPr>
      </w:pPr>
      <w:r w:rsidRPr="001F76D7">
        <w:rPr>
          <w:rFonts w:ascii="Times New Roman" w:hAnsi="Times New Roman"/>
          <w:sz w:val="28"/>
          <w:szCs w:val="28"/>
          <w:lang w:val="uk-UA" w:eastAsia="uk-UA"/>
        </w:rPr>
        <w:t xml:space="preserve">до </w:t>
      </w:r>
      <w:r w:rsidRPr="00983B47">
        <w:rPr>
          <w:rFonts w:ascii="Times New Roman" w:eastAsia="Times New Roman" w:hAnsi="Times New Roman"/>
          <w:sz w:val="28"/>
          <w:szCs w:val="28"/>
          <w:lang w:val="uk-UA" w:eastAsia="uk-UA"/>
        </w:rPr>
        <w:t xml:space="preserve">міської цільової Програми «Шкільний автобус» </w:t>
      </w:r>
    </w:p>
    <w:p w:rsidR="004E4DD8" w:rsidRDefault="00983B47" w:rsidP="00983B47">
      <w:pPr>
        <w:spacing w:after="0" w:line="240" w:lineRule="auto"/>
        <w:ind w:left="11907"/>
        <w:rPr>
          <w:rFonts w:ascii="Times New Roman" w:hAnsi="Times New Roman"/>
          <w:b/>
          <w:sz w:val="28"/>
          <w:szCs w:val="28"/>
          <w:lang w:val="uk-UA" w:eastAsia="uk-UA"/>
        </w:rPr>
      </w:pPr>
      <w:r w:rsidRPr="00983B47">
        <w:rPr>
          <w:rFonts w:ascii="Times New Roman" w:eastAsia="Times New Roman" w:hAnsi="Times New Roman"/>
          <w:sz w:val="28"/>
          <w:szCs w:val="28"/>
          <w:lang w:val="uk-UA" w:eastAsia="uk-UA"/>
        </w:rPr>
        <w:t>на 2024-2026 роки</w:t>
      </w:r>
    </w:p>
    <w:p w:rsidR="000354CD" w:rsidRDefault="000354CD" w:rsidP="001F76D7">
      <w:pPr>
        <w:spacing w:after="0" w:line="240" w:lineRule="auto"/>
        <w:jc w:val="center"/>
        <w:rPr>
          <w:rFonts w:ascii="Times New Roman" w:hAnsi="Times New Roman"/>
          <w:b/>
          <w:sz w:val="28"/>
          <w:szCs w:val="28"/>
          <w:lang w:val="uk-UA" w:eastAsia="uk-UA"/>
        </w:rPr>
      </w:pPr>
    </w:p>
    <w:p w:rsidR="001F76D7" w:rsidRDefault="001F76D7" w:rsidP="001F76D7">
      <w:pPr>
        <w:spacing w:after="0" w:line="240" w:lineRule="auto"/>
        <w:jc w:val="center"/>
        <w:rPr>
          <w:rFonts w:ascii="Times New Roman" w:hAnsi="Times New Roman"/>
          <w:b/>
          <w:sz w:val="28"/>
          <w:szCs w:val="28"/>
          <w:lang w:val="uk-UA" w:eastAsia="uk-UA"/>
        </w:rPr>
      </w:pPr>
      <w:r w:rsidRPr="001F76D7">
        <w:rPr>
          <w:rFonts w:ascii="Times New Roman" w:hAnsi="Times New Roman"/>
          <w:b/>
          <w:sz w:val="28"/>
          <w:szCs w:val="28"/>
          <w:lang w:val="uk-UA" w:eastAsia="uk-UA"/>
        </w:rPr>
        <w:t>Перелік заходів і завдань Програми «Шкільний автобус» на 2024-2026 роки</w:t>
      </w:r>
    </w:p>
    <w:p w:rsidR="000F37B0" w:rsidRPr="001F76D7" w:rsidRDefault="000F37B0" w:rsidP="001F76D7">
      <w:pPr>
        <w:spacing w:after="0" w:line="240" w:lineRule="auto"/>
        <w:jc w:val="center"/>
        <w:rPr>
          <w:rFonts w:ascii="Times New Roman" w:hAnsi="Times New Roman"/>
          <w:b/>
          <w:sz w:val="28"/>
          <w:szCs w:val="28"/>
          <w:lang w:val="uk-UA" w:eastAsia="uk-UA"/>
        </w:rPr>
      </w:pPr>
    </w:p>
    <w:tbl>
      <w:tblPr>
        <w:tblW w:w="15660" w:type="dxa"/>
        <w:tblLayout w:type="fixed"/>
        <w:tblLook w:val="04A0" w:firstRow="1" w:lastRow="0" w:firstColumn="1" w:lastColumn="0" w:noHBand="0" w:noVBand="1"/>
      </w:tblPr>
      <w:tblGrid>
        <w:gridCol w:w="1526"/>
        <w:gridCol w:w="2410"/>
        <w:gridCol w:w="2268"/>
        <w:gridCol w:w="850"/>
        <w:gridCol w:w="1276"/>
        <w:gridCol w:w="1134"/>
        <w:gridCol w:w="1134"/>
        <w:gridCol w:w="1276"/>
        <w:gridCol w:w="1134"/>
        <w:gridCol w:w="2652"/>
      </w:tblGrid>
      <w:tr w:rsidR="001F76D7" w:rsidRPr="001F76D7" w:rsidTr="00983B47">
        <w:trPr>
          <w:trHeight w:val="495"/>
        </w:trPr>
        <w:tc>
          <w:tcPr>
            <w:tcW w:w="1526" w:type="dxa"/>
            <w:vMerge w:val="restart"/>
            <w:tcBorders>
              <w:top w:val="single" w:sz="4" w:space="0" w:color="auto"/>
              <w:left w:val="single" w:sz="4" w:space="0" w:color="000000"/>
              <w:bottom w:val="single" w:sz="4" w:space="0" w:color="000000"/>
              <w:right w:val="single" w:sz="4" w:space="0" w:color="000000"/>
            </w:tcBorders>
            <w:vAlign w:val="center"/>
            <w:hideMark/>
          </w:tcPr>
          <w:p w:rsidR="001F76D7" w:rsidRPr="001F76D7" w:rsidRDefault="001F76D7" w:rsidP="000354CD">
            <w:pPr>
              <w:spacing w:after="0" w:line="240" w:lineRule="auto"/>
              <w:ind w:firstLineChars="100" w:firstLine="280"/>
              <w:jc w:val="center"/>
              <w:rPr>
                <w:rFonts w:ascii="Times New Roman" w:eastAsia="Times New Roman" w:hAnsi="Times New Roman"/>
                <w:b/>
                <w:bCs/>
                <w:sz w:val="20"/>
                <w:szCs w:val="20"/>
                <w:lang w:val="uk-UA" w:eastAsia="uk-UA"/>
              </w:rPr>
            </w:pPr>
            <w:r w:rsidRPr="001F76D7">
              <w:rPr>
                <w:rFonts w:ascii="Times New Roman" w:eastAsia="Times New Roman" w:hAnsi="Times New Roman"/>
                <w:sz w:val="28"/>
                <w:szCs w:val="28"/>
                <w:lang w:val="uk-UA" w:eastAsia="uk-UA"/>
              </w:rPr>
              <w:t xml:space="preserve"> </w:t>
            </w:r>
            <w:r w:rsidRPr="001F76D7">
              <w:rPr>
                <w:rFonts w:ascii="Times New Roman" w:eastAsia="Times New Roman" w:hAnsi="Times New Roman"/>
                <w:b/>
                <w:bCs/>
                <w:sz w:val="20"/>
                <w:szCs w:val="20"/>
                <w:lang w:val="uk-UA" w:eastAsia="uk-UA"/>
              </w:rPr>
              <w:t>Назва напряму діяльності (пріоритетні завдання)</w:t>
            </w:r>
          </w:p>
        </w:tc>
        <w:tc>
          <w:tcPr>
            <w:tcW w:w="2410" w:type="dxa"/>
            <w:vMerge w:val="restart"/>
            <w:tcBorders>
              <w:top w:val="single" w:sz="4" w:space="0" w:color="auto"/>
              <w:left w:val="single" w:sz="4" w:space="0" w:color="000000"/>
              <w:bottom w:val="single" w:sz="4" w:space="0" w:color="000000"/>
              <w:right w:val="single" w:sz="4" w:space="0" w:color="000000"/>
            </w:tcBorders>
            <w:vAlign w:val="center"/>
            <w:hideMark/>
          </w:tcPr>
          <w:p w:rsidR="001F76D7" w:rsidRPr="001F76D7" w:rsidRDefault="001F76D7" w:rsidP="001F76D7">
            <w:pPr>
              <w:spacing w:after="0" w:line="240" w:lineRule="auto"/>
              <w:ind w:firstLineChars="100" w:firstLine="201"/>
              <w:jc w:val="center"/>
              <w:rPr>
                <w:rFonts w:ascii="Times New Roman" w:eastAsia="Times New Roman" w:hAnsi="Times New Roman"/>
                <w:b/>
                <w:bCs/>
                <w:sz w:val="20"/>
                <w:szCs w:val="20"/>
                <w:lang w:val="uk-UA" w:eastAsia="uk-UA"/>
              </w:rPr>
            </w:pPr>
            <w:r w:rsidRPr="001F76D7">
              <w:rPr>
                <w:rFonts w:ascii="Times New Roman" w:eastAsia="Times New Roman" w:hAnsi="Times New Roman"/>
                <w:b/>
                <w:bCs/>
                <w:sz w:val="20"/>
                <w:szCs w:val="20"/>
                <w:lang w:val="uk-UA" w:eastAsia="uk-UA"/>
              </w:rPr>
              <w:t>Зміст заходів Програми з виконання завдання</w:t>
            </w:r>
          </w:p>
        </w:tc>
        <w:tc>
          <w:tcPr>
            <w:tcW w:w="2268" w:type="dxa"/>
            <w:vMerge w:val="restart"/>
            <w:tcBorders>
              <w:top w:val="single" w:sz="4" w:space="0" w:color="auto"/>
              <w:left w:val="single" w:sz="4" w:space="0" w:color="000000"/>
              <w:bottom w:val="single" w:sz="4" w:space="0" w:color="000000"/>
              <w:right w:val="single" w:sz="4" w:space="0" w:color="000000"/>
            </w:tcBorders>
            <w:vAlign w:val="center"/>
            <w:hideMark/>
          </w:tcPr>
          <w:p w:rsidR="001F76D7" w:rsidRPr="001F76D7" w:rsidRDefault="001F76D7" w:rsidP="001F76D7">
            <w:pPr>
              <w:spacing w:after="0" w:line="240" w:lineRule="auto"/>
              <w:ind w:leftChars="-37" w:left="1" w:hangingChars="41" w:hanging="82"/>
              <w:jc w:val="center"/>
              <w:rPr>
                <w:rFonts w:ascii="Times New Roman" w:eastAsia="Times New Roman" w:hAnsi="Times New Roman"/>
                <w:b/>
                <w:bCs/>
                <w:sz w:val="20"/>
                <w:szCs w:val="20"/>
                <w:lang w:val="uk-UA" w:eastAsia="uk-UA"/>
              </w:rPr>
            </w:pPr>
            <w:r w:rsidRPr="001F76D7">
              <w:rPr>
                <w:rFonts w:ascii="Times New Roman" w:eastAsia="Times New Roman" w:hAnsi="Times New Roman"/>
                <w:b/>
                <w:bCs/>
                <w:sz w:val="20"/>
                <w:szCs w:val="20"/>
                <w:lang w:val="uk-UA" w:eastAsia="uk-UA"/>
              </w:rPr>
              <w:t>Відповідальні за виконання</w:t>
            </w:r>
          </w:p>
        </w:tc>
        <w:tc>
          <w:tcPr>
            <w:tcW w:w="850" w:type="dxa"/>
            <w:vMerge w:val="restart"/>
            <w:tcBorders>
              <w:top w:val="single" w:sz="4" w:space="0" w:color="auto"/>
              <w:left w:val="single" w:sz="4" w:space="0" w:color="000000"/>
              <w:bottom w:val="single" w:sz="4" w:space="0" w:color="000000"/>
              <w:right w:val="single" w:sz="4" w:space="0" w:color="000000"/>
            </w:tcBorders>
            <w:vAlign w:val="center"/>
            <w:hideMark/>
          </w:tcPr>
          <w:p w:rsidR="001F76D7" w:rsidRPr="001F76D7" w:rsidRDefault="001F76D7" w:rsidP="001F76D7">
            <w:pPr>
              <w:spacing w:after="0" w:line="240" w:lineRule="auto"/>
              <w:jc w:val="center"/>
              <w:rPr>
                <w:rFonts w:ascii="Times New Roman" w:eastAsia="Times New Roman" w:hAnsi="Times New Roman"/>
                <w:b/>
                <w:bCs/>
                <w:sz w:val="20"/>
                <w:szCs w:val="20"/>
                <w:lang w:val="uk-UA" w:eastAsia="uk-UA"/>
              </w:rPr>
            </w:pPr>
            <w:r w:rsidRPr="001F76D7">
              <w:rPr>
                <w:rFonts w:ascii="Times New Roman" w:eastAsia="Times New Roman" w:hAnsi="Times New Roman"/>
                <w:b/>
                <w:bCs/>
                <w:sz w:val="20"/>
                <w:szCs w:val="20"/>
                <w:lang w:val="uk-UA" w:eastAsia="uk-UA"/>
              </w:rPr>
              <w:t>Строк виконання</w:t>
            </w:r>
          </w:p>
        </w:tc>
        <w:tc>
          <w:tcPr>
            <w:tcW w:w="1276" w:type="dxa"/>
            <w:vMerge w:val="restart"/>
            <w:tcBorders>
              <w:top w:val="single" w:sz="4" w:space="0" w:color="auto"/>
              <w:left w:val="single" w:sz="4" w:space="0" w:color="000000"/>
              <w:bottom w:val="single" w:sz="4" w:space="0" w:color="000000"/>
              <w:right w:val="single" w:sz="4" w:space="0" w:color="000000"/>
            </w:tcBorders>
            <w:vAlign w:val="center"/>
            <w:hideMark/>
          </w:tcPr>
          <w:p w:rsidR="001F76D7" w:rsidRPr="001F76D7" w:rsidRDefault="001F76D7" w:rsidP="00983B47">
            <w:pPr>
              <w:spacing w:after="0" w:line="240" w:lineRule="auto"/>
              <w:ind w:right="-108" w:firstLineChars="16" w:firstLine="32"/>
              <w:jc w:val="center"/>
              <w:rPr>
                <w:rFonts w:ascii="Times New Roman" w:eastAsia="Times New Roman" w:hAnsi="Times New Roman"/>
                <w:b/>
                <w:bCs/>
                <w:sz w:val="20"/>
                <w:szCs w:val="20"/>
                <w:lang w:val="uk-UA" w:eastAsia="uk-UA"/>
              </w:rPr>
            </w:pPr>
            <w:r w:rsidRPr="001F76D7">
              <w:rPr>
                <w:rFonts w:ascii="Times New Roman" w:eastAsia="Times New Roman" w:hAnsi="Times New Roman"/>
                <w:b/>
                <w:bCs/>
                <w:sz w:val="20"/>
                <w:szCs w:val="20"/>
                <w:lang w:val="uk-UA" w:eastAsia="uk-UA"/>
              </w:rPr>
              <w:t>Джерела фінансування</w:t>
            </w:r>
          </w:p>
        </w:tc>
        <w:tc>
          <w:tcPr>
            <w:tcW w:w="4678" w:type="dxa"/>
            <w:gridSpan w:val="4"/>
            <w:tcBorders>
              <w:top w:val="single" w:sz="4" w:space="0" w:color="auto"/>
              <w:left w:val="nil"/>
              <w:bottom w:val="single" w:sz="4" w:space="0" w:color="000000"/>
              <w:right w:val="single" w:sz="4" w:space="0" w:color="000000"/>
            </w:tcBorders>
            <w:hideMark/>
          </w:tcPr>
          <w:p w:rsidR="001F76D7" w:rsidRPr="001F76D7" w:rsidRDefault="001F76D7" w:rsidP="001F76D7">
            <w:pPr>
              <w:spacing w:after="0" w:line="240" w:lineRule="auto"/>
              <w:ind w:firstLineChars="100" w:firstLine="201"/>
              <w:jc w:val="center"/>
              <w:rPr>
                <w:rFonts w:ascii="Times New Roman" w:eastAsia="Times New Roman" w:hAnsi="Times New Roman"/>
                <w:b/>
                <w:bCs/>
                <w:sz w:val="20"/>
                <w:szCs w:val="20"/>
                <w:lang w:val="uk-UA" w:eastAsia="uk-UA"/>
              </w:rPr>
            </w:pPr>
            <w:r w:rsidRPr="001F76D7">
              <w:rPr>
                <w:rFonts w:ascii="Times New Roman" w:eastAsia="Times New Roman" w:hAnsi="Times New Roman"/>
                <w:b/>
                <w:bCs/>
                <w:sz w:val="20"/>
                <w:szCs w:val="20"/>
                <w:lang w:val="uk-UA" w:eastAsia="uk-UA"/>
              </w:rPr>
              <w:t>Орієнтовні обсяги фінансування за роками виконання, грн.</w:t>
            </w:r>
          </w:p>
        </w:tc>
        <w:tc>
          <w:tcPr>
            <w:tcW w:w="2652" w:type="dxa"/>
            <w:vMerge w:val="restart"/>
            <w:tcBorders>
              <w:top w:val="single" w:sz="4" w:space="0" w:color="auto"/>
              <w:left w:val="single" w:sz="4" w:space="0" w:color="000000"/>
              <w:bottom w:val="single" w:sz="4" w:space="0" w:color="000000"/>
              <w:right w:val="single" w:sz="4" w:space="0" w:color="000000"/>
            </w:tcBorders>
            <w:vAlign w:val="center"/>
            <w:hideMark/>
          </w:tcPr>
          <w:p w:rsidR="001F76D7" w:rsidRPr="001F76D7" w:rsidRDefault="001F76D7" w:rsidP="001F76D7">
            <w:pPr>
              <w:spacing w:after="0" w:line="240" w:lineRule="auto"/>
              <w:jc w:val="center"/>
              <w:rPr>
                <w:rFonts w:ascii="Times New Roman" w:eastAsia="Times New Roman" w:hAnsi="Times New Roman"/>
                <w:b/>
                <w:bCs/>
                <w:sz w:val="20"/>
                <w:szCs w:val="20"/>
                <w:lang w:val="uk-UA" w:eastAsia="uk-UA"/>
              </w:rPr>
            </w:pPr>
            <w:r w:rsidRPr="001F76D7">
              <w:rPr>
                <w:rFonts w:ascii="Times New Roman" w:eastAsia="Times New Roman" w:hAnsi="Times New Roman"/>
                <w:b/>
                <w:bCs/>
                <w:sz w:val="20"/>
                <w:szCs w:val="20"/>
                <w:lang w:val="uk-UA" w:eastAsia="uk-UA"/>
              </w:rPr>
              <w:t>Очікуваний результат</w:t>
            </w:r>
          </w:p>
        </w:tc>
      </w:tr>
      <w:tr w:rsidR="001F76D7" w:rsidRPr="001F76D7" w:rsidTr="00983B47">
        <w:trPr>
          <w:trHeight w:val="70"/>
        </w:trPr>
        <w:tc>
          <w:tcPr>
            <w:tcW w:w="1526" w:type="dxa"/>
            <w:vMerge/>
            <w:tcBorders>
              <w:top w:val="single" w:sz="4" w:space="0" w:color="auto"/>
              <w:left w:val="single" w:sz="4" w:space="0" w:color="000000"/>
              <w:bottom w:val="single" w:sz="4" w:space="0" w:color="000000"/>
              <w:right w:val="single" w:sz="4" w:space="0" w:color="000000"/>
            </w:tcBorders>
            <w:vAlign w:val="center"/>
            <w:hideMark/>
          </w:tcPr>
          <w:p w:rsidR="001F76D7" w:rsidRPr="001F76D7" w:rsidRDefault="001F76D7" w:rsidP="001F76D7">
            <w:pPr>
              <w:spacing w:after="0" w:line="240" w:lineRule="auto"/>
              <w:rPr>
                <w:rFonts w:ascii="Times New Roman" w:eastAsia="Times New Roman" w:hAnsi="Times New Roman"/>
                <w:b/>
                <w:bCs/>
                <w:sz w:val="20"/>
                <w:szCs w:val="20"/>
                <w:lang w:val="uk-UA" w:eastAsia="uk-UA"/>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1F76D7" w:rsidRPr="001F76D7" w:rsidRDefault="001F76D7" w:rsidP="001F76D7">
            <w:pPr>
              <w:spacing w:after="0" w:line="240" w:lineRule="auto"/>
              <w:rPr>
                <w:rFonts w:ascii="Times New Roman" w:eastAsia="Times New Roman" w:hAnsi="Times New Roman"/>
                <w:b/>
                <w:bCs/>
                <w:sz w:val="20"/>
                <w:szCs w:val="20"/>
                <w:lang w:val="uk-UA" w:eastAsia="uk-UA"/>
              </w:rPr>
            </w:pPr>
          </w:p>
        </w:tc>
        <w:tc>
          <w:tcPr>
            <w:tcW w:w="2268" w:type="dxa"/>
            <w:vMerge/>
            <w:tcBorders>
              <w:top w:val="single" w:sz="4" w:space="0" w:color="auto"/>
              <w:left w:val="single" w:sz="4" w:space="0" w:color="000000"/>
              <w:bottom w:val="single" w:sz="4" w:space="0" w:color="000000"/>
              <w:right w:val="single" w:sz="4" w:space="0" w:color="000000"/>
            </w:tcBorders>
            <w:vAlign w:val="center"/>
            <w:hideMark/>
          </w:tcPr>
          <w:p w:rsidR="001F76D7" w:rsidRPr="001F76D7" w:rsidRDefault="001F76D7" w:rsidP="001F76D7">
            <w:pPr>
              <w:spacing w:after="0" w:line="240" w:lineRule="auto"/>
              <w:rPr>
                <w:rFonts w:ascii="Times New Roman" w:eastAsia="Times New Roman" w:hAnsi="Times New Roman"/>
                <w:b/>
                <w:bCs/>
                <w:sz w:val="20"/>
                <w:szCs w:val="20"/>
                <w:lang w:val="uk-UA" w:eastAsia="uk-UA"/>
              </w:rPr>
            </w:pPr>
          </w:p>
        </w:tc>
        <w:tc>
          <w:tcPr>
            <w:tcW w:w="850" w:type="dxa"/>
            <w:vMerge/>
            <w:tcBorders>
              <w:top w:val="single" w:sz="4" w:space="0" w:color="auto"/>
              <w:left w:val="single" w:sz="4" w:space="0" w:color="000000"/>
              <w:bottom w:val="single" w:sz="4" w:space="0" w:color="000000"/>
              <w:right w:val="single" w:sz="4" w:space="0" w:color="000000"/>
            </w:tcBorders>
            <w:vAlign w:val="center"/>
            <w:hideMark/>
          </w:tcPr>
          <w:p w:rsidR="001F76D7" w:rsidRPr="001F76D7" w:rsidRDefault="001F76D7" w:rsidP="001F76D7">
            <w:pPr>
              <w:spacing w:after="0" w:line="240" w:lineRule="auto"/>
              <w:rPr>
                <w:rFonts w:ascii="Times New Roman" w:eastAsia="Times New Roman" w:hAnsi="Times New Roman"/>
                <w:b/>
                <w:bCs/>
                <w:sz w:val="20"/>
                <w:szCs w:val="20"/>
                <w:lang w:val="uk-UA" w:eastAsia="uk-UA"/>
              </w:rPr>
            </w:pPr>
          </w:p>
        </w:tc>
        <w:tc>
          <w:tcPr>
            <w:tcW w:w="1276" w:type="dxa"/>
            <w:vMerge/>
            <w:tcBorders>
              <w:top w:val="single" w:sz="4" w:space="0" w:color="auto"/>
              <w:left w:val="single" w:sz="4" w:space="0" w:color="000000"/>
              <w:bottom w:val="single" w:sz="4" w:space="0" w:color="000000"/>
              <w:right w:val="single" w:sz="4" w:space="0" w:color="000000"/>
            </w:tcBorders>
            <w:vAlign w:val="center"/>
            <w:hideMark/>
          </w:tcPr>
          <w:p w:rsidR="001F76D7" w:rsidRPr="001F76D7" w:rsidRDefault="001F76D7" w:rsidP="001F76D7">
            <w:pPr>
              <w:spacing w:after="0" w:line="240" w:lineRule="auto"/>
              <w:rPr>
                <w:rFonts w:ascii="Times New Roman" w:eastAsia="Times New Roman" w:hAnsi="Times New Roman"/>
                <w:b/>
                <w:bCs/>
                <w:sz w:val="20"/>
                <w:szCs w:val="20"/>
                <w:lang w:val="uk-UA" w:eastAsia="uk-UA"/>
              </w:rPr>
            </w:pPr>
          </w:p>
        </w:tc>
        <w:tc>
          <w:tcPr>
            <w:tcW w:w="1134" w:type="dxa"/>
            <w:tcBorders>
              <w:top w:val="nil"/>
              <w:left w:val="nil"/>
              <w:bottom w:val="single" w:sz="4" w:space="0" w:color="000000"/>
              <w:right w:val="single" w:sz="4" w:space="0" w:color="000000"/>
            </w:tcBorders>
            <w:hideMark/>
          </w:tcPr>
          <w:p w:rsidR="001F76D7" w:rsidRPr="001F76D7" w:rsidRDefault="001F76D7" w:rsidP="001F76D7">
            <w:pPr>
              <w:spacing w:after="0" w:line="240" w:lineRule="auto"/>
              <w:jc w:val="center"/>
              <w:rPr>
                <w:rFonts w:ascii="Times New Roman" w:eastAsia="Times New Roman" w:hAnsi="Times New Roman"/>
                <w:b/>
                <w:bCs/>
                <w:sz w:val="20"/>
                <w:szCs w:val="20"/>
                <w:lang w:val="uk-UA" w:eastAsia="uk-UA"/>
              </w:rPr>
            </w:pPr>
            <w:r w:rsidRPr="001F76D7">
              <w:rPr>
                <w:rFonts w:ascii="Times New Roman" w:eastAsia="Times New Roman" w:hAnsi="Times New Roman"/>
                <w:b/>
                <w:bCs/>
                <w:sz w:val="20"/>
                <w:szCs w:val="20"/>
                <w:lang w:val="uk-UA" w:eastAsia="uk-UA"/>
              </w:rPr>
              <w:t>Усього</w:t>
            </w:r>
          </w:p>
        </w:tc>
        <w:tc>
          <w:tcPr>
            <w:tcW w:w="1134" w:type="dxa"/>
            <w:tcBorders>
              <w:top w:val="nil"/>
              <w:left w:val="nil"/>
              <w:bottom w:val="single" w:sz="4" w:space="0" w:color="000000"/>
              <w:right w:val="single" w:sz="4" w:space="0" w:color="000000"/>
            </w:tcBorders>
            <w:hideMark/>
          </w:tcPr>
          <w:p w:rsidR="001F76D7" w:rsidRPr="001F76D7" w:rsidRDefault="001F76D7" w:rsidP="001F76D7">
            <w:pPr>
              <w:spacing w:after="0" w:line="240" w:lineRule="auto"/>
              <w:jc w:val="center"/>
              <w:rPr>
                <w:rFonts w:ascii="Times New Roman" w:eastAsia="Times New Roman" w:hAnsi="Times New Roman"/>
                <w:b/>
                <w:bCs/>
                <w:sz w:val="20"/>
                <w:szCs w:val="20"/>
                <w:lang w:val="uk-UA" w:eastAsia="uk-UA"/>
              </w:rPr>
            </w:pPr>
            <w:r w:rsidRPr="001F76D7">
              <w:rPr>
                <w:rFonts w:ascii="Times New Roman" w:eastAsia="Times New Roman" w:hAnsi="Times New Roman"/>
                <w:b/>
                <w:bCs/>
                <w:sz w:val="20"/>
                <w:szCs w:val="20"/>
                <w:lang w:val="uk-UA" w:eastAsia="uk-UA"/>
              </w:rPr>
              <w:t>2024</w:t>
            </w:r>
          </w:p>
        </w:tc>
        <w:tc>
          <w:tcPr>
            <w:tcW w:w="1276" w:type="dxa"/>
            <w:tcBorders>
              <w:top w:val="nil"/>
              <w:left w:val="nil"/>
              <w:bottom w:val="single" w:sz="4" w:space="0" w:color="000000"/>
              <w:right w:val="single" w:sz="4" w:space="0" w:color="000000"/>
            </w:tcBorders>
            <w:hideMark/>
          </w:tcPr>
          <w:p w:rsidR="001F76D7" w:rsidRPr="001F76D7" w:rsidRDefault="001F76D7" w:rsidP="001F76D7">
            <w:pPr>
              <w:spacing w:after="0" w:line="240" w:lineRule="auto"/>
              <w:jc w:val="center"/>
              <w:rPr>
                <w:rFonts w:ascii="Times New Roman" w:eastAsia="Times New Roman" w:hAnsi="Times New Roman"/>
                <w:b/>
                <w:bCs/>
                <w:color w:val="000000"/>
                <w:sz w:val="20"/>
                <w:szCs w:val="20"/>
                <w:lang w:val="uk-UA" w:eastAsia="uk-UA"/>
              </w:rPr>
            </w:pPr>
            <w:r w:rsidRPr="001F76D7">
              <w:rPr>
                <w:rFonts w:ascii="Times New Roman" w:eastAsia="Times New Roman" w:hAnsi="Times New Roman"/>
                <w:b/>
                <w:bCs/>
                <w:color w:val="000000"/>
                <w:sz w:val="20"/>
                <w:szCs w:val="20"/>
                <w:lang w:val="uk-UA" w:eastAsia="uk-UA"/>
              </w:rPr>
              <w:t>2025</w:t>
            </w:r>
          </w:p>
        </w:tc>
        <w:tc>
          <w:tcPr>
            <w:tcW w:w="1134" w:type="dxa"/>
            <w:tcBorders>
              <w:top w:val="nil"/>
              <w:left w:val="nil"/>
              <w:bottom w:val="single" w:sz="4" w:space="0" w:color="000000"/>
              <w:right w:val="single" w:sz="4" w:space="0" w:color="000000"/>
            </w:tcBorders>
            <w:hideMark/>
          </w:tcPr>
          <w:p w:rsidR="001F76D7" w:rsidRPr="001F76D7" w:rsidRDefault="001F76D7" w:rsidP="001F76D7">
            <w:pPr>
              <w:spacing w:after="0" w:line="240" w:lineRule="auto"/>
              <w:jc w:val="center"/>
              <w:rPr>
                <w:rFonts w:ascii="Times New Roman" w:eastAsia="Times New Roman" w:hAnsi="Times New Roman"/>
                <w:b/>
                <w:bCs/>
                <w:color w:val="000000"/>
                <w:sz w:val="20"/>
                <w:szCs w:val="20"/>
                <w:lang w:val="uk-UA" w:eastAsia="uk-UA"/>
              </w:rPr>
            </w:pPr>
            <w:r w:rsidRPr="001F76D7">
              <w:rPr>
                <w:rFonts w:ascii="Times New Roman" w:eastAsia="Times New Roman" w:hAnsi="Times New Roman"/>
                <w:b/>
                <w:bCs/>
                <w:color w:val="000000"/>
                <w:sz w:val="20"/>
                <w:szCs w:val="20"/>
                <w:lang w:val="uk-UA" w:eastAsia="uk-UA"/>
              </w:rPr>
              <w:t>2026</w:t>
            </w:r>
          </w:p>
        </w:tc>
        <w:tc>
          <w:tcPr>
            <w:tcW w:w="2652" w:type="dxa"/>
            <w:vMerge/>
            <w:tcBorders>
              <w:top w:val="single" w:sz="4" w:space="0" w:color="auto"/>
              <w:left w:val="single" w:sz="4" w:space="0" w:color="000000"/>
              <w:bottom w:val="single" w:sz="4" w:space="0" w:color="000000"/>
              <w:right w:val="single" w:sz="4" w:space="0" w:color="000000"/>
            </w:tcBorders>
            <w:vAlign w:val="center"/>
            <w:hideMark/>
          </w:tcPr>
          <w:p w:rsidR="001F76D7" w:rsidRPr="001F76D7" w:rsidRDefault="001F76D7" w:rsidP="001F76D7">
            <w:pPr>
              <w:spacing w:after="0" w:line="240" w:lineRule="auto"/>
              <w:rPr>
                <w:rFonts w:ascii="Times New Roman" w:eastAsia="Times New Roman" w:hAnsi="Times New Roman"/>
                <w:b/>
                <w:bCs/>
                <w:sz w:val="20"/>
                <w:szCs w:val="20"/>
                <w:lang w:val="uk-UA" w:eastAsia="uk-UA"/>
              </w:rPr>
            </w:pPr>
          </w:p>
        </w:tc>
      </w:tr>
      <w:tr w:rsidR="001F76D7" w:rsidRPr="00660E30" w:rsidTr="000354CD">
        <w:trPr>
          <w:trHeight w:val="3036"/>
        </w:trPr>
        <w:tc>
          <w:tcPr>
            <w:tcW w:w="1526" w:type="dxa"/>
            <w:vMerge w:val="restart"/>
            <w:tcBorders>
              <w:top w:val="single" w:sz="4" w:space="0" w:color="000000"/>
              <w:left w:val="single" w:sz="4" w:space="0" w:color="auto"/>
              <w:bottom w:val="single" w:sz="4" w:space="0" w:color="000000"/>
              <w:right w:val="single" w:sz="4" w:space="0" w:color="000000"/>
            </w:tcBorders>
            <w:vAlign w:val="center"/>
            <w:hideMark/>
          </w:tcPr>
          <w:p w:rsidR="001F76D7" w:rsidRPr="001F76D7" w:rsidRDefault="001F76D7" w:rsidP="008D1644">
            <w:pPr>
              <w:spacing w:after="0" w:line="240" w:lineRule="auto"/>
              <w:jc w:val="center"/>
              <w:rPr>
                <w:rFonts w:ascii="Times New Roman" w:eastAsia="Times New Roman" w:hAnsi="Times New Roman"/>
                <w:bCs/>
                <w:sz w:val="20"/>
                <w:szCs w:val="20"/>
                <w:lang w:val="uk-UA" w:eastAsia="uk-UA"/>
              </w:rPr>
            </w:pPr>
            <w:r w:rsidRPr="001F76D7">
              <w:rPr>
                <w:rFonts w:ascii="Times New Roman" w:eastAsia="Times New Roman" w:hAnsi="Times New Roman"/>
                <w:bCs/>
                <w:sz w:val="20"/>
                <w:szCs w:val="20"/>
                <w:lang w:val="uk-UA" w:eastAsia="uk-UA"/>
              </w:rPr>
              <w:t xml:space="preserve">1.Безкоштовне перевезення учнів закладів загальної середньої освіти, вихованців </w:t>
            </w:r>
            <w:r w:rsidRPr="001F76D7">
              <w:rPr>
                <w:rFonts w:ascii="Times New Roman" w:eastAsia="Times New Roman" w:hAnsi="Times New Roman"/>
                <w:sz w:val="20"/>
                <w:szCs w:val="20"/>
                <w:lang w:val="uk-UA" w:eastAsia="uk-UA"/>
              </w:rPr>
              <w:t>закладів дошкільної освіти</w:t>
            </w:r>
            <w:r w:rsidRPr="001F76D7">
              <w:rPr>
                <w:rFonts w:ascii="Times New Roman" w:eastAsia="Times New Roman" w:hAnsi="Times New Roman"/>
                <w:bCs/>
                <w:sz w:val="20"/>
                <w:szCs w:val="20"/>
                <w:lang w:val="uk-UA" w:eastAsia="uk-UA"/>
              </w:rPr>
              <w:t xml:space="preserve"> та педагогічних працівників.</w:t>
            </w:r>
          </w:p>
        </w:tc>
        <w:tc>
          <w:tcPr>
            <w:tcW w:w="2410" w:type="dxa"/>
            <w:tcBorders>
              <w:top w:val="nil"/>
              <w:left w:val="single" w:sz="4" w:space="0" w:color="000000"/>
              <w:bottom w:val="nil"/>
              <w:right w:val="single" w:sz="4" w:space="0" w:color="000000"/>
            </w:tcBorders>
            <w:hideMark/>
          </w:tcPr>
          <w:p w:rsidR="001F76D7" w:rsidRPr="001F76D7" w:rsidRDefault="001F76D7" w:rsidP="00983B47">
            <w:pPr>
              <w:spacing w:after="0" w:line="240" w:lineRule="auto"/>
              <w:ind w:right="-108"/>
              <w:rPr>
                <w:rFonts w:ascii="Times New Roman" w:eastAsia="Times New Roman" w:hAnsi="Times New Roman"/>
                <w:sz w:val="20"/>
                <w:szCs w:val="20"/>
                <w:lang w:val="uk-UA" w:eastAsia="uk-UA"/>
              </w:rPr>
            </w:pPr>
            <w:r w:rsidRPr="001F76D7">
              <w:rPr>
                <w:rFonts w:ascii="Times New Roman" w:eastAsia="Times New Roman" w:hAnsi="Times New Roman"/>
                <w:sz w:val="20"/>
                <w:szCs w:val="20"/>
                <w:lang w:val="uk-UA" w:eastAsia="uk-UA"/>
              </w:rPr>
              <w:t xml:space="preserve">1.1 Безкоштовне підвезення учнів </w:t>
            </w:r>
            <w:r w:rsidRPr="001F76D7">
              <w:rPr>
                <w:rFonts w:ascii="Times New Roman" w:eastAsia="Times New Roman" w:hAnsi="Times New Roman"/>
                <w:bCs/>
                <w:sz w:val="20"/>
                <w:szCs w:val="20"/>
                <w:lang w:val="uk-UA" w:eastAsia="uk-UA"/>
              </w:rPr>
              <w:t>закладів загальної середньої освіти</w:t>
            </w:r>
            <w:r w:rsidRPr="001F76D7">
              <w:rPr>
                <w:rFonts w:ascii="Times New Roman" w:eastAsia="Times New Roman" w:hAnsi="Times New Roman"/>
                <w:sz w:val="20"/>
                <w:szCs w:val="20"/>
                <w:lang w:val="uk-UA" w:eastAsia="uk-UA"/>
              </w:rPr>
              <w:t>, вихованців закладів дошкільної освіти, педагогічних працівників до місця навчання та проживання, забезпечення паливно-мастильними матеріалами, запчастинами, техоглядом, техобслуговуванням, страхуванням автобусів.</w:t>
            </w:r>
          </w:p>
        </w:tc>
        <w:tc>
          <w:tcPr>
            <w:tcW w:w="2268" w:type="dxa"/>
            <w:tcBorders>
              <w:top w:val="nil"/>
              <w:left w:val="single" w:sz="4" w:space="0" w:color="000000"/>
              <w:bottom w:val="nil"/>
              <w:right w:val="single" w:sz="4" w:space="0" w:color="000000"/>
            </w:tcBorders>
            <w:hideMark/>
          </w:tcPr>
          <w:p w:rsidR="001F76D7" w:rsidRPr="001F76D7" w:rsidRDefault="001F76D7" w:rsidP="008D1644">
            <w:pPr>
              <w:spacing w:after="0" w:line="240" w:lineRule="auto"/>
              <w:rPr>
                <w:rFonts w:ascii="Times New Roman" w:eastAsia="Times New Roman" w:hAnsi="Times New Roman"/>
                <w:sz w:val="20"/>
                <w:szCs w:val="20"/>
                <w:lang w:val="uk-UA" w:eastAsia="uk-UA"/>
              </w:rPr>
            </w:pPr>
            <w:r w:rsidRPr="001F76D7">
              <w:rPr>
                <w:rFonts w:ascii="Times New Roman" w:eastAsia="Times New Roman" w:hAnsi="Times New Roman"/>
                <w:sz w:val="20"/>
                <w:szCs w:val="20"/>
                <w:lang w:val="uk-UA" w:eastAsia="uk-UA"/>
              </w:rPr>
              <w:t xml:space="preserve">ВОМС Ананьївської міської ради, </w:t>
            </w:r>
            <w:r w:rsidRPr="001F76D7">
              <w:rPr>
                <w:rFonts w:ascii="Times New Roman" w:hAnsi="Times New Roman"/>
                <w:sz w:val="20"/>
                <w:szCs w:val="20"/>
                <w:lang w:val="uk-UA"/>
              </w:rPr>
              <w:t>КУ «Центр фінансування та господарського обслуговування  закладів освіти, фізичної культури і спорту Ананьївської міської ради»</w:t>
            </w:r>
            <w:r w:rsidR="004E4DD8">
              <w:rPr>
                <w:rFonts w:ascii="Times New Roman" w:eastAsia="Times New Roman" w:hAnsi="Times New Roman"/>
                <w:sz w:val="20"/>
                <w:szCs w:val="20"/>
                <w:lang w:val="uk-UA" w:eastAsia="uk-UA"/>
              </w:rPr>
              <w:t xml:space="preserve">, заклади освіти </w:t>
            </w:r>
            <w:r w:rsidRPr="001F76D7">
              <w:rPr>
                <w:rFonts w:ascii="Times New Roman" w:hAnsi="Times New Roman"/>
                <w:sz w:val="20"/>
                <w:szCs w:val="20"/>
                <w:lang w:val="uk-UA"/>
              </w:rPr>
              <w:t>Ананьївської міської ради</w:t>
            </w:r>
          </w:p>
        </w:tc>
        <w:tc>
          <w:tcPr>
            <w:tcW w:w="850" w:type="dxa"/>
            <w:tcBorders>
              <w:top w:val="nil"/>
              <w:left w:val="single" w:sz="4" w:space="0" w:color="000000"/>
              <w:bottom w:val="nil"/>
              <w:right w:val="single" w:sz="4" w:space="0" w:color="000000"/>
            </w:tcBorders>
            <w:hideMark/>
          </w:tcPr>
          <w:p w:rsidR="001F76D7" w:rsidRPr="001F76D7" w:rsidRDefault="001F76D7" w:rsidP="008D1644">
            <w:pPr>
              <w:spacing w:after="0" w:line="240" w:lineRule="auto"/>
              <w:rPr>
                <w:rFonts w:ascii="Times New Roman" w:eastAsia="Times New Roman" w:hAnsi="Times New Roman"/>
                <w:bCs/>
                <w:sz w:val="20"/>
                <w:szCs w:val="20"/>
                <w:lang w:val="uk-UA" w:eastAsia="uk-UA"/>
              </w:rPr>
            </w:pPr>
            <w:r w:rsidRPr="001F76D7">
              <w:rPr>
                <w:rFonts w:ascii="Times New Roman" w:eastAsia="Times New Roman" w:hAnsi="Times New Roman"/>
                <w:bCs/>
                <w:sz w:val="20"/>
                <w:szCs w:val="20"/>
                <w:lang w:val="uk-UA" w:eastAsia="uk-UA"/>
              </w:rPr>
              <w:t>2024- 2026</w:t>
            </w:r>
          </w:p>
        </w:tc>
        <w:tc>
          <w:tcPr>
            <w:tcW w:w="1276" w:type="dxa"/>
            <w:tcBorders>
              <w:top w:val="nil"/>
              <w:left w:val="nil"/>
              <w:bottom w:val="nil"/>
              <w:right w:val="single" w:sz="4" w:space="0" w:color="000000"/>
            </w:tcBorders>
            <w:hideMark/>
          </w:tcPr>
          <w:p w:rsidR="001F76D7" w:rsidRPr="001F76D7" w:rsidRDefault="001F76D7" w:rsidP="008D1644">
            <w:pPr>
              <w:spacing w:line="240" w:lineRule="auto"/>
              <w:rPr>
                <w:sz w:val="20"/>
                <w:szCs w:val="20"/>
                <w:lang w:val="uk-UA"/>
              </w:rPr>
            </w:pPr>
            <w:r w:rsidRPr="001F76D7">
              <w:rPr>
                <w:rFonts w:ascii="Times New Roman" w:eastAsia="Times New Roman" w:hAnsi="Times New Roman"/>
                <w:sz w:val="20"/>
                <w:szCs w:val="20"/>
                <w:lang w:val="uk-UA" w:eastAsia="uk-UA"/>
              </w:rPr>
              <w:t>Бюджет Ананьївської міської територіальної громади</w:t>
            </w:r>
          </w:p>
        </w:tc>
        <w:tc>
          <w:tcPr>
            <w:tcW w:w="1134" w:type="dxa"/>
            <w:tcBorders>
              <w:top w:val="nil"/>
              <w:left w:val="nil"/>
              <w:bottom w:val="single" w:sz="4" w:space="0" w:color="auto"/>
              <w:right w:val="single" w:sz="4" w:space="0" w:color="000000"/>
            </w:tcBorders>
            <w:hideMark/>
          </w:tcPr>
          <w:p w:rsidR="001F76D7" w:rsidRPr="001F76D7" w:rsidRDefault="001F76D7" w:rsidP="000354CD">
            <w:pPr>
              <w:spacing w:after="0" w:line="240" w:lineRule="auto"/>
              <w:jc w:val="center"/>
              <w:rPr>
                <w:rFonts w:ascii="Times New Roman" w:eastAsia="Times New Roman" w:hAnsi="Times New Roman"/>
                <w:b/>
                <w:bCs/>
                <w:color w:val="000000"/>
                <w:sz w:val="20"/>
                <w:szCs w:val="20"/>
                <w:lang w:val="uk-UA" w:eastAsia="uk-UA"/>
              </w:rPr>
            </w:pPr>
            <w:r w:rsidRPr="001F76D7">
              <w:rPr>
                <w:rFonts w:ascii="Times New Roman" w:eastAsia="Times New Roman" w:hAnsi="Times New Roman"/>
                <w:b/>
                <w:bCs/>
                <w:color w:val="000000"/>
                <w:sz w:val="20"/>
                <w:szCs w:val="20"/>
                <w:lang w:val="uk-UA" w:eastAsia="uk-UA"/>
              </w:rPr>
              <w:t>6113790</w:t>
            </w:r>
          </w:p>
        </w:tc>
        <w:tc>
          <w:tcPr>
            <w:tcW w:w="1134" w:type="dxa"/>
            <w:tcBorders>
              <w:top w:val="nil"/>
              <w:left w:val="nil"/>
              <w:bottom w:val="single" w:sz="4" w:space="0" w:color="auto"/>
              <w:right w:val="single" w:sz="4" w:space="0" w:color="000000"/>
            </w:tcBorders>
            <w:shd w:val="clear" w:color="auto" w:fill="FFFFFF"/>
            <w:hideMark/>
          </w:tcPr>
          <w:p w:rsidR="001F76D7" w:rsidRPr="001F76D7" w:rsidRDefault="001F76D7" w:rsidP="000354CD">
            <w:pPr>
              <w:spacing w:after="0" w:line="240" w:lineRule="auto"/>
              <w:ind w:firstLineChars="4" w:firstLine="8"/>
              <w:jc w:val="center"/>
              <w:rPr>
                <w:rFonts w:ascii="Times New Roman" w:eastAsia="Times New Roman" w:hAnsi="Times New Roman"/>
                <w:b/>
                <w:sz w:val="20"/>
                <w:szCs w:val="20"/>
                <w:lang w:val="uk-UA" w:eastAsia="uk-UA"/>
              </w:rPr>
            </w:pPr>
            <w:r w:rsidRPr="001F76D7">
              <w:rPr>
                <w:rFonts w:ascii="Times New Roman" w:eastAsia="Times New Roman" w:hAnsi="Times New Roman"/>
                <w:b/>
                <w:sz w:val="20"/>
                <w:szCs w:val="20"/>
                <w:lang w:val="uk-UA" w:eastAsia="uk-UA"/>
              </w:rPr>
              <w:t>2000000</w:t>
            </w:r>
          </w:p>
        </w:tc>
        <w:tc>
          <w:tcPr>
            <w:tcW w:w="1276" w:type="dxa"/>
            <w:tcBorders>
              <w:top w:val="nil"/>
              <w:left w:val="nil"/>
              <w:bottom w:val="single" w:sz="4" w:space="0" w:color="auto"/>
              <w:right w:val="single" w:sz="4" w:space="0" w:color="000000"/>
            </w:tcBorders>
            <w:hideMark/>
          </w:tcPr>
          <w:p w:rsidR="001F76D7" w:rsidRPr="001F76D7" w:rsidRDefault="001F76D7" w:rsidP="000354CD">
            <w:pPr>
              <w:spacing w:after="0" w:line="240" w:lineRule="auto"/>
              <w:jc w:val="center"/>
              <w:rPr>
                <w:rFonts w:ascii="Times New Roman" w:eastAsia="Times New Roman" w:hAnsi="Times New Roman"/>
                <w:b/>
                <w:color w:val="000000"/>
                <w:sz w:val="20"/>
                <w:szCs w:val="20"/>
                <w:lang w:val="uk-UA" w:eastAsia="uk-UA"/>
              </w:rPr>
            </w:pPr>
            <w:r w:rsidRPr="001F76D7">
              <w:rPr>
                <w:rFonts w:ascii="Times New Roman" w:eastAsia="Times New Roman" w:hAnsi="Times New Roman"/>
                <w:b/>
                <w:color w:val="000000"/>
                <w:sz w:val="20"/>
                <w:szCs w:val="20"/>
                <w:lang w:val="uk-UA" w:eastAsia="uk-UA"/>
              </w:rPr>
              <w:t>2013790</w:t>
            </w:r>
          </w:p>
        </w:tc>
        <w:tc>
          <w:tcPr>
            <w:tcW w:w="1134" w:type="dxa"/>
            <w:tcBorders>
              <w:top w:val="nil"/>
              <w:left w:val="nil"/>
              <w:bottom w:val="single" w:sz="4" w:space="0" w:color="auto"/>
              <w:right w:val="single" w:sz="4" w:space="0" w:color="000000"/>
            </w:tcBorders>
            <w:hideMark/>
          </w:tcPr>
          <w:p w:rsidR="001F76D7" w:rsidRPr="001F76D7" w:rsidRDefault="001F76D7" w:rsidP="000354CD">
            <w:pPr>
              <w:spacing w:after="0" w:line="240" w:lineRule="auto"/>
              <w:ind w:leftChars="-49" w:left="-32" w:hangingChars="38" w:hanging="76"/>
              <w:jc w:val="center"/>
              <w:rPr>
                <w:rFonts w:ascii="Times New Roman" w:eastAsia="Times New Roman" w:hAnsi="Times New Roman"/>
                <w:b/>
                <w:color w:val="000000"/>
                <w:sz w:val="20"/>
                <w:szCs w:val="20"/>
                <w:lang w:val="uk-UA" w:eastAsia="uk-UA"/>
              </w:rPr>
            </w:pPr>
            <w:r w:rsidRPr="001F76D7">
              <w:rPr>
                <w:rFonts w:ascii="Times New Roman" w:eastAsia="Times New Roman" w:hAnsi="Times New Roman"/>
                <w:b/>
                <w:color w:val="000000"/>
                <w:sz w:val="20"/>
                <w:szCs w:val="20"/>
                <w:lang w:val="uk-UA" w:eastAsia="uk-UA"/>
              </w:rPr>
              <w:t>2100000</w:t>
            </w:r>
          </w:p>
        </w:tc>
        <w:tc>
          <w:tcPr>
            <w:tcW w:w="2652" w:type="dxa"/>
            <w:tcBorders>
              <w:top w:val="nil"/>
              <w:left w:val="single" w:sz="4" w:space="0" w:color="000000"/>
              <w:bottom w:val="nil"/>
              <w:right w:val="single" w:sz="4" w:space="0" w:color="000000"/>
            </w:tcBorders>
            <w:hideMark/>
          </w:tcPr>
          <w:p w:rsidR="001F76D7" w:rsidRPr="001F76D7" w:rsidRDefault="001F76D7" w:rsidP="008D1644">
            <w:pPr>
              <w:spacing w:after="0" w:line="240" w:lineRule="auto"/>
              <w:ind w:right="-7"/>
              <w:rPr>
                <w:rFonts w:ascii="Times New Roman" w:eastAsia="Times New Roman" w:hAnsi="Times New Roman"/>
                <w:sz w:val="20"/>
                <w:szCs w:val="20"/>
                <w:lang w:val="uk-UA" w:eastAsia="uk-UA"/>
              </w:rPr>
            </w:pPr>
            <w:r w:rsidRPr="001F76D7">
              <w:rPr>
                <w:rFonts w:ascii="Times New Roman" w:eastAsia="Times New Roman" w:hAnsi="Times New Roman"/>
                <w:sz w:val="20"/>
                <w:szCs w:val="20"/>
                <w:lang w:val="uk-UA" w:eastAsia="uk-UA"/>
              </w:rPr>
              <w:t xml:space="preserve">Безкоштовне підвезення учнів </w:t>
            </w:r>
            <w:r w:rsidRPr="001F76D7">
              <w:rPr>
                <w:rFonts w:ascii="Times New Roman" w:eastAsia="Times New Roman" w:hAnsi="Times New Roman"/>
                <w:bCs/>
                <w:sz w:val="20"/>
                <w:szCs w:val="20"/>
                <w:lang w:val="uk-UA" w:eastAsia="uk-UA"/>
              </w:rPr>
              <w:t>закладів загальної середньої освіти</w:t>
            </w:r>
            <w:r w:rsidRPr="001F76D7">
              <w:rPr>
                <w:rFonts w:ascii="Times New Roman" w:eastAsia="Times New Roman" w:hAnsi="Times New Roman"/>
                <w:sz w:val="20"/>
                <w:szCs w:val="20"/>
                <w:lang w:val="uk-UA" w:eastAsia="uk-UA"/>
              </w:rPr>
              <w:t>, вихованців закладів дошкільної освіти та педагогічних працівників до місця навчання  та проживання. Підвезення здійснюється для 642 учнів</w:t>
            </w:r>
            <w:r w:rsidRPr="001F76D7">
              <w:rPr>
                <w:rFonts w:ascii="Times New Roman" w:eastAsia="Times New Roman" w:hAnsi="Times New Roman"/>
                <w:bCs/>
                <w:sz w:val="20"/>
                <w:szCs w:val="20"/>
                <w:lang w:val="uk-UA" w:eastAsia="uk-UA"/>
              </w:rPr>
              <w:t xml:space="preserve"> закладів загальної середньої освіти та 46</w:t>
            </w:r>
            <w:r w:rsidRPr="001F76D7">
              <w:rPr>
                <w:rFonts w:ascii="Times New Roman" w:eastAsia="Times New Roman" w:hAnsi="Times New Roman"/>
                <w:sz w:val="20"/>
                <w:szCs w:val="20"/>
                <w:lang w:val="uk-UA" w:eastAsia="uk-UA"/>
              </w:rPr>
              <w:t xml:space="preserve"> вихованців закладів дошкільної освіти.</w:t>
            </w:r>
          </w:p>
        </w:tc>
      </w:tr>
      <w:tr w:rsidR="001F76D7" w:rsidRPr="00660E30" w:rsidTr="000354CD">
        <w:trPr>
          <w:trHeight w:val="991"/>
        </w:trPr>
        <w:tc>
          <w:tcPr>
            <w:tcW w:w="1526" w:type="dxa"/>
            <w:vMerge/>
            <w:tcBorders>
              <w:top w:val="single" w:sz="4" w:space="0" w:color="000000"/>
              <w:left w:val="single" w:sz="4" w:space="0" w:color="auto"/>
              <w:bottom w:val="single" w:sz="4" w:space="0" w:color="000000"/>
              <w:right w:val="single" w:sz="4" w:space="0" w:color="000000"/>
            </w:tcBorders>
            <w:vAlign w:val="center"/>
            <w:hideMark/>
          </w:tcPr>
          <w:p w:rsidR="001F76D7" w:rsidRPr="001F76D7" w:rsidRDefault="001F76D7" w:rsidP="008D1644">
            <w:pPr>
              <w:spacing w:after="0" w:line="240" w:lineRule="auto"/>
              <w:rPr>
                <w:rFonts w:ascii="Times New Roman" w:eastAsia="Times New Roman" w:hAnsi="Times New Roman"/>
                <w:bCs/>
                <w:sz w:val="20"/>
                <w:szCs w:val="20"/>
                <w:lang w:val="uk-UA" w:eastAsia="uk-UA"/>
              </w:rPr>
            </w:pPr>
          </w:p>
        </w:tc>
        <w:tc>
          <w:tcPr>
            <w:tcW w:w="2410" w:type="dxa"/>
            <w:tcBorders>
              <w:top w:val="single" w:sz="4" w:space="0" w:color="000000"/>
              <w:left w:val="single" w:sz="4" w:space="0" w:color="000000"/>
              <w:bottom w:val="single" w:sz="4" w:space="0" w:color="000000"/>
              <w:right w:val="single" w:sz="4" w:space="0" w:color="000000"/>
            </w:tcBorders>
          </w:tcPr>
          <w:p w:rsidR="001F76D7" w:rsidRPr="001F76D7" w:rsidRDefault="001F76D7" w:rsidP="00983B47">
            <w:pPr>
              <w:spacing w:after="0" w:line="240" w:lineRule="auto"/>
              <w:ind w:right="-126"/>
              <w:rPr>
                <w:rFonts w:ascii="Times New Roman" w:eastAsia="Times New Roman" w:hAnsi="Times New Roman"/>
                <w:sz w:val="20"/>
                <w:szCs w:val="20"/>
                <w:lang w:val="uk-UA" w:eastAsia="uk-UA"/>
              </w:rPr>
            </w:pPr>
            <w:r w:rsidRPr="001F76D7">
              <w:rPr>
                <w:rFonts w:ascii="Times New Roman" w:eastAsia="Times New Roman" w:hAnsi="Times New Roman"/>
                <w:bCs/>
                <w:sz w:val="20"/>
                <w:szCs w:val="20"/>
                <w:lang w:val="uk-UA" w:eastAsia="uk-UA"/>
              </w:rPr>
              <w:t>1.2 Підвезення закладів загальної середньої освіти до місця проведення зовнішнього незалежного оцінювання, предметних олімпіад.</w:t>
            </w:r>
          </w:p>
        </w:tc>
        <w:tc>
          <w:tcPr>
            <w:tcW w:w="2268" w:type="dxa"/>
            <w:tcBorders>
              <w:top w:val="single" w:sz="4" w:space="0" w:color="auto"/>
              <w:left w:val="single" w:sz="4" w:space="0" w:color="000000"/>
              <w:bottom w:val="nil"/>
              <w:right w:val="single" w:sz="4" w:space="0" w:color="000000"/>
            </w:tcBorders>
            <w:hideMark/>
          </w:tcPr>
          <w:p w:rsidR="001F76D7" w:rsidRPr="001F76D7" w:rsidRDefault="001F76D7" w:rsidP="008D1644">
            <w:pPr>
              <w:spacing w:line="240" w:lineRule="auto"/>
              <w:rPr>
                <w:sz w:val="20"/>
                <w:szCs w:val="20"/>
                <w:lang w:val="uk-UA"/>
              </w:rPr>
            </w:pPr>
            <w:r w:rsidRPr="001F76D7">
              <w:rPr>
                <w:rFonts w:ascii="Times New Roman" w:eastAsia="Times New Roman" w:hAnsi="Times New Roman"/>
                <w:sz w:val="20"/>
                <w:szCs w:val="20"/>
                <w:lang w:val="uk-UA" w:eastAsia="uk-UA"/>
              </w:rPr>
              <w:t xml:space="preserve">ВОМС Ананьївської міської ради, </w:t>
            </w:r>
            <w:r w:rsidRPr="001F76D7">
              <w:rPr>
                <w:rFonts w:ascii="Times New Roman" w:hAnsi="Times New Roman"/>
                <w:sz w:val="20"/>
                <w:szCs w:val="20"/>
                <w:lang w:val="uk-UA"/>
              </w:rPr>
              <w:t>КУ «Центр фінансування та господарського обслуговування  закладів освіти, фізичної культури і спорту Ананьївської міської ради»</w:t>
            </w:r>
            <w:r w:rsidR="008D1644">
              <w:rPr>
                <w:rFonts w:ascii="Times New Roman" w:eastAsia="Times New Roman" w:hAnsi="Times New Roman"/>
                <w:sz w:val="20"/>
                <w:szCs w:val="20"/>
                <w:lang w:val="uk-UA" w:eastAsia="uk-UA"/>
              </w:rPr>
              <w:t xml:space="preserve">, заклади освіти </w:t>
            </w:r>
            <w:r w:rsidRPr="001F76D7">
              <w:rPr>
                <w:rFonts w:ascii="Times New Roman" w:hAnsi="Times New Roman"/>
                <w:sz w:val="20"/>
                <w:szCs w:val="20"/>
                <w:lang w:val="uk-UA"/>
              </w:rPr>
              <w:t>Ананьївської міської ради</w:t>
            </w:r>
          </w:p>
        </w:tc>
        <w:tc>
          <w:tcPr>
            <w:tcW w:w="850" w:type="dxa"/>
            <w:tcBorders>
              <w:top w:val="single" w:sz="4" w:space="0" w:color="auto"/>
              <w:left w:val="single" w:sz="4" w:space="0" w:color="000000"/>
              <w:bottom w:val="nil"/>
              <w:right w:val="single" w:sz="4" w:space="0" w:color="000000"/>
            </w:tcBorders>
            <w:hideMark/>
          </w:tcPr>
          <w:p w:rsidR="001F76D7" w:rsidRPr="001F76D7" w:rsidRDefault="001F76D7" w:rsidP="008D1644">
            <w:pPr>
              <w:spacing w:after="0" w:line="240" w:lineRule="auto"/>
              <w:rPr>
                <w:rFonts w:ascii="Times New Roman" w:eastAsia="Times New Roman" w:hAnsi="Times New Roman"/>
                <w:bCs/>
                <w:sz w:val="20"/>
                <w:szCs w:val="20"/>
                <w:lang w:val="uk-UA" w:eastAsia="uk-UA"/>
              </w:rPr>
            </w:pPr>
            <w:r w:rsidRPr="001F76D7">
              <w:rPr>
                <w:rFonts w:ascii="Times New Roman" w:eastAsia="Times New Roman" w:hAnsi="Times New Roman"/>
                <w:bCs/>
                <w:sz w:val="20"/>
                <w:szCs w:val="20"/>
                <w:lang w:val="uk-UA" w:eastAsia="uk-UA"/>
              </w:rPr>
              <w:t>2024- 2026</w:t>
            </w:r>
          </w:p>
        </w:tc>
        <w:tc>
          <w:tcPr>
            <w:tcW w:w="1276" w:type="dxa"/>
            <w:tcBorders>
              <w:top w:val="single" w:sz="4" w:space="0" w:color="000000"/>
              <w:left w:val="nil"/>
              <w:bottom w:val="nil"/>
              <w:right w:val="single" w:sz="4" w:space="0" w:color="000000"/>
            </w:tcBorders>
            <w:hideMark/>
          </w:tcPr>
          <w:p w:rsidR="001F76D7" w:rsidRPr="001F76D7" w:rsidRDefault="001F76D7" w:rsidP="008D1644">
            <w:pPr>
              <w:spacing w:line="240" w:lineRule="auto"/>
              <w:rPr>
                <w:sz w:val="20"/>
                <w:szCs w:val="20"/>
                <w:lang w:val="uk-UA"/>
              </w:rPr>
            </w:pPr>
            <w:r w:rsidRPr="001F76D7">
              <w:rPr>
                <w:rFonts w:ascii="Times New Roman" w:eastAsia="Times New Roman" w:hAnsi="Times New Roman"/>
                <w:sz w:val="20"/>
                <w:szCs w:val="20"/>
                <w:lang w:val="uk-UA" w:eastAsia="uk-UA"/>
              </w:rPr>
              <w:t>Бюджет Ананьївської міської територіальної громади</w:t>
            </w:r>
          </w:p>
        </w:tc>
        <w:tc>
          <w:tcPr>
            <w:tcW w:w="1134" w:type="dxa"/>
            <w:tcBorders>
              <w:top w:val="single" w:sz="4" w:space="0" w:color="auto"/>
              <w:left w:val="nil"/>
              <w:bottom w:val="nil"/>
              <w:right w:val="single" w:sz="4" w:space="0" w:color="000000"/>
            </w:tcBorders>
            <w:hideMark/>
          </w:tcPr>
          <w:p w:rsidR="001F76D7" w:rsidRPr="001F76D7" w:rsidRDefault="001F76D7" w:rsidP="000354CD">
            <w:pPr>
              <w:spacing w:after="0" w:line="240" w:lineRule="auto"/>
              <w:jc w:val="center"/>
              <w:rPr>
                <w:rFonts w:ascii="Times New Roman" w:eastAsia="Times New Roman" w:hAnsi="Times New Roman"/>
                <w:b/>
                <w:bCs/>
                <w:color w:val="000000"/>
                <w:sz w:val="20"/>
                <w:szCs w:val="20"/>
                <w:lang w:val="uk-UA" w:eastAsia="uk-UA"/>
              </w:rPr>
            </w:pPr>
            <w:r w:rsidRPr="001F76D7">
              <w:rPr>
                <w:rFonts w:ascii="Times New Roman" w:eastAsia="Times New Roman" w:hAnsi="Times New Roman"/>
                <w:b/>
                <w:bCs/>
                <w:color w:val="000000"/>
                <w:sz w:val="20"/>
                <w:szCs w:val="20"/>
                <w:lang w:val="uk-UA" w:eastAsia="uk-UA"/>
              </w:rPr>
              <w:t>63448</w:t>
            </w:r>
          </w:p>
        </w:tc>
        <w:tc>
          <w:tcPr>
            <w:tcW w:w="1134" w:type="dxa"/>
            <w:tcBorders>
              <w:top w:val="single" w:sz="4" w:space="0" w:color="auto"/>
              <w:left w:val="nil"/>
              <w:bottom w:val="nil"/>
              <w:right w:val="single" w:sz="4" w:space="0" w:color="000000"/>
            </w:tcBorders>
            <w:shd w:val="clear" w:color="auto" w:fill="FFFFFF"/>
            <w:hideMark/>
          </w:tcPr>
          <w:p w:rsidR="001F76D7" w:rsidRPr="001F76D7" w:rsidRDefault="001F76D7" w:rsidP="000354CD">
            <w:pPr>
              <w:spacing w:after="0" w:line="240" w:lineRule="auto"/>
              <w:jc w:val="center"/>
              <w:rPr>
                <w:rFonts w:ascii="Times New Roman" w:eastAsia="Times New Roman" w:hAnsi="Times New Roman"/>
                <w:b/>
                <w:bCs/>
                <w:color w:val="000000"/>
                <w:sz w:val="20"/>
                <w:szCs w:val="20"/>
                <w:lang w:val="uk-UA" w:eastAsia="uk-UA"/>
              </w:rPr>
            </w:pPr>
            <w:r w:rsidRPr="001F76D7">
              <w:rPr>
                <w:rFonts w:ascii="Times New Roman" w:eastAsia="Times New Roman" w:hAnsi="Times New Roman"/>
                <w:b/>
                <w:bCs/>
                <w:color w:val="000000"/>
                <w:sz w:val="20"/>
                <w:szCs w:val="20"/>
                <w:lang w:val="uk-UA" w:eastAsia="uk-UA"/>
              </w:rPr>
              <w:t>20448</w:t>
            </w:r>
          </w:p>
        </w:tc>
        <w:tc>
          <w:tcPr>
            <w:tcW w:w="1276" w:type="dxa"/>
            <w:tcBorders>
              <w:top w:val="single" w:sz="4" w:space="0" w:color="auto"/>
              <w:left w:val="nil"/>
              <w:bottom w:val="nil"/>
              <w:right w:val="single" w:sz="4" w:space="0" w:color="000000"/>
            </w:tcBorders>
            <w:hideMark/>
          </w:tcPr>
          <w:p w:rsidR="001F76D7" w:rsidRPr="001F76D7" w:rsidRDefault="001F76D7" w:rsidP="000354CD">
            <w:pPr>
              <w:spacing w:after="0" w:line="240" w:lineRule="auto"/>
              <w:ind w:firstLineChars="100" w:firstLine="201"/>
              <w:jc w:val="center"/>
              <w:rPr>
                <w:rFonts w:ascii="Times New Roman" w:eastAsia="Times New Roman" w:hAnsi="Times New Roman"/>
                <w:b/>
                <w:color w:val="000000"/>
                <w:sz w:val="20"/>
                <w:szCs w:val="20"/>
                <w:lang w:val="uk-UA" w:eastAsia="uk-UA"/>
              </w:rPr>
            </w:pPr>
            <w:r w:rsidRPr="001F76D7">
              <w:rPr>
                <w:rFonts w:ascii="Times New Roman" w:eastAsia="Times New Roman" w:hAnsi="Times New Roman"/>
                <w:b/>
                <w:color w:val="000000"/>
                <w:sz w:val="20"/>
                <w:szCs w:val="20"/>
                <w:lang w:val="uk-UA" w:eastAsia="uk-UA"/>
              </w:rPr>
              <w:t>21000</w:t>
            </w:r>
          </w:p>
        </w:tc>
        <w:tc>
          <w:tcPr>
            <w:tcW w:w="1134" w:type="dxa"/>
            <w:tcBorders>
              <w:top w:val="single" w:sz="4" w:space="0" w:color="auto"/>
              <w:left w:val="nil"/>
              <w:bottom w:val="nil"/>
              <w:right w:val="single" w:sz="4" w:space="0" w:color="auto"/>
            </w:tcBorders>
            <w:hideMark/>
          </w:tcPr>
          <w:p w:rsidR="001F76D7" w:rsidRPr="001F76D7" w:rsidRDefault="001F76D7" w:rsidP="000354CD">
            <w:pPr>
              <w:spacing w:after="0" w:line="240" w:lineRule="auto"/>
              <w:jc w:val="center"/>
              <w:rPr>
                <w:rFonts w:ascii="Times New Roman" w:eastAsia="Times New Roman" w:hAnsi="Times New Roman"/>
                <w:b/>
                <w:color w:val="000000"/>
                <w:sz w:val="20"/>
                <w:szCs w:val="20"/>
                <w:lang w:val="uk-UA" w:eastAsia="uk-UA"/>
              </w:rPr>
            </w:pPr>
            <w:r w:rsidRPr="001F76D7">
              <w:rPr>
                <w:rFonts w:ascii="Times New Roman" w:eastAsia="Times New Roman" w:hAnsi="Times New Roman"/>
                <w:b/>
                <w:color w:val="000000"/>
                <w:sz w:val="20"/>
                <w:szCs w:val="20"/>
                <w:lang w:val="uk-UA" w:eastAsia="uk-UA"/>
              </w:rPr>
              <w:t>21000</w:t>
            </w:r>
          </w:p>
        </w:tc>
        <w:tc>
          <w:tcPr>
            <w:tcW w:w="2652" w:type="dxa"/>
            <w:vMerge w:val="restart"/>
            <w:tcBorders>
              <w:top w:val="single" w:sz="4" w:space="0" w:color="auto"/>
              <w:left w:val="single" w:sz="4" w:space="0" w:color="auto"/>
              <w:bottom w:val="single" w:sz="4" w:space="0" w:color="auto"/>
              <w:right w:val="single" w:sz="4" w:space="0" w:color="auto"/>
            </w:tcBorders>
          </w:tcPr>
          <w:p w:rsidR="001F76D7" w:rsidRPr="001F76D7" w:rsidRDefault="001F76D7" w:rsidP="008D1644">
            <w:pPr>
              <w:spacing w:after="0" w:line="240" w:lineRule="auto"/>
              <w:rPr>
                <w:rFonts w:ascii="Times New Roman" w:eastAsia="Times New Roman" w:hAnsi="Times New Roman"/>
                <w:sz w:val="20"/>
                <w:szCs w:val="20"/>
                <w:lang w:val="uk-UA" w:eastAsia="uk-UA"/>
              </w:rPr>
            </w:pPr>
            <w:r w:rsidRPr="001F76D7">
              <w:rPr>
                <w:rFonts w:ascii="Times New Roman" w:eastAsia="Times New Roman" w:hAnsi="Times New Roman"/>
                <w:sz w:val="20"/>
                <w:szCs w:val="20"/>
                <w:lang w:val="uk-UA" w:eastAsia="uk-UA"/>
              </w:rPr>
              <w:t xml:space="preserve"> Забезпечення участі учнів </w:t>
            </w:r>
            <w:r w:rsidRPr="001F76D7">
              <w:rPr>
                <w:rFonts w:ascii="Times New Roman" w:eastAsia="Times New Roman" w:hAnsi="Times New Roman"/>
                <w:bCs/>
                <w:sz w:val="20"/>
                <w:szCs w:val="20"/>
                <w:lang w:val="uk-UA" w:eastAsia="uk-UA"/>
              </w:rPr>
              <w:t>закладів загальної середньої освіти</w:t>
            </w:r>
            <w:r w:rsidRPr="001F76D7">
              <w:rPr>
                <w:rFonts w:ascii="Times New Roman" w:eastAsia="Times New Roman" w:hAnsi="Times New Roman"/>
                <w:sz w:val="20"/>
                <w:szCs w:val="20"/>
                <w:lang w:val="uk-UA" w:eastAsia="uk-UA"/>
              </w:rPr>
              <w:t xml:space="preserve"> в зовнішньому незалежному оцінюванні, предметних олімпіадах , спортивних змаганнях. Підвезення здійснюється для 642 учнів</w:t>
            </w:r>
            <w:r w:rsidRPr="001F76D7">
              <w:rPr>
                <w:rFonts w:ascii="Times New Roman" w:eastAsia="Times New Roman" w:hAnsi="Times New Roman"/>
                <w:bCs/>
                <w:sz w:val="20"/>
                <w:szCs w:val="20"/>
                <w:lang w:val="uk-UA" w:eastAsia="uk-UA"/>
              </w:rPr>
              <w:t xml:space="preserve"> закладів загальної середньої освіти та 46</w:t>
            </w:r>
            <w:r w:rsidRPr="001F76D7">
              <w:rPr>
                <w:rFonts w:ascii="Times New Roman" w:eastAsia="Times New Roman" w:hAnsi="Times New Roman"/>
                <w:sz w:val="20"/>
                <w:szCs w:val="20"/>
                <w:lang w:val="uk-UA" w:eastAsia="uk-UA"/>
              </w:rPr>
              <w:t xml:space="preserve"> вихованців закладів дошкільної освіти.</w:t>
            </w:r>
          </w:p>
        </w:tc>
      </w:tr>
      <w:tr w:rsidR="001F76D7" w:rsidRPr="001F76D7" w:rsidTr="000354CD">
        <w:trPr>
          <w:trHeight w:val="2541"/>
        </w:trPr>
        <w:tc>
          <w:tcPr>
            <w:tcW w:w="1526" w:type="dxa"/>
            <w:vMerge/>
            <w:tcBorders>
              <w:top w:val="single" w:sz="4" w:space="0" w:color="000000"/>
              <w:left w:val="single" w:sz="4" w:space="0" w:color="auto"/>
              <w:bottom w:val="single" w:sz="4" w:space="0" w:color="000000"/>
              <w:right w:val="single" w:sz="4" w:space="0" w:color="000000"/>
            </w:tcBorders>
            <w:vAlign w:val="center"/>
            <w:hideMark/>
          </w:tcPr>
          <w:p w:rsidR="001F76D7" w:rsidRPr="001F76D7" w:rsidRDefault="001F76D7" w:rsidP="008D1644">
            <w:pPr>
              <w:spacing w:after="0" w:line="240" w:lineRule="auto"/>
              <w:rPr>
                <w:rFonts w:ascii="Times New Roman" w:eastAsia="Times New Roman" w:hAnsi="Times New Roman"/>
                <w:bCs/>
                <w:sz w:val="20"/>
                <w:szCs w:val="20"/>
                <w:lang w:val="uk-UA" w:eastAsia="uk-UA"/>
              </w:rPr>
            </w:pPr>
          </w:p>
        </w:tc>
        <w:tc>
          <w:tcPr>
            <w:tcW w:w="2410" w:type="dxa"/>
            <w:tcBorders>
              <w:top w:val="single" w:sz="4" w:space="0" w:color="auto"/>
              <w:left w:val="single" w:sz="4" w:space="0" w:color="000000"/>
              <w:bottom w:val="single" w:sz="4" w:space="0" w:color="000000"/>
              <w:right w:val="single" w:sz="4" w:space="0" w:color="000000"/>
            </w:tcBorders>
            <w:hideMark/>
          </w:tcPr>
          <w:p w:rsidR="001F76D7" w:rsidRPr="001F76D7" w:rsidRDefault="001F76D7" w:rsidP="008D1644">
            <w:pPr>
              <w:spacing w:after="0" w:line="240" w:lineRule="auto"/>
              <w:rPr>
                <w:rFonts w:ascii="Times New Roman" w:eastAsia="Times New Roman" w:hAnsi="Times New Roman"/>
                <w:sz w:val="20"/>
                <w:szCs w:val="20"/>
                <w:lang w:val="uk-UA" w:eastAsia="uk-UA"/>
              </w:rPr>
            </w:pPr>
            <w:r w:rsidRPr="001F76D7">
              <w:rPr>
                <w:rFonts w:ascii="Times New Roman" w:eastAsia="Times New Roman" w:hAnsi="Times New Roman"/>
                <w:sz w:val="20"/>
                <w:szCs w:val="20"/>
                <w:lang w:val="uk-UA" w:eastAsia="uk-UA"/>
              </w:rPr>
              <w:t xml:space="preserve">1.3. Підвезення   учнів та вчителів </w:t>
            </w:r>
            <w:r w:rsidRPr="001F76D7">
              <w:rPr>
                <w:rFonts w:ascii="Times New Roman" w:eastAsia="Times New Roman" w:hAnsi="Times New Roman"/>
                <w:bCs/>
                <w:sz w:val="20"/>
                <w:szCs w:val="20"/>
                <w:lang w:val="uk-UA" w:eastAsia="uk-UA"/>
              </w:rPr>
              <w:t>закладів загальної середньої освіти</w:t>
            </w:r>
            <w:r w:rsidRPr="001F76D7">
              <w:rPr>
                <w:rFonts w:ascii="Times New Roman" w:eastAsia="Times New Roman" w:hAnsi="Times New Roman"/>
                <w:sz w:val="20"/>
                <w:szCs w:val="20"/>
                <w:lang w:val="uk-UA" w:eastAsia="uk-UA"/>
              </w:rPr>
              <w:t xml:space="preserve"> на  предметні олімпіади, спортивні змагання </w:t>
            </w:r>
          </w:p>
        </w:tc>
        <w:tc>
          <w:tcPr>
            <w:tcW w:w="2268" w:type="dxa"/>
            <w:tcBorders>
              <w:top w:val="single" w:sz="4" w:space="0" w:color="auto"/>
              <w:left w:val="single" w:sz="4" w:space="0" w:color="000000"/>
              <w:bottom w:val="single" w:sz="4" w:space="0" w:color="000000"/>
              <w:right w:val="single" w:sz="4" w:space="0" w:color="000000"/>
            </w:tcBorders>
            <w:hideMark/>
          </w:tcPr>
          <w:p w:rsidR="001F76D7" w:rsidRPr="001F76D7" w:rsidRDefault="001F76D7" w:rsidP="008D1644">
            <w:pPr>
              <w:spacing w:line="240" w:lineRule="auto"/>
              <w:rPr>
                <w:sz w:val="20"/>
                <w:szCs w:val="20"/>
                <w:lang w:val="uk-UA"/>
              </w:rPr>
            </w:pPr>
            <w:r w:rsidRPr="001F76D7">
              <w:rPr>
                <w:rFonts w:ascii="Times New Roman" w:eastAsia="Times New Roman" w:hAnsi="Times New Roman"/>
                <w:sz w:val="20"/>
                <w:szCs w:val="20"/>
                <w:lang w:val="uk-UA" w:eastAsia="uk-UA"/>
              </w:rPr>
              <w:t xml:space="preserve">ВОМС Ананьївської міської ради, </w:t>
            </w:r>
            <w:r w:rsidRPr="001F76D7">
              <w:rPr>
                <w:rFonts w:ascii="Times New Roman" w:hAnsi="Times New Roman"/>
                <w:sz w:val="20"/>
                <w:szCs w:val="20"/>
                <w:lang w:val="uk-UA"/>
              </w:rPr>
              <w:t>КУ «Центр фінансування та господарського обслуговування  закладів освіти, фізичної культури і спорту Ананьївської міської ради»</w:t>
            </w:r>
            <w:r w:rsidRPr="001F76D7">
              <w:rPr>
                <w:rFonts w:ascii="Times New Roman" w:eastAsia="Times New Roman" w:hAnsi="Times New Roman"/>
                <w:sz w:val="20"/>
                <w:szCs w:val="20"/>
                <w:lang w:val="uk-UA" w:eastAsia="uk-UA"/>
              </w:rPr>
              <w:t>, заклади освіт</w:t>
            </w:r>
            <w:r w:rsidR="008D1644">
              <w:rPr>
                <w:rFonts w:ascii="Times New Roman" w:eastAsia="Times New Roman" w:hAnsi="Times New Roman"/>
                <w:sz w:val="20"/>
                <w:szCs w:val="20"/>
                <w:lang w:val="uk-UA" w:eastAsia="uk-UA"/>
              </w:rPr>
              <w:t xml:space="preserve">и </w:t>
            </w:r>
            <w:r w:rsidRPr="001F76D7">
              <w:rPr>
                <w:rFonts w:ascii="Times New Roman" w:hAnsi="Times New Roman"/>
                <w:sz w:val="20"/>
                <w:szCs w:val="20"/>
                <w:lang w:val="uk-UA"/>
              </w:rPr>
              <w:t>Ананьївської міської ради</w:t>
            </w:r>
          </w:p>
        </w:tc>
        <w:tc>
          <w:tcPr>
            <w:tcW w:w="850" w:type="dxa"/>
            <w:tcBorders>
              <w:top w:val="single" w:sz="4" w:space="0" w:color="auto"/>
              <w:left w:val="single" w:sz="4" w:space="0" w:color="000000"/>
              <w:bottom w:val="single" w:sz="4" w:space="0" w:color="000000"/>
              <w:right w:val="single" w:sz="4" w:space="0" w:color="000000"/>
            </w:tcBorders>
            <w:hideMark/>
          </w:tcPr>
          <w:p w:rsidR="001F76D7" w:rsidRPr="001F76D7" w:rsidRDefault="001F76D7" w:rsidP="008D1644">
            <w:pPr>
              <w:spacing w:after="0" w:line="240" w:lineRule="auto"/>
              <w:rPr>
                <w:rFonts w:ascii="Times New Roman" w:eastAsia="Times New Roman" w:hAnsi="Times New Roman"/>
                <w:bCs/>
                <w:sz w:val="20"/>
                <w:szCs w:val="20"/>
                <w:lang w:val="uk-UA" w:eastAsia="uk-UA"/>
              </w:rPr>
            </w:pPr>
            <w:r w:rsidRPr="001F76D7">
              <w:rPr>
                <w:rFonts w:ascii="Times New Roman" w:eastAsia="Times New Roman" w:hAnsi="Times New Roman"/>
                <w:bCs/>
                <w:sz w:val="20"/>
                <w:szCs w:val="20"/>
                <w:lang w:val="uk-UA" w:eastAsia="uk-UA"/>
              </w:rPr>
              <w:t>2024- 2026</w:t>
            </w:r>
          </w:p>
        </w:tc>
        <w:tc>
          <w:tcPr>
            <w:tcW w:w="1276" w:type="dxa"/>
            <w:tcBorders>
              <w:top w:val="single" w:sz="4" w:space="0" w:color="auto"/>
              <w:left w:val="nil"/>
              <w:bottom w:val="nil"/>
              <w:right w:val="single" w:sz="4" w:space="0" w:color="000000"/>
            </w:tcBorders>
            <w:hideMark/>
          </w:tcPr>
          <w:p w:rsidR="001F76D7" w:rsidRPr="001F76D7" w:rsidRDefault="001F76D7" w:rsidP="008D1644">
            <w:pPr>
              <w:spacing w:line="240" w:lineRule="auto"/>
              <w:rPr>
                <w:rFonts w:ascii="Times New Roman" w:eastAsia="Times New Roman" w:hAnsi="Times New Roman"/>
                <w:sz w:val="20"/>
                <w:szCs w:val="20"/>
                <w:lang w:val="uk-UA" w:eastAsia="uk-UA"/>
              </w:rPr>
            </w:pPr>
            <w:r w:rsidRPr="001F76D7">
              <w:rPr>
                <w:rFonts w:ascii="Times New Roman" w:eastAsia="Times New Roman" w:hAnsi="Times New Roman"/>
                <w:sz w:val="20"/>
                <w:szCs w:val="20"/>
                <w:lang w:val="uk-UA" w:eastAsia="uk-UA"/>
              </w:rPr>
              <w:t>Бюджет Ананьївської міської територіальної громади</w:t>
            </w:r>
          </w:p>
        </w:tc>
        <w:tc>
          <w:tcPr>
            <w:tcW w:w="1134" w:type="dxa"/>
            <w:tcBorders>
              <w:top w:val="single" w:sz="4" w:space="0" w:color="auto"/>
              <w:left w:val="nil"/>
              <w:bottom w:val="single" w:sz="4" w:space="0" w:color="000000"/>
              <w:right w:val="single" w:sz="4" w:space="0" w:color="auto"/>
            </w:tcBorders>
            <w:hideMark/>
          </w:tcPr>
          <w:p w:rsidR="001F76D7" w:rsidRPr="001F76D7" w:rsidRDefault="001F76D7" w:rsidP="000354CD">
            <w:pPr>
              <w:spacing w:after="0" w:line="240" w:lineRule="auto"/>
              <w:jc w:val="center"/>
              <w:rPr>
                <w:rFonts w:ascii="Times New Roman" w:eastAsia="Times New Roman" w:hAnsi="Times New Roman"/>
                <w:b/>
                <w:bCs/>
                <w:color w:val="000000"/>
                <w:sz w:val="20"/>
                <w:szCs w:val="20"/>
                <w:lang w:val="uk-UA" w:eastAsia="uk-UA"/>
              </w:rPr>
            </w:pPr>
            <w:r w:rsidRPr="001F76D7">
              <w:rPr>
                <w:rFonts w:ascii="Times New Roman" w:eastAsia="Times New Roman" w:hAnsi="Times New Roman"/>
                <w:b/>
                <w:bCs/>
                <w:color w:val="000000"/>
                <w:sz w:val="20"/>
                <w:szCs w:val="20"/>
                <w:lang w:val="uk-UA" w:eastAsia="uk-UA"/>
              </w:rPr>
              <w:t>165000</w:t>
            </w:r>
          </w:p>
        </w:tc>
        <w:tc>
          <w:tcPr>
            <w:tcW w:w="1134" w:type="dxa"/>
            <w:tcBorders>
              <w:top w:val="single" w:sz="4" w:space="0" w:color="auto"/>
              <w:left w:val="single" w:sz="4" w:space="0" w:color="auto"/>
              <w:bottom w:val="single" w:sz="4" w:space="0" w:color="000000"/>
              <w:right w:val="nil"/>
            </w:tcBorders>
            <w:hideMark/>
          </w:tcPr>
          <w:p w:rsidR="001F76D7" w:rsidRPr="001F76D7" w:rsidRDefault="001F76D7" w:rsidP="000354CD">
            <w:pPr>
              <w:spacing w:after="0" w:line="240" w:lineRule="auto"/>
              <w:jc w:val="center"/>
              <w:rPr>
                <w:rFonts w:ascii="Times New Roman" w:eastAsia="Times New Roman" w:hAnsi="Times New Roman"/>
                <w:b/>
                <w:bCs/>
                <w:color w:val="000000"/>
                <w:sz w:val="20"/>
                <w:szCs w:val="20"/>
                <w:lang w:val="uk-UA" w:eastAsia="uk-UA"/>
              </w:rPr>
            </w:pPr>
            <w:r w:rsidRPr="001F76D7">
              <w:rPr>
                <w:rFonts w:ascii="Times New Roman" w:eastAsia="Times New Roman" w:hAnsi="Times New Roman"/>
                <w:b/>
                <w:bCs/>
                <w:color w:val="000000"/>
                <w:sz w:val="20"/>
                <w:szCs w:val="20"/>
                <w:lang w:val="uk-UA" w:eastAsia="uk-UA"/>
              </w:rPr>
              <w:t>50000</w:t>
            </w:r>
          </w:p>
        </w:tc>
        <w:tc>
          <w:tcPr>
            <w:tcW w:w="1276" w:type="dxa"/>
            <w:tcBorders>
              <w:top w:val="single" w:sz="4" w:space="0" w:color="auto"/>
              <w:left w:val="single" w:sz="4" w:space="0" w:color="auto"/>
              <w:bottom w:val="single" w:sz="4" w:space="0" w:color="000000"/>
              <w:right w:val="nil"/>
            </w:tcBorders>
            <w:hideMark/>
          </w:tcPr>
          <w:p w:rsidR="001F76D7" w:rsidRPr="001F76D7" w:rsidRDefault="001F76D7" w:rsidP="000354CD">
            <w:pPr>
              <w:spacing w:after="0" w:line="240" w:lineRule="auto"/>
              <w:jc w:val="center"/>
              <w:rPr>
                <w:rFonts w:ascii="Times New Roman" w:eastAsia="Times New Roman" w:hAnsi="Times New Roman"/>
                <w:b/>
                <w:bCs/>
                <w:color w:val="000000"/>
                <w:sz w:val="20"/>
                <w:szCs w:val="20"/>
                <w:lang w:val="uk-UA" w:eastAsia="uk-UA"/>
              </w:rPr>
            </w:pPr>
            <w:r w:rsidRPr="001F76D7">
              <w:rPr>
                <w:rFonts w:ascii="Times New Roman" w:eastAsia="Times New Roman" w:hAnsi="Times New Roman"/>
                <w:b/>
                <w:bCs/>
                <w:color w:val="000000"/>
                <w:sz w:val="20"/>
                <w:szCs w:val="20"/>
                <w:lang w:val="uk-UA" w:eastAsia="uk-UA"/>
              </w:rPr>
              <w:t>55000</w:t>
            </w:r>
          </w:p>
        </w:tc>
        <w:tc>
          <w:tcPr>
            <w:tcW w:w="1134" w:type="dxa"/>
            <w:tcBorders>
              <w:top w:val="single" w:sz="4" w:space="0" w:color="auto"/>
              <w:left w:val="single" w:sz="4" w:space="0" w:color="auto"/>
              <w:bottom w:val="single" w:sz="4" w:space="0" w:color="000000"/>
              <w:right w:val="nil"/>
            </w:tcBorders>
            <w:hideMark/>
          </w:tcPr>
          <w:p w:rsidR="001F76D7" w:rsidRPr="001F76D7" w:rsidRDefault="001F76D7" w:rsidP="000354CD">
            <w:pPr>
              <w:spacing w:after="0" w:line="240" w:lineRule="auto"/>
              <w:jc w:val="center"/>
              <w:rPr>
                <w:rFonts w:ascii="Times New Roman" w:eastAsia="Times New Roman" w:hAnsi="Times New Roman"/>
                <w:b/>
                <w:bCs/>
                <w:color w:val="000000"/>
                <w:sz w:val="20"/>
                <w:szCs w:val="20"/>
                <w:lang w:val="uk-UA" w:eastAsia="uk-UA"/>
              </w:rPr>
            </w:pPr>
            <w:r w:rsidRPr="001F76D7">
              <w:rPr>
                <w:rFonts w:ascii="Times New Roman" w:eastAsia="Times New Roman" w:hAnsi="Times New Roman"/>
                <w:b/>
                <w:bCs/>
                <w:color w:val="000000"/>
                <w:sz w:val="20"/>
                <w:szCs w:val="20"/>
                <w:lang w:val="uk-UA" w:eastAsia="uk-UA"/>
              </w:rPr>
              <w:t>60000</w:t>
            </w:r>
          </w:p>
        </w:tc>
        <w:tc>
          <w:tcPr>
            <w:tcW w:w="2652" w:type="dxa"/>
            <w:vMerge/>
            <w:tcBorders>
              <w:top w:val="single" w:sz="4" w:space="0" w:color="auto"/>
              <w:left w:val="single" w:sz="4" w:space="0" w:color="auto"/>
              <w:bottom w:val="single" w:sz="4" w:space="0" w:color="auto"/>
              <w:right w:val="single" w:sz="4" w:space="0" w:color="auto"/>
            </w:tcBorders>
            <w:hideMark/>
          </w:tcPr>
          <w:p w:rsidR="001F76D7" w:rsidRPr="001F76D7" w:rsidRDefault="001F76D7" w:rsidP="008D1644">
            <w:pPr>
              <w:spacing w:after="0" w:line="240" w:lineRule="auto"/>
              <w:rPr>
                <w:rFonts w:ascii="Times New Roman" w:eastAsia="Times New Roman" w:hAnsi="Times New Roman"/>
                <w:sz w:val="20"/>
                <w:szCs w:val="20"/>
                <w:lang w:val="uk-UA" w:eastAsia="uk-UA"/>
              </w:rPr>
            </w:pPr>
          </w:p>
        </w:tc>
      </w:tr>
      <w:tr w:rsidR="001F76D7" w:rsidRPr="001F76D7" w:rsidTr="000354CD">
        <w:trPr>
          <w:trHeight w:val="698"/>
        </w:trPr>
        <w:tc>
          <w:tcPr>
            <w:tcW w:w="1526" w:type="dxa"/>
            <w:vMerge/>
            <w:tcBorders>
              <w:top w:val="single" w:sz="4" w:space="0" w:color="000000"/>
              <w:left w:val="single" w:sz="4" w:space="0" w:color="auto"/>
              <w:bottom w:val="single" w:sz="4" w:space="0" w:color="000000"/>
              <w:right w:val="single" w:sz="4" w:space="0" w:color="000000"/>
            </w:tcBorders>
            <w:vAlign w:val="center"/>
            <w:hideMark/>
          </w:tcPr>
          <w:p w:rsidR="001F76D7" w:rsidRPr="001F76D7" w:rsidRDefault="001F76D7" w:rsidP="008D1644">
            <w:pPr>
              <w:spacing w:after="0" w:line="240" w:lineRule="auto"/>
              <w:rPr>
                <w:rFonts w:ascii="Times New Roman" w:eastAsia="Times New Roman" w:hAnsi="Times New Roman"/>
                <w:bCs/>
                <w:sz w:val="20"/>
                <w:szCs w:val="20"/>
                <w:lang w:val="uk-UA" w:eastAsia="uk-UA"/>
              </w:rPr>
            </w:pPr>
          </w:p>
        </w:tc>
        <w:tc>
          <w:tcPr>
            <w:tcW w:w="2410" w:type="dxa"/>
            <w:vMerge w:val="restart"/>
            <w:tcBorders>
              <w:top w:val="single" w:sz="4" w:space="0" w:color="000000"/>
              <w:left w:val="single" w:sz="4" w:space="0" w:color="000000"/>
              <w:bottom w:val="single" w:sz="4" w:space="0" w:color="000000"/>
              <w:right w:val="single" w:sz="4" w:space="0" w:color="000000"/>
            </w:tcBorders>
          </w:tcPr>
          <w:p w:rsidR="001F76D7" w:rsidRPr="001F76D7" w:rsidRDefault="001F76D7" w:rsidP="008D1644">
            <w:pPr>
              <w:spacing w:after="0" w:line="240" w:lineRule="auto"/>
              <w:rPr>
                <w:rFonts w:ascii="Times New Roman" w:eastAsia="Times New Roman" w:hAnsi="Times New Roman"/>
                <w:sz w:val="20"/>
                <w:szCs w:val="20"/>
                <w:lang w:val="uk-UA" w:eastAsia="uk-UA"/>
              </w:rPr>
            </w:pPr>
            <w:r w:rsidRPr="001F76D7">
              <w:rPr>
                <w:rFonts w:ascii="Times New Roman" w:eastAsia="Times New Roman" w:hAnsi="Times New Roman"/>
                <w:sz w:val="20"/>
                <w:szCs w:val="20"/>
                <w:lang w:val="uk-UA" w:eastAsia="uk-UA"/>
              </w:rPr>
              <w:t>1.4. Придбання шкільних автобусів</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1F76D7" w:rsidRPr="001F76D7" w:rsidRDefault="001F76D7" w:rsidP="008D1644">
            <w:pPr>
              <w:spacing w:line="240" w:lineRule="auto"/>
              <w:rPr>
                <w:sz w:val="20"/>
                <w:szCs w:val="20"/>
                <w:lang w:val="uk-UA"/>
              </w:rPr>
            </w:pPr>
            <w:r w:rsidRPr="001F76D7">
              <w:rPr>
                <w:rFonts w:ascii="Times New Roman" w:eastAsia="Times New Roman" w:hAnsi="Times New Roman"/>
                <w:sz w:val="20"/>
                <w:szCs w:val="20"/>
                <w:lang w:val="uk-UA" w:eastAsia="uk-UA"/>
              </w:rPr>
              <w:t xml:space="preserve">ВОМС Ананьївської міської ради, </w:t>
            </w:r>
            <w:r w:rsidRPr="001F76D7">
              <w:rPr>
                <w:rFonts w:ascii="Times New Roman" w:hAnsi="Times New Roman"/>
                <w:sz w:val="20"/>
                <w:szCs w:val="20"/>
                <w:lang w:val="uk-UA"/>
              </w:rPr>
              <w:t>КУ «Центр фінансування та господарського обслуговування  закладів освіти, фізичної культури і спорту Ананьївської міської ради»</w:t>
            </w:r>
            <w:r w:rsidR="008D1644">
              <w:rPr>
                <w:rFonts w:ascii="Times New Roman" w:eastAsia="Times New Roman" w:hAnsi="Times New Roman"/>
                <w:sz w:val="20"/>
                <w:szCs w:val="20"/>
                <w:lang w:val="uk-UA" w:eastAsia="uk-UA"/>
              </w:rPr>
              <w:t xml:space="preserve">, заклади освіти </w:t>
            </w:r>
            <w:r w:rsidRPr="001F76D7">
              <w:rPr>
                <w:rFonts w:ascii="Times New Roman" w:hAnsi="Times New Roman"/>
                <w:sz w:val="20"/>
                <w:szCs w:val="20"/>
                <w:lang w:val="uk-UA"/>
              </w:rPr>
              <w:t>Ананьївської міської ради</w:t>
            </w:r>
          </w:p>
        </w:tc>
        <w:tc>
          <w:tcPr>
            <w:tcW w:w="850" w:type="dxa"/>
            <w:vMerge w:val="restart"/>
            <w:tcBorders>
              <w:top w:val="single" w:sz="4" w:space="0" w:color="000000"/>
              <w:left w:val="single" w:sz="4" w:space="0" w:color="000000"/>
              <w:bottom w:val="single" w:sz="4" w:space="0" w:color="000000"/>
              <w:right w:val="single" w:sz="4" w:space="0" w:color="000000"/>
            </w:tcBorders>
          </w:tcPr>
          <w:p w:rsidR="001F76D7" w:rsidRPr="001F76D7" w:rsidRDefault="001F76D7" w:rsidP="008D1644">
            <w:pPr>
              <w:spacing w:after="0" w:line="240" w:lineRule="auto"/>
              <w:rPr>
                <w:rFonts w:ascii="Times New Roman" w:eastAsia="Times New Roman" w:hAnsi="Times New Roman"/>
                <w:bCs/>
                <w:sz w:val="20"/>
                <w:szCs w:val="20"/>
                <w:lang w:val="uk-UA" w:eastAsia="uk-UA"/>
              </w:rPr>
            </w:pPr>
            <w:r w:rsidRPr="001F76D7">
              <w:rPr>
                <w:rFonts w:ascii="Times New Roman" w:eastAsia="Times New Roman" w:hAnsi="Times New Roman"/>
                <w:bCs/>
                <w:sz w:val="20"/>
                <w:szCs w:val="20"/>
                <w:lang w:val="uk-UA" w:eastAsia="uk-UA"/>
              </w:rPr>
              <w:t>2024- 2026</w:t>
            </w:r>
          </w:p>
        </w:tc>
        <w:tc>
          <w:tcPr>
            <w:tcW w:w="1276" w:type="dxa"/>
            <w:tcBorders>
              <w:top w:val="single" w:sz="4" w:space="0" w:color="000000"/>
              <w:left w:val="nil"/>
              <w:bottom w:val="nil"/>
              <w:right w:val="single" w:sz="4" w:space="0" w:color="000000"/>
            </w:tcBorders>
            <w:hideMark/>
          </w:tcPr>
          <w:p w:rsidR="001F76D7" w:rsidRPr="001F76D7" w:rsidRDefault="001F76D7" w:rsidP="00983B47">
            <w:pPr>
              <w:spacing w:after="0" w:line="240" w:lineRule="auto"/>
              <w:ind w:left="30" w:right="-102"/>
              <w:rPr>
                <w:rFonts w:ascii="Times New Roman" w:eastAsia="Times New Roman" w:hAnsi="Times New Roman"/>
                <w:sz w:val="20"/>
                <w:szCs w:val="20"/>
                <w:lang w:val="uk-UA" w:eastAsia="uk-UA"/>
              </w:rPr>
            </w:pPr>
            <w:r w:rsidRPr="001F76D7">
              <w:rPr>
                <w:rFonts w:ascii="Times New Roman" w:eastAsia="Times New Roman" w:hAnsi="Times New Roman"/>
                <w:sz w:val="20"/>
                <w:szCs w:val="20"/>
                <w:lang w:val="uk-UA" w:eastAsia="uk-UA"/>
              </w:rPr>
              <w:t>Бюджет Ананьївської міської територіальної громади</w:t>
            </w:r>
          </w:p>
        </w:tc>
        <w:tc>
          <w:tcPr>
            <w:tcW w:w="1134" w:type="dxa"/>
            <w:tcBorders>
              <w:top w:val="single" w:sz="4" w:space="0" w:color="000000"/>
              <w:left w:val="nil"/>
              <w:bottom w:val="nil"/>
              <w:right w:val="single" w:sz="4" w:space="0" w:color="auto"/>
            </w:tcBorders>
            <w:hideMark/>
          </w:tcPr>
          <w:p w:rsidR="001F76D7" w:rsidRPr="001F76D7" w:rsidRDefault="001F76D7" w:rsidP="000354CD">
            <w:pPr>
              <w:spacing w:after="0" w:line="240" w:lineRule="auto"/>
              <w:jc w:val="center"/>
              <w:rPr>
                <w:rFonts w:ascii="Times New Roman" w:eastAsia="Times New Roman" w:hAnsi="Times New Roman"/>
                <w:bCs/>
                <w:color w:val="000000"/>
                <w:sz w:val="20"/>
                <w:szCs w:val="20"/>
                <w:lang w:val="uk-UA" w:eastAsia="uk-UA"/>
              </w:rPr>
            </w:pPr>
            <w:r w:rsidRPr="001F76D7">
              <w:rPr>
                <w:rFonts w:ascii="Times New Roman" w:eastAsia="Times New Roman" w:hAnsi="Times New Roman"/>
                <w:b/>
                <w:bCs/>
                <w:sz w:val="20"/>
                <w:szCs w:val="20"/>
                <w:lang w:val="uk-UA" w:eastAsia="uk-UA"/>
              </w:rPr>
              <w:t>27000000</w:t>
            </w:r>
          </w:p>
        </w:tc>
        <w:tc>
          <w:tcPr>
            <w:tcW w:w="1134" w:type="dxa"/>
            <w:tcBorders>
              <w:top w:val="single" w:sz="4" w:space="0" w:color="000000"/>
              <w:left w:val="nil"/>
              <w:bottom w:val="nil"/>
              <w:right w:val="single" w:sz="4" w:space="0" w:color="auto"/>
            </w:tcBorders>
            <w:hideMark/>
          </w:tcPr>
          <w:p w:rsidR="001F76D7" w:rsidRPr="001F76D7" w:rsidRDefault="001F76D7" w:rsidP="000354CD">
            <w:pPr>
              <w:spacing w:after="0" w:line="240" w:lineRule="auto"/>
              <w:jc w:val="center"/>
              <w:rPr>
                <w:rFonts w:ascii="Times New Roman" w:eastAsia="Times New Roman" w:hAnsi="Times New Roman"/>
                <w:bCs/>
                <w:color w:val="000000"/>
                <w:sz w:val="20"/>
                <w:szCs w:val="20"/>
                <w:lang w:val="uk-UA" w:eastAsia="uk-UA"/>
              </w:rPr>
            </w:pPr>
            <w:r w:rsidRPr="001F76D7">
              <w:rPr>
                <w:rFonts w:ascii="Times New Roman" w:eastAsia="Times New Roman" w:hAnsi="Times New Roman"/>
                <w:b/>
                <w:bCs/>
                <w:sz w:val="20"/>
                <w:szCs w:val="20"/>
                <w:lang w:val="uk-UA" w:eastAsia="uk-UA"/>
              </w:rPr>
              <w:t>8000000</w:t>
            </w:r>
          </w:p>
        </w:tc>
        <w:tc>
          <w:tcPr>
            <w:tcW w:w="1276" w:type="dxa"/>
            <w:tcBorders>
              <w:top w:val="single" w:sz="4" w:space="0" w:color="000000"/>
              <w:left w:val="nil"/>
              <w:bottom w:val="nil"/>
              <w:right w:val="single" w:sz="4" w:space="0" w:color="auto"/>
            </w:tcBorders>
            <w:hideMark/>
          </w:tcPr>
          <w:p w:rsidR="001F76D7" w:rsidRPr="001F76D7" w:rsidRDefault="001F76D7" w:rsidP="000354CD">
            <w:pPr>
              <w:spacing w:after="0" w:line="240" w:lineRule="auto"/>
              <w:jc w:val="center"/>
              <w:rPr>
                <w:rFonts w:ascii="Times New Roman" w:eastAsia="Times New Roman" w:hAnsi="Times New Roman"/>
                <w:bCs/>
                <w:color w:val="000000"/>
                <w:sz w:val="20"/>
                <w:szCs w:val="20"/>
                <w:lang w:val="uk-UA" w:eastAsia="uk-UA"/>
              </w:rPr>
            </w:pPr>
            <w:r w:rsidRPr="001F76D7">
              <w:rPr>
                <w:rFonts w:ascii="Times New Roman" w:eastAsia="Times New Roman" w:hAnsi="Times New Roman"/>
                <w:b/>
                <w:bCs/>
                <w:sz w:val="20"/>
                <w:szCs w:val="20"/>
                <w:lang w:val="uk-UA" w:eastAsia="uk-UA"/>
              </w:rPr>
              <w:t>9000000</w:t>
            </w:r>
          </w:p>
        </w:tc>
        <w:tc>
          <w:tcPr>
            <w:tcW w:w="1134" w:type="dxa"/>
            <w:tcBorders>
              <w:top w:val="single" w:sz="4" w:space="0" w:color="000000"/>
              <w:left w:val="single" w:sz="4" w:space="0" w:color="auto"/>
              <w:bottom w:val="nil"/>
              <w:right w:val="nil"/>
            </w:tcBorders>
            <w:hideMark/>
          </w:tcPr>
          <w:p w:rsidR="001F76D7" w:rsidRPr="001F76D7" w:rsidRDefault="001F76D7" w:rsidP="000354CD">
            <w:pPr>
              <w:spacing w:after="0" w:line="240" w:lineRule="auto"/>
              <w:jc w:val="center"/>
              <w:rPr>
                <w:rFonts w:ascii="Times New Roman" w:eastAsia="Times New Roman" w:hAnsi="Times New Roman"/>
                <w:b/>
                <w:bCs/>
                <w:color w:val="000000"/>
                <w:sz w:val="20"/>
                <w:szCs w:val="20"/>
                <w:lang w:val="uk-UA" w:eastAsia="uk-UA"/>
              </w:rPr>
            </w:pPr>
            <w:r w:rsidRPr="001F76D7">
              <w:rPr>
                <w:rFonts w:ascii="Times New Roman" w:eastAsia="Times New Roman" w:hAnsi="Times New Roman"/>
                <w:b/>
                <w:bCs/>
                <w:color w:val="000000"/>
                <w:sz w:val="20"/>
                <w:szCs w:val="20"/>
                <w:lang w:val="uk-UA" w:eastAsia="uk-UA"/>
              </w:rPr>
              <w:t>10000000</w:t>
            </w:r>
          </w:p>
        </w:tc>
        <w:tc>
          <w:tcPr>
            <w:tcW w:w="2652" w:type="dxa"/>
            <w:vMerge w:val="restart"/>
            <w:tcBorders>
              <w:top w:val="single" w:sz="4" w:space="0" w:color="auto"/>
              <w:left w:val="single" w:sz="4" w:space="0" w:color="auto"/>
              <w:bottom w:val="single" w:sz="4" w:space="0" w:color="auto"/>
              <w:right w:val="single" w:sz="4" w:space="0" w:color="auto"/>
            </w:tcBorders>
          </w:tcPr>
          <w:p w:rsidR="001F76D7" w:rsidRPr="001F76D7" w:rsidRDefault="001F76D7" w:rsidP="008D1644">
            <w:pPr>
              <w:spacing w:after="0" w:line="240" w:lineRule="auto"/>
              <w:rPr>
                <w:rFonts w:ascii="Times New Roman" w:eastAsia="Times New Roman" w:hAnsi="Times New Roman"/>
                <w:sz w:val="20"/>
                <w:szCs w:val="20"/>
                <w:lang w:val="uk-UA" w:eastAsia="uk-UA"/>
              </w:rPr>
            </w:pPr>
            <w:r w:rsidRPr="001F76D7">
              <w:rPr>
                <w:rFonts w:ascii="Times New Roman" w:eastAsia="Times New Roman" w:hAnsi="Times New Roman"/>
                <w:sz w:val="20"/>
                <w:szCs w:val="20"/>
                <w:lang w:val="uk-UA" w:eastAsia="uk-UA"/>
              </w:rPr>
              <w:t xml:space="preserve">Придбання двох шкільних автобусів для розвантаження існуючих маршрутів </w:t>
            </w:r>
          </w:p>
        </w:tc>
      </w:tr>
      <w:tr w:rsidR="001F76D7" w:rsidRPr="001F76D7" w:rsidTr="000354CD">
        <w:trPr>
          <w:trHeight w:val="1333"/>
        </w:trPr>
        <w:tc>
          <w:tcPr>
            <w:tcW w:w="1526" w:type="dxa"/>
            <w:vMerge/>
            <w:tcBorders>
              <w:top w:val="single" w:sz="4" w:space="0" w:color="000000"/>
              <w:left w:val="single" w:sz="4" w:space="0" w:color="auto"/>
              <w:bottom w:val="single" w:sz="4" w:space="0" w:color="000000"/>
              <w:right w:val="single" w:sz="4" w:space="0" w:color="000000"/>
            </w:tcBorders>
            <w:vAlign w:val="center"/>
            <w:hideMark/>
          </w:tcPr>
          <w:p w:rsidR="001F76D7" w:rsidRPr="001F76D7" w:rsidRDefault="001F76D7" w:rsidP="008D1644">
            <w:pPr>
              <w:spacing w:after="0" w:line="240" w:lineRule="auto"/>
              <w:rPr>
                <w:rFonts w:ascii="Times New Roman" w:eastAsia="Times New Roman" w:hAnsi="Times New Roman"/>
                <w:bCs/>
                <w:sz w:val="20"/>
                <w:szCs w:val="20"/>
                <w:lang w:val="uk-UA" w:eastAsia="uk-UA"/>
              </w:rPr>
            </w:pPr>
          </w:p>
        </w:tc>
        <w:tc>
          <w:tcPr>
            <w:tcW w:w="2410" w:type="dxa"/>
            <w:vMerge/>
            <w:tcBorders>
              <w:top w:val="single" w:sz="4" w:space="0" w:color="000000"/>
              <w:left w:val="single" w:sz="4" w:space="0" w:color="000000"/>
              <w:bottom w:val="single" w:sz="4" w:space="0" w:color="000000"/>
              <w:right w:val="single" w:sz="4" w:space="0" w:color="000000"/>
            </w:tcBorders>
            <w:hideMark/>
          </w:tcPr>
          <w:p w:rsidR="001F76D7" w:rsidRPr="001F76D7" w:rsidRDefault="001F76D7" w:rsidP="008D1644">
            <w:pPr>
              <w:spacing w:after="0" w:line="240" w:lineRule="auto"/>
              <w:rPr>
                <w:rFonts w:ascii="Times New Roman" w:eastAsia="Times New Roman" w:hAnsi="Times New Roman"/>
                <w:sz w:val="20"/>
                <w:szCs w:val="20"/>
                <w:lang w:val="uk-UA" w:eastAsia="uk-UA"/>
              </w:rPr>
            </w:pPr>
          </w:p>
        </w:tc>
        <w:tc>
          <w:tcPr>
            <w:tcW w:w="2268" w:type="dxa"/>
            <w:vMerge/>
            <w:tcBorders>
              <w:top w:val="single" w:sz="4" w:space="0" w:color="000000"/>
              <w:left w:val="single" w:sz="4" w:space="0" w:color="000000"/>
              <w:bottom w:val="single" w:sz="4" w:space="0" w:color="000000"/>
              <w:right w:val="single" w:sz="4" w:space="0" w:color="000000"/>
            </w:tcBorders>
            <w:hideMark/>
          </w:tcPr>
          <w:p w:rsidR="001F76D7" w:rsidRPr="001F76D7" w:rsidRDefault="001F76D7" w:rsidP="008D1644">
            <w:pPr>
              <w:spacing w:after="0" w:line="240" w:lineRule="auto"/>
              <w:rPr>
                <w:sz w:val="20"/>
                <w:szCs w:val="20"/>
                <w:lang w:val="uk-UA"/>
              </w:rPr>
            </w:pPr>
          </w:p>
        </w:tc>
        <w:tc>
          <w:tcPr>
            <w:tcW w:w="850" w:type="dxa"/>
            <w:vMerge/>
            <w:tcBorders>
              <w:top w:val="single" w:sz="4" w:space="0" w:color="000000"/>
              <w:left w:val="single" w:sz="4" w:space="0" w:color="000000"/>
              <w:bottom w:val="single" w:sz="4" w:space="0" w:color="000000"/>
              <w:right w:val="single" w:sz="4" w:space="0" w:color="000000"/>
            </w:tcBorders>
            <w:hideMark/>
          </w:tcPr>
          <w:p w:rsidR="001F76D7" w:rsidRPr="001F76D7" w:rsidRDefault="001F76D7" w:rsidP="008D1644">
            <w:pPr>
              <w:spacing w:after="0" w:line="240" w:lineRule="auto"/>
              <w:rPr>
                <w:rFonts w:ascii="Times New Roman" w:eastAsia="Times New Roman" w:hAnsi="Times New Roman"/>
                <w:bCs/>
                <w:sz w:val="20"/>
                <w:szCs w:val="20"/>
                <w:lang w:val="uk-UA" w:eastAsia="uk-UA"/>
              </w:rPr>
            </w:pPr>
          </w:p>
        </w:tc>
        <w:tc>
          <w:tcPr>
            <w:tcW w:w="1276" w:type="dxa"/>
            <w:tcBorders>
              <w:top w:val="single" w:sz="4" w:space="0" w:color="auto"/>
              <w:left w:val="nil"/>
              <w:bottom w:val="nil"/>
              <w:right w:val="single" w:sz="4" w:space="0" w:color="000000"/>
            </w:tcBorders>
            <w:hideMark/>
          </w:tcPr>
          <w:p w:rsidR="001F76D7" w:rsidRPr="001F76D7" w:rsidRDefault="001F76D7" w:rsidP="00983B47">
            <w:pPr>
              <w:spacing w:after="0" w:line="240" w:lineRule="auto"/>
              <w:ind w:left="30" w:right="-102"/>
              <w:rPr>
                <w:rFonts w:ascii="Times New Roman" w:eastAsia="Times New Roman" w:hAnsi="Times New Roman"/>
                <w:sz w:val="20"/>
                <w:szCs w:val="20"/>
                <w:lang w:val="uk-UA" w:eastAsia="uk-UA"/>
              </w:rPr>
            </w:pPr>
            <w:r w:rsidRPr="001F76D7">
              <w:rPr>
                <w:rFonts w:ascii="Times New Roman" w:eastAsia="Times New Roman" w:hAnsi="Times New Roman"/>
                <w:sz w:val="20"/>
                <w:szCs w:val="20"/>
                <w:lang w:val="uk-UA" w:eastAsia="uk-UA"/>
              </w:rPr>
              <w:t>Обласний бюджети, державний бюджет</w:t>
            </w:r>
          </w:p>
        </w:tc>
        <w:tc>
          <w:tcPr>
            <w:tcW w:w="4678" w:type="dxa"/>
            <w:gridSpan w:val="4"/>
            <w:tcBorders>
              <w:top w:val="single" w:sz="4" w:space="0" w:color="auto"/>
              <w:left w:val="nil"/>
              <w:bottom w:val="single" w:sz="4" w:space="0" w:color="000000"/>
              <w:right w:val="single" w:sz="4" w:space="0" w:color="auto"/>
            </w:tcBorders>
            <w:hideMark/>
          </w:tcPr>
          <w:p w:rsidR="001F76D7" w:rsidRPr="001F76D7" w:rsidRDefault="001F76D7" w:rsidP="008D1644">
            <w:pPr>
              <w:spacing w:after="0" w:line="240" w:lineRule="auto"/>
              <w:rPr>
                <w:rFonts w:ascii="Times New Roman" w:eastAsia="Times New Roman" w:hAnsi="Times New Roman"/>
                <w:bCs/>
                <w:color w:val="000000"/>
                <w:sz w:val="20"/>
                <w:szCs w:val="20"/>
                <w:lang w:val="uk-UA" w:eastAsia="uk-UA"/>
              </w:rPr>
            </w:pPr>
            <w:r w:rsidRPr="001F76D7">
              <w:rPr>
                <w:rFonts w:ascii="Times New Roman" w:eastAsia="Times New Roman" w:hAnsi="Times New Roman"/>
                <w:bCs/>
                <w:color w:val="000000"/>
                <w:sz w:val="20"/>
                <w:szCs w:val="20"/>
                <w:lang w:val="uk-UA" w:eastAsia="uk-UA"/>
              </w:rPr>
              <w:t>В обсягах, визначених рішенням про обласний бюджет Одеської області</w:t>
            </w:r>
          </w:p>
        </w:tc>
        <w:tc>
          <w:tcPr>
            <w:tcW w:w="2652" w:type="dxa"/>
            <w:vMerge/>
            <w:tcBorders>
              <w:top w:val="single" w:sz="4" w:space="0" w:color="auto"/>
              <w:left w:val="single" w:sz="4" w:space="0" w:color="auto"/>
              <w:bottom w:val="single" w:sz="4" w:space="0" w:color="auto"/>
              <w:right w:val="single" w:sz="4" w:space="0" w:color="auto"/>
            </w:tcBorders>
            <w:hideMark/>
          </w:tcPr>
          <w:p w:rsidR="001F76D7" w:rsidRPr="001F76D7" w:rsidRDefault="001F76D7" w:rsidP="008D1644">
            <w:pPr>
              <w:spacing w:after="0" w:line="240" w:lineRule="auto"/>
              <w:rPr>
                <w:rFonts w:ascii="Times New Roman" w:eastAsia="Times New Roman" w:hAnsi="Times New Roman"/>
                <w:sz w:val="20"/>
                <w:szCs w:val="20"/>
                <w:lang w:val="uk-UA" w:eastAsia="uk-UA"/>
              </w:rPr>
            </w:pPr>
          </w:p>
        </w:tc>
      </w:tr>
      <w:tr w:rsidR="001F76D7" w:rsidRPr="001F76D7" w:rsidTr="000354CD">
        <w:trPr>
          <w:trHeight w:val="199"/>
        </w:trPr>
        <w:tc>
          <w:tcPr>
            <w:tcW w:w="1526" w:type="dxa"/>
            <w:vMerge w:val="restart"/>
            <w:tcBorders>
              <w:top w:val="single" w:sz="4" w:space="0" w:color="000000"/>
              <w:left w:val="single" w:sz="4" w:space="0" w:color="000000"/>
              <w:bottom w:val="single" w:sz="4" w:space="0" w:color="auto"/>
              <w:right w:val="single" w:sz="4" w:space="0" w:color="auto"/>
            </w:tcBorders>
            <w:hideMark/>
          </w:tcPr>
          <w:p w:rsidR="001F76D7" w:rsidRPr="001F76D7" w:rsidRDefault="001F76D7" w:rsidP="008D1644">
            <w:pPr>
              <w:spacing w:after="0" w:line="240" w:lineRule="auto"/>
              <w:rPr>
                <w:lang w:val="uk-UA"/>
              </w:rPr>
            </w:pPr>
          </w:p>
        </w:tc>
        <w:tc>
          <w:tcPr>
            <w:tcW w:w="2410" w:type="dxa"/>
            <w:vMerge w:val="restart"/>
            <w:tcBorders>
              <w:top w:val="single" w:sz="4" w:space="0" w:color="000000"/>
              <w:left w:val="single" w:sz="4" w:space="0" w:color="auto"/>
              <w:bottom w:val="single" w:sz="4" w:space="0" w:color="auto"/>
              <w:right w:val="single" w:sz="4" w:space="0" w:color="000000"/>
            </w:tcBorders>
            <w:hideMark/>
          </w:tcPr>
          <w:p w:rsidR="001F76D7" w:rsidRPr="001F76D7" w:rsidRDefault="001F76D7" w:rsidP="008D1644">
            <w:pPr>
              <w:spacing w:after="0" w:line="240" w:lineRule="auto"/>
              <w:ind w:left="88"/>
              <w:rPr>
                <w:rFonts w:ascii="Times New Roman" w:eastAsia="Times New Roman" w:hAnsi="Times New Roman"/>
                <w:bCs/>
                <w:sz w:val="20"/>
                <w:szCs w:val="20"/>
                <w:lang w:val="uk-UA" w:eastAsia="uk-UA"/>
              </w:rPr>
            </w:pPr>
            <w:r w:rsidRPr="001F76D7">
              <w:rPr>
                <w:rFonts w:ascii="Times New Roman" w:eastAsia="Times New Roman" w:hAnsi="Times New Roman"/>
                <w:bCs/>
                <w:sz w:val="20"/>
                <w:szCs w:val="20"/>
                <w:lang w:val="uk-UA" w:eastAsia="uk-UA"/>
              </w:rPr>
              <w:t>Усього за напрямом</w:t>
            </w:r>
          </w:p>
        </w:tc>
        <w:tc>
          <w:tcPr>
            <w:tcW w:w="3118" w:type="dxa"/>
            <w:gridSpan w:val="2"/>
            <w:tcBorders>
              <w:top w:val="single" w:sz="4" w:space="0" w:color="000000"/>
              <w:left w:val="single" w:sz="4" w:space="0" w:color="000000"/>
              <w:bottom w:val="single" w:sz="4" w:space="0" w:color="000000"/>
              <w:right w:val="single" w:sz="4" w:space="0" w:color="000000"/>
            </w:tcBorders>
            <w:hideMark/>
          </w:tcPr>
          <w:p w:rsidR="001F76D7" w:rsidRPr="001F76D7" w:rsidRDefault="001F76D7" w:rsidP="008D1644">
            <w:pPr>
              <w:spacing w:after="0" w:line="240" w:lineRule="auto"/>
              <w:rPr>
                <w:rFonts w:ascii="Times New Roman" w:eastAsia="Times New Roman" w:hAnsi="Times New Roman"/>
                <w:bCs/>
                <w:sz w:val="20"/>
                <w:szCs w:val="20"/>
                <w:lang w:val="uk-UA" w:eastAsia="uk-UA"/>
              </w:rPr>
            </w:pPr>
            <w:r w:rsidRPr="001F76D7">
              <w:rPr>
                <w:rFonts w:ascii="Times New Roman" w:eastAsia="Times New Roman" w:hAnsi="Times New Roman"/>
                <w:bCs/>
                <w:sz w:val="20"/>
                <w:szCs w:val="20"/>
                <w:lang w:val="uk-UA" w:eastAsia="uk-UA"/>
              </w:rPr>
              <w:t>Загальний обсяг, у т.ч.</w:t>
            </w:r>
          </w:p>
        </w:tc>
        <w:tc>
          <w:tcPr>
            <w:tcW w:w="1276" w:type="dxa"/>
            <w:vMerge w:val="restart"/>
            <w:tcBorders>
              <w:top w:val="single" w:sz="4" w:space="0" w:color="000000"/>
              <w:left w:val="single" w:sz="4" w:space="0" w:color="000000"/>
              <w:bottom w:val="single" w:sz="4" w:space="0" w:color="000000"/>
              <w:right w:val="single" w:sz="4" w:space="0" w:color="000000"/>
            </w:tcBorders>
          </w:tcPr>
          <w:p w:rsidR="001F76D7" w:rsidRPr="001F76D7" w:rsidRDefault="001F76D7" w:rsidP="008D1644">
            <w:pPr>
              <w:spacing w:after="0" w:line="240" w:lineRule="auto"/>
              <w:ind w:right="-102"/>
              <w:rPr>
                <w:rFonts w:ascii="Times New Roman" w:eastAsia="Times New Roman" w:hAnsi="Times New Roman"/>
                <w:color w:val="000000"/>
                <w:sz w:val="20"/>
                <w:szCs w:val="20"/>
                <w:lang w:val="uk-UA" w:eastAsia="uk-UA"/>
              </w:rPr>
            </w:pPr>
          </w:p>
        </w:tc>
        <w:tc>
          <w:tcPr>
            <w:tcW w:w="1134" w:type="dxa"/>
            <w:tcBorders>
              <w:top w:val="nil"/>
              <w:left w:val="nil"/>
              <w:bottom w:val="single" w:sz="4" w:space="0" w:color="000000"/>
              <w:right w:val="single" w:sz="4" w:space="0" w:color="000000"/>
            </w:tcBorders>
            <w:vAlign w:val="center"/>
            <w:hideMark/>
          </w:tcPr>
          <w:p w:rsidR="001F76D7" w:rsidRPr="001F76D7" w:rsidRDefault="001F76D7" w:rsidP="000354CD">
            <w:pPr>
              <w:spacing w:after="0" w:line="240" w:lineRule="auto"/>
              <w:ind w:left="-114"/>
              <w:jc w:val="center"/>
              <w:rPr>
                <w:rFonts w:ascii="Times New Roman" w:eastAsia="Times New Roman" w:hAnsi="Times New Roman"/>
                <w:b/>
                <w:bCs/>
                <w:color w:val="000000"/>
                <w:sz w:val="20"/>
                <w:szCs w:val="20"/>
                <w:lang w:val="uk-UA" w:eastAsia="uk-UA"/>
              </w:rPr>
            </w:pPr>
            <w:r w:rsidRPr="001F76D7">
              <w:rPr>
                <w:rFonts w:ascii="Times New Roman" w:eastAsia="Times New Roman" w:hAnsi="Times New Roman"/>
                <w:b/>
                <w:bCs/>
                <w:color w:val="000000"/>
                <w:sz w:val="20"/>
                <w:szCs w:val="20"/>
                <w:lang w:val="uk-UA" w:eastAsia="uk-UA"/>
              </w:rPr>
              <w:t>33342238</w:t>
            </w:r>
          </w:p>
        </w:tc>
        <w:tc>
          <w:tcPr>
            <w:tcW w:w="1134" w:type="dxa"/>
            <w:tcBorders>
              <w:top w:val="nil"/>
              <w:left w:val="nil"/>
              <w:bottom w:val="single" w:sz="4" w:space="0" w:color="000000"/>
              <w:right w:val="single" w:sz="4" w:space="0" w:color="000000"/>
            </w:tcBorders>
            <w:vAlign w:val="center"/>
            <w:hideMark/>
          </w:tcPr>
          <w:p w:rsidR="001F76D7" w:rsidRPr="001F76D7" w:rsidRDefault="001F76D7" w:rsidP="000354CD">
            <w:pPr>
              <w:spacing w:after="0" w:line="240" w:lineRule="auto"/>
              <w:jc w:val="center"/>
              <w:rPr>
                <w:rFonts w:ascii="Times New Roman" w:eastAsia="Times New Roman" w:hAnsi="Times New Roman"/>
                <w:b/>
                <w:color w:val="000000"/>
                <w:sz w:val="20"/>
                <w:szCs w:val="20"/>
                <w:lang w:val="uk-UA" w:eastAsia="uk-UA"/>
              </w:rPr>
            </w:pPr>
            <w:r w:rsidRPr="001F76D7">
              <w:rPr>
                <w:rFonts w:ascii="Times New Roman" w:eastAsia="Times New Roman" w:hAnsi="Times New Roman"/>
                <w:b/>
                <w:color w:val="000000"/>
                <w:sz w:val="20"/>
                <w:szCs w:val="20"/>
                <w:lang w:val="uk-UA" w:eastAsia="uk-UA"/>
              </w:rPr>
              <w:t>100070448</w:t>
            </w:r>
          </w:p>
        </w:tc>
        <w:tc>
          <w:tcPr>
            <w:tcW w:w="1276" w:type="dxa"/>
            <w:tcBorders>
              <w:top w:val="nil"/>
              <w:left w:val="nil"/>
              <w:bottom w:val="single" w:sz="4" w:space="0" w:color="000000"/>
              <w:right w:val="single" w:sz="4" w:space="0" w:color="000000"/>
            </w:tcBorders>
            <w:vAlign w:val="center"/>
            <w:hideMark/>
          </w:tcPr>
          <w:p w:rsidR="001F76D7" w:rsidRPr="001F76D7" w:rsidRDefault="001F76D7" w:rsidP="000354CD">
            <w:pPr>
              <w:spacing w:after="0" w:line="240" w:lineRule="auto"/>
              <w:jc w:val="center"/>
              <w:rPr>
                <w:rFonts w:ascii="Times New Roman" w:eastAsia="Times New Roman" w:hAnsi="Times New Roman"/>
                <w:b/>
                <w:bCs/>
                <w:color w:val="000000"/>
                <w:sz w:val="20"/>
                <w:szCs w:val="20"/>
                <w:lang w:val="uk-UA" w:eastAsia="uk-UA"/>
              </w:rPr>
            </w:pPr>
            <w:r w:rsidRPr="001F76D7">
              <w:rPr>
                <w:rFonts w:ascii="Times New Roman" w:eastAsia="Times New Roman" w:hAnsi="Times New Roman"/>
                <w:b/>
                <w:bCs/>
                <w:color w:val="000000"/>
                <w:sz w:val="20"/>
                <w:szCs w:val="20"/>
                <w:lang w:val="uk-UA" w:eastAsia="uk-UA"/>
              </w:rPr>
              <w:t>11089790</w:t>
            </w:r>
          </w:p>
        </w:tc>
        <w:tc>
          <w:tcPr>
            <w:tcW w:w="1134" w:type="dxa"/>
            <w:tcBorders>
              <w:top w:val="nil"/>
              <w:left w:val="nil"/>
              <w:bottom w:val="single" w:sz="4" w:space="0" w:color="000000"/>
              <w:right w:val="single" w:sz="4" w:space="0" w:color="000000"/>
            </w:tcBorders>
            <w:vAlign w:val="center"/>
            <w:hideMark/>
          </w:tcPr>
          <w:p w:rsidR="001F76D7" w:rsidRPr="001F76D7" w:rsidRDefault="001F76D7" w:rsidP="000354CD">
            <w:pPr>
              <w:spacing w:after="0" w:line="240" w:lineRule="auto"/>
              <w:jc w:val="center"/>
              <w:rPr>
                <w:rFonts w:ascii="Times New Roman" w:eastAsia="Times New Roman" w:hAnsi="Times New Roman"/>
                <w:b/>
                <w:bCs/>
                <w:color w:val="000000"/>
                <w:sz w:val="20"/>
                <w:szCs w:val="20"/>
                <w:lang w:val="uk-UA" w:eastAsia="uk-UA"/>
              </w:rPr>
            </w:pPr>
            <w:r w:rsidRPr="001F76D7">
              <w:rPr>
                <w:rFonts w:ascii="Times New Roman" w:eastAsia="Times New Roman" w:hAnsi="Times New Roman"/>
                <w:b/>
                <w:bCs/>
                <w:color w:val="000000"/>
                <w:sz w:val="20"/>
                <w:szCs w:val="20"/>
                <w:lang w:val="uk-UA" w:eastAsia="uk-UA"/>
              </w:rPr>
              <w:t>21282000</w:t>
            </w:r>
          </w:p>
        </w:tc>
        <w:tc>
          <w:tcPr>
            <w:tcW w:w="2652" w:type="dxa"/>
            <w:tcBorders>
              <w:top w:val="nil"/>
              <w:left w:val="nil"/>
              <w:bottom w:val="nil"/>
              <w:right w:val="single" w:sz="4" w:space="0" w:color="000000"/>
            </w:tcBorders>
            <w:hideMark/>
          </w:tcPr>
          <w:p w:rsidR="001F76D7" w:rsidRPr="001F76D7" w:rsidRDefault="001F76D7" w:rsidP="008D1644">
            <w:pPr>
              <w:spacing w:after="0" w:line="240" w:lineRule="auto"/>
              <w:rPr>
                <w:rFonts w:ascii="Times New Roman" w:eastAsia="Times New Roman" w:hAnsi="Times New Roman"/>
                <w:sz w:val="20"/>
                <w:szCs w:val="20"/>
                <w:lang w:val="uk-UA" w:eastAsia="uk-UA"/>
              </w:rPr>
            </w:pPr>
          </w:p>
        </w:tc>
      </w:tr>
      <w:tr w:rsidR="001F76D7" w:rsidRPr="001F76D7" w:rsidTr="000354CD">
        <w:trPr>
          <w:trHeight w:val="439"/>
        </w:trPr>
        <w:tc>
          <w:tcPr>
            <w:tcW w:w="1526" w:type="dxa"/>
            <w:vMerge/>
            <w:tcBorders>
              <w:top w:val="single" w:sz="4" w:space="0" w:color="000000"/>
              <w:left w:val="single" w:sz="4" w:space="0" w:color="000000"/>
              <w:bottom w:val="single" w:sz="4" w:space="0" w:color="auto"/>
              <w:right w:val="single" w:sz="4" w:space="0" w:color="auto"/>
            </w:tcBorders>
            <w:vAlign w:val="center"/>
            <w:hideMark/>
          </w:tcPr>
          <w:p w:rsidR="001F76D7" w:rsidRPr="001F76D7" w:rsidRDefault="001F76D7" w:rsidP="008D1644">
            <w:pPr>
              <w:spacing w:after="0" w:line="240" w:lineRule="auto"/>
            </w:pPr>
          </w:p>
        </w:tc>
        <w:tc>
          <w:tcPr>
            <w:tcW w:w="2410" w:type="dxa"/>
            <w:vMerge/>
            <w:tcBorders>
              <w:top w:val="single" w:sz="4" w:space="0" w:color="000000"/>
              <w:left w:val="single" w:sz="4" w:space="0" w:color="auto"/>
              <w:bottom w:val="single" w:sz="4" w:space="0" w:color="auto"/>
              <w:right w:val="single" w:sz="4" w:space="0" w:color="000000"/>
            </w:tcBorders>
            <w:hideMark/>
          </w:tcPr>
          <w:p w:rsidR="001F76D7" w:rsidRPr="001F76D7" w:rsidRDefault="001F76D7" w:rsidP="008D1644">
            <w:pPr>
              <w:spacing w:after="0" w:line="240" w:lineRule="auto"/>
              <w:rPr>
                <w:rFonts w:ascii="Times New Roman" w:eastAsia="Times New Roman" w:hAnsi="Times New Roman"/>
                <w:bCs/>
                <w:sz w:val="20"/>
                <w:szCs w:val="20"/>
                <w:lang w:val="uk-UA" w:eastAsia="uk-UA"/>
              </w:rPr>
            </w:pPr>
          </w:p>
        </w:tc>
        <w:tc>
          <w:tcPr>
            <w:tcW w:w="3118" w:type="dxa"/>
            <w:gridSpan w:val="2"/>
            <w:tcBorders>
              <w:top w:val="single" w:sz="4" w:space="0" w:color="000000"/>
              <w:left w:val="single" w:sz="4" w:space="0" w:color="000000"/>
              <w:bottom w:val="single" w:sz="4" w:space="0" w:color="000000"/>
              <w:right w:val="single" w:sz="4" w:space="0" w:color="000000"/>
            </w:tcBorders>
            <w:hideMark/>
          </w:tcPr>
          <w:p w:rsidR="001F76D7" w:rsidRPr="001F76D7" w:rsidRDefault="001F76D7" w:rsidP="008D1644">
            <w:pPr>
              <w:spacing w:after="0" w:line="240" w:lineRule="auto"/>
              <w:rPr>
                <w:rFonts w:ascii="Times New Roman" w:eastAsia="Times New Roman" w:hAnsi="Times New Roman"/>
                <w:bCs/>
                <w:sz w:val="20"/>
                <w:szCs w:val="20"/>
                <w:lang w:val="uk-UA" w:eastAsia="uk-UA"/>
              </w:rPr>
            </w:pPr>
            <w:r w:rsidRPr="001F76D7">
              <w:rPr>
                <w:rFonts w:ascii="Times New Roman" w:eastAsia="Times New Roman" w:hAnsi="Times New Roman"/>
                <w:sz w:val="20"/>
                <w:szCs w:val="20"/>
                <w:lang w:val="uk-UA" w:eastAsia="uk-UA"/>
              </w:rPr>
              <w:t>Бюджет Ананьївської міської територіальної громади</w:t>
            </w:r>
          </w:p>
        </w:tc>
        <w:tc>
          <w:tcPr>
            <w:tcW w:w="1276" w:type="dxa"/>
            <w:vMerge/>
            <w:tcBorders>
              <w:top w:val="single" w:sz="4" w:space="0" w:color="000000"/>
              <w:left w:val="single" w:sz="4" w:space="0" w:color="000000"/>
              <w:bottom w:val="single" w:sz="4" w:space="0" w:color="000000"/>
              <w:right w:val="single" w:sz="4" w:space="0" w:color="000000"/>
            </w:tcBorders>
            <w:hideMark/>
          </w:tcPr>
          <w:p w:rsidR="001F76D7" w:rsidRPr="001F76D7" w:rsidRDefault="001F76D7" w:rsidP="008D1644">
            <w:pPr>
              <w:spacing w:after="0" w:line="240" w:lineRule="auto"/>
              <w:rPr>
                <w:rFonts w:ascii="Times New Roman" w:eastAsia="Times New Roman" w:hAnsi="Times New Roman"/>
                <w:color w:val="000000"/>
                <w:sz w:val="20"/>
                <w:szCs w:val="20"/>
                <w:lang w:val="uk-UA" w:eastAsia="uk-UA"/>
              </w:rPr>
            </w:pPr>
          </w:p>
        </w:tc>
        <w:tc>
          <w:tcPr>
            <w:tcW w:w="1134" w:type="dxa"/>
            <w:tcBorders>
              <w:top w:val="nil"/>
              <w:left w:val="nil"/>
              <w:bottom w:val="single" w:sz="4" w:space="0" w:color="000000"/>
              <w:right w:val="single" w:sz="4" w:space="0" w:color="000000"/>
            </w:tcBorders>
            <w:vAlign w:val="center"/>
            <w:hideMark/>
          </w:tcPr>
          <w:p w:rsidR="001F76D7" w:rsidRPr="001F76D7" w:rsidRDefault="001F76D7" w:rsidP="000354CD">
            <w:pPr>
              <w:spacing w:after="0" w:line="240" w:lineRule="auto"/>
              <w:ind w:left="-114"/>
              <w:jc w:val="center"/>
              <w:rPr>
                <w:rFonts w:ascii="Times New Roman" w:eastAsia="Times New Roman" w:hAnsi="Times New Roman"/>
                <w:b/>
                <w:bCs/>
                <w:color w:val="000000"/>
                <w:sz w:val="20"/>
                <w:szCs w:val="20"/>
                <w:lang w:val="uk-UA" w:eastAsia="uk-UA"/>
              </w:rPr>
            </w:pPr>
            <w:r w:rsidRPr="001F76D7">
              <w:rPr>
                <w:rFonts w:ascii="Times New Roman" w:eastAsia="Times New Roman" w:hAnsi="Times New Roman"/>
                <w:b/>
                <w:bCs/>
                <w:color w:val="000000"/>
                <w:sz w:val="20"/>
                <w:szCs w:val="20"/>
                <w:lang w:val="uk-UA" w:eastAsia="uk-UA"/>
              </w:rPr>
              <w:t>33342238</w:t>
            </w:r>
          </w:p>
        </w:tc>
        <w:tc>
          <w:tcPr>
            <w:tcW w:w="1134" w:type="dxa"/>
            <w:tcBorders>
              <w:top w:val="nil"/>
              <w:left w:val="nil"/>
              <w:bottom w:val="single" w:sz="4" w:space="0" w:color="000000"/>
              <w:right w:val="single" w:sz="4" w:space="0" w:color="000000"/>
            </w:tcBorders>
            <w:shd w:val="clear" w:color="auto" w:fill="FFFFFF"/>
            <w:vAlign w:val="center"/>
            <w:hideMark/>
          </w:tcPr>
          <w:p w:rsidR="001F76D7" w:rsidRPr="001F76D7" w:rsidRDefault="001F76D7" w:rsidP="000354CD">
            <w:pPr>
              <w:spacing w:after="0" w:line="240" w:lineRule="auto"/>
              <w:jc w:val="center"/>
              <w:rPr>
                <w:rFonts w:ascii="Times New Roman" w:eastAsia="Times New Roman" w:hAnsi="Times New Roman"/>
                <w:b/>
                <w:color w:val="000000"/>
                <w:sz w:val="20"/>
                <w:szCs w:val="20"/>
                <w:lang w:val="uk-UA" w:eastAsia="uk-UA"/>
              </w:rPr>
            </w:pPr>
            <w:r w:rsidRPr="001F76D7">
              <w:rPr>
                <w:rFonts w:ascii="Times New Roman" w:eastAsia="Times New Roman" w:hAnsi="Times New Roman"/>
                <w:b/>
                <w:color w:val="000000"/>
                <w:sz w:val="20"/>
                <w:szCs w:val="20"/>
                <w:lang w:val="uk-UA" w:eastAsia="uk-UA"/>
              </w:rPr>
              <w:t>100070448</w:t>
            </w:r>
          </w:p>
        </w:tc>
        <w:tc>
          <w:tcPr>
            <w:tcW w:w="1276" w:type="dxa"/>
            <w:tcBorders>
              <w:top w:val="nil"/>
              <w:left w:val="nil"/>
              <w:bottom w:val="single" w:sz="4" w:space="0" w:color="000000"/>
              <w:right w:val="single" w:sz="4" w:space="0" w:color="000000"/>
            </w:tcBorders>
            <w:vAlign w:val="center"/>
            <w:hideMark/>
          </w:tcPr>
          <w:p w:rsidR="001F76D7" w:rsidRPr="001F76D7" w:rsidRDefault="001F76D7" w:rsidP="000354CD">
            <w:pPr>
              <w:spacing w:after="0" w:line="240" w:lineRule="auto"/>
              <w:jc w:val="center"/>
              <w:rPr>
                <w:rFonts w:ascii="Times New Roman" w:eastAsia="Times New Roman" w:hAnsi="Times New Roman"/>
                <w:b/>
                <w:bCs/>
                <w:color w:val="000000"/>
                <w:sz w:val="20"/>
                <w:szCs w:val="20"/>
                <w:lang w:val="uk-UA" w:eastAsia="uk-UA"/>
              </w:rPr>
            </w:pPr>
            <w:r w:rsidRPr="001F76D7">
              <w:rPr>
                <w:rFonts w:ascii="Times New Roman" w:eastAsia="Times New Roman" w:hAnsi="Times New Roman"/>
                <w:b/>
                <w:bCs/>
                <w:color w:val="000000"/>
                <w:sz w:val="20"/>
                <w:szCs w:val="20"/>
                <w:lang w:val="uk-UA" w:eastAsia="uk-UA"/>
              </w:rPr>
              <w:t>11089790</w:t>
            </w:r>
          </w:p>
        </w:tc>
        <w:tc>
          <w:tcPr>
            <w:tcW w:w="1134" w:type="dxa"/>
            <w:tcBorders>
              <w:top w:val="nil"/>
              <w:left w:val="nil"/>
              <w:bottom w:val="single" w:sz="4" w:space="0" w:color="000000"/>
              <w:right w:val="single" w:sz="4" w:space="0" w:color="000000"/>
            </w:tcBorders>
            <w:vAlign w:val="center"/>
            <w:hideMark/>
          </w:tcPr>
          <w:p w:rsidR="001F76D7" w:rsidRPr="001F76D7" w:rsidRDefault="001F76D7" w:rsidP="000354CD">
            <w:pPr>
              <w:spacing w:after="0" w:line="240" w:lineRule="auto"/>
              <w:jc w:val="center"/>
              <w:rPr>
                <w:rFonts w:ascii="Times New Roman" w:eastAsia="Times New Roman" w:hAnsi="Times New Roman"/>
                <w:b/>
                <w:bCs/>
                <w:color w:val="000000"/>
                <w:sz w:val="20"/>
                <w:szCs w:val="20"/>
                <w:lang w:val="uk-UA" w:eastAsia="uk-UA"/>
              </w:rPr>
            </w:pPr>
            <w:r w:rsidRPr="001F76D7">
              <w:rPr>
                <w:rFonts w:ascii="Times New Roman" w:eastAsia="Times New Roman" w:hAnsi="Times New Roman"/>
                <w:b/>
                <w:bCs/>
                <w:color w:val="000000"/>
                <w:sz w:val="20"/>
                <w:szCs w:val="20"/>
                <w:lang w:val="uk-UA" w:eastAsia="uk-UA"/>
              </w:rPr>
              <w:t>21282000</w:t>
            </w:r>
          </w:p>
        </w:tc>
        <w:tc>
          <w:tcPr>
            <w:tcW w:w="2652" w:type="dxa"/>
            <w:tcBorders>
              <w:top w:val="nil"/>
              <w:left w:val="nil"/>
              <w:bottom w:val="nil"/>
              <w:right w:val="single" w:sz="4" w:space="0" w:color="000000"/>
            </w:tcBorders>
            <w:hideMark/>
          </w:tcPr>
          <w:p w:rsidR="001F76D7" w:rsidRPr="001F76D7" w:rsidRDefault="001F76D7" w:rsidP="008D1644">
            <w:pPr>
              <w:spacing w:after="0" w:line="240" w:lineRule="auto"/>
              <w:rPr>
                <w:rFonts w:ascii="Times New Roman" w:eastAsia="Times New Roman" w:hAnsi="Times New Roman"/>
                <w:sz w:val="20"/>
                <w:szCs w:val="20"/>
                <w:lang w:val="uk-UA" w:eastAsia="uk-UA"/>
              </w:rPr>
            </w:pPr>
          </w:p>
        </w:tc>
      </w:tr>
      <w:tr w:rsidR="001F76D7" w:rsidRPr="001F76D7" w:rsidTr="000354CD">
        <w:trPr>
          <w:trHeight w:val="589"/>
        </w:trPr>
        <w:tc>
          <w:tcPr>
            <w:tcW w:w="1526" w:type="dxa"/>
            <w:vMerge/>
            <w:tcBorders>
              <w:top w:val="single" w:sz="4" w:space="0" w:color="000000"/>
              <w:left w:val="single" w:sz="4" w:space="0" w:color="000000"/>
              <w:bottom w:val="single" w:sz="4" w:space="0" w:color="auto"/>
              <w:right w:val="single" w:sz="4" w:space="0" w:color="auto"/>
            </w:tcBorders>
            <w:vAlign w:val="center"/>
            <w:hideMark/>
          </w:tcPr>
          <w:p w:rsidR="001F76D7" w:rsidRPr="001F76D7" w:rsidRDefault="001F76D7" w:rsidP="008D1644">
            <w:pPr>
              <w:spacing w:after="0" w:line="240" w:lineRule="auto"/>
            </w:pPr>
          </w:p>
        </w:tc>
        <w:tc>
          <w:tcPr>
            <w:tcW w:w="2410" w:type="dxa"/>
            <w:vMerge/>
            <w:tcBorders>
              <w:top w:val="single" w:sz="4" w:space="0" w:color="000000"/>
              <w:left w:val="single" w:sz="4" w:space="0" w:color="auto"/>
              <w:bottom w:val="single" w:sz="4" w:space="0" w:color="auto"/>
              <w:right w:val="single" w:sz="4" w:space="0" w:color="000000"/>
            </w:tcBorders>
            <w:hideMark/>
          </w:tcPr>
          <w:p w:rsidR="001F76D7" w:rsidRPr="001F76D7" w:rsidRDefault="001F76D7" w:rsidP="008D1644">
            <w:pPr>
              <w:spacing w:after="0" w:line="240" w:lineRule="auto"/>
              <w:rPr>
                <w:rFonts w:ascii="Times New Roman" w:eastAsia="Times New Roman" w:hAnsi="Times New Roman"/>
                <w:bCs/>
                <w:sz w:val="20"/>
                <w:szCs w:val="20"/>
                <w:lang w:val="uk-UA" w:eastAsia="uk-UA"/>
              </w:rPr>
            </w:pPr>
          </w:p>
        </w:tc>
        <w:tc>
          <w:tcPr>
            <w:tcW w:w="3118" w:type="dxa"/>
            <w:gridSpan w:val="2"/>
            <w:vMerge w:val="restart"/>
            <w:tcBorders>
              <w:top w:val="single" w:sz="4" w:space="0" w:color="000000"/>
              <w:left w:val="single" w:sz="4" w:space="0" w:color="000000"/>
              <w:bottom w:val="nil"/>
              <w:right w:val="single" w:sz="4" w:space="0" w:color="000000"/>
            </w:tcBorders>
            <w:hideMark/>
          </w:tcPr>
          <w:p w:rsidR="001F76D7" w:rsidRPr="001F76D7" w:rsidRDefault="001F76D7" w:rsidP="008D1644">
            <w:pPr>
              <w:spacing w:after="0" w:line="240" w:lineRule="auto"/>
              <w:rPr>
                <w:rFonts w:ascii="Times New Roman" w:eastAsia="Times New Roman" w:hAnsi="Times New Roman"/>
                <w:bCs/>
                <w:sz w:val="20"/>
                <w:szCs w:val="20"/>
                <w:lang w:val="uk-UA" w:eastAsia="uk-UA"/>
              </w:rPr>
            </w:pPr>
            <w:r w:rsidRPr="001F76D7">
              <w:rPr>
                <w:rFonts w:ascii="Times New Roman" w:eastAsia="Times New Roman" w:hAnsi="Times New Roman"/>
                <w:bCs/>
                <w:sz w:val="20"/>
                <w:szCs w:val="20"/>
                <w:lang w:val="uk-UA" w:eastAsia="uk-UA"/>
              </w:rPr>
              <w:t>Обласний бюджет, державний бюджет</w:t>
            </w:r>
          </w:p>
        </w:tc>
        <w:tc>
          <w:tcPr>
            <w:tcW w:w="1276" w:type="dxa"/>
            <w:vMerge/>
            <w:tcBorders>
              <w:top w:val="single" w:sz="4" w:space="0" w:color="000000"/>
              <w:left w:val="single" w:sz="4" w:space="0" w:color="000000"/>
              <w:bottom w:val="single" w:sz="4" w:space="0" w:color="000000"/>
              <w:right w:val="single" w:sz="4" w:space="0" w:color="000000"/>
            </w:tcBorders>
            <w:hideMark/>
          </w:tcPr>
          <w:p w:rsidR="001F76D7" w:rsidRPr="001F76D7" w:rsidRDefault="001F76D7" w:rsidP="008D1644">
            <w:pPr>
              <w:spacing w:after="0" w:line="240" w:lineRule="auto"/>
              <w:rPr>
                <w:rFonts w:ascii="Times New Roman" w:eastAsia="Times New Roman" w:hAnsi="Times New Roman"/>
                <w:color w:val="000000"/>
                <w:sz w:val="20"/>
                <w:szCs w:val="20"/>
                <w:lang w:val="uk-UA" w:eastAsia="uk-UA"/>
              </w:rPr>
            </w:pPr>
          </w:p>
        </w:tc>
        <w:tc>
          <w:tcPr>
            <w:tcW w:w="4678" w:type="dxa"/>
            <w:gridSpan w:val="4"/>
            <w:vMerge w:val="restart"/>
            <w:tcBorders>
              <w:top w:val="single" w:sz="4" w:space="0" w:color="000000"/>
              <w:left w:val="nil"/>
              <w:bottom w:val="single" w:sz="4" w:space="0" w:color="000000"/>
              <w:right w:val="single" w:sz="4" w:space="0" w:color="000000"/>
            </w:tcBorders>
            <w:vAlign w:val="center"/>
            <w:hideMark/>
          </w:tcPr>
          <w:p w:rsidR="001F76D7" w:rsidRPr="001F76D7" w:rsidRDefault="001F76D7" w:rsidP="000354CD">
            <w:pPr>
              <w:spacing w:after="0" w:line="240" w:lineRule="auto"/>
              <w:ind w:firstLineChars="100" w:firstLine="200"/>
              <w:jc w:val="center"/>
              <w:rPr>
                <w:rFonts w:ascii="Times New Roman" w:eastAsia="Times New Roman" w:hAnsi="Times New Roman"/>
                <w:color w:val="000000"/>
                <w:sz w:val="20"/>
                <w:szCs w:val="20"/>
                <w:lang w:val="uk-UA" w:eastAsia="uk-UA"/>
              </w:rPr>
            </w:pPr>
            <w:r w:rsidRPr="001F76D7">
              <w:rPr>
                <w:rFonts w:ascii="Times New Roman" w:eastAsia="Times New Roman" w:hAnsi="Times New Roman"/>
                <w:bCs/>
                <w:color w:val="000000"/>
                <w:sz w:val="20"/>
                <w:szCs w:val="20"/>
                <w:lang w:val="uk-UA" w:eastAsia="uk-UA"/>
              </w:rPr>
              <w:t xml:space="preserve">В обсягах, визначених рішенням </w:t>
            </w:r>
            <w:r w:rsidR="00983B47">
              <w:rPr>
                <w:rFonts w:ascii="Times New Roman" w:eastAsia="Times New Roman" w:hAnsi="Times New Roman"/>
                <w:bCs/>
                <w:color w:val="000000"/>
                <w:sz w:val="20"/>
                <w:szCs w:val="20"/>
                <w:lang w:val="uk-UA" w:eastAsia="uk-UA"/>
              </w:rPr>
              <w:t xml:space="preserve">про обласний бюджет Одеської </w:t>
            </w:r>
            <w:proofErr w:type="spellStart"/>
            <w:r w:rsidR="00983B47">
              <w:rPr>
                <w:rFonts w:ascii="Times New Roman" w:eastAsia="Times New Roman" w:hAnsi="Times New Roman"/>
                <w:bCs/>
                <w:color w:val="000000"/>
                <w:sz w:val="20"/>
                <w:szCs w:val="20"/>
                <w:lang w:val="uk-UA" w:eastAsia="uk-UA"/>
              </w:rPr>
              <w:t>обл</w:t>
            </w:r>
            <w:r w:rsidRPr="001F76D7">
              <w:rPr>
                <w:rFonts w:ascii="Times New Roman" w:eastAsia="Times New Roman" w:hAnsi="Times New Roman"/>
                <w:bCs/>
                <w:color w:val="000000"/>
                <w:sz w:val="20"/>
                <w:szCs w:val="20"/>
                <w:lang w:val="uk-UA" w:eastAsia="uk-UA"/>
              </w:rPr>
              <w:t>асті</w:t>
            </w:r>
            <w:r w:rsidR="008D1644">
              <w:rPr>
                <w:rFonts w:ascii="Times New Roman" w:eastAsia="Times New Roman" w:hAnsi="Times New Roman"/>
                <w:color w:val="000000"/>
                <w:sz w:val="20"/>
                <w:szCs w:val="20"/>
                <w:lang w:val="uk-UA" w:eastAsia="uk-UA"/>
              </w:rPr>
              <w:t>і</w:t>
            </w:r>
            <w:proofErr w:type="spellEnd"/>
          </w:p>
        </w:tc>
        <w:tc>
          <w:tcPr>
            <w:tcW w:w="2652" w:type="dxa"/>
            <w:tcBorders>
              <w:top w:val="nil"/>
              <w:left w:val="nil"/>
              <w:bottom w:val="nil"/>
              <w:right w:val="single" w:sz="4" w:space="0" w:color="000000"/>
            </w:tcBorders>
            <w:hideMark/>
          </w:tcPr>
          <w:p w:rsidR="001F76D7" w:rsidRPr="001F76D7" w:rsidRDefault="001F76D7" w:rsidP="008D1644">
            <w:pPr>
              <w:spacing w:after="0" w:line="240" w:lineRule="auto"/>
              <w:rPr>
                <w:lang w:val="uk-UA"/>
              </w:rPr>
            </w:pPr>
          </w:p>
        </w:tc>
      </w:tr>
      <w:tr w:rsidR="001F76D7" w:rsidRPr="001F76D7" w:rsidTr="000354CD">
        <w:trPr>
          <w:trHeight w:val="70"/>
        </w:trPr>
        <w:tc>
          <w:tcPr>
            <w:tcW w:w="1526" w:type="dxa"/>
            <w:vMerge/>
            <w:tcBorders>
              <w:top w:val="single" w:sz="4" w:space="0" w:color="000000"/>
              <w:left w:val="single" w:sz="4" w:space="0" w:color="000000"/>
              <w:bottom w:val="single" w:sz="4" w:space="0" w:color="auto"/>
              <w:right w:val="single" w:sz="4" w:space="0" w:color="auto"/>
            </w:tcBorders>
            <w:vAlign w:val="center"/>
            <w:hideMark/>
          </w:tcPr>
          <w:p w:rsidR="001F76D7" w:rsidRPr="001F76D7" w:rsidRDefault="001F76D7" w:rsidP="008D1644">
            <w:pPr>
              <w:spacing w:after="0" w:line="240" w:lineRule="auto"/>
            </w:pPr>
          </w:p>
        </w:tc>
        <w:tc>
          <w:tcPr>
            <w:tcW w:w="2410" w:type="dxa"/>
            <w:vMerge/>
            <w:tcBorders>
              <w:top w:val="single" w:sz="4" w:space="0" w:color="000000"/>
              <w:left w:val="single" w:sz="4" w:space="0" w:color="auto"/>
              <w:bottom w:val="single" w:sz="4" w:space="0" w:color="auto"/>
              <w:right w:val="single" w:sz="4" w:space="0" w:color="000000"/>
            </w:tcBorders>
            <w:hideMark/>
          </w:tcPr>
          <w:p w:rsidR="001F76D7" w:rsidRPr="001F76D7" w:rsidRDefault="001F76D7" w:rsidP="008D1644">
            <w:pPr>
              <w:spacing w:after="0" w:line="240" w:lineRule="auto"/>
              <w:rPr>
                <w:rFonts w:ascii="Times New Roman" w:eastAsia="Times New Roman" w:hAnsi="Times New Roman"/>
                <w:bCs/>
                <w:sz w:val="20"/>
                <w:szCs w:val="20"/>
                <w:lang w:val="uk-UA" w:eastAsia="uk-UA"/>
              </w:rPr>
            </w:pPr>
          </w:p>
        </w:tc>
        <w:tc>
          <w:tcPr>
            <w:tcW w:w="3118" w:type="dxa"/>
            <w:gridSpan w:val="2"/>
            <w:vMerge/>
            <w:tcBorders>
              <w:top w:val="single" w:sz="4" w:space="0" w:color="000000"/>
              <w:left w:val="single" w:sz="4" w:space="0" w:color="000000"/>
              <w:bottom w:val="nil"/>
              <w:right w:val="single" w:sz="4" w:space="0" w:color="000000"/>
            </w:tcBorders>
            <w:hideMark/>
          </w:tcPr>
          <w:p w:rsidR="001F76D7" w:rsidRPr="001F76D7" w:rsidRDefault="001F76D7" w:rsidP="008D1644">
            <w:pPr>
              <w:spacing w:after="0" w:line="240" w:lineRule="auto"/>
              <w:rPr>
                <w:rFonts w:ascii="Times New Roman" w:eastAsia="Times New Roman" w:hAnsi="Times New Roman"/>
                <w:bCs/>
                <w:sz w:val="20"/>
                <w:szCs w:val="20"/>
                <w:lang w:val="uk-UA" w:eastAsia="uk-UA"/>
              </w:rPr>
            </w:pPr>
          </w:p>
        </w:tc>
        <w:tc>
          <w:tcPr>
            <w:tcW w:w="1276" w:type="dxa"/>
            <w:vMerge/>
            <w:tcBorders>
              <w:top w:val="single" w:sz="4" w:space="0" w:color="000000"/>
              <w:left w:val="single" w:sz="4" w:space="0" w:color="000000"/>
              <w:bottom w:val="single" w:sz="4" w:space="0" w:color="000000"/>
              <w:right w:val="single" w:sz="4" w:space="0" w:color="000000"/>
            </w:tcBorders>
            <w:hideMark/>
          </w:tcPr>
          <w:p w:rsidR="001F76D7" w:rsidRPr="001F76D7" w:rsidRDefault="001F76D7" w:rsidP="008D1644">
            <w:pPr>
              <w:spacing w:after="0" w:line="240" w:lineRule="auto"/>
              <w:rPr>
                <w:rFonts w:ascii="Times New Roman" w:eastAsia="Times New Roman" w:hAnsi="Times New Roman"/>
                <w:color w:val="000000"/>
                <w:sz w:val="20"/>
                <w:szCs w:val="20"/>
                <w:lang w:val="uk-UA" w:eastAsia="uk-UA"/>
              </w:rPr>
            </w:pPr>
          </w:p>
        </w:tc>
        <w:tc>
          <w:tcPr>
            <w:tcW w:w="4678" w:type="dxa"/>
            <w:gridSpan w:val="4"/>
            <w:vMerge/>
            <w:tcBorders>
              <w:top w:val="single" w:sz="4" w:space="0" w:color="000000"/>
              <w:left w:val="nil"/>
              <w:bottom w:val="single" w:sz="4" w:space="0" w:color="000000"/>
              <w:right w:val="single" w:sz="4" w:space="0" w:color="000000"/>
            </w:tcBorders>
            <w:vAlign w:val="center"/>
            <w:hideMark/>
          </w:tcPr>
          <w:p w:rsidR="001F76D7" w:rsidRPr="001F76D7" w:rsidRDefault="001F76D7" w:rsidP="000354CD">
            <w:pPr>
              <w:spacing w:after="0" w:line="240" w:lineRule="auto"/>
              <w:jc w:val="center"/>
              <w:rPr>
                <w:rFonts w:ascii="Times New Roman" w:eastAsia="Times New Roman" w:hAnsi="Times New Roman"/>
                <w:color w:val="000000"/>
                <w:sz w:val="20"/>
                <w:szCs w:val="20"/>
                <w:lang w:val="uk-UA" w:eastAsia="uk-UA"/>
              </w:rPr>
            </w:pPr>
          </w:p>
        </w:tc>
        <w:tc>
          <w:tcPr>
            <w:tcW w:w="2652" w:type="dxa"/>
            <w:tcBorders>
              <w:top w:val="nil"/>
              <w:left w:val="single" w:sz="4" w:space="0" w:color="000000"/>
              <w:bottom w:val="nil"/>
              <w:right w:val="single" w:sz="4" w:space="0" w:color="000000"/>
            </w:tcBorders>
          </w:tcPr>
          <w:p w:rsidR="001F76D7" w:rsidRPr="001F76D7" w:rsidRDefault="001F76D7" w:rsidP="008D1644">
            <w:pPr>
              <w:spacing w:after="0" w:line="240" w:lineRule="auto"/>
              <w:rPr>
                <w:rFonts w:ascii="Times New Roman" w:eastAsia="Times New Roman" w:hAnsi="Times New Roman"/>
                <w:sz w:val="20"/>
                <w:szCs w:val="20"/>
                <w:lang w:val="uk-UA" w:eastAsia="uk-UA"/>
              </w:rPr>
            </w:pPr>
          </w:p>
        </w:tc>
      </w:tr>
      <w:tr w:rsidR="001F76D7" w:rsidRPr="001F76D7" w:rsidTr="000354CD">
        <w:trPr>
          <w:trHeight w:val="240"/>
        </w:trPr>
        <w:tc>
          <w:tcPr>
            <w:tcW w:w="3936" w:type="dxa"/>
            <w:gridSpan w:val="2"/>
            <w:vMerge w:val="restart"/>
            <w:tcBorders>
              <w:top w:val="single" w:sz="4" w:space="0" w:color="auto"/>
              <w:left w:val="single" w:sz="4" w:space="0" w:color="auto"/>
              <w:bottom w:val="single" w:sz="4" w:space="0" w:color="000000"/>
              <w:right w:val="single" w:sz="4" w:space="0" w:color="000000"/>
            </w:tcBorders>
            <w:hideMark/>
          </w:tcPr>
          <w:p w:rsidR="001F76D7" w:rsidRPr="001F76D7" w:rsidRDefault="001F76D7" w:rsidP="008D1644">
            <w:pPr>
              <w:spacing w:after="0" w:line="240" w:lineRule="auto"/>
              <w:ind w:firstLineChars="800" w:firstLine="1606"/>
              <w:rPr>
                <w:rFonts w:ascii="Times New Roman" w:eastAsia="Times New Roman" w:hAnsi="Times New Roman"/>
                <w:b/>
                <w:bCs/>
                <w:sz w:val="20"/>
                <w:szCs w:val="20"/>
                <w:lang w:val="uk-UA" w:eastAsia="uk-UA"/>
              </w:rPr>
            </w:pPr>
            <w:r w:rsidRPr="001F76D7">
              <w:rPr>
                <w:rFonts w:ascii="Times New Roman" w:eastAsia="Times New Roman" w:hAnsi="Times New Roman"/>
                <w:b/>
                <w:bCs/>
                <w:sz w:val="20"/>
                <w:szCs w:val="20"/>
                <w:lang w:val="uk-UA" w:eastAsia="uk-UA"/>
              </w:rPr>
              <w:t>Всього по програмі</w:t>
            </w:r>
          </w:p>
        </w:tc>
        <w:tc>
          <w:tcPr>
            <w:tcW w:w="3118" w:type="dxa"/>
            <w:gridSpan w:val="2"/>
            <w:tcBorders>
              <w:top w:val="single" w:sz="4" w:space="0" w:color="auto"/>
              <w:left w:val="nil"/>
              <w:bottom w:val="single" w:sz="4" w:space="0" w:color="auto"/>
              <w:right w:val="single" w:sz="4" w:space="0" w:color="auto"/>
            </w:tcBorders>
            <w:hideMark/>
          </w:tcPr>
          <w:p w:rsidR="001F76D7" w:rsidRPr="001F76D7" w:rsidRDefault="001F76D7" w:rsidP="008D1644">
            <w:pPr>
              <w:spacing w:after="0" w:line="240" w:lineRule="auto"/>
              <w:rPr>
                <w:rFonts w:ascii="Times New Roman" w:eastAsia="Times New Roman" w:hAnsi="Times New Roman"/>
                <w:bCs/>
                <w:sz w:val="20"/>
                <w:szCs w:val="20"/>
                <w:lang w:val="uk-UA" w:eastAsia="uk-UA"/>
              </w:rPr>
            </w:pPr>
            <w:r w:rsidRPr="001F76D7">
              <w:rPr>
                <w:rFonts w:ascii="Times New Roman" w:eastAsia="Times New Roman" w:hAnsi="Times New Roman"/>
                <w:bCs/>
                <w:sz w:val="20"/>
                <w:szCs w:val="20"/>
                <w:lang w:val="uk-UA" w:eastAsia="uk-UA"/>
              </w:rPr>
              <w:t>Загальний обсяг, у т.ч.</w:t>
            </w:r>
          </w:p>
        </w:tc>
        <w:tc>
          <w:tcPr>
            <w:tcW w:w="1276" w:type="dxa"/>
            <w:tcBorders>
              <w:top w:val="single" w:sz="4" w:space="0" w:color="auto"/>
              <w:left w:val="nil"/>
              <w:bottom w:val="single" w:sz="4" w:space="0" w:color="auto"/>
              <w:right w:val="single" w:sz="4" w:space="0" w:color="auto"/>
            </w:tcBorders>
            <w:hideMark/>
          </w:tcPr>
          <w:p w:rsidR="001F76D7" w:rsidRPr="001F76D7" w:rsidRDefault="001F76D7" w:rsidP="008D1644">
            <w:pPr>
              <w:spacing w:after="0" w:line="240" w:lineRule="auto"/>
            </w:pPr>
          </w:p>
        </w:tc>
        <w:tc>
          <w:tcPr>
            <w:tcW w:w="1134" w:type="dxa"/>
            <w:tcBorders>
              <w:top w:val="single" w:sz="4" w:space="0" w:color="auto"/>
              <w:left w:val="nil"/>
              <w:bottom w:val="single" w:sz="4" w:space="0" w:color="auto"/>
              <w:right w:val="single" w:sz="4" w:space="0" w:color="auto"/>
            </w:tcBorders>
            <w:vAlign w:val="center"/>
            <w:hideMark/>
          </w:tcPr>
          <w:p w:rsidR="001F76D7" w:rsidRPr="001F76D7" w:rsidRDefault="001F76D7" w:rsidP="000354CD">
            <w:pPr>
              <w:spacing w:after="0" w:line="240" w:lineRule="auto"/>
              <w:ind w:left="-114"/>
              <w:jc w:val="center"/>
              <w:rPr>
                <w:rFonts w:ascii="Times New Roman" w:eastAsia="Times New Roman" w:hAnsi="Times New Roman"/>
                <w:b/>
                <w:bCs/>
                <w:color w:val="000000"/>
                <w:sz w:val="20"/>
                <w:szCs w:val="20"/>
                <w:lang w:val="uk-UA" w:eastAsia="uk-UA"/>
              </w:rPr>
            </w:pPr>
            <w:r w:rsidRPr="001F76D7">
              <w:rPr>
                <w:rFonts w:ascii="Times New Roman" w:eastAsia="Times New Roman" w:hAnsi="Times New Roman"/>
                <w:b/>
                <w:bCs/>
                <w:color w:val="000000"/>
                <w:sz w:val="20"/>
                <w:szCs w:val="20"/>
                <w:lang w:val="uk-UA" w:eastAsia="uk-UA"/>
              </w:rPr>
              <w:t>33342238</w:t>
            </w:r>
          </w:p>
        </w:tc>
        <w:tc>
          <w:tcPr>
            <w:tcW w:w="1134" w:type="dxa"/>
            <w:tcBorders>
              <w:top w:val="single" w:sz="4" w:space="0" w:color="auto"/>
              <w:left w:val="nil"/>
              <w:bottom w:val="single" w:sz="4" w:space="0" w:color="auto"/>
              <w:right w:val="single" w:sz="4" w:space="0" w:color="auto"/>
            </w:tcBorders>
            <w:vAlign w:val="center"/>
            <w:hideMark/>
          </w:tcPr>
          <w:p w:rsidR="001F76D7" w:rsidRPr="001F76D7" w:rsidRDefault="001F76D7" w:rsidP="000354CD">
            <w:pPr>
              <w:spacing w:after="0" w:line="240" w:lineRule="auto"/>
              <w:jc w:val="center"/>
              <w:rPr>
                <w:rFonts w:ascii="Times New Roman" w:eastAsia="Times New Roman" w:hAnsi="Times New Roman"/>
                <w:b/>
                <w:color w:val="000000"/>
                <w:sz w:val="20"/>
                <w:szCs w:val="20"/>
                <w:lang w:val="uk-UA" w:eastAsia="uk-UA"/>
              </w:rPr>
            </w:pPr>
            <w:r w:rsidRPr="001F76D7">
              <w:rPr>
                <w:rFonts w:ascii="Times New Roman" w:eastAsia="Times New Roman" w:hAnsi="Times New Roman"/>
                <w:b/>
                <w:color w:val="000000"/>
                <w:sz w:val="20"/>
                <w:szCs w:val="20"/>
                <w:lang w:val="uk-UA" w:eastAsia="uk-UA"/>
              </w:rPr>
              <w:t>100070448</w:t>
            </w:r>
          </w:p>
        </w:tc>
        <w:tc>
          <w:tcPr>
            <w:tcW w:w="1276" w:type="dxa"/>
            <w:tcBorders>
              <w:top w:val="single" w:sz="4" w:space="0" w:color="auto"/>
              <w:left w:val="nil"/>
              <w:bottom w:val="single" w:sz="4" w:space="0" w:color="auto"/>
              <w:right w:val="single" w:sz="4" w:space="0" w:color="auto"/>
            </w:tcBorders>
            <w:vAlign w:val="center"/>
            <w:hideMark/>
          </w:tcPr>
          <w:p w:rsidR="001F76D7" w:rsidRPr="001F76D7" w:rsidRDefault="001F76D7" w:rsidP="000354CD">
            <w:pPr>
              <w:spacing w:after="0" w:line="240" w:lineRule="auto"/>
              <w:jc w:val="center"/>
              <w:rPr>
                <w:rFonts w:ascii="Times New Roman" w:eastAsia="Times New Roman" w:hAnsi="Times New Roman"/>
                <w:b/>
                <w:bCs/>
                <w:color w:val="000000"/>
                <w:sz w:val="20"/>
                <w:szCs w:val="20"/>
                <w:lang w:val="uk-UA" w:eastAsia="uk-UA"/>
              </w:rPr>
            </w:pPr>
            <w:r w:rsidRPr="001F76D7">
              <w:rPr>
                <w:rFonts w:ascii="Times New Roman" w:eastAsia="Times New Roman" w:hAnsi="Times New Roman"/>
                <w:b/>
                <w:bCs/>
                <w:color w:val="000000"/>
                <w:sz w:val="20"/>
                <w:szCs w:val="20"/>
                <w:lang w:val="uk-UA" w:eastAsia="uk-UA"/>
              </w:rPr>
              <w:t>11089790</w:t>
            </w:r>
          </w:p>
        </w:tc>
        <w:tc>
          <w:tcPr>
            <w:tcW w:w="1134" w:type="dxa"/>
            <w:tcBorders>
              <w:top w:val="single" w:sz="4" w:space="0" w:color="auto"/>
              <w:left w:val="nil"/>
              <w:bottom w:val="single" w:sz="4" w:space="0" w:color="auto"/>
              <w:right w:val="single" w:sz="4" w:space="0" w:color="auto"/>
            </w:tcBorders>
            <w:vAlign w:val="center"/>
            <w:hideMark/>
          </w:tcPr>
          <w:p w:rsidR="001F76D7" w:rsidRPr="001F76D7" w:rsidRDefault="001F76D7" w:rsidP="000354CD">
            <w:pPr>
              <w:spacing w:after="0" w:line="240" w:lineRule="auto"/>
              <w:jc w:val="center"/>
              <w:rPr>
                <w:rFonts w:ascii="Times New Roman" w:eastAsia="Times New Roman" w:hAnsi="Times New Roman"/>
                <w:b/>
                <w:bCs/>
                <w:color w:val="000000"/>
                <w:sz w:val="20"/>
                <w:szCs w:val="20"/>
                <w:lang w:val="uk-UA" w:eastAsia="uk-UA"/>
              </w:rPr>
            </w:pPr>
            <w:r w:rsidRPr="001F76D7">
              <w:rPr>
                <w:rFonts w:ascii="Times New Roman" w:eastAsia="Times New Roman" w:hAnsi="Times New Roman"/>
                <w:b/>
                <w:bCs/>
                <w:color w:val="000000"/>
                <w:sz w:val="20"/>
                <w:szCs w:val="20"/>
                <w:lang w:val="uk-UA" w:eastAsia="uk-UA"/>
              </w:rPr>
              <w:t>21282000</w:t>
            </w:r>
          </w:p>
        </w:tc>
        <w:tc>
          <w:tcPr>
            <w:tcW w:w="2652" w:type="dxa"/>
            <w:tcBorders>
              <w:top w:val="single" w:sz="4" w:space="0" w:color="auto"/>
              <w:left w:val="nil"/>
              <w:bottom w:val="single" w:sz="4" w:space="0" w:color="auto"/>
              <w:right w:val="single" w:sz="4" w:space="0" w:color="auto"/>
            </w:tcBorders>
            <w:noWrap/>
            <w:hideMark/>
          </w:tcPr>
          <w:p w:rsidR="001F76D7" w:rsidRPr="001F76D7" w:rsidRDefault="001F76D7" w:rsidP="008D1644">
            <w:pPr>
              <w:spacing w:after="0" w:line="240" w:lineRule="auto"/>
              <w:rPr>
                <w:rFonts w:ascii="Times New Roman" w:eastAsia="Times New Roman" w:hAnsi="Times New Roman"/>
                <w:sz w:val="20"/>
                <w:szCs w:val="20"/>
                <w:lang w:val="uk-UA" w:eastAsia="uk-UA"/>
              </w:rPr>
            </w:pPr>
            <w:r w:rsidRPr="001F76D7">
              <w:rPr>
                <w:rFonts w:ascii="Times New Roman" w:eastAsia="Times New Roman" w:hAnsi="Times New Roman"/>
                <w:sz w:val="20"/>
                <w:szCs w:val="20"/>
                <w:lang w:val="uk-UA" w:eastAsia="uk-UA"/>
              </w:rPr>
              <w:t> </w:t>
            </w:r>
          </w:p>
        </w:tc>
      </w:tr>
      <w:tr w:rsidR="001F76D7" w:rsidRPr="001F76D7" w:rsidTr="000354CD">
        <w:trPr>
          <w:trHeight w:val="270"/>
        </w:trPr>
        <w:tc>
          <w:tcPr>
            <w:tcW w:w="3936" w:type="dxa"/>
            <w:gridSpan w:val="2"/>
            <w:vMerge/>
            <w:tcBorders>
              <w:top w:val="single" w:sz="4" w:space="0" w:color="auto"/>
              <w:left w:val="single" w:sz="4" w:space="0" w:color="auto"/>
              <w:bottom w:val="single" w:sz="4" w:space="0" w:color="000000"/>
              <w:right w:val="single" w:sz="4" w:space="0" w:color="000000"/>
            </w:tcBorders>
            <w:hideMark/>
          </w:tcPr>
          <w:p w:rsidR="001F76D7" w:rsidRPr="001F76D7" w:rsidRDefault="001F76D7" w:rsidP="008D1644">
            <w:pPr>
              <w:spacing w:after="0" w:line="240" w:lineRule="auto"/>
              <w:rPr>
                <w:rFonts w:ascii="Times New Roman" w:eastAsia="Times New Roman" w:hAnsi="Times New Roman"/>
                <w:b/>
                <w:bCs/>
                <w:sz w:val="20"/>
                <w:szCs w:val="20"/>
                <w:lang w:val="uk-UA" w:eastAsia="uk-UA"/>
              </w:rPr>
            </w:pPr>
          </w:p>
        </w:tc>
        <w:tc>
          <w:tcPr>
            <w:tcW w:w="3118" w:type="dxa"/>
            <w:gridSpan w:val="2"/>
            <w:tcBorders>
              <w:top w:val="single" w:sz="4" w:space="0" w:color="auto"/>
              <w:left w:val="nil"/>
              <w:bottom w:val="single" w:sz="4" w:space="0" w:color="auto"/>
              <w:right w:val="single" w:sz="4" w:space="0" w:color="auto"/>
            </w:tcBorders>
            <w:hideMark/>
          </w:tcPr>
          <w:p w:rsidR="001F76D7" w:rsidRPr="001F76D7" w:rsidRDefault="001F76D7" w:rsidP="008D1644">
            <w:pPr>
              <w:spacing w:after="0" w:line="240" w:lineRule="auto"/>
              <w:rPr>
                <w:rFonts w:ascii="Times New Roman" w:eastAsia="Times New Roman" w:hAnsi="Times New Roman"/>
                <w:bCs/>
                <w:sz w:val="20"/>
                <w:szCs w:val="20"/>
                <w:lang w:val="uk-UA" w:eastAsia="uk-UA"/>
              </w:rPr>
            </w:pPr>
            <w:r w:rsidRPr="001F76D7">
              <w:rPr>
                <w:rFonts w:ascii="Times New Roman" w:eastAsia="Times New Roman" w:hAnsi="Times New Roman"/>
                <w:sz w:val="20"/>
                <w:szCs w:val="20"/>
                <w:lang w:val="uk-UA" w:eastAsia="uk-UA"/>
              </w:rPr>
              <w:t>Бюджет Ананьївської міської територіальної громади</w:t>
            </w:r>
          </w:p>
        </w:tc>
        <w:tc>
          <w:tcPr>
            <w:tcW w:w="1276" w:type="dxa"/>
            <w:tcBorders>
              <w:top w:val="nil"/>
              <w:left w:val="nil"/>
              <w:bottom w:val="single" w:sz="4" w:space="0" w:color="000000"/>
              <w:right w:val="single" w:sz="4" w:space="0" w:color="000000"/>
            </w:tcBorders>
            <w:hideMark/>
          </w:tcPr>
          <w:p w:rsidR="001F76D7" w:rsidRPr="001F76D7" w:rsidRDefault="001F76D7" w:rsidP="008D1644">
            <w:pPr>
              <w:spacing w:after="0" w:line="240" w:lineRule="auto"/>
              <w:ind w:left="-108" w:right="-102"/>
              <w:rPr>
                <w:rFonts w:ascii="Times New Roman" w:eastAsia="Times New Roman" w:hAnsi="Times New Roman"/>
                <w:sz w:val="20"/>
                <w:szCs w:val="20"/>
                <w:lang w:val="uk-UA" w:eastAsia="uk-UA"/>
              </w:rPr>
            </w:pPr>
            <w:r w:rsidRPr="001F76D7">
              <w:rPr>
                <w:rFonts w:ascii="Times New Roman" w:eastAsia="Times New Roman" w:hAnsi="Times New Roman"/>
                <w:sz w:val="20"/>
                <w:szCs w:val="20"/>
                <w:lang w:val="uk-UA" w:eastAsia="uk-UA"/>
              </w:rPr>
              <w:t>Бюджет Ананьївської міської територіальної громади</w:t>
            </w:r>
          </w:p>
        </w:tc>
        <w:tc>
          <w:tcPr>
            <w:tcW w:w="1134" w:type="dxa"/>
            <w:tcBorders>
              <w:top w:val="nil"/>
              <w:left w:val="nil"/>
              <w:bottom w:val="single" w:sz="4" w:space="0" w:color="auto"/>
              <w:right w:val="single" w:sz="4" w:space="0" w:color="auto"/>
            </w:tcBorders>
            <w:vAlign w:val="center"/>
            <w:hideMark/>
          </w:tcPr>
          <w:p w:rsidR="001F76D7" w:rsidRPr="001F76D7" w:rsidRDefault="001F76D7" w:rsidP="000354CD">
            <w:pPr>
              <w:spacing w:after="0" w:line="240" w:lineRule="auto"/>
              <w:ind w:left="-114"/>
              <w:jc w:val="center"/>
              <w:rPr>
                <w:rFonts w:ascii="Times New Roman" w:eastAsia="Times New Roman" w:hAnsi="Times New Roman"/>
                <w:b/>
                <w:bCs/>
                <w:color w:val="000000"/>
                <w:sz w:val="20"/>
                <w:szCs w:val="20"/>
                <w:lang w:val="uk-UA" w:eastAsia="uk-UA"/>
              </w:rPr>
            </w:pPr>
            <w:r w:rsidRPr="001F76D7">
              <w:rPr>
                <w:rFonts w:ascii="Times New Roman" w:eastAsia="Times New Roman" w:hAnsi="Times New Roman"/>
                <w:b/>
                <w:bCs/>
                <w:color w:val="000000"/>
                <w:sz w:val="20"/>
                <w:szCs w:val="20"/>
                <w:lang w:val="uk-UA" w:eastAsia="uk-UA"/>
              </w:rPr>
              <w:t>33342238</w:t>
            </w:r>
          </w:p>
        </w:tc>
        <w:tc>
          <w:tcPr>
            <w:tcW w:w="1134" w:type="dxa"/>
            <w:tcBorders>
              <w:top w:val="nil"/>
              <w:left w:val="nil"/>
              <w:bottom w:val="single" w:sz="4" w:space="0" w:color="auto"/>
              <w:right w:val="single" w:sz="4" w:space="0" w:color="auto"/>
            </w:tcBorders>
            <w:vAlign w:val="center"/>
            <w:hideMark/>
          </w:tcPr>
          <w:p w:rsidR="001F76D7" w:rsidRPr="001F76D7" w:rsidRDefault="001F76D7" w:rsidP="000354CD">
            <w:pPr>
              <w:spacing w:after="0" w:line="240" w:lineRule="auto"/>
              <w:jc w:val="center"/>
              <w:rPr>
                <w:rFonts w:ascii="Times New Roman" w:eastAsia="Times New Roman" w:hAnsi="Times New Roman"/>
                <w:b/>
                <w:color w:val="000000"/>
                <w:sz w:val="20"/>
                <w:szCs w:val="20"/>
                <w:lang w:val="uk-UA" w:eastAsia="uk-UA"/>
              </w:rPr>
            </w:pPr>
            <w:r w:rsidRPr="001F76D7">
              <w:rPr>
                <w:rFonts w:ascii="Times New Roman" w:eastAsia="Times New Roman" w:hAnsi="Times New Roman"/>
                <w:b/>
                <w:color w:val="000000"/>
                <w:sz w:val="20"/>
                <w:szCs w:val="20"/>
                <w:lang w:val="uk-UA" w:eastAsia="uk-UA"/>
              </w:rPr>
              <w:t>100070448</w:t>
            </w:r>
          </w:p>
        </w:tc>
        <w:tc>
          <w:tcPr>
            <w:tcW w:w="1276" w:type="dxa"/>
            <w:tcBorders>
              <w:top w:val="nil"/>
              <w:left w:val="nil"/>
              <w:bottom w:val="single" w:sz="4" w:space="0" w:color="auto"/>
              <w:right w:val="single" w:sz="4" w:space="0" w:color="auto"/>
            </w:tcBorders>
            <w:vAlign w:val="center"/>
            <w:hideMark/>
          </w:tcPr>
          <w:p w:rsidR="001F76D7" w:rsidRPr="001F76D7" w:rsidRDefault="001F76D7" w:rsidP="000354CD">
            <w:pPr>
              <w:spacing w:after="0" w:line="240" w:lineRule="auto"/>
              <w:jc w:val="center"/>
              <w:rPr>
                <w:rFonts w:ascii="Times New Roman" w:eastAsia="Times New Roman" w:hAnsi="Times New Roman"/>
                <w:b/>
                <w:bCs/>
                <w:color w:val="000000"/>
                <w:sz w:val="20"/>
                <w:szCs w:val="20"/>
                <w:lang w:val="uk-UA" w:eastAsia="uk-UA"/>
              </w:rPr>
            </w:pPr>
            <w:r w:rsidRPr="001F76D7">
              <w:rPr>
                <w:rFonts w:ascii="Times New Roman" w:eastAsia="Times New Roman" w:hAnsi="Times New Roman"/>
                <w:b/>
                <w:bCs/>
                <w:color w:val="000000"/>
                <w:sz w:val="20"/>
                <w:szCs w:val="20"/>
                <w:lang w:val="uk-UA" w:eastAsia="uk-UA"/>
              </w:rPr>
              <w:t>11089790</w:t>
            </w:r>
          </w:p>
        </w:tc>
        <w:tc>
          <w:tcPr>
            <w:tcW w:w="1134" w:type="dxa"/>
            <w:tcBorders>
              <w:top w:val="nil"/>
              <w:left w:val="nil"/>
              <w:bottom w:val="single" w:sz="4" w:space="0" w:color="auto"/>
              <w:right w:val="single" w:sz="4" w:space="0" w:color="auto"/>
            </w:tcBorders>
            <w:vAlign w:val="center"/>
            <w:hideMark/>
          </w:tcPr>
          <w:p w:rsidR="001F76D7" w:rsidRPr="001F76D7" w:rsidRDefault="001F76D7" w:rsidP="000354CD">
            <w:pPr>
              <w:spacing w:after="0" w:line="240" w:lineRule="auto"/>
              <w:jc w:val="center"/>
              <w:rPr>
                <w:rFonts w:ascii="Times New Roman" w:eastAsia="Times New Roman" w:hAnsi="Times New Roman"/>
                <w:b/>
                <w:bCs/>
                <w:color w:val="000000"/>
                <w:sz w:val="20"/>
                <w:szCs w:val="20"/>
                <w:lang w:val="uk-UA" w:eastAsia="uk-UA"/>
              </w:rPr>
            </w:pPr>
            <w:r w:rsidRPr="001F76D7">
              <w:rPr>
                <w:rFonts w:ascii="Times New Roman" w:eastAsia="Times New Roman" w:hAnsi="Times New Roman"/>
                <w:b/>
                <w:bCs/>
                <w:color w:val="000000"/>
                <w:sz w:val="20"/>
                <w:szCs w:val="20"/>
                <w:lang w:val="uk-UA" w:eastAsia="uk-UA"/>
              </w:rPr>
              <w:t>21282000</w:t>
            </w:r>
          </w:p>
        </w:tc>
        <w:tc>
          <w:tcPr>
            <w:tcW w:w="2652" w:type="dxa"/>
            <w:tcBorders>
              <w:top w:val="nil"/>
              <w:left w:val="nil"/>
              <w:bottom w:val="single" w:sz="4" w:space="0" w:color="auto"/>
              <w:right w:val="single" w:sz="4" w:space="0" w:color="auto"/>
            </w:tcBorders>
            <w:noWrap/>
            <w:hideMark/>
          </w:tcPr>
          <w:p w:rsidR="001F76D7" w:rsidRPr="001F76D7" w:rsidRDefault="001F76D7" w:rsidP="008D1644">
            <w:pPr>
              <w:spacing w:after="0" w:line="240" w:lineRule="auto"/>
              <w:rPr>
                <w:rFonts w:ascii="Times New Roman" w:eastAsia="Times New Roman" w:hAnsi="Times New Roman"/>
                <w:sz w:val="20"/>
                <w:szCs w:val="20"/>
                <w:lang w:val="uk-UA" w:eastAsia="uk-UA"/>
              </w:rPr>
            </w:pPr>
            <w:r w:rsidRPr="001F76D7">
              <w:rPr>
                <w:rFonts w:ascii="Times New Roman" w:eastAsia="Times New Roman" w:hAnsi="Times New Roman"/>
                <w:sz w:val="20"/>
                <w:szCs w:val="20"/>
                <w:lang w:val="uk-UA" w:eastAsia="uk-UA"/>
              </w:rPr>
              <w:t> </w:t>
            </w:r>
          </w:p>
        </w:tc>
      </w:tr>
      <w:tr w:rsidR="001F76D7" w:rsidRPr="001F76D7" w:rsidTr="00983B47">
        <w:trPr>
          <w:trHeight w:val="405"/>
        </w:trPr>
        <w:tc>
          <w:tcPr>
            <w:tcW w:w="3936" w:type="dxa"/>
            <w:gridSpan w:val="2"/>
            <w:vMerge/>
            <w:tcBorders>
              <w:top w:val="single" w:sz="4" w:space="0" w:color="auto"/>
              <w:left w:val="single" w:sz="4" w:space="0" w:color="auto"/>
              <w:bottom w:val="single" w:sz="4" w:space="0" w:color="000000"/>
              <w:right w:val="single" w:sz="4" w:space="0" w:color="000000"/>
            </w:tcBorders>
            <w:hideMark/>
          </w:tcPr>
          <w:p w:rsidR="001F76D7" w:rsidRPr="001F76D7" w:rsidRDefault="001F76D7" w:rsidP="008D1644">
            <w:pPr>
              <w:spacing w:after="0" w:line="240" w:lineRule="auto"/>
              <w:rPr>
                <w:rFonts w:ascii="Times New Roman" w:eastAsia="Times New Roman" w:hAnsi="Times New Roman"/>
                <w:b/>
                <w:bCs/>
                <w:sz w:val="20"/>
                <w:szCs w:val="20"/>
                <w:lang w:val="uk-UA" w:eastAsia="uk-UA"/>
              </w:rPr>
            </w:pPr>
          </w:p>
        </w:tc>
        <w:tc>
          <w:tcPr>
            <w:tcW w:w="3118" w:type="dxa"/>
            <w:gridSpan w:val="2"/>
            <w:tcBorders>
              <w:top w:val="single" w:sz="4" w:space="0" w:color="auto"/>
              <w:left w:val="nil"/>
              <w:bottom w:val="single" w:sz="4" w:space="0" w:color="auto"/>
              <w:right w:val="single" w:sz="4" w:space="0" w:color="auto"/>
            </w:tcBorders>
            <w:hideMark/>
          </w:tcPr>
          <w:p w:rsidR="001F76D7" w:rsidRPr="001F76D7" w:rsidRDefault="001F76D7" w:rsidP="008D1644">
            <w:pPr>
              <w:spacing w:after="0" w:line="240" w:lineRule="auto"/>
              <w:rPr>
                <w:rFonts w:ascii="Times New Roman" w:eastAsia="Times New Roman" w:hAnsi="Times New Roman"/>
                <w:bCs/>
                <w:sz w:val="20"/>
                <w:szCs w:val="20"/>
                <w:lang w:val="uk-UA" w:eastAsia="uk-UA"/>
              </w:rPr>
            </w:pPr>
            <w:r w:rsidRPr="001F76D7">
              <w:rPr>
                <w:rFonts w:ascii="Times New Roman" w:eastAsia="Times New Roman" w:hAnsi="Times New Roman"/>
                <w:bCs/>
                <w:sz w:val="20"/>
                <w:szCs w:val="20"/>
                <w:lang w:val="uk-UA" w:eastAsia="uk-UA"/>
              </w:rPr>
              <w:t>Обласний бюджет</w:t>
            </w:r>
          </w:p>
        </w:tc>
        <w:tc>
          <w:tcPr>
            <w:tcW w:w="1276" w:type="dxa"/>
            <w:tcBorders>
              <w:top w:val="single" w:sz="4" w:space="0" w:color="auto"/>
              <w:left w:val="nil"/>
              <w:bottom w:val="single" w:sz="4" w:space="0" w:color="auto"/>
              <w:right w:val="single" w:sz="4" w:space="0" w:color="auto"/>
            </w:tcBorders>
            <w:hideMark/>
          </w:tcPr>
          <w:p w:rsidR="001F76D7" w:rsidRPr="001F76D7" w:rsidRDefault="001F76D7" w:rsidP="008D1644">
            <w:pPr>
              <w:spacing w:after="0" w:line="240" w:lineRule="auto"/>
              <w:ind w:left="-108" w:right="-102"/>
              <w:rPr>
                <w:rFonts w:ascii="Times New Roman" w:eastAsia="Times New Roman" w:hAnsi="Times New Roman"/>
                <w:sz w:val="20"/>
                <w:szCs w:val="20"/>
                <w:lang w:val="uk-UA" w:eastAsia="uk-UA"/>
              </w:rPr>
            </w:pPr>
            <w:r w:rsidRPr="001F76D7">
              <w:rPr>
                <w:rFonts w:ascii="Times New Roman" w:eastAsia="Times New Roman" w:hAnsi="Times New Roman"/>
                <w:sz w:val="20"/>
                <w:szCs w:val="20"/>
                <w:lang w:val="uk-UA" w:eastAsia="uk-UA"/>
              </w:rPr>
              <w:t>Обласний бюджет</w:t>
            </w:r>
          </w:p>
        </w:tc>
        <w:tc>
          <w:tcPr>
            <w:tcW w:w="4678" w:type="dxa"/>
            <w:gridSpan w:val="4"/>
            <w:tcBorders>
              <w:top w:val="single" w:sz="4" w:space="0" w:color="auto"/>
              <w:left w:val="nil"/>
              <w:bottom w:val="single" w:sz="4" w:space="0" w:color="auto"/>
              <w:right w:val="single" w:sz="4" w:space="0" w:color="auto"/>
            </w:tcBorders>
            <w:hideMark/>
          </w:tcPr>
          <w:p w:rsidR="001F76D7" w:rsidRPr="001F76D7" w:rsidRDefault="001F76D7" w:rsidP="008D1644">
            <w:pPr>
              <w:spacing w:after="0" w:line="240" w:lineRule="auto"/>
              <w:rPr>
                <w:rFonts w:ascii="Times New Roman" w:eastAsia="Times New Roman" w:hAnsi="Times New Roman"/>
                <w:bCs/>
                <w:color w:val="000000"/>
                <w:sz w:val="20"/>
                <w:szCs w:val="20"/>
                <w:lang w:val="uk-UA" w:eastAsia="uk-UA"/>
              </w:rPr>
            </w:pPr>
            <w:r w:rsidRPr="001F76D7">
              <w:rPr>
                <w:rFonts w:ascii="Times New Roman" w:eastAsia="Times New Roman" w:hAnsi="Times New Roman"/>
                <w:bCs/>
                <w:color w:val="000000"/>
                <w:sz w:val="20"/>
                <w:szCs w:val="20"/>
                <w:lang w:val="uk-UA" w:eastAsia="uk-UA"/>
              </w:rPr>
              <w:t>В обсягах, визначених рішенням про обласний бюджет Одеської області</w:t>
            </w:r>
          </w:p>
        </w:tc>
        <w:tc>
          <w:tcPr>
            <w:tcW w:w="2652" w:type="dxa"/>
            <w:tcBorders>
              <w:top w:val="nil"/>
              <w:left w:val="nil"/>
              <w:bottom w:val="single" w:sz="4" w:space="0" w:color="auto"/>
              <w:right w:val="single" w:sz="4" w:space="0" w:color="auto"/>
            </w:tcBorders>
            <w:noWrap/>
            <w:hideMark/>
          </w:tcPr>
          <w:p w:rsidR="001F76D7" w:rsidRPr="001F76D7" w:rsidRDefault="001F76D7" w:rsidP="008D1644">
            <w:pPr>
              <w:spacing w:after="0" w:line="240" w:lineRule="auto"/>
              <w:rPr>
                <w:rFonts w:ascii="Times New Roman" w:eastAsia="Times New Roman" w:hAnsi="Times New Roman"/>
                <w:color w:val="000000"/>
                <w:sz w:val="20"/>
                <w:szCs w:val="20"/>
                <w:lang w:val="uk-UA" w:eastAsia="uk-UA"/>
              </w:rPr>
            </w:pPr>
            <w:r w:rsidRPr="001F76D7">
              <w:rPr>
                <w:rFonts w:ascii="Times New Roman" w:eastAsia="Times New Roman" w:hAnsi="Times New Roman"/>
                <w:color w:val="000000"/>
                <w:sz w:val="20"/>
                <w:szCs w:val="20"/>
                <w:lang w:val="uk-UA" w:eastAsia="uk-UA"/>
              </w:rPr>
              <w:t> </w:t>
            </w:r>
          </w:p>
        </w:tc>
      </w:tr>
    </w:tbl>
    <w:p w:rsidR="001F76D7" w:rsidRPr="001F76D7" w:rsidRDefault="001F76D7" w:rsidP="001F76D7">
      <w:pPr>
        <w:spacing w:after="0" w:line="240" w:lineRule="auto"/>
        <w:rPr>
          <w:rFonts w:ascii="Times New Roman" w:eastAsia="Times New Roman" w:hAnsi="Times New Roman"/>
          <w:sz w:val="28"/>
          <w:szCs w:val="28"/>
          <w:lang w:eastAsia="uk-UA"/>
        </w:rPr>
        <w:sectPr w:rsidR="001F76D7" w:rsidRPr="001F76D7" w:rsidSect="000354CD">
          <w:pgSz w:w="16838" w:h="11906" w:orient="landscape"/>
          <w:pgMar w:top="1134" w:right="993" w:bottom="709" w:left="851" w:header="709" w:footer="709" w:gutter="0"/>
          <w:cols w:space="720"/>
        </w:sectPr>
      </w:pPr>
    </w:p>
    <w:p w:rsidR="009850D4" w:rsidRPr="00EB030B" w:rsidRDefault="009850D4">
      <w:pPr>
        <w:rPr>
          <w:lang w:val="uk-UA"/>
        </w:rPr>
      </w:pPr>
    </w:p>
    <w:sectPr w:rsidR="009850D4" w:rsidRPr="00EB03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A3E30"/>
    <w:multiLevelType w:val="hybridMultilevel"/>
    <w:tmpl w:val="4EF6BDBC"/>
    <w:lvl w:ilvl="0" w:tplc="C85895D4">
      <w:start w:val="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D7E19B7"/>
    <w:multiLevelType w:val="hybridMultilevel"/>
    <w:tmpl w:val="67AC8D82"/>
    <w:lvl w:ilvl="0" w:tplc="D5443474">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DCC"/>
    <w:rsid w:val="00007492"/>
    <w:rsid w:val="000354CD"/>
    <w:rsid w:val="000C6757"/>
    <w:rsid w:val="000F37B0"/>
    <w:rsid w:val="00106317"/>
    <w:rsid w:val="001F76D7"/>
    <w:rsid w:val="00311A76"/>
    <w:rsid w:val="00323F69"/>
    <w:rsid w:val="00374B47"/>
    <w:rsid w:val="003F3DCC"/>
    <w:rsid w:val="004512E1"/>
    <w:rsid w:val="004D3C1A"/>
    <w:rsid w:val="004E4DD8"/>
    <w:rsid w:val="00573BAA"/>
    <w:rsid w:val="00626AE6"/>
    <w:rsid w:val="00660E30"/>
    <w:rsid w:val="008D1644"/>
    <w:rsid w:val="00962364"/>
    <w:rsid w:val="00983B47"/>
    <w:rsid w:val="009850D4"/>
    <w:rsid w:val="00B1359C"/>
    <w:rsid w:val="00B95CD5"/>
    <w:rsid w:val="00CE51AB"/>
    <w:rsid w:val="00E27B6B"/>
    <w:rsid w:val="00EB030B"/>
    <w:rsid w:val="00ED394B"/>
    <w:rsid w:val="00F15982"/>
    <w:rsid w:val="00F93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30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03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030B"/>
    <w:rPr>
      <w:rFonts w:ascii="Tahoma" w:eastAsia="Calibri" w:hAnsi="Tahoma" w:cs="Tahoma"/>
      <w:sz w:val="16"/>
      <w:szCs w:val="16"/>
    </w:rPr>
  </w:style>
  <w:style w:type="paragraph" w:styleId="a5">
    <w:name w:val="List Paragraph"/>
    <w:basedOn w:val="a"/>
    <w:uiPriority w:val="34"/>
    <w:qFormat/>
    <w:rsid w:val="001F76D7"/>
    <w:pPr>
      <w:ind w:left="720"/>
      <w:contextualSpacing/>
    </w:pPr>
  </w:style>
  <w:style w:type="paragraph" w:styleId="a6">
    <w:name w:val="No Spacing"/>
    <w:uiPriority w:val="1"/>
    <w:qFormat/>
    <w:rsid w:val="00F93CB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30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03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030B"/>
    <w:rPr>
      <w:rFonts w:ascii="Tahoma" w:eastAsia="Calibri" w:hAnsi="Tahoma" w:cs="Tahoma"/>
      <w:sz w:val="16"/>
      <w:szCs w:val="16"/>
    </w:rPr>
  </w:style>
  <w:style w:type="paragraph" w:styleId="a5">
    <w:name w:val="List Paragraph"/>
    <w:basedOn w:val="a"/>
    <w:uiPriority w:val="34"/>
    <w:qFormat/>
    <w:rsid w:val="001F76D7"/>
    <w:pPr>
      <w:ind w:left="720"/>
      <w:contextualSpacing/>
    </w:pPr>
  </w:style>
  <w:style w:type="paragraph" w:styleId="a6">
    <w:name w:val="No Spacing"/>
    <w:uiPriority w:val="1"/>
    <w:qFormat/>
    <w:rsid w:val="00F93CB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206767">
      <w:bodyDiv w:val="1"/>
      <w:marLeft w:val="0"/>
      <w:marRight w:val="0"/>
      <w:marTop w:val="0"/>
      <w:marBottom w:val="0"/>
      <w:divBdr>
        <w:top w:val="none" w:sz="0" w:space="0" w:color="auto"/>
        <w:left w:val="none" w:sz="0" w:space="0" w:color="auto"/>
        <w:bottom w:val="none" w:sz="0" w:space="0" w:color="auto"/>
        <w:right w:val="none" w:sz="0" w:space="0" w:color="auto"/>
      </w:divBdr>
    </w:div>
    <w:div w:id="167044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11</Pages>
  <Words>9315</Words>
  <Characters>5311</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2023-10-11T11:45:00Z</dcterms:created>
  <dcterms:modified xsi:type="dcterms:W3CDTF">2023-10-19T15:18:00Z</dcterms:modified>
</cp:coreProperties>
</file>