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9F" w:rsidRPr="0081683F" w:rsidRDefault="0071579F" w:rsidP="0071579F">
      <w:pPr>
        <w:pStyle w:val="a5"/>
        <w:widowControl/>
        <w:spacing w:after="0" w:line="336" w:lineRule="auto"/>
        <w:jc w:val="center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b/>
          <w:color w:val="333333"/>
          <w:sz w:val="28"/>
          <w:szCs w:val="28"/>
        </w:rPr>
        <w:t>Повідомлення про оприлюднення про</w:t>
      </w:r>
      <w:r>
        <w:rPr>
          <w:b/>
          <w:color w:val="333333"/>
          <w:sz w:val="28"/>
          <w:szCs w:val="28"/>
          <w:lang w:val="uk-UA"/>
        </w:rPr>
        <w:t>є</w:t>
      </w:r>
      <w:r>
        <w:rPr>
          <w:b/>
          <w:color w:val="333333"/>
          <w:sz w:val="28"/>
          <w:szCs w:val="28"/>
        </w:rPr>
        <w:t>кт</w:t>
      </w:r>
      <w:r>
        <w:rPr>
          <w:b/>
          <w:color w:val="333333"/>
          <w:sz w:val="28"/>
          <w:szCs w:val="28"/>
          <w:lang w:val="uk-UA"/>
        </w:rPr>
        <w:t>а рішення</w:t>
      </w:r>
    </w:p>
    <w:p w:rsidR="0071579F" w:rsidRPr="0071579F" w:rsidRDefault="0071579F" w:rsidP="0071579F">
      <w:pPr>
        <w:pStyle w:val="a5"/>
        <w:widowControl/>
        <w:spacing w:after="0" w:line="100" w:lineRule="atLeast"/>
        <w:jc w:val="center"/>
        <w:rPr>
          <w:b/>
          <w:color w:val="333333"/>
          <w:sz w:val="28"/>
          <w:szCs w:val="28"/>
          <w:lang w:val="uk-UA"/>
        </w:rPr>
      </w:pPr>
      <w:proofErr w:type="spellStart"/>
      <w:r>
        <w:rPr>
          <w:b/>
          <w:color w:val="333333"/>
          <w:sz w:val="28"/>
          <w:szCs w:val="28"/>
          <w:lang w:val="uk-UA"/>
        </w:rPr>
        <w:t>Проєкт</w:t>
      </w:r>
      <w:proofErr w:type="spellEnd"/>
      <w:r>
        <w:rPr>
          <w:b/>
          <w:color w:val="333333"/>
          <w:sz w:val="28"/>
          <w:szCs w:val="28"/>
          <w:lang w:val="uk-UA"/>
        </w:rPr>
        <w:t xml:space="preserve"> рішення </w:t>
      </w:r>
      <w:proofErr w:type="spellStart"/>
      <w:r w:rsidRPr="004D15CD">
        <w:rPr>
          <w:b/>
          <w:color w:val="333333"/>
          <w:sz w:val="28"/>
          <w:szCs w:val="28"/>
          <w:lang w:val="uk-UA"/>
        </w:rPr>
        <w:t>Ананьївської</w:t>
      </w:r>
      <w:proofErr w:type="spellEnd"/>
      <w:r w:rsidRPr="004D15CD">
        <w:rPr>
          <w:b/>
          <w:color w:val="333333"/>
          <w:sz w:val="28"/>
          <w:szCs w:val="28"/>
          <w:lang w:val="uk-UA"/>
        </w:rPr>
        <w:t xml:space="preserve"> міської ради </w:t>
      </w:r>
      <w:r w:rsidRPr="0081683F">
        <w:rPr>
          <w:b/>
          <w:color w:val="333333"/>
          <w:sz w:val="28"/>
          <w:szCs w:val="28"/>
        </w:rPr>
        <w:t>«</w:t>
      </w:r>
      <w:r w:rsidRPr="0081683F">
        <w:rPr>
          <w:b/>
          <w:color w:val="333333"/>
          <w:sz w:val="28"/>
          <w:szCs w:val="28"/>
          <w:lang w:val="uk-UA"/>
        </w:rPr>
        <w:t xml:space="preserve">Про </w:t>
      </w:r>
      <w:r w:rsidR="00853C77">
        <w:rPr>
          <w:b/>
          <w:color w:val="333333"/>
          <w:sz w:val="28"/>
          <w:szCs w:val="28"/>
          <w:lang w:val="uk-UA"/>
        </w:rPr>
        <w:t xml:space="preserve">внесення змін до рішення </w:t>
      </w:r>
      <w:proofErr w:type="spellStart"/>
      <w:r w:rsidR="00853C77" w:rsidRPr="004D15CD">
        <w:rPr>
          <w:b/>
          <w:color w:val="333333"/>
          <w:sz w:val="28"/>
          <w:szCs w:val="28"/>
          <w:lang w:val="uk-UA"/>
        </w:rPr>
        <w:t>Ананьївської</w:t>
      </w:r>
      <w:proofErr w:type="spellEnd"/>
      <w:r w:rsidR="00853C77" w:rsidRPr="004D15CD">
        <w:rPr>
          <w:b/>
          <w:color w:val="333333"/>
          <w:sz w:val="28"/>
          <w:szCs w:val="28"/>
          <w:lang w:val="uk-UA"/>
        </w:rPr>
        <w:t xml:space="preserve"> міської ради </w:t>
      </w:r>
      <w:r w:rsidR="00853C77">
        <w:rPr>
          <w:b/>
          <w:color w:val="333333"/>
          <w:sz w:val="28"/>
          <w:szCs w:val="28"/>
          <w:lang w:val="uk-UA"/>
        </w:rPr>
        <w:t>від 07 липня 2023 року № 856-</w:t>
      </w:r>
      <w:r w:rsidR="00853C77" w:rsidRPr="00690AAE">
        <w:rPr>
          <w:rFonts w:eastAsia="Times New Roman"/>
          <w:b/>
          <w:bCs/>
          <w:sz w:val="28"/>
          <w:szCs w:val="28"/>
          <w:lang w:eastAsia="uk-UA"/>
        </w:rPr>
        <w:t>V</w:t>
      </w:r>
      <w:r w:rsidR="00853C77">
        <w:rPr>
          <w:rFonts w:eastAsia="Times New Roman"/>
          <w:b/>
          <w:bCs/>
          <w:sz w:val="28"/>
          <w:szCs w:val="28"/>
          <w:lang w:eastAsia="uk-UA"/>
        </w:rPr>
        <w:t>ІІІ</w:t>
      </w:r>
      <w:r w:rsidRPr="0081683F">
        <w:rPr>
          <w:b/>
          <w:color w:val="333333"/>
          <w:sz w:val="28"/>
          <w:szCs w:val="28"/>
        </w:rPr>
        <w:t>»</w:t>
      </w:r>
    </w:p>
    <w:p w:rsidR="0071579F" w:rsidRDefault="0071579F" w:rsidP="0071579F">
      <w:pPr>
        <w:pStyle w:val="a5"/>
        <w:widowControl/>
        <w:spacing w:after="0" w:line="100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71579F" w:rsidRDefault="0071579F" w:rsidP="0071579F">
      <w:pPr>
        <w:pStyle w:val="a5"/>
        <w:widowControl/>
        <w:spacing w:after="0" w:line="100" w:lineRule="atLeast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Pr="001361AC">
        <w:rPr>
          <w:color w:val="333333"/>
          <w:sz w:val="28"/>
          <w:szCs w:val="28"/>
          <w:shd w:val="clear" w:color="auto" w:fill="FFFFFF"/>
        </w:rPr>
        <w:t xml:space="preserve">Відповідно до статті 9 Закону України «Про засади державної регуляторної політики у сфері господарської діяльності» </w:t>
      </w:r>
      <w:r w:rsidRPr="00F2611B">
        <w:rPr>
          <w:color w:val="333333"/>
          <w:sz w:val="28"/>
          <w:szCs w:val="28"/>
          <w:shd w:val="clear" w:color="auto" w:fill="FFFFFF"/>
        </w:rPr>
        <w:t xml:space="preserve">Ананьївська міська рада  </w:t>
      </w:r>
      <w:r w:rsidRPr="001361AC">
        <w:rPr>
          <w:color w:val="333333"/>
          <w:sz w:val="28"/>
          <w:szCs w:val="28"/>
          <w:shd w:val="clear" w:color="auto" w:fill="FFFFFF"/>
        </w:rPr>
        <w:t xml:space="preserve">повідомляє про оприлюднення на офіційному вебсайті </w:t>
      </w:r>
      <w:proofErr w:type="spellStart"/>
      <w:r>
        <w:rPr>
          <w:color w:val="333333"/>
          <w:sz w:val="28"/>
          <w:szCs w:val="28"/>
          <w:shd w:val="clear" w:color="auto" w:fill="FFFFFF"/>
          <w:lang w:val="uk-UA"/>
        </w:rPr>
        <w:t>Ананьївської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 міської ради</w:t>
      </w:r>
      <w:r w:rsidRPr="001361AC">
        <w:rPr>
          <w:color w:val="333333"/>
          <w:sz w:val="28"/>
          <w:szCs w:val="28"/>
          <w:shd w:val="clear" w:color="auto" w:fill="FFFFFF"/>
        </w:rPr>
        <w:t xml:space="preserve"> проєкту </w:t>
      </w:r>
      <w:r w:rsidRPr="004D15CD">
        <w:rPr>
          <w:color w:val="333333"/>
          <w:sz w:val="28"/>
          <w:szCs w:val="28"/>
          <w:shd w:val="clear" w:color="auto" w:fill="FFFFFF"/>
        </w:rPr>
        <w:t>рішення</w:t>
      </w:r>
      <w:r w:rsidRPr="001361AC">
        <w:rPr>
          <w:color w:val="333333"/>
          <w:sz w:val="28"/>
          <w:szCs w:val="28"/>
          <w:shd w:val="clear" w:color="auto" w:fill="FFFFFF"/>
        </w:rPr>
        <w:t xml:space="preserve"> </w:t>
      </w:r>
      <w:r w:rsidRPr="004D15CD">
        <w:rPr>
          <w:color w:val="333333"/>
          <w:sz w:val="28"/>
          <w:szCs w:val="28"/>
          <w:shd w:val="clear" w:color="auto" w:fill="FFFFFF"/>
        </w:rPr>
        <w:t>«</w:t>
      </w:r>
      <w:r w:rsidR="00853C77" w:rsidRPr="00853C77">
        <w:rPr>
          <w:color w:val="333333"/>
          <w:sz w:val="28"/>
          <w:szCs w:val="28"/>
          <w:shd w:val="clear" w:color="auto" w:fill="FFFFFF"/>
        </w:rPr>
        <w:t>«Про внесення змін до рішення Ананьївської міської ради від</w:t>
      </w:r>
      <w:r w:rsidR="003B18A6">
        <w:rPr>
          <w:color w:val="333333"/>
          <w:sz w:val="28"/>
          <w:szCs w:val="28"/>
          <w:shd w:val="clear" w:color="auto" w:fill="FFFFFF"/>
        </w:rPr>
        <w:t xml:space="preserve"> 07 липня 2023 року № 856-</w:t>
      </w:r>
      <w:r w:rsidR="00853C77">
        <w:rPr>
          <w:color w:val="333333"/>
          <w:sz w:val="28"/>
          <w:szCs w:val="28"/>
          <w:shd w:val="clear" w:color="auto" w:fill="FFFFFF"/>
        </w:rPr>
        <w:t>VІІІ</w:t>
      </w:r>
      <w:r w:rsidR="00853C77">
        <w:rPr>
          <w:color w:val="333333"/>
          <w:sz w:val="28"/>
          <w:szCs w:val="28"/>
          <w:shd w:val="clear" w:color="auto" w:fill="FFFFFF"/>
          <w:lang w:val="uk-UA"/>
        </w:rPr>
        <w:t xml:space="preserve"> «</w:t>
      </w:r>
      <w:r w:rsidR="00853C77" w:rsidRPr="00853C77">
        <w:rPr>
          <w:color w:val="333333"/>
          <w:sz w:val="28"/>
          <w:szCs w:val="28"/>
          <w:shd w:val="clear" w:color="auto" w:fill="FFFFFF"/>
          <w:lang w:val="uk-UA"/>
        </w:rPr>
        <w:t>Про встановлення пільг для фізичних та юридичних осіб зі сплати земельного податку</w:t>
      </w:r>
      <w:r w:rsidRPr="004D15CD">
        <w:rPr>
          <w:color w:val="333333"/>
          <w:sz w:val="28"/>
          <w:szCs w:val="28"/>
          <w:shd w:val="clear" w:color="auto" w:fill="FFFFFF"/>
        </w:rPr>
        <w:t xml:space="preserve">» </w:t>
      </w:r>
      <w:r w:rsidRPr="001361AC">
        <w:rPr>
          <w:color w:val="333333"/>
          <w:sz w:val="28"/>
          <w:szCs w:val="28"/>
          <w:shd w:val="clear" w:color="auto" w:fill="FFFFFF"/>
        </w:rPr>
        <w:t xml:space="preserve"> (далі – проєкт </w:t>
      </w:r>
      <w:r>
        <w:rPr>
          <w:color w:val="333333"/>
          <w:sz w:val="28"/>
          <w:szCs w:val="28"/>
          <w:shd w:val="clear" w:color="auto" w:fill="FFFFFF"/>
          <w:lang w:val="uk-UA"/>
        </w:rPr>
        <w:t>рішення</w:t>
      </w:r>
      <w:r w:rsidRPr="001361AC">
        <w:rPr>
          <w:color w:val="333333"/>
          <w:sz w:val="28"/>
          <w:szCs w:val="28"/>
          <w:shd w:val="clear" w:color="auto" w:fill="FFFFFF"/>
        </w:rPr>
        <w:t xml:space="preserve">) з метою одержання зауважень і пропозицій до нього від фізичних та юридичних осіб, їх об’єднань. </w:t>
      </w:r>
    </w:p>
    <w:p w:rsidR="0071579F" w:rsidRPr="00F2611B" w:rsidRDefault="0071579F" w:rsidP="0071579F">
      <w:pPr>
        <w:pStyle w:val="a5"/>
        <w:widowControl/>
        <w:spacing w:after="0" w:line="100" w:lineRule="atLeast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71579F" w:rsidRDefault="0071579F" w:rsidP="0071579F">
      <w:pPr>
        <w:pStyle w:val="a5"/>
        <w:widowControl/>
        <w:spacing w:line="100" w:lineRule="atLeast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>
        <w:rPr>
          <w:color w:val="333333"/>
          <w:sz w:val="28"/>
          <w:szCs w:val="28"/>
          <w:shd w:val="clear" w:color="auto" w:fill="FFFFFF"/>
          <w:lang w:val="uk-UA"/>
        </w:rPr>
        <w:t>П</w:t>
      </w:r>
      <w:r w:rsidRPr="004D15CD">
        <w:rPr>
          <w:color w:val="333333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4D15CD">
        <w:rPr>
          <w:color w:val="333333"/>
          <w:sz w:val="28"/>
          <w:szCs w:val="28"/>
          <w:shd w:val="clear" w:color="auto" w:fill="FFFFFF"/>
          <w:lang w:val="uk-UA"/>
        </w:rPr>
        <w:t xml:space="preserve"> рішення</w:t>
      </w:r>
      <w:r w:rsidRPr="004D15CD">
        <w:t xml:space="preserve"> </w:t>
      </w:r>
      <w:r w:rsidRPr="004D15CD">
        <w:rPr>
          <w:color w:val="333333"/>
          <w:sz w:val="28"/>
          <w:szCs w:val="28"/>
          <w:shd w:val="clear" w:color="auto" w:fill="FFFFFF"/>
          <w:lang w:val="uk-UA"/>
        </w:rPr>
        <w:t xml:space="preserve">розроблено </w:t>
      </w:r>
      <w:r w:rsidRPr="00361A4A">
        <w:rPr>
          <w:color w:val="333333"/>
          <w:sz w:val="28"/>
          <w:szCs w:val="28"/>
          <w:shd w:val="clear" w:color="auto" w:fill="FFFFFF"/>
          <w:lang w:val="uk-UA"/>
        </w:rPr>
        <w:t>з метою забезпечення</w:t>
      </w:r>
      <w:r w:rsidRPr="00361A4A">
        <w:t xml:space="preserve"> </w:t>
      </w:r>
      <w:r w:rsidRPr="00E23BF2">
        <w:rPr>
          <w:color w:val="333333"/>
          <w:sz w:val="28"/>
          <w:szCs w:val="28"/>
          <w:shd w:val="clear" w:color="auto" w:fill="FFFFFF"/>
          <w:lang w:val="uk-UA"/>
        </w:rPr>
        <w:t>фінансової самодостатності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міської ради, </w:t>
      </w:r>
      <w:proofErr w:type="spellStart"/>
      <w:r w:rsidR="009448D3">
        <w:rPr>
          <w:color w:val="333333"/>
          <w:sz w:val="28"/>
          <w:szCs w:val="28"/>
          <w:shd w:val="clear" w:color="auto" w:fill="FFFFFF"/>
          <w:lang w:val="uk-UA"/>
        </w:rPr>
        <w:t>Ананьївською</w:t>
      </w:r>
      <w:proofErr w:type="spellEnd"/>
      <w:r w:rsidR="009448D3">
        <w:rPr>
          <w:color w:val="333333"/>
          <w:sz w:val="28"/>
          <w:szCs w:val="28"/>
          <w:shd w:val="clear" w:color="auto" w:fill="FFFFFF"/>
          <w:lang w:val="uk-UA"/>
        </w:rPr>
        <w:t xml:space="preserve"> міською радою</w:t>
      </w:r>
      <w:r w:rsidRPr="00E23BF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448D3">
        <w:rPr>
          <w:color w:val="333333"/>
          <w:sz w:val="28"/>
          <w:szCs w:val="28"/>
          <w:shd w:val="clear" w:color="auto" w:fill="FFFFFF"/>
          <w:lang w:val="uk-UA"/>
        </w:rPr>
        <w:t>з</w:t>
      </w:r>
      <w:r w:rsidR="009448D3" w:rsidRPr="009448D3">
        <w:rPr>
          <w:color w:val="333333"/>
          <w:sz w:val="28"/>
          <w:szCs w:val="28"/>
          <w:shd w:val="clear" w:color="auto" w:fill="FFFFFF"/>
          <w:lang w:val="uk-UA"/>
        </w:rPr>
        <w:t xml:space="preserve">апропоновано установити пільги для фізичних та юридичних осіб зі сплати земельного податку на території </w:t>
      </w:r>
      <w:proofErr w:type="spellStart"/>
      <w:r w:rsidR="005009BD">
        <w:rPr>
          <w:color w:val="333333"/>
          <w:sz w:val="28"/>
          <w:szCs w:val="28"/>
          <w:shd w:val="clear" w:color="auto" w:fill="FFFFFF"/>
          <w:lang w:val="uk-UA"/>
        </w:rPr>
        <w:t>Ананьївської</w:t>
      </w:r>
      <w:proofErr w:type="spellEnd"/>
      <w:r w:rsidR="005009BD">
        <w:rPr>
          <w:color w:val="333333"/>
          <w:sz w:val="28"/>
          <w:szCs w:val="28"/>
          <w:shd w:val="clear" w:color="auto" w:fill="FFFFFF"/>
          <w:lang w:val="uk-UA"/>
        </w:rPr>
        <w:t xml:space="preserve"> міської територіальної громади</w:t>
      </w:r>
      <w:r w:rsidR="009448D3">
        <w:rPr>
          <w:color w:val="333333"/>
          <w:sz w:val="28"/>
          <w:szCs w:val="28"/>
          <w:shd w:val="clear" w:color="auto" w:fill="FFFFFF"/>
          <w:lang w:val="uk-UA"/>
        </w:rPr>
        <w:t>.</w:t>
      </w:r>
      <w:r w:rsidR="009448D3" w:rsidRPr="009448D3">
        <w:rPr>
          <w:color w:val="333333"/>
          <w:sz w:val="28"/>
          <w:szCs w:val="28"/>
          <w:shd w:val="clear" w:color="auto" w:fill="FFFFFF"/>
          <w:lang w:val="uk-UA"/>
        </w:rPr>
        <w:t xml:space="preserve"> Пільги визначені для категорій земельних ділянок та платників земельного податку згідно статей 281, 282, 284 Податкового кодексу України</w:t>
      </w:r>
      <w:r w:rsidR="009448D3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9E255F" w:rsidRDefault="009E255F" w:rsidP="009E255F">
      <w:pPr>
        <w:pStyle w:val="a5"/>
        <w:widowControl/>
        <w:spacing w:line="100" w:lineRule="atLeast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9E255F" w:rsidRPr="001361AC" w:rsidRDefault="009E255F" w:rsidP="009E255F">
      <w:pPr>
        <w:pStyle w:val="a5"/>
        <w:widowControl/>
        <w:spacing w:line="100" w:lineRule="atLeast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    </w:t>
      </w:r>
      <w:r w:rsidRPr="001361AC">
        <w:rPr>
          <w:color w:val="333333"/>
          <w:sz w:val="28"/>
          <w:szCs w:val="28"/>
          <w:shd w:val="clear" w:color="auto" w:fill="FFFFFF"/>
          <w:lang w:val="uk-UA"/>
        </w:rPr>
        <w:t>Зауваження та пропозиції слід надсилати на адреси:</w:t>
      </w:r>
    </w:p>
    <w:p w:rsidR="009E255F" w:rsidRPr="001361AC" w:rsidRDefault="009E255F" w:rsidP="009E255F">
      <w:pPr>
        <w:pStyle w:val="a5"/>
        <w:widowControl/>
        <w:spacing w:line="100" w:lineRule="atLeast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9E255F" w:rsidRPr="001361AC" w:rsidRDefault="009E255F" w:rsidP="009E255F">
      <w:pPr>
        <w:pStyle w:val="a5"/>
        <w:widowControl/>
        <w:spacing w:line="100" w:lineRule="atLeast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>
        <w:rPr>
          <w:color w:val="333333"/>
          <w:sz w:val="28"/>
          <w:szCs w:val="28"/>
          <w:shd w:val="clear" w:color="auto" w:fill="FFFFFF"/>
          <w:lang w:val="uk-UA"/>
        </w:rPr>
        <w:t>Ананьївська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 міська рада</w:t>
      </w:r>
      <w:r w:rsidRPr="001361AC">
        <w:rPr>
          <w:color w:val="333333"/>
          <w:sz w:val="28"/>
          <w:szCs w:val="28"/>
          <w:shd w:val="clear" w:color="auto" w:fill="FFFFFF"/>
          <w:lang w:val="uk-UA"/>
        </w:rPr>
        <w:t xml:space="preserve">, вул. </w:t>
      </w:r>
      <w:r>
        <w:rPr>
          <w:color w:val="333333"/>
          <w:sz w:val="28"/>
          <w:szCs w:val="28"/>
          <w:lang w:val="uk-UA"/>
        </w:rPr>
        <w:t>Незалежності</w:t>
      </w:r>
      <w:r>
        <w:rPr>
          <w:color w:val="333333"/>
          <w:sz w:val="28"/>
          <w:szCs w:val="28"/>
        </w:rPr>
        <w:t>, 51</w:t>
      </w:r>
      <w:r w:rsidRPr="001361AC">
        <w:rPr>
          <w:color w:val="333333"/>
          <w:sz w:val="28"/>
          <w:szCs w:val="28"/>
          <w:shd w:val="clear" w:color="auto" w:fill="FFFFFF"/>
          <w:lang w:val="uk-UA"/>
        </w:rPr>
        <w:t xml:space="preserve">, м. </w:t>
      </w:r>
      <w:proofErr w:type="spellStart"/>
      <w:r>
        <w:rPr>
          <w:color w:val="333333"/>
          <w:sz w:val="28"/>
          <w:szCs w:val="28"/>
          <w:shd w:val="clear" w:color="auto" w:fill="FFFFFF"/>
          <w:lang w:val="uk-UA"/>
        </w:rPr>
        <w:t>Анань</w:t>
      </w:r>
      <w:r w:rsidRPr="001361AC">
        <w:rPr>
          <w:color w:val="333333"/>
          <w:sz w:val="28"/>
          <w:szCs w:val="28"/>
          <w:shd w:val="clear" w:color="auto" w:fill="FFFFFF"/>
          <w:lang w:val="uk-UA"/>
        </w:rPr>
        <w:t>їв</w:t>
      </w:r>
      <w:proofErr w:type="spellEnd"/>
      <w:r w:rsidRPr="001361AC">
        <w:rPr>
          <w:color w:val="333333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333333"/>
          <w:sz w:val="28"/>
          <w:szCs w:val="28"/>
        </w:rPr>
        <w:t>П</w:t>
      </w:r>
      <w:proofErr w:type="spellStart"/>
      <w:r>
        <w:rPr>
          <w:color w:val="333333"/>
          <w:sz w:val="28"/>
          <w:szCs w:val="28"/>
          <w:lang w:val="uk-UA"/>
        </w:rPr>
        <w:t>одільського</w:t>
      </w:r>
      <w:proofErr w:type="spellEnd"/>
      <w:r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</w:rPr>
        <w:t xml:space="preserve"> район</w:t>
      </w:r>
      <w:r>
        <w:rPr>
          <w:color w:val="333333"/>
          <w:sz w:val="28"/>
          <w:szCs w:val="28"/>
          <w:lang w:val="uk-UA"/>
        </w:rPr>
        <w:t>у, Одеської</w:t>
      </w:r>
      <w:r>
        <w:rPr>
          <w:color w:val="333333"/>
          <w:sz w:val="28"/>
          <w:szCs w:val="28"/>
        </w:rPr>
        <w:t xml:space="preserve"> област</w:t>
      </w:r>
      <w:r>
        <w:rPr>
          <w:color w:val="333333"/>
          <w:sz w:val="28"/>
          <w:szCs w:val="28"/>
          <w:lang w:val="uk-UA"/>
        </w:rPr>
        <w:t xml:space="preserve">і </w:t>
      </w:r>
      <w:r w:rsidRPr="001361AC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66400</w:t>
      </w:r>
      <w:r w:rsidRPr="001361AC">
        <w:rPr>
          <w:color w:val="333333"/>
          <w:sz w:val="28"/>
          <w:szCs w:val="28"/>
          <w:shd w:val="clear" w:color="auto" w:fill="FFFFFF"/>
          <w:lang w:val="uk-UA"/>
        </w:rPr>
        <w:t xml:space="preserve"> е-mail: </w:t>
      </w:r>
      <w:r w:rsidRPr="001361AC">
        <w:rPr>
          <w:rStyle w:val="a3"/>
          <w:rFonts w:eastAsia="SimSun"/>
          <w:sz w:val="28"/>
          <w:szCs w:val="28"/>
        </w:rPr>
        <w:t>ananiv-mr.od.gov.ua</w:t>
      </w:r>
    </w:p>
    <w:p w:rsidR="009E255F" w:rsidRPr="001361AC" w:rsidRDefault="009E255F" w:rsidP="009E255F">
      <w:pPr>
        <w:pStyle w:val="a5"/>
        <w:widowControl/>
        <w:spacing w:line="100" w:lineRule="atLeast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9E255F" w:rsidRPr="001361AC" w:rsidRDefault="009E255F" w:rsidP="009E255F">
      <w:pPr>
        <w:pStyle w:val="a5"/>
        <w:widowControl/>
        <w:spacing w:line="100" w:lineRule="atLeast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     </w:t>
      </w:r>
      <w:proofErr w:type="spellStart"/>
      <w:r w:rsidRPr="001361AC">
        <w:rPr>
          <w:color w:val="333333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1361AC">
        <w:rPr>
          <w:color w:val="333333"/>
          <w:sz w:val="28"/>
          <w:szCs w:val="28"/>
          <w:shd w:val="clear" w:color="auto" w:fill="FFFFFF"/>
          <w:lang w:val="uk-UA"/>
        </w:rPr>
        <w:t xml:space="preserve"> регуляторного акта та аналіз регуляторного впливу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будуть </w:t>
      </w:r>
      <w:r w:rsidRPr="001361AC">
        <w:rPr>
          <w:color w:val="333333"/>
          <w:sz w:val="28"/>
          <w:szCs w:val="28"/>
          <w:shd w:val="clear" w:color="auto" w:fill="FFFFFF"/>
          <w:lang w:val="uk-UA"/>
        </w:rPr>
        <w:t>оприлюднені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протягом п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uk-UA"/>
        </w:rPr>
        <w:t>'</w:t>
      </w:r>
      <w:r>
        <w:rPr>
          <w:color w:val="333333"/>
          <w:sz w:val="28"/>
          <w:szCs w:val="28"/>
          <w:shd w:val="clear" w:color="auto" w:fill="FFFFFF"/>
          <w:lang w:val="uk-UA"/>
        </w:rPr>
        <w:t>яти робочих днів</w:t>
      </w:r>
      <w:r w:rsidRPr="001361AC">
        <w:rPr>
          <w:color w:val="333333"/>
          <w:sz w:val="28"/>
          <w:szCs w:val="28"/>
          <w:shd w:val="clear" w:color="auto" w:fill="FFFFFF"/>
          <w:lang w:val="uk-UA"/>
        </w:rPr>
        <w:t xml:space="preserve"> шляхом розміщення на офіційному веб-сайті </w:t>
      </w:r>
      <w:proofErr w:type="spellStart"/>
      <w:r>
        <w:rPr>
          <w:color w:val="333333"/>
          <w:sz w:val="28"/>
          <w:szCs w:val="28"/>
          <w:shd w:val="clear" w:color="auto" w:fill="FFFFFF"/>
          <w:lang w:val="uk-UA"/>
        </w:rPr>
        <w:t>Ананьївської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 міської ради</w:t>
      </w:r>
      <w:r w:rsidRPr="001361AC">
        <w:rPr>
          <w:color w:val="333333"/>
          <w:sz w:val="28"/>
          <w:szCs w:val="28"/>
          <w:shd w:val="clear" w:color="auto" w:fill="FFFFFF"/>
          <w:lang w:val="uk-UA"/>
        </w:rPr>
        <w:t xml:space="preserve"> в мережі </w:t>
      </w:r>
      <w:proofErr w:type="spellStart"/>
      <w:r w:rsidRPr="001361AC">
        <w:rPr>
          <w:color w:val="333333"/>
          <w:sz w:val="28"/>
          <w:szCs w:val="28"/>
          <w:shd w:val="clear" w:color="auto" w:fill="FFFFFF"/>
          <w:lang w:val="uk-UA"/>
        </w:rPr>
        <w:t>інтернет</w:t>
      </w:r>
      <w:proofErr w:type="spellEnd"/>
      <w:r w:rsidRPr="001361AC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ananiv-mr.odessa.gov.ua</w:t>
      </w:r>
    </w:p>
    <w:p w:rsidR="009E255F" w:rsidRPr="001361AC" w:rsidRDefault="009E255F" w:rsidP="009E255F">
      <w:pPr>
        <w:pStyle w:val="a5"/>
        <w:widowControl/>
        <w:spacing w:line="100" w:lineRule="atLeast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9E255F" w:rsidRDefault="009E255F" w:rsidP="009E255F">
      <w:pPr>
        <w:pStyle w:val="a5"/>
        <w:widowControl/>
        <w:spacing w:after="0" w:line="100" w:lineRule="atLeast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    </w:t>
      </w:r>
      <w:r w:rsidRPr="001361AC">
        <w:rPr>
          <w:color w:val="333333"/>
          <w:sz w:val="28"/>
          <w:szCs w:val="28"/>
          <w:shd w:val="clear" w:color="auto" w:fill="FFFFFF"/>
          <w:lang w:val="uk-UA"/>
        </w:rPr>
        <w:t>Зауваження та пропозиції від фізич</w:t>
      </w:r>
      <w:bookmarkStart w:id="0" w:name="_GoBack"/>
      <w:bookmarkEnd w:id="0"/>
      <w:r w:rsidRPr="001361AC">
        <w:rPr>
          <w:color w:val="333333"/>
          <w:sz w:val="28"/>
          <w:szCs w:val="28"/>
          <w:shd w:val="clear" w:color="auto" w:fill="FFFFFF"/>
          <w:lang w:val="uk-UA"/>
        </w:rPr>
        <w:t>них та юридичних осіб, їх об’єднань приймаються протягом місяця з дати оприлюднення в письмовому або електронному вигляді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з 0</w:t>
      </w:r>
      <w:r w:rsidR="00853C77">
        <w:rPr>
          <w:color w:val="333333"/>
          <w:sz w:val="28"/>
          <w:szCs w:val="28"/>
          <w:shd w:val="clear" w:color="auto" w:fill="FFFFFF"/>
          <w:lang w:val="uk-UA"/>
        </w:rPr>
        <w:t>8</w:t>
      </w:r>
      <w:r>
        <w:rPr>
          <w:color w:val="333333"/>
          <w:sz w:val="28"/>
          <w:szCs w:val="28"/>
          <w:shd w:val="clear" w:color="auto" w:fill="FFFFFF"/>
          <w:lang w:val="uk-UA"/>
        </w:rPr>
        <w:t>.0</w:t>
      </w:r>
      <w:r w:rsidR="00853C77">
        <w:rPr>
          <w:color w:val="333333"/>
          <w:sz w:val="28"/>
          <w:szCs w:val="28"/>
          <w:shd w:val="clear" w:color="auto" w:fill="FFFFFF"/>
          <w:lang w:val="uk-UA"/>
        </w:rPr>
        <w:t>9</w:t>
      </w:r>
      <w:r>
        <w:rPr>
          <w:color w:val="333333"/>
          <w:sz w:val="28"/>
          <w:szCs w:val="28"/>
          <w:shd w:val="clear" w:color="auto" w:fill="FFFFFF"/>
          <w:lang w:val="uk-UA"/>
        </w:rPr>
        <w:t>.2023 року по 0</w:t>
      </w:r>
      <w:r w:rsidR="00853C77">
        <w:rPr>
          <w:color w:val="333333"/>
          <w:sz w:val="28"/>
          <w:szCs w:val="28"/>
          <w:shd w:val="clear" w:color="auto" w:fill="FFFFFF"/>
          <w:lang w:val="uk-UA"/>
        </w:rPr>
        <w:t>8</w:t>
      </w:r>
      <w:r>
        <w:rPr>
          <w:color w:val="333333"/>
          <w:sz w:val="28"/>
          <w:szCs w:val="28"/>
          <w:shd w:val="clear" w:color="auto" w:fill="FFFFFF"/>
          <w:lang w:val="uk-UA"/>
        </w:rPr>
        <w:t>.</w:t>
      </w:r>
      <w:r w:rsidR="00853C77">
        <w:rPr>
          <w:color w:val="333333"/>
          <w:sz w:val="28"/>
          <w:szCs w:val="28"/>
          <w:shd w:val="clear" w:color="auto" w:fill="FFFFFF"/>
          <w:lang w:val="uk-UA"/>
        </w:rPr>
        <w:t>1</w:t>
      </w:r>
      <w:r>
        <w:rPr>
          <w:color w:val="333333"/>
          <w:sz w:val="28"/>
          <w:szCs w:val="28"/>
          <w:shd w:val="clear" w:color="auto" w:fill="FFFFFF"/>
          <w:lang w:val="uk-UA"/>
        </w:rPr>
        <w:t>0.2023 року</w:t>
      </w:r>
      <w:r w:rsidRPr="001361AC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71579F" w:rsidRDefault="0071579F" w:rsidP="0081683F">
      <w:pPr>
        <w:pStyle w:val="a5"/>
        <w:widowControl/>
        <w:spacing w:after="0" w:line="336" w:lineRule="auto"/>
        <w:jc w:val="center"/>
        <w:rPr>
          <w:b/>
          <w:color w:val="333333"/>
          <w:sz w:val="28"/>
          <w:szCs w:val="28"/>
          <w:lang w:val="uk-UA"/>
        </w:rPr>
      </w:pPr>
    </w:p>
    <w:p w:rsidR="009448D3" w:rsidRDefault="009448D3" w:rsidP="0081683F">
      <w:pPr>
        <w:pStyle w:val="a5"/>
        <w:widowControl/>
        <w:spacing w:after="0" w:line="336" w:lineRule="auto"/>
        <w:jc w:val="center"/>
        <w:rPr>
          <w:b/>
          <w:color w:val="333333"/>
          <w:sz w:val="28"/>
          <w:szCs w:val="28"/>
          <w:lang w:val="uk-UA"/>
        </w:rPr>
      </w:pPr>
    </w:p>
    <w:p w:rsidR="009448D3" w:rsidRDefault="009448D3" w:rsidP="0081683F">
      <w:pPr>
        <w:pStyle w:val="a5"/>
        <w:widowControl/>
        <w:spacing w:after="0" w:line="336" w:lineRule="auto"/>
        <w:jc w:val="center"/>
        <w:rPr>
          <w:b/>
          <w:color w:val="333333"/>
          <w:sz w:val="28"/>
          <w:szCs w:val="28"/>
          <w:lang w:val="uk-UA"/>
        </w:rPr>
      </w:pPr>
    </w:p>
    <w:p w:rsidR="009448D3" w:rsidRDefault="009448D3" w:rsidP="0081683F">
      <w:pPr>
        <w:pStyle w:val="a5"/>
        <w:widowControl/>
        <w:spacing w:after="0" w:line="336" w:lineRule="auto"/>
        <w:jc w:val="center"/>
        <w:rPr>
          <w:b/>
          <w:color w:val="333333"/>
          <w:sz w:val="28"/>
          <w:szCs w:val="28"/>
          <w:lang w:val="uk-UA"/>
        </w:rPr>
      </w:pPr>
    </w:p>
    <w:p w:rsidR="009448D3" w:rsidRDefault="009448D3" w:rsidP="0081683F">
      <w:pPr>
        <w:pStyle w:val="a5"/>
        <w:widowControl/>
        <w:spacing w:after="0" w:line="336" w:lineRule="auto"/>
        <w:jc w:val="center"/>
        <w:rPr>
          <w:b/>
          <w:color w:val="333333"/>
          <w:sz w:val="28"/>
          <w:szCs w:val="28"/>
          <w:lang w:val="uk-UA"/>
        </w:rPr>
      </w:pPr>
    </w:p>
    <w:p w:rsidR="009448D3" w:rsidRDefault="009448D3" w:rsidP="0081683F">
      <w:pPr>
        <w:pStyle w:val="a5"/>
        <w:widowControl/>
        <w:spacing w:after="0" w:line="336" w:lineRule="auto"/>
        <w:jc w:val="center"/>
        <w:rPr>
          <w:b/>
          <w:color w:val="333333"/>
          <w:sz w:val="28"/>
          <w:szCs w:val="28"/>
          <w:lang w:val="uk-UA"/>
        </w:rPr>
      </w:pPr>
    </w:p>
    <w:p w:rsidR="009448D3" w:rsidRDefault="009448D3" w:rsidP="0081683F">
      <w:pPr>
        <w:pStyle w:val="a5"/>
        <w:widowControl/>
        <w:spacing w:after="0" w:line="336" w:lineRule="auto"/>
        <w:jc w:val="center"/>
        <w:rPr>
          <w:b/>
          <w:color w:val="333333"/>
          <w:sz w:val="28"/>
          <w:szCs w:val="28"/>
          <w:lang w:val="uk-UA"/>
        </w:rPr>
      </w:pPr>
    </w:p>
    <w:p w:rsidR="009E255F" w:rsidRDefault="009E255F" w:rsidP="009448D3">
      <w:pPr>
        <w:pStyle w:val="a5"/>
        <w:widowControl/>
        <w:spacing w:after="0" w:line="336" w:lineRule="auto"/>
        <w:jc w:val="center"/>
        <w:rPr>
          <w:b/>
          <w:color w:val="333333"/>
          <w:sz w:val="28"/>
          <w:szCs w:val="28"/>
          <w:lang w:val="uk-UA"/>
        </w:rPr>
      </w:pPr>
    </w:p>
    <w:sectPr w:rsidR="009E255F">
      <w:pgSz w:w="11906" w:h="16838"/>
      <w:pgMar w:top="1134" w:right="1006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21"/>
    <w:rsid w:val="00021595"/>
    <w:rsid w:val="001361AC"/>
    <w:rsid w:val="00361A4A"/>
    <w:rsid w:val="003B18A6"/>
    <w:rsid w:val="004D15CD"/>
    <w:rsid w:val="005009BD"/>
    <w:rsid w:val="00570AFA"/>
    <w:rsid w:val="006D7A3B"/>
    <w:rsid w:val="0071579F"/>
    <w:rsid w:val="007D3921"/>
    <w:rsid w:val="007F1A43"/>
    <w:rsid w:val="0081683F"/>
    <w:rsid w:val="00853C77"/>
    <w:rsid w:val="008C5B0D"/>
    <w:rsid w:val="009448D3"/>
    <w:rsid w:val="009E255F"/>
    <w:rsid w:val="009F0FB1"/>
    <w:rsid w:val="00AC61C6"/>
    <w:rsid w:val="00E23BF2"/>
    <w:rsid w:val="00F2611B"/>
    <w:rsid w:val="00FC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2023-09-06T12:04:00Z</cp:lastPrinted>
  <dcterms:created xsi:type="dcterms:W3CDTF">2023-09-07T06:02:00Z</dcterms:created>
  <dcterms:modified xsi:type="dcterms:W3CDTF">2023-09-07T06:02:00Z</dcterms:modified>
</cp:coreProperties>
</file>