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12" w:rsidRPr="00E92D12" w:rsidRDefault="00E92D12" w:rsidP="00E92D1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 w:rsidRPr="00E92D12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EE3883" wp14:editId="25FAC6D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12" w:rsidRPr="00E92D12" w:rsidRDefault="00E92D12" w:rsidP="00E92D1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 w:rsidRPr="00E92D12"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92D12" w:rsidRPr="00E92D12" w:rsidRDefault="00E92D12" w:rsidP="00E92D12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 w:rsidRPr="00E92D12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92D12" w:rsidRPr="00E92D12" w:rsidRDefault="00E92D12" w:rsidP="00E92D12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2D12"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E92D12" w:rsidRPr="00E92D12" w:rsidRDefault="00E92D12" w:rsidP="00E92D12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:rsidR="00E92D12" w:rsidRPr="00E92D12" w:rsidRDefault="00E92D12" w:rsidP="00E92D12">
      <w:pPr>
        <w:suppressAutoHyphens/>
        <w:spacing w:after="0" w:line="240" w:lineRule="auto"/>
        <w:jc w:val="both"/>
        <w:rPr>
          <w:rFonts w:ascii="Times New Roman" w:hAnsi="Times New Roman" w:cs="Calibri"/>
          <w:kern w:val="2"/>
          <w:sz w:val="28"/>
          <w:szCs w:val="28"/>
          <w:lang w:eastAsia="ar-SA"/>
        </w:rPr>
      </w:pP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90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2</w:t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>-</w:t>
      </w:r>
      <w:r w:rsidRPr="00E92D12">
        <w:rPr>
          <w:rFonts w:ascii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92D12">
        <w:rPr>
          <w:rFonts w:ascii="Times New Roman" w:hAnsi="Times New Roman" w:cs="Calibri"/>
          <w:kern w:val="2"/>
          <w:sz w:val="28"/>
          <w:szCs w:val="28"/>
          <w:lang w:eastAsia="ar-SA"/>
        </w:rPr>
        <w:t>ІІІ</w:t>
      </w:r>
    </w:p>
    <w:p w:rsidR="00546860" w:rsidRPr="00546860" w:rsidRDefault="00546860" w:rsidP="0054686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:rsidR="006B327D" w:rsidRPr="00546860" w:rsidRDefault="00BE3B28" w:rsidP="0054686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Про надання дозволу</w:t>
      </w:r>
      <w:r w:rsidR="006B327D" w:rsidRPr="00546860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="006B327D" w:rsidRPr="00546860">
        <w:rPr>
          <w:rFonts w:ascii="Times New Roman" w:hAnsi="Times New Roman"/>
          <w:b/>
          <w:spacing w:val="6"/>
          <w:sz w:val="28"/>
          <w:szCs w:val="28"/>
        </w:rPr>
        <w:t>Котлику</w:t>
      </w:r>
      <w:proofErr w:type="spellEnd"/>
      <w:r w:rsidR="006B327D" w:rsidRPr="00546860">
        <w:rPr>
          <w:rFonts w:ascii="Times New Roman" w:hAnsi="Times New Roman"/>
          <w:b/>
          <w:spacing w:val="6"/>
          <w:sz w:val="28"/>
          <w:szCs w:val="28"/>
        </w:rPr>
        <w:t xml:space="preserve"> Миколі Михайловичу</w:t>
      </w:r>
      <w:r w:rsidR="006B327D" w:rsidRPr="00546860">
        <w:rPr>
          <w:rFonts w:ascii="Times New Roman" w:hAnsi="Times New Roman"/>
          <w:b/>
          <w:spacing w:val="4"/>
          <w:sz w:val="28"/>
          <w:szCs w:val="28"/>
        </w:rPr>
        <w:t xml:space="preserve"> на</w:t>
      </w:r>
      <w:r w:rsidR="006B327D" w:rsidRPr="00546860">
        <w:rPr>
          <w:rFonts w:ascii="Times New Roman" w:hAnsi="Times New Roman"/>
          <w:b/>
          <w:spacing w:val="4"/>
          <w:sz w:val="28"/>
          <w:szCs w:val="28"/>
          <w:lang w:val="ru-RU"/>
        </w:rPr>
        <w:t xml:space="preserve"> </w:t>
      </w:r>
      <w:r w:rsidR="006B327D" w:rsidRPr="00546860">
        <w:rPr>
          <w:rFonts w:ascii="Times New Roman" w:hAnsi="Times New Roman"/>
          <w:b/>
          <w:spacing w:val="4"/>
          <w:sz w:val="28"/>
          <w:szCs w:val="28"/>
        </w:rPr>
        <w:t xml:space="preserve">розробку детального плану території земельної ділянки загальною площею </w:t>
      </w:r>
    </w:p>
    <w:p w:rsidR="006B327D" w:rsidRPr="00546860" w:rsidRDefault="006B327D" w:rsidP="0054686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60">
        <w:rPr>
          <w:rFonts w:ascii="Times New Roman" w:hAnsi="Times New Roman"/>
          <w:b/>
          <w:spacing w:val="4"/>
          <w:sz w:val="28"/>
          <w:szCs w:val="28"/>
        </w:rPr>
        <w:t xml:space="preserve">0,088 га </w:t>
      </w:r>
      <w:r w:rsidRPr="00546860">
        <w:rPr>
          <w:rFonts w:ascii="Times New Roman" w:hAnsi="Times New Roman"/>
          <w:b/>
          <w:sz w:val="28"/>
          <w:szCs w:val="28"/>
        </w:rPr>
        <w:t>для будівництва складських приміщень (зберігання сільськогосп</w:t>
      </w:r>
      <w:r w:rsidR="00873C73">
        <w:rPr>
          <w:rFonts w:ascii="Times New Roman" w:hAnsi="Times New Roman"/>
          <w:b/>
          <w:sz w:val="28"/>
          <w:szCs w:val="28"/>
        </w:rPr>
        <w:t xml:space="preserve">одарської продукції) за межами </w:t>
      </w:r>
      <w:r w:rsidRPr="00546860">
        <w:rPr>
          <w:rFonts w:ascii="Times New Roman" w:hAnsi="Times New Roman"/>
          <w:b/>
          <w:sz w:val="28"/>
          <w:szCs w:val="28"/>
        </w:rPr>
        <w:t xml:space="preserve">села </w:t>
      </w:r>
      <w:proofErr w:type="spellStart"/>
      <w:r w:rsidRPr="00546860">
        <w:rPr>
          <w:rFonts w:ascii="Times New Roman" w:hAnsi="Times New Roman"/>
          <w:b/>
          <w:sz w:val="28"/>
          <w:szCs w:val="28"/>
        </w:rPr>
        <w:t>Гандрабури</w:t>
      </w:r>
      <w:proofErr w:type="spellEnd"/>
      <w:r w:rsidRPr="00546860">
        <w:rPr>
          <w:rFonts w:ascii="Times New Roman" w:hAnsi="Times New Roman"/>
          <w:b/>
          <w:sz w:val="28"/>
          <w:szCs w:val="28"/>
        </w:rPr>
        <w:t xml:space="preserve">, </w:t>
      </w:r>
    </w:p>
    <w:p w:rsidR="006B327D" w:rsidRPr="00546860" w:rsidRDefault="006B327D" w:rsidP="0054686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60">
        <w:rPr>
          <w:rFonts w:ascii="Times New Roman" w:hAnsi="Times New Roman"/>
          <w:b/>
          <w:sz w:val="28"/>
          <w:szCs w:val="28"/>
        </w:rPr>
        <w:t>Подільського району, Одеської області</w:t>
      </w:r>
    </w:p>
    <w:p w:rsidR="006B327D" w:rsidRPr="00546860" w:rsidRDefault="006B327D" w:rsidP="0054686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:rsidR="006B327D" w:rsidRPr="00E92D12" w:rsidRDefault="00E92D12" w:rsidP="00E92D1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клопотання громадянина</w:t>
      </w:r>
      <w:r w:rsidR="006B327D" w:rsidRPr="00E92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27D" w:rsidRPr="00E92D12">
        <w:rPr>
          <w:rFonts w:ascii="Times New Roman" w:hAnsi="Times New Roman"/>
          <w:sz w:val="28"/>
          <w:szCs w:val="28"/>
        </w:rPr>
        <w:t>Котлика</w:t>
      </w:r>
      <w:proofErr w:type="spellEnd"/>
      <w:r w:rsidR="006B327D" w:rsidRPr="00E92D12">
        <w:rPr>
          <w:rFonts w:ascii="Times New Roman" w:hAnsi="Times New Roman"/>
          <w:sz w:val="28"/>
          <w:szCs w:val="28"/>
        </w:rPr>
        <w:t xml:space="preserve"> Миколи Михайловича від </w:t>
      </w:r>
      <w:r w:rsidR="00546860" w:rsidRPr="00E92D12">
        <w:rPr>
          <w:rFonts w:ascii="Times New Roman" w:hAnsi="Times New Roman"/>
          <w:sz w:val="28"/>
          <w:szCs w:val="28"/>
        </w:rPr>
        <w:t>16 червня 2023 року, керуючись статтями 26,</w:t>
      </w:r>
      <w:r w:rsidR="006B327D" w:rsidRPr="00E92D12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546860" w:rsidRPr="00E92D12">
        <w:rPr>
          <w:rFonts w:ascii="Times New Roman" w:hAnsi="Times New Roman"/>
          <w:sz w:val="28"/>
          <w:szCs w:val="28"/>
        </w:rPr>
        <w:t>дування в Україні», статтями 8,10,16,19,</w:t>
      </w:r>
      <w:r w:rsidR="006B327D" w:rsidRPr="00E92D12">
        <w:rPr>
          <w:rFonts w:ascii="Times New Roman" w:hAnsi="Times New Roman"/>
          <w:sz w:val="28"/>
          <w:szCs w:val="28"/>
        </w:rPr>
        <w:t>21 Закону України «Про регулювання містобудівної діяльності», статтею 13 Закону України «Про основи містобудування», постановою Кабінету Міністрів Ук</w:t>
      </w:r>
      <w:r w:rsidR="00546860" w:rsidRPr="00E92D12">
        <w:rPr>
          <w:rFonts w:ascii="Times New Roman" w:hAnsi="Times New Roman"/>
          <w:sz w:val="28"/>
          <w:szCs w:val="28"/>
        </w:rPr>
        <w:t>раїни від 25 травня 2011 року №</w:t>
      </w:r>
      <w:r w:rsidR="006B327D" w:rsidRPr="00E92D12">
        <w:rPr>
          <w:rFonts w:ascii="Times New Roman" w:hAnsi="Times New Roman"/>
          <w:sz w:val="28"/>
          <w:szCs w:val="28"/>
        </w:rPr>
        <w:t>555 «Про затвердження Порядку проведен</w:t>
      </w:r>
      <w:r w:rsidR="00E64DED" w:rsidRPr="00E92D12">
        <w:rPr>
          <w:rFonts w:ascii="Times New Roman" w:hAnsi="Times New Roman"/>
          <w:sz w:val="28"/>
          <w:szCs w:val="28"/>
        </w:rPr>
        <w:t>ня громадських слухань щодо проє</w:t>
      </w:r>
      <w:r w:rsidR="006B327D" w:rsidRPr="00E92D12">
        <w:rPr>
          <w:rFonts w:ascii="Times New Roman" w:hAnsi="Times New Roman"/>
          <w:sz w:val="28"/>
          <w:szCs w:val="28"/>
        </w:rPr>
        <w:t xml:space="preserve">ктів містобудівної документації на місцевому рівні», Порядку розроблення містобудівної документації, затвердженого постановою Кабінету Міністрів України від 01 вересня 2021 року №926, Порядком розроблення містобудівної документації, затвердженим наказом Міністерства регіонального розвитку, будівництва та житлово-комунального господарства України від 16 </w:t>
      </w:r>
      <w:r w:rsidR="00546860" w:rsidRPr="00E92D12">
        <w:rPr>
          <w:rFonts w:ascii="Times New Roman" w:hAnsi="Times New Roman"/>
          <w:sz w:val="28"/>
          <w:szCs w:val="28"/>
        </w:rPr>
        <w:t>листопада 2011 року №</w:t>
      </w:r>
      <w:r w:rsidR="006B327D" w:rsidRPr="00E92D12">
        <w:rPr>
          <w:rFonts w:ascii="Times New Roman" w:hAnsi="Times New Roman"/>
          <w:sz w:val="28"/>
          <w:szCs w:val="28"/>
        </w:rPr>
        <w:t xml:space="preserve">290, враховуючи висновки та рекомендації постійної комісії </w:t>
      </w:r>
      <w:r w:rsidR="006B327D" w:rsidRPr="00E92D12">
        <w:rPr>
          <w:rFonts w:ascii="Times New Roman" w:hAnsi="Times New Roman"/>
          <w:spacing w:val="-11"/>
          <w:sz w:val="28"/>
          <w:szCs w:val="28"/>
        </w:rPr>
        <w:t xml:space="preserve">Ананьївської міської ради </w:t>
      </w:r>
      <w:r w:rsidR="006B327D" w:rsidRPr="00E92D12">
        <w:rPr>
          <w:rFonts w:ascii="Times New Roman" w:hAnsi="Times New Roman"/>
          <w:spacing w:val="-4"/>
          <w:sz w:val="28"/>
          <w:szCs w:val="28"/>
        </w:rPr>
        <w:t xml:space="preserve"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благоустрою, </w:t>
      </w:r>
      <w:r w:rsidR="006B327D" w:rsidRPr="00E92D12">
        <w:rPr>
          <w:rFonts w:ascii="Times New Roman" w:hAnsi="Times New Roman"/>
          <w:sz w:val="28"/>
          <w:szCs w:val="28"/>
        </w:rPr>
        <w:t xml:space="preserve">Ананьївська міська рада </w:t>
      </w:r>
    </w:p>
    <w:p w:rsidR="00546860" w:rsidRPr="00546860" w:rsidRDefault="00546860" w:rsidP="00546860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8"/>
        </w:rPr>
      </w:pPr>
    </w:p>
    <w:p w:rsidR="006B327D" w:rsidRDefault="006B327D" w:rsidP="00E12569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546860">
        <w:rPr>
          <w:rFonts w:ascii="Times New Roman" w:hAnsi="Times New Roman"/>
          <w:b/>
          <w:spacing w:val="6"/>
          <w:sz w:val="28"/>
          <w:szCs w:val="28"/>
        </w:rPr>
        <w:t>ВИРІШИЛА:</w:t>
      </w:r>
    </w:p>
    <w:p w:rsidR="00546860" w:rsidRPr="00546860" w:rsidRDefault="00546860" w:rsidP="00546860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8"/>
        </w:rPr>
      </w:pPr>
    </w:p>
    <w:p w:rsidR="006B327D" w:rsidRPr="00546860" w:rsidRDefault="006B327D" w:rsidP="002F28D3">
      <w:pPr>
        <w:pStyle w:val="1"/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</w:t>
      </w:r>
      <w:r>
        <w:rPr>
          <w:rFonts w:ascii="Times New Roman" w:hAnsi="Times New Roman"/>
          <w:spacing w:val="6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Котлику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Миколі Михайловичу </w:t>
      </w:r>
      <w:r>
        <w:rPr>
          <w:rFonts w:ascii="Times New Roman" w:hAnsi="Times New Roman"/>
          <w:sz w:val="28"/>
          <w:szCs w:val="28"/>
        </w:rPr>
        <w:t xml:space="preserve">на розробку детального плану території земельної ділянки </w:t>
      </w:r>
      <w:r>
        <w:rPr>
          <w:rFonts w:ascii="Times New Roman" w:hAnsi="Times New Roman"/>
          <w:spacing w:val="6"/>
          <w:sz w:val="28"/>
          <w:szCs w:val="28"/>
        </w:rPr>
        <w:t xml:space="preserve">загальною площею 0,088 га </w:t>
      </w:r>
      <w:r>
        <w:rPr>
          <w:rFonts w:ascii="Times New Roman" w:hAnsi="Times New Roman"/>
          <w:sz w:val="28"/>
          <w:szCs w:val="28"/>
        </w:rPr>
        <w:t xml:space="preserve">для будівництва складських приміщень (зберігання сільськогосподарської продукції) за межами села </w:t>
      </w:r>
      <w:proofErr w:type="spellStart"/>
      <w:r>
        <w:rPr>
          <w:rFonts w:ascii="Times New Roman" w:hAnsi="Times New Roman"/>
          <w:sz w:val="28"/>
          <w:szCs w:val="28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</w:rPr>
        <w:t>, Подільського району, Одеської області, згідно графічного матеріа</w:t>
      </w:r>
      <w:r w:rsidR="000A584B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A584B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додається</w:t>
      </w:r>
      <w:r w:rsidR="000A58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46860" w:rsidRPr="00546860" w:rsidRDefault="00546860" w:rsidP="002F28D3">
      <w:pPr>
        <w:pStyle w:val="1"/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8"/>
        </w:rPr>
      </w:pPr>
    </w:p>
    <w:p w:rsidR="006B327D" w:rsidRDefault="006B327D" w:rsidP="002F28D3">
      <w:pPr>
        <w:pStyle w:val="1"/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Визначити замовником детального плану території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Ананьївську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міську раду.</w:t>
      </w:r>
    </w:p>
    <w:p w:rsidR="00546860" w:rsidRPr="00546860" w:rsidRDefault="00546860" w:rsidP="002F28D3">
      <w:pPr>
        <w:pStyle w:val="1"/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8"/>
        </w:rPr>
      </w:pPr>
    </w:p>
    <w:p w:rsidR="006B327D" w:rsidRDefault="006B327D" w:rsidP="002F28D3">
      <w:pPr>
        <w:pStyle w:val="1"/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Відповідальним за розроблення та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фінансування детального плану території визначити </w:t>
      </w:r>
      <w:r>
        <w:rPr>
          <w:rFonts w:ascii="Times New Roman" w:hAnsi="Times New Roman"/>
          <w:spacing w:val="6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Котлика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Миколу Михайловича.</w:t>
      </w:r>
    </w:p>
    <w:p w:rsidR="006B327D" w:rsidRPr="00CD7134" w:rsidRDefault="006B327D" w:rsidP="00CD713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34">
        <w:rPr>
          <w:rFonts w:ascii="Times New Roman" w:hAnsi="Times New Roman"/>
          <w:sz w:val="28"/>
          <w:szCs w:val="28"/>
        </w:rPr>
        <w:lastRenderedPageBreak/>
        <w:t xml:space="preserve">Гр. </w:t>
      </w:r>
      <w:proofErr w:type="spellStart"/>
      <w:r w:rsidRPr="00CD7134">
        <w:rPr>
          <w:rFonts w:ascii="Times New Roman" w:hAnsi="Times New Roman"/>
          <w:sz w:val="28"/>
          <w:szCs w:val="28"/>
        </w:rPr>
        <w:t>Котлику</w:t>
      </w:r>
      <w:proofErr w:type="spellEnd"/>
      <w:r w:rsidRPr="00CD7134">
        <w:rPr>
          <w:rFonts w:ascii="Times New Roman" w:hAnsi="Times New Roman"/>
          <w:sz w:val="28"/>
          <w:szCs w:val="28"/>
        </w:rPr>
        <w:t xml:space="preserve"> Миколі Михайл</w:t>
      </w:r>
      <w:r w:rsidR="00E64DED" w:rsidRPr="00CD7134">
        <w:rPr>
          <w:rFonts w:ascii="Times New Roman" w:hAnsi="Times New Roman"/>
          <w:sz w:val="28"/>
          <w:szCs w:val="28"/>
        </w:rPr>
        <w:t xml:space="preserve">овичу визначити ліцензовану </w:t>
      </w:r>
      <w:proofErr w:type="spellStart"/>
      <w:r w:rsidR="00E64DED" w:rsidRPr="00CD7134">
        <w:rPr>
          <w:rFonts w:ascii="Times New Roman" w:hAnsi="Times New Roman"/>
          <w:sz w:val="28"/>
          <w:szCs w:val="28"/>
        </w:rPr>
        <w:t>проє</w:t>
      </w:r>
      <w:r w:rsidRPr="00CD7134">
        <w:rPr>
          <w:rFonts w:ascii="Times New Roman" w:hAnsi="Times New Roman"/>
          <w:sz w:val="28"/>
          <w:szCs w:val="28"/>
        </w:rPr>
        <w:t>ктну</w:t>
      </w:r>
      <w:proofErr w:type="spellEnd"/>
      <w:r w:rsidRPr="00CD7134">
        <w:rPr>
          <w:rFonts w:ascii="Times New Roman" w:hAnsi="Times New Roman"/>
          <w:sz w:val="28"/>
          <w:szCs w:val="28"/>
        </w:rPr>
        <w:t xml:space="preserve">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546860" w:rsidRPr="00E12569" w:rsidRDefault="00546860" w:rsidP="002F28D3">
      <w:pPr>
        <w:pStyle w:val="1"/>
        <w:tabs>
          <w:tab w:val="left" w:pos="1134"/>
          <w:tab w:val="left" w:pos="6379"/>
          <w:tab w:val="left" w:pos="9921"/>
        </w:tabs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8"/>
        </w:rPr>
      </w:pPr>
    </w:p>
    <w:p w:rsidR="002F28D3" w:rsidRPr="00CD7134" w:rsidRDefault="006B327D" w:rsidP="00CD713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34">
        <w:rPr>
          <w:rFonts w:ascii="Times New Roman" w:hAnsi="Times New Roman"/>
          <w:sz w:val="28"/>
          <w:szCs w:val="28"/>
        </w:rPr>
        <w:t xml:space="preserve">Укласти тристоронній договір на розроблення детального плану території вказаного в пункті 1 цього рішення між Ананьївською міською радою, гр. </w:t>
      </w:r>
      <w:proofErr w:type="spellStart"/>
      <w:r w:rsidRPr="00CD7134">
        <w:rPr>
          <w:rFonts w:ascii="Times New Roman" w:hAnsi="Times New Roman"/>
          <w:sz w:val="28"/>
          <w:szCs w:val="28"/>
        </w:rPr>
        <w:t>Котликом</w:t>
      </w:r>
      <w:proofErr w:type="spellEnd"/>
      <w:r w:rsidRPr="00CD7134">
        <w:rPr>
          <w:rFonts w:ascii="Times New Roman" w:hAnsi="Times New Roman"/>
          <w:sz w:val="28"/>
          <w:szCs w:val="28"/>
        </w:rPr>
        <w:t xml:space="preserve"> Миколою Михайловичем та організацією розробником.</w:t>
      </w:r>
    </w:p>
    <w:p w:rsidR="002F28D3" w:rsidRPr="002F28D3" w:rsidRDefault="002F28D3" w:rsidP="002F28D3">
      <w:pPr>
        <w:pStyle w:val="1"/>
        <w:tabs>
          <w:tab w:val="left" w:pos="1134"/>
          <w:tab w:val="left" w:pos="6379"/>
          <w:tab w:val="left" w:pos="9921"/>
        </w:tabs>
        <w:spacing w:after="0" w:line="240" w:lineRule="auto"/>
        <w:ind w:left="851" w:firstLine="709"/>
        <w:jc w:val="both"/>
        <w:rPr>
          <w:rFonts w:ascii="Times New Roman" w:hAnsi="Times New Roman"/>
          <w:spacing w:val="4"/>
          <w:sz w:val="24"/>
          <w:szCs w:val="28"/>
        </w:rPr>
      </w:pPr>
    </w:p>
    <w:p w:rsidR="006B327D" w:rsidRDefault="006B327D" w:rsidP="002F28D3">
      <w:pPr>
        <w:pStyle w:val="1"/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Сектору інформаційної політики апарату Ананьївської міської ради забезпечити:</w:t>
      </w:r>
    </w:p>
    <w:p w:rsidR="006B327D" w:rsidRDefault="006B327D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інформації про розробку детального плану на офіційному веб-сайті Ананьївської міської ради.</w:t>
      </w:r>
    </w:p>
    <w:p w:rsidR="006B327D" w:rsidRDefault="006B327D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матеріалів детального плану території на офіційному веб-сайті Ананьївської міської ради.</w:t>
      </w:r>
    </w:p>
    <w:p w:rsidR="002F28D3" w:rsidRPr="002F28D3" w:rsidRDefault="002F28D3" w:rsidP="002F28D3">
      <w:pPr>
        <w:pStyle w:val="1"/>
        <w:tabs>
          <w:tab w:val="left" w:pos="709"/>
          <w:tab w:val="left" w:pos="1418"/>
          <w:tab w:val="left" w:pos="992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6B327D" w:rsidRDefault="006B327D" w:rsidP="002F28D3">
      <w:pPr>
        <w:pStyle w:val="1"/>
        <w:numPr>
          <w:ilvl w:val="0"/>
          <w:numId w:val="1"/>
        </w:numPr>
        <w:tabs>
          <w:tab w:val="left" w:pos="709"/>
          <w:tab w:val="left" w:pos="1276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Сектору з питань містобудування та архітектури Ананьївської міської ради забезпечити:</w:t>
      </w:r>
    </w:p>
    <w:p w:rsidR="006B327D" w:rsidRDefault="006B327D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Підготовку та надання вихідних даних на розробку детального</w:t>
      </w:r>
      <w:r w:rsidR="00E64DED">
        <w:rPr>
          <w:rFonts w:ascii="Times New Roman" w:hAnsi="Times New Roman"/>
          <w:sz w:val="28"/>
          <w:szCs w:val="28"/>
        </w:rPr>
        <w:t xml:space="preserve"> плану території та розгляд </w:t>
      </w:r>
      <w:proofErr w:type="spellStart"/>
      <w:r w:rsidR="00E64DED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матеріалів у порядку, визначеному чинним законодавством України.</w:t>
      </w:r>
    </w:p>
    <w:p w:rsidR="006B327D" w:rsidRDefault="006B327D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Організацію та проведення пр</w:t>
      </w:r>
      <w:r w:rsidR="00E64DED">
        <w:rPr>
          <w:rFonts w:ascii="Times New Roman" w:hAnsi="Times New Roman"/>
          <w:sz w:val="28"/>
          <w:szCs w:val="28"/>
        </w:rPr>
        <w:t xml:space="preserve">оцедури громадських слухань </w:t>
      </w:r>
      <w:proofErr w:type="spellStart"/>
      <w:r w:rsidR="00E64DED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детального плану території.</w:t>
      </w:r>
    </w:p>
    <w:p w:rsidR="006B327D" w:rsidRDefault="00E64DED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Винесення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6B327D">
        <w:rPr>
          <w:rFonts w:ascii="Times New Roman" w:hAnsi="Times New Roman"/>
          <w:sz w:val="28"/>
          <w:szCs w:val="28"/>
        </w:rPr>
        <w:t>кту</w:t>
      </w:r>
      <w:proofErr w:type="spellEnd"/>
      <w:r w:rsidR="006B327D">
        <w:rPr>
          <w:rFonts w:ascii="Times New Roman" w:hAnsi="Times New Roman"/>
          <w:sz w:val="28"/>
          <w:szCs w:val="28"/>
        </w:rPr>
        <w:t xml:space="preserve"> детального плану території на засідання архітектурно-містобудівної ради при управлінні з питань містобудування та архітектури Одеської обласної державної адміністрації.</w:t>
      </w:r>
    </w:p>
    <w:p w:rsidR="006B327D" w:rsidRDefault="00E12569" w:rsidP="002F28D3">
      <w:pPr>
        <w:pStyle w:val="1"/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6B327D">
        <w:rPr>
          <w:rFonts w:ascii="Times New Roman" w:hAnsi="Times New Roman"/>
          <w:sz w:val="28"/>
          <w:szCs w:val="28"/>
        </w:rPr>
        <w:t>кту</w:t>
      </w:r>
      <w:proofErr w:type="spellEnd"/>
      <w:r w:rsidR="006B327D">
        <w:rPr>
          <w:rFonts w:ascii="Times New Roman" w:hAnsi="Times New Roman"/>
          <w:sz w:val="28"/>
          <w:szCs w:val="28"/>
        </w:rPr>
        <w:t xml:space="preserve"> детального плану території на затвердження до Ананьївської міської ради.</w:t>
      </w:r>
    </w:p>
    <w:p w:rsidR="002F28D3" w:rsidRPr="002F28D3" w:rsidRDefault="002F28D3" w:rsidP="002F28D3">
      <w:pPr>
        <w:pStyle w:val="1"/>
        <w:tabs>
          <w:tab w:val="left" w:pos="709"/>
          <w:tab w:val="left" w:pos="1418"/>
          <w:tab w:val="left" w:pos="992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6B327D" w:rsidRDefault="006B327D" w:rsidP="002F28D3">
      <w:pPr>
        <w:pStyle w:val="1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ED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2F28D3" w:rsidRPr="00E64DED">
        <w:rPr>
          <w:rFonts w:ascii="Times New Roman" w:hAnsi="Times New Roman"/>
          <w:sz w:val="28"/>
          <w:szCs w:val="28"/>
        </w:rPr>
        <w:t xml:space="preserve">цього </w:t>
      </w:r>
      <w:r w:rsidRPr="00E64DED">
        <w:rPr>
          <w:rFonts w:ascii="Times New Roman" w:hAnsi="Times New Roman"/>
          <w:sz w:val="28"/>
          <w:szCs w:val="28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</w:rPr>
        <w:t>.</w:t>
      </w:r>
    </w:p>
    <w:p w:rsidR="00C8659F" w:rsidRPr="00E64DED" w:rsidRDefault="00C8659F" w:rsidP="0054686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8659F" w:rsidRPr="00E64DED" w:rsidRDefault="00C8659F" w:rsidP="0054686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8659F" w:rsidRPr="00E64DED" w:rsidRDefault="00C8659F" w:rsidP="0054686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30AE5" w:rsidRPr="002F28D3" w:rsidRDefault="005849BB" w:rsidP="005849BB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830AE5" w:rsidRPr="002F28D3" w:rsidSect="005468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C"/>
    <w:rsid w:val="000A584B"/>
    <w:rsid w:val="002F28D3"/>
    <w:rsid w:val="0050355A"/>
    <w:rsid w:val="00546860"/>
    <w:rsid w:val="005849BB"/>
    <w:rsid w:val="006B327D"/>
    <w:rsid w:val="0072687C"/>
    <w:rsid w:val="00830AE5"/>
    <w:rsid w:val="00873C73"/>
    <w:rsid w:val="00BE3B28"/>
    <w:rsid w:val="00C8659F"/>
    <w:rsid w:val="00CD7134"/>
    <w:rsid w:val="00E12569"/>
    <w:rsid w:val="00E64DED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327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60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46860"/>
    <w:pPr>
      <w:ind w:left="720"/>
      <w:contextualSpacing/>
    </w:pPr>
  </w:style>
  <w:style w:type="paragraph" w:styleId="a6">
    <w:name w:val="No Spacing"/>
    <w:uiPriority w:val="1"/>
    <w:qFormat/>
    <w:rsid w:val="00E92D12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327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60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46860"/>
    <w:pPr>
      <w:ind w:left="720"/>
      <w:contextualSpacing/>
    </w:pPr>
  </w:style>
  <w:style w:type="paragraph" w:styleId="a6">
    <w:name w:val="No Spacing"/>
    <w:uiPriority w:val="1"/>
    <w:qFormat/>
    <w:rsid w:val="00E92D12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2023-08-03T12:08:00Z</dcterms:created>
  <dcterms:modified xsi:type="dcterms:W3CDTF">2023-08-16T10:53:00Z</dcterms:modified>
</cp:coreProperties>
</file>