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33" w:rsidRPr="00065533" w:rsidRDefault="00065533" w:rsidP="0006553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065533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7C579A4" wp14:editId="1DD877B3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533" w:rsidRPr="00065533" w:rsidRDefault="00065533" w:rsidP="0006553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065533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065533" w:rsidRPr="00065533" w:rsidRDefault="00065533" w:rsidP="0006553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06553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065533" w:rsidRPr="00065533" w:rsidRDefault="00065533" w:rsidP="0006553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065533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065533" w:rsidRPr="00065533" w:rsidRDefault="00065533" w:rsidP="0006553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ED5CAD" w:rsidRDefault="00065533" w:rsidP="000655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43B9F">
        <w:rPr>
          <w:rFonts w:ascii="Times New Roman" w:hAnsi="Times New Roman"/>
          <w:sz w:val="28"/>
          <w:szCs w:val="28"/>
          <w:lang w:val="uk-UA"/>
        </w:rPr>
        <w:t>02 червня 2023 року</w:t>
      </w:r>
      <w:r w:rsidRPr="00943B9F">
        <w:rPr>
          <w:rFonts w:ascii="Times New Roman" w:hAnsi="Times New Roman"/>
          <w:sz w:val="28"/>
          <w:szCs w:val="28"/>
          <w:lang w:val="uk-UA"/>
        </w:rPr>
        <w:tab/>
      </w:r>
      <w:r w:rsidRPr="00943B9F">
        <w:rPr>
          <w:rFonts w:ascii="Times New Roman" w:hAnsi="Times New Roman"/>
          <w:sz w:val="28"/>
          <w:szCs w:val="28"/>
          <w:lang w:val="uk-UA"/>
        </w:rPr>
        <w:tab/>
      </w:r>
      <w:r w:rsidRPr="00943B9F">
        <w:rPr>
          <w:rFonts w:ascii="Times New Roman" w:hAnsi="Times New Roman"/>
          <w:sz w:val="28"/>
          <w:szCs w:val="28"/>
          <w:lang w:val="uk-UA"/>
        </w:rPr>
        <w:tab/>
      </w:r>
      <w:r w:rsidRPr="00943B9F">
        <w:rPr>
          <w:rFonts w:ascii="Times New Roman" w:hAnsi="Times New Roman"/>
          <w:sz w:val="28"/>
          <w:szCs w:val="28"/>
          <w:lang w:val="uk-UA"/>
        </w:rPr>
        <w:tab/>
      </w:r>
      <w:r w:rsidRPr="00943B9F">
        <w:rPr>
          <w:rFonts w:ascii="Times New Roman" w:hAnsi="Times New Roman"/>
          <w:sz w:val="28"/>
          <w:szCs w:val="28"/>
          <w:lang w:val="uk-UA"/>
        </w:rPr>
        <w:tab/>
      </w:r>
      <w:r w:rsidRPr="00943B9F">
        <w:rPr>
          <w:rFonts w:ascii="Times New Roman" w:hAnsi="Times New Roman"/>
          <w:sz w:val="28"/>
          <w:szCs w:val="28"/>
          <w:lang w:val="uk-UA"/>
        </w:rPr>
        <w:tab/>
      </w:r>
      <w:r w:rsidRPr="00943B9F">
        <w:rPr>
          <w:rFonts w:ascii="Times New Roman" w:hAnsi="Times New Roman"/>
          <w:sz w:val="28"/>
          <w:szCs w:val="28"/>
          <w:lang w:val="uk-UA"/>
        </w:rPr>
        <w:tab/>
        <w:t xml:space="preserve">        № 8</w:t>
      </w:r>
      <w:r>
        <w:rPr>
          <w:rFonts w:ascii="Times New Roman" w:hAnsi="Times New Roman"/>
          <w:sz w:val="28"/>
          <w:szCs w:val="28"/>
          <w:lang w:val="uk-UA"/>
        </w:rPr>
        <w:t>40</w:t>
      </w:r>
      <w:r w:rsidRPr="00943B9F">
        <w:rPr>
          <w:rFonts w:ascii="Times New Roman" w:hAnsi="Times New Roman"/>
          <w:sz w:val="28"/>
          <w:szCs w:val="28"/>
          <w:lang w:val="uk-UA"/>
        </w:rPr>
        <w:t>-</w:t>
      </w:r>
      <w:r w:rsidRPr="00943B9F">
        <w:rPr>
          <w:rFonts w:ascii="Times New Roman" w:hAnsi="Times New Roman"/>
          <w:sz w:val="28"/>
          <w:szCs w:val="28"/>
          <w:lang w:val="en-US"/>
        </w:rPr>
        <w:t>V</w:t>
      </w:r>
      <w:r w:rsidRPr="00943B9F">
        <w:rPr>
          <w:rFonts w:ascii="Times New Roman" w:hAnsi="Times New Roman"/>
          <w:sz w:val="28"/>
          <w:szCs w:val="28"/>
          <w:lang w:val="uk-UA"/>
        </w:rPr>
        <w:t>ІІІ</w:t>
      </w:r>
    </w:p>
    <w:p w:rsidR="00065533" w:rsidRPr="005631CD" w:rsidRDefault="00065533" w:rsidP="000655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B753E1" w:rsidRDefault="00ED5CAD" w:rsidP="005631C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1CD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</w:t>
      </w:r>
      <w:r w:rsidR="00B753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D5CAD" w:rsidRPr="005631CD" w:rsidRDefault="00ED5CAD" w:rsidP="005631C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1CD">
        <w:rPr>
          <w:rFonts w:ascii="Times New Roman" w:hAnsi="Times New Roman" w:cs="Times New Roman"/>
          <w:b/>
          <w:sz w:val="28"/>
          <w:szCs w:val="28"/>
          <w:lang w:val="uk-UA"/>
        </w:rPr>
        <w:t>(на місцевості) для будівництва і обслуговування житлового будинку, господарських будівель і споруд (присадибна ділянка)</w:t>
      </w:r>
    </w:p>
    <w:p w:rsidR="00ED5CAD" w:rsidRPr="005631CD" w:rsidRDefault="00ED5CAD" w:rsidP="005631C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1CD">
        <w:rPr>
          <w:rFonts w:ascii="Times New Roman" w:hAnsi="Times New Roman" w:cs="Times New Roman"/>
          <w:b/>
          <w:sz w:val="28"/>
          <w:szCs w:val="28"/>
          <w:lang w:val="uk-UA"/>
        </w:rPr>
        <w:t>та передачу їх безоплатно у власність</w:t>
      </w:r>
    </w:p>
    <w:p w:rsidR="00ED5CAD" w:rsidRPr="00ED5CAD" w:rsidRDefault="00ED5CAD" w:rsidP="00ED5C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180545" w:rsidRPr="00ED5CAD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Розглянувши клопотання громадян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Гинги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Т.І.,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Чебан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Т.І., Шуляк І.В., Балабана О.В.,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Сербіна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П.І., Ткача В.О., Скрипника В.П.,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Ференчука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А.В.,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Карлюги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І.І.,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Василюк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О.О.,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Мунтяна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І.І.,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Чебаненко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Є.А.,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Кельманського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В.С.,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Григорашенко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В.В., Литвинової Н.М.,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Гайдича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О.В., Іщенко О.А.,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Туренко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В.О., Коваля О.В.,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Писарівської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О.Г.,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Чебан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О.І., Глущенко О.В., керуючись </w:t>
      </w: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статтями 12,81,83,118,121,125,</w:t>
      </w:r>
      <w:r w:rsidRPr="00ED5CAD">
        <w:rPr>
          <w:lang w:val="uk-UA"/>
        </w:rPr>
        <w:t xml:space="preserve"> </w:t>
      </w: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підпунктом 5 пункту 27 розділу Х «Перехідні положення» Земельного кодексу України, статтею 55 Закону України «Про землеустрій», пунктом 34 частини </w:t>
      </w:r>
      <w:r w:rsidRPr="00ED5CAD">
        <w:rPr>
          <w:rFonts w:ascii="Times New Roman" w:hAnsi="Times New Roman"/>
          <w:sz w:val="28"/>
          <w:szCs w:val="28"/>
          <w:lang w:val="uk-UA" w:eastAsia="uk-UA"/>
        </w:rPr>
        <w:t>першої</w:t>
      </w: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статті 26 Закону України «Про місцеве самоврядування в Україні», Законом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 підставі Указу Президента України від 24 лютого 2022 року № 64/2022 «Про введення воєнного стану в Україні», затвердженого Законом України від 24 лютого 2022 року № 2102-IX «Про затвердження Указу Президента України «Про введення воєнного стану в Україні» (зі змінами),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180545" w:rsidRPr="00ED5CAD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180545" w:rsidRPr="00ED5CAD" w:rsidRDefault="00180545" w:rsidP="001805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180545" w:rsidRPr="00ED5CAD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180545" w:rsidRPr="00ED5CAD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 Затвердити технічні документації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громади:</w:t>
      </w:r>
    </w:p>
    <w:p w:rsidR="00180545" w:rsidRPr="00ED5CAD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1.1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Гинзі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Тетяні Іванівні </w:t>
      </w: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м. Ананьїв, вул. Миколи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Вілінського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2В</w:t>
      </w: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; 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1.2</w:t>
      </w: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Чебан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Тетяні Іванівні</w:t>
      </w:r>
      <w:r w:rsidRPr="008C1134">
        <w:t xml:space="preserve"> </w:t>
      </w:r>
      <w:r w:rsidRPr="008C11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Одеська область, Подільський район, м. Ананьїв, вул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Віталія Гуляєва, 13б;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1.3 гр. Шуляк Ірині Василівні</w:t>
      </w:r>
      <w:r w:rsidRPr="00F65FAB">
        <w:rPr>
          <w:lang w:val="uk-UA"/>
        </w:rPr>
        <w:t xml:space="preserve"> </w:t>
      </w:r>
      <w:r w:rsidRPr="00112CC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Одеська область, Подільський район, м. Ананьїв, вул.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Героїв України, 47;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1.4 гр. Балабану Олексію Вікторовичу </w:t>
      </w:r>
      <w:r w:rsidRPr="00112CC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 адресою: Одеська область, Подільський район, м. Ананьїв, вул.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Дворянська,11</w:t>
      </w:r>
      <w:r w:rsidRPr="00112CC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1.5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Сербіну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Павлу Івановичу </w:t>
      </w:r>
      <w:r w:rsidRPr="00112CC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 область, Подільський район, с</w:t>
      </w:r>
      <w:r w:rsidRPr="00112CC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Ананьїв, вул.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Поліщука, 7;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1.6 гр. Ткачу Валерію Олексійовичу </w:t>
      </w:r>
      <w:r w:rsidRPr="00670E3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Одеська область, Подільський район, с. Ананьїв, вул. По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дільська</w:t>
      </w:r>
      <w:r w:rsidRPr="00670E3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164</w:t>
      </w:r>
      <w:r w:rsidRPr="00670E3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1.7 гр. Скрипнику Валерію Павловичу </w:t>
      </w:r>
      <w:r w:rsidRPr="005447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 адресою: Одеська область, Подільський район, с. Ананьїв, вул.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Хліборобів</w:t>
      </w:r>
      <w:r w:rsidRPr="005447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1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9;</w:t>
      </w:r>
    </w:p>
    <w:p w:rsidR="00180545" w:rsidRPr="00ED5CAD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1.8</w:t>
      </w:r>
      <w:r w:rsidRPr="00A75A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Ференчуку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Анатолію Володимировичу </w:t>
      </w:r>
      <w:r w:rsidRPr="005447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Одеська област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ь, Подільський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Жеребкове</w:t>
      </w:r>
      <w:proofErr w:type="spellEnd"/>
      <w:r w:rsidRPr="005447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вул.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Весняна, 27;</w:t>
      </w:r>
    </w:p>
    <w:p w:rsidR="00180545" w:rsidRPr="00ED5CAD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1.9</w:t>
      </w:r>
      <w:r w:rsidRPr="00A75A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Карлюзі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Івану Івановичу </w:t>
      </w:r>
      <w:r w:rsidRPr="005447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Одеська област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ь, Подільський район, с. Ананьїв</w:t>
      </w:r>
      <w:r w:rsidRPr="005447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вул.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Нікітіна Вадима, 25;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1.1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</w:t>
      </w: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Василюк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Олені Олександрівні </w:t>
      </w: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с. Амури, вул. Центральна, 18;</w:t>
      </w:r>
    </w:p>
    <w:p w:rsidR="00180545" w:rsidRPr="00ED5CAD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1.11 </w:t>
      </w:r>
      <w:r w:rsidRPr="00B436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Мунтяну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Івану Івановичу</w:t>
      </w:r>
      <w:r w:rsidRPr="00B436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 адресою: Одеська обла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сть, Подільський район, с. Ананьїв, вул. Академіка Філатова, 2</w:t>
      </w:r>
      <w:r w:rsidRPr="00B436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180545" w:rsidRPr="00ED5CAD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1.12 </w:t>
      </w:r>
      <w:r w:rsidRPr="00B436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Чебаненко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Євдокії Афанасіївні</w:t>
      </w:r>
      <w:r w:rsidRPr="00B436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 адресою: Одеська обла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сть, Подільський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Байтали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вул. Джерельна, 20</w:t>
      </w:r>
      <w:r w:rsidRPr="00B436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1.13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Кельманському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Володимиру Семеновичу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 адресою: Одеська область, Подільський район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Байтали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вул.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Маринича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Павла,153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1.14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Григорашенко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Віктору Володимировичу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 адресою: Одеська область, Подільський район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м. Ананьїв, вул. Леоніда Каденюка, 38а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1.15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Литвиновій Наталії Миколаївні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 адресою: Одеська область, Подільський район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м. Ананьїв, вул. Маріїнського Євгена, 5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1.16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Гайдичу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Олександру Володимировичу ½ частки та гр. Іщенко Ользі Анатоліївні ½ частки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 адресою: Одеська область, Подільський район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м. Ананьїв, вул. Єврейська, 109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1.17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Туренко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Віталію Олексійовичу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 адресою: Одеська область, Подільський район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Жеребкове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вул. Середня, 3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1.18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Ковалю Олександру Володимировичу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 адресою: Одеська область, Подільський район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с. Ананьїв, пров. Пилипа Орлика, 5;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1.19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Писарівській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Олександрі Георгіївні</w:t>
      </w:r>
      <w:r w:rsidRPr="003A763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Одеська область, Подільський район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с. Ананьїв, вул. Поліщука, 57;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1.20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Чебан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Ользі Іванівні</w:t>
      </w:r>
      <w:r w:rsidRPr="003A763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Одеська область, Подільський район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с. Ананьїв, вул. Горіхова, 2;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1.21 гр. Глущенко Оксані Василівні</w:t>
      </w:r>
      <w:r w:rsidRPr="003A763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Одеська область, Подільський район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м. Ананьїв, вул. Соборна, 17.</w:t>
      </w:r>
    </w:p>
    <w:p w:rsidR="00180545" w:rsidRPr="00065533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 Передати безоплатно у власність земельні ділянки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громади:</w:t>
      </w:r>
    </w:p>
    <w:p w:rsidR="00180545" w:rsidRPr="00ED5CAD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.1 гр. </w:t>
      </w:r>
      <w:proofErr w:type="spellStart"/>
      <w:r w:rsidRPr="008C11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Гинзі</w:t>
      </w:r>
      <w:proofErr w:type="spellEnd"/>
      <w:r w:rsidRPr="008C11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Тетяні Іванівні</w:t>
      </w: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кадастровий номер 5120210100:02:001:0651 площею 0,0489</w:t>
      </w: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м. Ананьїв, вул. Миколи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Вілінського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2В</w:t>
      </w: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; 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2.2</w:t>
      </w: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гр. </w:t>
      </w:r>
      <w:proofErr w:type="spellStart"/>
      <w:r w:rsidRPr="008C11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Чебан</w:t>
      </w:r>
      <w:proofErr w:type="spellEnd"/>
      <w:r w:rsidRPr="008C11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Тетяні Іванівні</w:t>
      </w:r>
      <w:r w:rsidRPr="008C1134">
        <w:t xml:space="preserve"> </w:t>
      </w:r>
      <w:r w:rsidRPr="008C11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кадастровий номер 5120210100:02:001:065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</w:t>
      </w:r>
      <w:r w:rsidRPr="008C11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площею 0,08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47</w:t>
      </w:r>
      <w:r w:rsidRPr="008C113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Одеська область, Подільський район, м. Ананьїв, вул. Віталія Гуляєва, 13б;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2.3 гр. </w:t>
      </w:r>
      <w:r w:rsidRPr="00112CC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Шуляк Ірині Василівні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112CC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астровий номер 5120210100:02:002</w:t>
      </w:r>
      <w:r w:rsidRPr="00112CC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:0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843</w:t>
      </w:r>
      <w:r w:rsidRPr="00112CC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площею 0,07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37</w:t>
      </w:r>
      <w:r w:rsidRPr="00112CC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Одеська область, Подільський район, м. Ананьїв, вул.</w:t>
      </w:r>
      <w:r w:rsidRPr="00F65FAB">
        <w:rPr>
          <w:lang w:val="uk-UA"/>
        </w:rPr>
        <w:t xml:space="preserve"> </w:t>
      </w:r>
      <w:r w:rsidRPr="00112CC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Героїв України, 47;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2.4 гр. </w:t>
      </w:r>
      <w:r w:rsidRPr="00112CC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Балабану Олексію Вікторовичу</w:t>
      </w:r>
      <w:r w:rsidRPr="00112CCF">
        <w:t xml:space="preserve"> </w:t>
      </w:r>
      <w:r w:rsidRPr="00112CC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астровий номер 5120210100:02:001</w:t>
      </w:r>
      <w:r w:rsidRPr="00112CC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:0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654</w:t>
      </w:r>
      <w:r w:rsidRPr="00112CC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площею 0,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1000</w:t>
      </w:r>
      <w:r w:rsidRPr="00112CC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Одеська область, Подільський район, м. Ананьїв, вул.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112CC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Дворянська,11;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2.5 гр. </w:t>
      </w:r>
      <w:proofErr w:type="spellStart"/>
      <w:r w:rsidRPr="00670E3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Сербіну</w:t>
      </w:r>
      <w:proofErr w:type="spellEnd"/>
      <w:r w:rsidRPr="00670E3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Павлу Івановичу</w:t>
      </w:r>
      <w:r w:rsidRPr="00670E3B">
        <w:t xml:space="preserve"> </w:t>
      </w:r>
      <w:r w:rsidRPr="00670E3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кадастровий номер 51202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805</w:t>
      </w:r>
      <w:r w:rsidRPr="00670E3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00:02:00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</w:t>
      </w:r>
      <w:r w:rsidRPr="00670E3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:0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038 площею 0,25</w:t>
      </w:r>
      <w:r w:rsidRPr="00670E3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00 га за адресою: Одесь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 область, Подільський район, с</w:t>
      </w:r>
      <w:r w:rsidRPr="00670E3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Ананьїв, вул.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Поліщука, 7</w:t>
      </w:r>
      <w:r w:rsidRPr="00670E3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Pr="00670E3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.6 гр. Ткачу Валерію Олексійовичу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670E3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кадастровий номер 5120280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Pr="00670E3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00:02:003:0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142</w:t>
      </w:r>
      <w:r w:rsidRPr="00670E3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площею 0,2500 га за адресою: Одеська область, Подільський район, с. Ананьїв, вул. Подільська, 164;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Pr="005447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.7 гр. Скрипнику Валерію Павловичу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447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астровий номер 5120280400:02:001</w:t>
      </w:r>
      <w:r w:rsidRPr="005447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:0142 площею 0,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1364</w:t>
      </w:r>
      <w:r w:rsidRPr="005447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Одеська область, Подільський район,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с. Ананьїв, вул. Хліборобів, 19;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Pr="002706E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.8 гр. </w:t>
      </w:r>
      <w:proofErr w:type="spellStart"/>
      <w:r w:rsidRPr="002706E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Ференчуку</w:t>
      </w:r>
      <w:proofErr w:type="spellEnd"/>
      <w:r w:rsidRPr="002706E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Анатолію Володимировичу </w:t>
      </w:r>
      <w:r w:rsidRPr="005447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астровий номер 5120282000:02:001:0220</w:t>
      </w:r>
      <w:r w:rsidRPr="005447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площею 0,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1230</w:t>
      </w:r>
      <w:r w:rsidRPr="005447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</w:t>
      </w:r>
      <w:r w:rsidRPr="002706E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 адресою: Одеська область, Подільський район, с. </w:t>
      </w:r>
      <w:proofErr w:type="spellStart"/>
      <w:r w:rsidRPr="002706E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Жеребкове</w:t>
      </w:r>
      <w:proofErr w:type="spellEnd"/>
      <w:r w:rsidRPr="002706E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вул. Весняна, 27.</w:t>
      </w:r>
    </w:p>
    <w:p w:rsidR="00180545" w:rsidRPr="00ED5CAD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2.9</w:t>
      </w:r>
      <w:r w:rsidRPr="00A75A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Карлюзі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Івану Івановичу </w:t>
      </w:r>
      <w:r w:rsidRPr="005447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астровий номер 5120280500:02:001:0318</w:t>
      </w:r>
      <w:r w:rsidRPr="005447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площею 0,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2500</w:t>
      </w:r>
      <w:r w:rsidRPr="005447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Одеська област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ь, Подільський район, с. Ананьїв</w:t>
      </w:r>
      <w:r w:rsidRPr="005447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вул.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Нікітіна Вадима, 25;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Pr="00EC56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.1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</w:t>
      </w:r>
      <w:r w:rsidRPr="00EC56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гр. </w:t>
      </w:r>
      <w:proofErr w:type="spellStart"/>
      <w:r w:rsidRPr="00EC56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Василюк</w:t>
      </w:r>
      <w:proofErr w:type="spellEnd"/>
      <w:r w:rsidRPr="00EC56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Олені Олександрівні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кадастровий номер 5120285600:04:001:0014 площею 0,2500</w:t>
      </w:r>
      <w:r w:rsidRPr="00EC56D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Одеська область, Подільський район, с. Амури, вул. Центральна, 18;</w:t>
      </w:r>
    </w:p>
    <w:p w:rsidR="00180545" w:rsidRPr="00ED5CAD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2.11 </w:t>
      </w:r>
      <w:r w:rsidRPr="00B436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Мунтяну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Івану Івановичу</w:t>
      </w:r>
      <w:r w:rsidRPr="00B436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EE4D7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кадас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тровий номер 5120280500:02:002:0287 площею 0,19</w:t>
      </w:r>
      <w:r w:rsidRPr="00EE4D7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00 га </w:t>
      </w:r>
      <w:r w:rsidRPr="00B436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Одеська обла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сть, Подільський район, с. Ананьїв, вул. Академіка Філатова, 2</w:t>
      </w:r>
      <w:r w:rsidRPr="00B436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2.12</w:t>
      </w:r>
      <w:r w:rsidRPr="0063414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гр. </w:t>
      </w:r>
      <w:proofErr w:type="spellStart"/>
      <w:r w:rsidRPr="0063414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Чебаненко</w:t>
      </w:r>
      <w:proofErr w:type="spellEnd"/>
      <w:r w:rsidRPr="0063414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Євдокії Афанасіївні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кадастровий номер 5120280700:02:001:0301 площею 0,25</w:t>
      </w:r>
      <w:r w:rsidRPr="0063414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00 га за адресою: Одеська область, Подільський район, с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Байтали</w:t>
      </w:r>
      <w:proofErr w:type="spellEnd"/>
      <w:r w:rsidRPr="0063414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вул. Джерельна, 20;</w:t>
      </w:r>
    </w:p>
    <w:p w:rsidR="00180545" w:rsidRDefault="00180545" w:rsidP="0018054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2.13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Кельманському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Володимиру Семеновичу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кадастровий номер 5120280700:02:009:0016 площею 0,25</w:t>
      </w:r>
      <w:r w:rsidRPr="002A6B3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00 га 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Одеська область, Подільський район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Байтали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вул.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Маринича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Павла,153;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2.14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Григорашенко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Віктору Володимировичу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кадастровий номер 5120210100:02:002:0805 площею 0,0632</w:t>
      </w:r>
      <w:r w:rsidRPr="002A6B3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 адресою: Одеська область, Подільський район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м. Ананьїв, вул. Леоніда Каденюка, 38а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2.15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Литвиновій Наталії Миколаївні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кадастровий номер 5120210100:02:002:0825 площею 0,0595</w:t>
      </w:r>
      <w:r w:rsidRPr="002A6B3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 адресою: Одеська область, Подільський район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м. Ананьїв, вул. Маріїнського Євгена, 5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2.16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Гайдичу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Олександру Володимировичу ½ частки та гр. Іщенко Ользі Анатоліївні ½ частки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кадастровий номер 5120210100:02:002:0836 площею 0,0863</w:t>
      </w:r>
      <w:r w:rsidRPr="002A6B3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 адресою: Одеська область, Подільський район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м. Ананьїв, вул. Єврейська, 109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2.17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Туренко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Віталію Олексійовичу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кадастровий номер 5120282000:02:001:0223 площею 0,2500</w:t>
      </w:r>
      <w:r w:rsidRPr="002A6B3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 адресою: Одеська область, Подільський район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Жеребкове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вул. Середня, 3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2.18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Ковалю Олександру Володимировичу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кадастровий номер 5120280500:02:001:0312 площею 0,1620</w:t>
      </w:r>
      <w:r w:rsidRPr="002A6B3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 адресою: Одеська область, Подільський район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с. Ананьїв, пров. Пилипа Орлика, 5;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2.19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Писарівській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Олександрі Георгіївні</w:t>
      </w:r>
      <w:r w:rsidRPr="003A763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кадастровий номер 5120280500:02:003:0039 площею 0,2500</w:t>
      </w:r>
      <w:r w:rsidRPr="002A6B3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 адресою: Одеська область, Подільський район</w:t>
      </w:r>
      <w:r w:rsidR="0006553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с. Ананьїв, вул. Поліщука, 57;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2.20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Чебан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Ользі Іванівні</w:t>
      </w:r>
      <w:r w:rsidRPr="00D1768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кадастровий номер 5120280500:02:002:0286 площею 0,1850</w:t>
      </w:r>
      <w:r w:rsidRPr="002A6B3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</w:t>
      </w:r>
      <w:r w:rsidRPr="003A763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Одеська область, Подільський район</w:t>
      </w:r>
      <w:r w:rsidR="0006553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с. Ананьїв, вул. Горіхова, 2;</w:t>
      </w:r>
    </w:p>
    <w:p w:rsidR="00180545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2.21 гр. Глущенко Оксані Василівні</w:t>
      </w:r>
      <w:r w:rsidRPr="003A763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кадастровий номер 5120210100:02:001:0656 площею 0,0399</w:t>
      </w:r>
      <w:r w:rsidRPr="002A6B3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</w:t>
      </w:r>
      <w:r w:rsidRPr="003A763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911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за адресою: Одеська область, Подільський район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м. Ананьїв, вул. Соборна, 17.</w:t>
      </w:r>
    </w:p>
    <w:p w:rsidR="00180545" w:rsidRPr="00ED5CAD" w:rsidRDefault="00180545" w:rsidP="0018054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8"/>
          <w:lang w:val="uk-UA" w:eastAsia="uk-UA"/>
        </w:rPr>
      </w:pPr>
    </w:p>
    <w:p w:rsidR="00180545" w:rsidRPr="00ED5CAD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3. Зобов’язати осіб, зазначених у пункті 2 цього рішення:</w:t>
      </w:r>
    </w:p>
    <w:p w:rsidR="00180545" w:rsidRPr="00ED5CAD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3.1</w:t>
      </w: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зареєструвати право власності на земельні ділянки; </w:t>
      </w:r>
    </w:p>
    <w:p w:rsidR="00180545" w:rsidRPr="00ED5CAD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3.2 дотримуватись обов’язків власників земельних ділянок згідно статті 91 Земельного кодексу України. </w:t>
      </w:r>
    </w:p>
    <w:p w:rsidR="00180545" w:rsidRPr="00ED5CAD" w:rsidRDefault="00180545" w:rsidP="001805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uk-UA"/>
        </w:rPr>
      </w:pPr>
      <w:bookmarkStart w:id="0" w:name="_GoBack"/>
      <w:bookmarkEnd w:id="0"/>
    </w:p>
    <w:p w:rsidR="00180545" w:rsidRPr="00ED5CAD" w:rsidRDefault="00180545" w:rsidP="00180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D5CA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180545" w:rsidRPr="00ED5CAD" w:rsidRDefault="00180545" w:rsidP="001805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180545" w:rsidRPr="00ED5CAD" w:rsidRDefault="00180545" w:rsidP="001805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180545" w:rsidRPr="00ED5CAD" w:rsidRDefault="00180545" w:rsidP="0018054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D5CA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180545" w:rsidRPr="007D59FC" w:rsidRDefault="00180545" w:rsidP="00180545">
      <w:pPr>
        <w:spacing w:after="0" w:line="240" w:lineRule="auto"/>
        <w:rPr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Ананьївського </w:t>
      </w:r>
      <w:r w:rsidRPr="00ED5CA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міського голови                                    Оксана ГЛУЩЕНКО</w:t>
      </w:r>
    </w:p>
    <w:p w:rsidR="00A32EA5" w:rsidRPr="007D59FC" w:rsidRDefault="00A32EA5" w:rsidP="00B40565">
      <w:pPr>
        <w:spacing w:after="0" w:line="240" w:lineRule="auto"/>
        <w:ind w:firstLine="709"/>
        <w:jc w:val="both"/>
        <w:rPr>
          <w:lang w:val="uk-UA"/>
        </w:rPr>
      </w:pPr>
    </w:p>
    <w:sectPr w:rsidR="00A32EA5" w:rsidRPr="007D59FC" w:rsidSect="00F1457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8E"/>
    <w:rsid w:val="00030E79"/>
    <w:rsid w:val="00033A75"/>
    <w:rsid w:val="00065533"/>
    <w:rsid w:val="0008652A"/>
    <w:rsid w:val="00112CCF"/>
    <w:rsid w:val="00180545"/>
    <w:rsid w:val="001A2984"/>
    <w:rsid w:val="002706E2"/>
    <w:rsid w:val="002D2E06"/>
    <w:rsid w:val="003564F3"/>
    <w:rsid w:val="003B6BF6"/>
    <w:rsid w:val="003E2443"/>
    <w:rsid w:val="00410AC6"/>
    <w:rsid w:val="004877FA"/>
    <w:rsid w:val="00525FFD"/>
    <w:rsid w:val="00544710"/>
    <w:rsid w:val="005631CD"/>
    <w:rsid w:val="005A4724"/>
    <w:rsid w:val="005E27E8"/>
    <w:rsid w:val="005E62D3"/>
    <w:rsid w:val="005F648E"/>
    <w:rsid w:val="00670E3B"/>
    <w:rsid w:val="007406E9"/>
    <w:rsid w:val="00751E4A"/>
    <w:rsid w:val="007D59FC"/>
    <w:rsid w:val="00815B46"/>
    <w:rsid w:val="00827923"/>
    <w:rsid w:val="0085621C"/>
    <w:rsid w:val="00881EE9"/>
    <w:rsid w:val="00887AE5"/>
    <w:rsid w:val="008B7AAB"/>
    <w:rsid w:val="008C1134"/>
    <w:rsid w:val="008C267B"/>
    <w:rsid w:val="00901795"/>
    <w:rsid w:val="00902AFE"/>
    <w:rsid w:val="00905B36"/>
    <w:rsid w:val="00960B38"/>
    <w:rsid w:val="00A15A97"/>
    <w:rsid w:val="00A32EA5"/>
    <w:rsid w:val="00A75AE7"/>
    <w:rsid w:val="00A8392F"/>
    <w:rsid w:val="00AC4A35"/>
    <w:rsid w:val="00AD3AC9"/>
    <w:rsid w:val="00AE264B"/>
    <w:rsid w:val="00B00907"/>
    <w:rsid w:val="00B40565"/>
    <w:rsid w:val="00B753E1"/>
    <w:rsid w:val="00CB6556"/>
    <w:rsid w:val="00CB6BE6"/>
    <w:rsid w:val="00CD7DFC"/>
    <w:rsid w:val="00D155E5"/>
    <w:rsid w:val="00D1768A"/>
    <w:rsid w:val="00DA3DB9"/>
    <w:rsid w:val="00DB1C45"/>
    <w:rsid w:val="00DD2324"/>
    <w:rsid w:val="00E036A6"/>
    <w:rsid w:val="00E35556"/>
    <w:rsid w:val="00ED3FE9"/>
    <w:rsid w:val="00ED5CAD"/>
    <w:rsid w:val="00F14575"/>
    <w:rsid w:val="00F3615D"/>
    <w:rsid w:val="00F65FAB"/>
    <w:rsid w:val="00F71F29"/>
    <w:rsid w:val="00FC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9FC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5631CD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5631C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9FC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5631CD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5631C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5868</Words>
  <Characters>3346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2023-05-09T06:18:00Z</cp:lastPrinted>
  <dcterms:created xsi:type="dcterms:W3CDTF">2023-03-24T09:13:00Z</dcterms:created>
  <dcterms:modified xsi:type="dcterms:W3CDTF">2023-06-04T06:12:00Z</dcterms:modified>
</cp:coreProperties>
</file>