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9599"/>
      </w:tblGrid>
      <w:tr w:rsidR="00DB2238" w:rsidRPr="0081152D" w:rsidTr="007A4AEF">
        <w:trPr>
          <w:trHeight w:val="1980"/>
          <w:jc w:val="center"/>
        </w:trPr>
        <w:tc>
          <w:tcPr>
            <w:tcW w:w="9599" w:type="dxa"/>
            <w:shd w:val="clear" w:color="auto" w:fill="auto"/>
          </w:tcPr>
          <w:p w:rsidR="00DB2238" w:rsidRPr="0081152D" w:rsidRDefault="00DB2238" w:rsidP="007A4AEF">
            <w:pPr>
              <w:spacing w:after="0" w:line="0" w:lineRule="atLeast"/>
              <w:jc w:val="center"/>
              <w:rPr>
                <w:rFonts w:ascii="Times New Roman" w:hAnsi="Times New Roman" w:cs="Times New Roman"/>
                <w:sz w:val="28"/>
                <w:szCs w:val="28"/>
              </w:rPr>
            </w:pPr>
            <w:r w:rsidRPr="0081152D">
              <w:rPr>
                <w:rFonts w:ascii="Times New Roman" w:hAnsi="Times New Roman" w:cs="Times New Roman"/>
                <w:sz w:val="28"/>
                <w:szCs w:val="28"/>
              </w:rPr>
              <w:object w:dxaOrig="2009" w:dyaOrig="2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pt" o:ole="" filled="t">
                  <v:fill opacity="0" color2="black"/>
                  <v:imagedata r:id="rId5" o:title=""/>
                </v:shape>
                <o:OLEObject Type="Embed" ProgID="PBrush" ShapeID="_x0000_i1025" DrawAspect="Content" ObjectID="_1748843110" r:id="rId6"/>
              </w:object>
            </w:r>
          </w:p>
          <w:p w:rsidR="00DB2238" w:rsidRPr="0081152D" w:rsidRDefault="00DB2238" w:rsidP="007A4AEF">
            <w:pPr>
              <w:spacing w:after="0" w:line="0" w:lineRule="atLeast"/>
              <w:jc w:val="center"/>
              <w:rPr>
                <w:rFonts w:ascii="Times New Roman" w:hAnsi="Times New Roman" w:cs="Times New Roman"/>
                <w:b/>
                <w:sz w:val="28"/>
                <w:szCs w:val="28"/>
              </w:rPr>
            </w:pPr>
            <w:r w:rsidRPr="0081152D">
              <w:rPr>
                <w:rFonts w:ascii="Times New Roman" w:hAnsi="Times New Roman" w:cs="Times New Roman"/>
                <w:b/>
                <w:sz w:val="28"/>
                <w:szCs w:val="28"/>
              </w:rPr>
              <w:t>У К Р А Ї Н А</w:t>
            </w:r>
          </w:p>
          <w:p w:rsidR="00DB2238" w:rsidRPr="0081152D" w:rsidRDefault="00DB2238" w:rsidP="007A4AEF">
            <w:pPr>
              <w:spacing w:after="0" w:line="0" w:lineRule="atLeast"/>
              <w:jc w:val="center"/>
              <w:rPr>
                <w:rFonts w:ascii="Times New Roman" w:hAnsi="Times New Roman" w:cs="Times New Roman"/>
                <w:b/>
                <w:sz w:val="28"/>
                <w:szCs w:val="28"/>
              </w:rPr>
            </w:pPr>
            <w:r w:rsidRPr="0081152D">
              <w:rPr>
                <w:rFonts w:ascii="Times New Roman" w:hAnsi="Times New Roman" w:cs="Times New Roman"/>
                <w:b/>
                <w:sz w:val="28"/>
                <w:szCs w:val="28"/>
              </w:rPr>
              <w:t xml:space="preserve">АНАНЬЇВСЬКА МІСЬКА РАДА </w:t>
            </w:r>
          </w:p>
          <w:p w:rsidR="00DB2238" w:rsidRPr="0081152D" w:rsidRDefault="00DB2238" w:rsidP="007A4AEF">
            <w:pPr>
              <w:pBdr>
                <w:bottom w:val="single" w:sz="12" w:space="1" w:color="auto"/>
              </w:pBdr>
              <w:spacing w:after="0" w:line="0" w:lineRule="atLeast"/>
              <w:jc w:val="center"/>
              <w:rPr>
                <w:rFonts w:ascii="Times New Roman" w:hAnsi="Times New Roman" w:cs="Times New Roman"/>
                <w:b/>
                <w:sz w:val="26"/>
                <w:szCs w:val="26"/>
              </w:rPr>
            </w:pPr>
            <w:proofErr w:type="spellStart"/>
            <w:r w:rsidRPr="0081152D">
              <w:rPr>
                <w:rFonts w:ascii="Times New Roman" w:hAnsi="Times New Roman" w:cs="Times New Roman"/>
                <w:b/>
                <w:sz w:val="26"/>
                <w:szCs w:val="26"/>
              </w:rPr>
              <w:t>Комунальна</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установа</w:t>
            </w:r>
            <w:proofErr w:type="spellEnd"/>
            <w:r w:rsidRPr="0081152D">
              <w:rPr>
                <w:rFonts w:ascii="Times New Roman" w:hAnsi="Times New Roman" w:cs="Times New Roman"/>
                <w:b/>
                <w:sz w:val="26"/>
                <w:szCs w:val="26"/>
              </w:rPr>
              <w:t xml:space="preserve"> «Центр </w:t>
            </w:r>
            <w:proofErr w:type="spellStart"/>
            <w:r w:rsidRPr="0081152D">
              <w:rPr>
                <w:rFonts w:ascii="Times New Roman" w:hAnsi="Times New Roman" w:cs="Times New Roman"/>
                <w:b/>
                <w:sz w:val="26"/>
                <w:szCs w:val="26"/>
              </w:rPr>
              <w:t>фінансування</w:t>
            </w:r>
            <w:proofErr w:type="spellEnd"/>
            <w:r w:rsidRPr="0081152D">
              <w:rPr>
                <w:rFonts w:ascii="Times New Roman" w:hAnsi="Times New Roman" w:cs="Times New Roman"/>
                <w:b/>
                <w:sz w:val="26"/>
                <w:szCs w:val="26"/>
              </w:rPr>
              <w:t xml:space="preserve"> та </w:t>
            </w:r>
            <w:proofErr w:type="spellStart"/>
            <w:r w:rsidRPr="0081152D">
              <w:rPr>
                <w:rFonts w:ascii="Times New Roman" w:hAnsi="Times New Roman" w:cs="Times New Roman"/>
                <w:b/>
                <w:sz w:val="26"/>
                <w:szCs w:val="26"/>
              </w:rPr>
              <w:t>господарського</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обслуговування</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закладів</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освіти</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фізичної</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культури</w:t>
            </w:r>
            <w:proofErr w:type="spellEnd"/>
            <w:r w:rsidRPr="0081152D">
              <w:rPr>
                <w:rFonts w:ascii="Times New Roman" w:hAnsi="Times New Roman" w:cs="Times New Roman"/>
                <w:b/>
                <w:sz w:val="26"/>
                <w:szCs w:val="26"/>
              </w:rPr>
              <w:t xml:space="preserve"> і спорту </w:t>
            </w:r>
          </w:p>
          <w:p w:rsidR="00DB2238" w:rsidRPr="0081152D" w:rsidRDefault="00DB2238" w:rsidP="007A4AEF">
            <w:pPr>
              <w:pBdr>
                <w:bottom w:val="single" w:sz="12" w:space="1" w:color="auto"/>
              </w:pBdr>
              <w:spacing w:after="0" w:line="0" w:lineRule="atLeast"/>
              <w:jc w:val="center"/>
              <w:rPr>
                <w:rFonts w:ascii="Times New Roman" w:hAnsi="Times New Roman" w:cs="Times New Roman"/>
                <w:b/>
                <w:sz w:val="26"/>
                <w:szCs w:val="26"/>
              </w:rPr>
            </w:pPr>
            <w:proofErr w:type="spellStart"/>
            <w:r w:rsidRPr="0081152D">
              <w:rPr>
                <w:rFonts w:ascii="Times New Roman" w:hAnsi="Times New Roman" w:cs="Times New Roman"/>
                <w:b/>
                <w:sz w:val="26"/>
                <w:szCs w:val="26"/>
              </w:rPr>
              <w:t>Ананьївської</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міської</w:t>
            </w:r>
            <w:proofErr w:type="spellEnd"/>
            <w:r w:rsidRPr="0081152D">
              <w:rPr>
                <w:rFonts w:ascii="Times New Roman" w:hAnsi="Times New Roman" w:cs="Times New Roman"/>
                <w:b/>
                <w:sz w:val="26"/>
                <w:szCs w:val="26"/>
              </w:rPr>
              <w:t xml:space="preserve"> ради»</w:t>
            </w:r>
          </w:p>
        </w:tc>
      </w:tr>
    </w:tbl>
    <w:p w:rsidR="00DB2238" w:rsidRPr="0081152D" w:rsidRDefault="00DB2238" w:rsidP="00DB2238">
      <w:pPr>
        <w:spacing w:after="0" w:line="0" w:lineRule="atLeast"/>
        <w:jc w:val="center"/>
        <w:rPr>
          <w:rFonts w:ascii="Times New Roman" w:hAnsi="Times New Roman" w:cs="Times New Roman"/>
          <w:b/>
          <w:sz w:val="20"/>
          <w:szCs w:val="20"/>
        </w:rPr>
      </w:pPr>
      <w:proofErr w:type="spellStart"/>
      <w:r w:rsidRPr="0081152D">
        <w:rPr>
          <w:rFonts w:ascii="Times New Roman" w:hAnsi="Times New Roman" w:cs="Times New Roman"/>
          <w:b/>
          <w:sz w:val="20"/>
          <w:szCs w:val="20"/>
        </w:rPr>
        <w:t>вул</w:t>
      </w:r>
      <w:proofErr w:type="spellEnd"/>
      <w:r w:rsidRPr="0081152D">
        <w:rPr>
          <w:rFonts w:ascii="Times New Roman" w:hAnsi="Times New Roman" w:cs="Times New Roman"/>
          <w:b/>
          <w:sz w:val="20"/>
          <w:szCs w:val="20"/>
        </w:rPr>
        <w:t xml:space="preserve">. </w:t>
      </w:r>
      <w:proofErr w:type="spellStart"/>
      <w:r w:rsidRPr="0081152D">
        <w:rPr>
          <w:rFonts w:ascii="Times New Roman" w:hAnsi="Times New Roman" w:cs="Times New Roman"/>
          <w:b/>
          <w:sz w:val="20"/>
          <w:szCs w:val="20"/>
        </w:rPr>
        <w:t>Пушкіна</w:t>
      </w:r>
      <w:proofErr w:type="spellEnd"/>
      <w:r w:rsidRPr="0081152D">
        <w:rPr>
          <w:rFonts w:ascii="Times New Roman" w:hAnsi="Times New Roman" w:cs="Times New Roman"/>
          <w:b/>
          <w:sz w:val="20"/>
          <w:szCs w:val="20"/>
        </w:rPr>
        <w:t xml:space="preserve">, 36 м. </w:t>
      </w:r>
      <w:proofErr w:type="spellStart"/>
      <w:r w:rsidRPr="0081152D">
        <w:rPr>
          <w:rFonts w:ascii="Times New Roman" w:hAnsi="Times New Roman" w:cs="Times New Roman"/>
          <w:b/>
          <w:sz w:val="20"/>
          <w:szCs w:val="20"/>
        </w:rPr>
        <w:t>Ананьїв</w:t>
      </w:r>
      <w:proofErr w:type="spellEnd"/>
      <w:r w:rsidRPr="0081152D">
        <w:rPr>
          <w:rFonts w:ascii="Times New Roman" w:hAnsi="Times New Roman" w:cs="Times New Roman"/>
          <w:b/>
          <w:sz w:val="20"/>
          <w:szCs w:val="20"/>
        </w:rPr>
        <w:t xml:space="preserve"> </w:t>
      </w:r>
      <w:proofErr w:type="spellStart"/>
      <w:r w:rsidRPr="0081152D">
        <w:rPr>
          <w:rFonts w:ascii="Times New Roman" w:hAnsi="Times New Roman" w:cs="Times New Roman"/>
          <w:b/>
          <w:sz w:val="20"/>
          <w:szCs w:val="20"/>
        </w:rPr>
        <w:t>Одеська</w:t>
      </w:r>
      <w:proofErr w:type="spellEnd"/>
      <w:r w:rsidRPr="0081152D">
        <w:rPr>
          <w:rFonts w:ascii="Times New Roman" w:hAnsi="Times New Roman" w:cs="Times New Roman"/>
          <w:b/>
          <w:sz w:val="20"/>
          <w:szCs w:val="20"/>
        </w:rPr>
        <w:t xml:space="preserve"> обл. 66400 </w:t>
      </w:r>
      <w:r w:rsidRPr="0081152D">
        <w:rPr>
          <w:rFonts w:ascii="Times New Roman" w:hAnsi="Times New Roman" w:cs="Times New Roman"/>
          <w:b/>
          <w:sz w:val="20"/>
          <w:szCs w:val="20"/>
          <w:lang w:val="en-US"/>
        </w:rPr>
        <w:t>mail</w:t>
      </w:r>
      <w:r w:rsidRPr="0081152D">
        <w:rPr>
          <w:rFonts w:ascii="Times New Roman" w:hAnsi="Times New Roman" w:cs="Times New Roman"/>
          <w:b/>
          <w:sz w:val="20"/>
          <w:szCs w:val="20"/>
        </w:rPr>
        <w:t xml:space="preserve">: </w:t>
      </w:r>
      <w:hyperlink r:id="rId7" w:history="1">
        <w:r w:rsidRPr="0072064D">
          <w:rPr>
            <w:rStyle w:val="a3"/>
            <w:b/>
            <w:sz w:val="20"/>
            <w:szCs w:val="20"/>
            <w:lang w:val="en-US"/>
          </w:rPr>
          <w:t>kucfzoananiv</w:t>
        </w:r>
        <w:r w:rsidRPr="0072064D">
          <w:rPr>
            <w:rStyle w:val="a3"/>
            <w:b/>
            <w:sz w:val="20"/>
            <w:szCs w:val="20"/>
          </w:rPr>
          <w:t>@</w:t>
        </w:r>
        <w:r w:rsidRPr="0072064D">
          <w:rPr>
            <w:rStyle w:val="a3"/>
            <w:b/>
            <w:sz w:val="20"/>
            <w:szCs w:val="20"/>
            <w:lang w:val="en-US"/>
          </w:rPr>
          <w:t>gmail</w:t>
        </w:r>
        <w:r w:rsidRPr="0072064D">
          <w:rPr>
            <w:rStyle w:val="a3"/>
            <w:b/>
            <w:sz w:val="20"/>
            <w:szCs w:val="20"/>
          </w:rPr>
          <w:t>.</w:t>
        </w:r>
        <w:r w:rsidRPr="0072064D">
          <w:rPr>
            <w:rStyle w:val="a3"/>
            <w:b/>
            <w:sz w:val="20"/>
            <w:szCs w:val="20"/>
            <w:lang w:val="en-US"/>
          </w:rPr>
          <w:t>com</w:t>
        </w:r>
      </w:hyperlink>
      <w:r w:rsidRPr="0072064D">
        <w:rPr>
          <w:b/>
          <w:sz w:val="20"/>
          <w:szCs w:val="20"/>
        </w:rPr>
        <w:t xml:space="preserve">  </w:t>
      </w:r>
      <w:r w:rsidRPr="0081152D">
        <w:rPr>
          <w:rFonts w:ascii="Times New Roman" w:hAnsi="Times New Roman" w:cs="Times New Roman"/>
          <w:b/>
          <w:sz w:val="20"/>
          <w:szCs w:val="20"/>
        </w:rPr>
        <w:t xml:space="preserve"> ЄДРПО 37880290</w:t>
      </w:r>
    </w:p>
    <w:p w:rsidR="00DB2238" w:rsidRPr="0081152D" w:rsidRDefault="00DB2238" w:rsidP="00DB2238">
      <w:pPr>
        <w:spacing w:after="0" w:line="0" w:lineRule="atLeast"/>
        <w:rPr>
          <w:rFonts w:ascii="Times New Roman" w:hAnsi="Times New Roman" w:cs="Times New Roman"/>
          <w:b/>
        </w:rPr>
      </w:pPr>
    </w:p>
    <w:p w:rsidR="00DB2238" w:rsidRPr="0081152D" w:rsidRDefault="00DB2238" w:rsidP="00DB2238">
      <w:pPr>
        <w:spacing w:after="0" w:line="0" w:lineRule="atLeast"/>
        <w:rPr>
          <w:rFonts w:ascii="Times New Roman" w:hAnsi="Times New Roman" w:cs="Times New Roman"/>
          <w:b/>
        </w:rPr>
      </w:pPr>
      <w:r w:rsidRPr="0081152D">
        <w:rPr>
          <w:rFonts w:ascii="Times New Roman" w:hAnsi="Times New Roman" w:cs="Times New Roman"/>
          <w:b/>
        </w:rPr>
        <w:t>«_____» ___________ 202</w:t>
      </w:r>
      <w:r w:rsidR="005D2863">
        <w:rPr>
          <w:rFonts w:ascii="Times New Roman" w:hAnsi="Times New Roman" w:cs="Times New Roman"/>
          <w:b/>
          <w:lang w:val="uk-UA"/>
        </w:rPr>
        <w:t>3</w:t>
      </w:r>
      <w:r>
        <w:rPr>
          <w:rFonts w:ascii="Times New Roman" w:hAnsi="Times New Roman" w:cs="Times New Roman"/>
          <w:b/>
          <w:lang w:val="uk-UA"/>
        </w:rPr>
        <w:t xml:space="preserve"> </w:t>
      </w:r>
      <w:r w:rsidRPr="0081152D">
        <w:rPr>
          <w:rFonts w:ascii="Times New Roman" w:hAnsi="Times New Roman" w:cs="Times New Roman"/>
          <w:b/>
        </w:rPr>
        <w:t>р. №______</w:t>
      </w:r>
    </w:p>
    <w:p w:rsidR="00DB2238" w:rsidRDefault="00DB2238" w:rsidP="00DB2238">
      <w:pPr>
        <w:spacing w:after="0" w:line="0" w:lineRule="atLeast"/>
        <w:rPr>
          <w:rFonts w:ascii="Times New Roman" w:hAnsi="Times New Roman" w:cs="Times New Roman"/>
          <w:b/>
          <w:lang w:val="uk-UA"/>
        </w:rPr>
      </w:pPr>
      <w:r w:rsidRPr="0081152D">
        <w:rPr>
          <w:rFonts w:ascii="Times New Roman" w:hAnsi="Times New Roman" w:cs="Times New Roman"/>
          <w:b/>
        </w:rPr>
        <w:t xml:space="preserve">На № ______ </w:t>
      </w:r>
      <w:proofErr w:type="spellStart"/>
      <w:r w:rsidRPr="0081152D">
        <w:rPr>
          <w:rFonts w:ascii="Times New Roman" w:hAnsi="Times New Roman" w:cs="Times New Roman"/>
          <w:b/>
        </w:rPr>
        <w:t>від</w:t>
      </w:r>
      <w:proofErr w:type="spellEnd"/>
      <w:r w:rsidRPr="0081152D">
        <w:rPr>
          <w:rFonts w:ascii="Times New Roman" w:hAnsi="Times New Roman" w:cs="Times New Roman"/>
          <w:b/>
        </w:rPr>
        <w:t xml:space="preserve"> __________________  </w:t>
      </w:r>
    </w:p>
    <w:p w:rsidR="00DB2238" w:rsidRDefault="00DB2238" w:rsidP="00DB2238">
      <w:pPr>
        <w:spacing w:after="0" w:line="0" w:lineRule="atLeast"/>
        <w:rPr>
          <w:rFonts w:ascii="Times New Roman" w:hAnsi="Times New Roman" w:cs="Times New Roman"/>
          <w:b/>
          <w:lang w:val="uk-UA"/>
        </w:rPr>
      </w:pPr>
    </w:p>
    <w:p w:rsidR="00DB2238" w:rsidRDefault="00DB2238" w:rsidP="00DB2238">
      <w:pPr>
        <w:spacing w:after="0" w:line="0" w:lineRule="atLeast"/>
        <w:ind w:left="6237"/>
        <w:rPr>
          <w:rFonts w:ascii="Times New Roman" w:hAnsi="Times New Roman" w:cs="Times New Roman"/>
          <w:lang w:val="uk-UA"/>
        </w:rPr>
      </w:pPr>
    </w:p>
    <w:p w:rsidR="00DB2238" w:rsidRPr="0072064D" w:rsidRDefault="00DB2238" w:rsidP="00DB2238">
      <w:pPr>
        <w:spacing w:after="0" w:line="0" w:lineRule="atLeast"/>
        <w:ind w:left="5529"/>
        <w:rPr>
          <w:rFonts w:ascii="Times New Roman" w:hAnsi="Times New Roman" w:cs="Times New Roman"/>
        </w:rPr>
      </w:pPr>
      <w:r w:rsidRPr="0072064D">
        <w:rPr>
          <w:rFonts w:ascii="Times New Roman" w:hAnsi="Times New Roman" w:cs="Times New Roman"/>
          <w:lang w:val="uk-UA"/>
        </w:rPr>
        <w:t xml:space="preserve"> </w:t>
      </w:r>
      <w:proofErr w:type="spellStart"/>
      <w:r w:rsidRPr="0072064D">
        <w:rPr>
          <w:rFonts w:ascii="Times New Roman" w:hAnsi="Times New Roman" w:cs="Times New Roman"/>
        </w:rPr>
        <w:t>В.о</w:t>
      </w:r>
      <w:proofErr w:type="spellEnd"/>
      <w:r w:rsidRPr="0072064D">
        <w:rPr>
          <w:rFonts w:ascii="Times New Roman" w:hAnsi="Times New Roman" w:cs="Times New Roman"/>
        </w:rPr>
        <w:t xml:space="preserve">. </w:t>
      </w:r>
      <w:proofErr w:type="spellStart"/>
      <w:r w:rsidRPr="0072064D">
        <w:rPr>
          <w:rFonts w:ascii="Times New Roman" w:hAnsi="Times New Roman" w:cs="Times New Roman"/>
        </w:rPr>
        <w:t>Ананьївського</w:t>
      </w:r>
      <w:proofErr w:type="spellEnd"/>
      <w:r w:rsidRPr="0072064D">
        <w:rPr>
          <w:rFonts w:ascii="Times New Roman" w:hAnsi="Times New Roman" w:cs="Times New Roman"/>
        </w:rPr>
        <w:t xml:space="preserve"> </w:t>
      </w:r>
      <w:proofErr w:type="spellStart"/>
      <w:r w:rsidRPr="0072064D">
        <w:rPr>
          <w:rFonts w:ascii="Times New Roman" w:hAnsi="Times New Roman" w:cs="Times New Roman"/>
        </w:rPr>
        <w:t>міського</w:t>
      </w:r>
      <w:proofErr w:type="spellEnd"/>
      <w:r w:rsidRPr="0072064D">
        <w:rPr>
          <w:rFonts w:ascii="Times New Roman" w:hAnsi="Times New Roman" w:cs="Times New Roman"/>
        </w:rPr>
        <w:t xml:space="preserve"> </w:t>
      </w:r>
      <w:proofErr w:type="spellStart"/>
      <w:r w:rsidRPr="0072064D">
        <w:rPr>
          <w:rFonts w:ascii="Times New Roman" w:hAnsi="Times New Roman" w:cs="Times New Roman"/>
        </w:rPr>
        <w:t>голови</w:t>
      </w:r>
      <w:proofErr w:type="spellEnd"/>
    </w:p>
    <w:p w:rsidR="00DB2238" w:rsidRPr="0072064D" w:rsidRDefault="00DB2238" w:rsidP="00DB2238">
      <w:pPr>
        <w:spacing w:after="0" w:line="0" w:lineRule="atLeast"/>
        <w:ind w:left="5529"/>
        <w:rPr>
          <w:rFonts w:ascii="Times New Roman" w:hAnsi="Times New Roman" w:cs="Times New Roman"/>
        </w:rPr>
      </w:pPr>
      <w:proofErr w:type="spellStart"/>
      <w:r w:rsidRPr="0072064D">
        <w:rPr>
          <w:rFonts w:ascii="Times New Roman" w:hAnsi="Times New Roman" w:cs="Times New Roman"/>
        </w:rPr>
        <w:t>Оксані</w:t>
      </w:r>
      <w:proofErr w:type="spellEnd"/>
      <w:r w:rsidRPr="0072064D">
        <w:rPr>
          <w:rFonts w:ascii="Times New Roman" w:hAnsi="Times New Roman" w:cs="Times New Roman"/>
        </w:rPr>
        <w:t xml:space="preserve"> ГЛУЩЕНКО</w:t>
      </w:r>
    </w:p>
    <w:p w:rsidR="00DB2238" w:rsidRDefault="00DB2238" w:rsidP="00DB2238">
      <w:pPr>
        <w:ind w:left="6237"/>
      </w:pPr>
    </w:p>
    <w:p w:rsidR="00DB2238" w:rsidRPr="007146AE" w:rsidRDefault="00DB2238" w:rsidP="00DB2238">
      <w:pPr>
        <w:spacing w:after="0" w:line="0" w:lineRule="atLeast"/>
        <w:rPr>
          <w:rFonts w:ascii="Times New Roman" w:hAnsi="Times New Roman" w:cs="Times New Roman"/>
          <w:lang w:val="uk-UA"/>
        </w:rPr>
      </w:pPr>
      <w:r w:rsidRPr="007146AE">
        <w:rPr>
          <w:rFonts w:ascii="Times New Roman" w:hAnsi="Times New Roman" w:cs="Times New Roman"/>
          <w:lang w:val="uk-UA"/>
        </w:rPr>
        <w:t>Щодо оприлюднення інформації</w:t>
      </w:r>
    </w:p>
    <w:p w:rsidR="00DB2238" w:rsidRPr="007146AE" w:rsidRDefault="00DB2238" w:rsidP="00DB2238">
      <w:pPr>
        <w:spacing w:after="0" w:line="0" w:lineRule="atLeast"/>
        <w:rPr>
          <w:rFonts w:ascii="Times New Roman" w:hAnsi="Times New Roman" w:cs="Times New Roman"/>
          <w:lang w:val="uk-UA"/>
        </w:rPr>
      </w:pPr>
      <w:r w:rsidRPr="007146AE">
        <w:rPr>
          <w:rFonts w:ascii="Times New Roman" w:hAnsi="Times New Roman" w:cs="Times New Roman"/>
          <w:lang w:val="uk-UA"/>
        </w:rPr>
        <w:t xml:space="preserve">відповідно до Постанови КМУ № 710 </w:t>
      </w:r>
    </w:p>
    <w:p w:rsidR="00DB2238" w:rsidRPr="007146AE" w:rsidRDefault="00DB2238" w:rsidP="00DB2238">
      <w:pPr>
        <w:spacing w:after="0" w:line="0" w:lineRule="atLeast"/>
        <w:rPr>
          <w:rFonts w:ascii="Times New Roman" w:hAnsi="Times New Roman" w:cs="Times New Roman"/>
          <w:lang w:val="uk-UA"/>
        </w:rPr>
      </w:pPr>
      <w:r w:rsidRPr="007146AE">
        <w:rPr>
          <w:rFonts w:ascii="Times New Roman" w:hAnsi="Times New Roman" w:cs="Times New Roman"/>
          <w:lang w:val="uk-UA"/>
        </w:rPr>
        <w:t>від 11.10.2016 р. (</w:t>
      </w:r>
      <w:r>
        <w:rPr>
          <w:rFonts w:ascii="Times New Roman" w:hAnsi="Times New Roman" w:cs="Times New Roman"/>
          <w:lang w:val="uk-UA"/>
        </w:rPr>
        <w:t>зі</w:t>
      </w:r>
      <w:r w:rsidRPr="007146AE">
        <w:rPr>
          <w:rFonts w:ascii="Times New Roman" w:hAnsi="Times New Roman" w:cs="Times New Roman"/>
          <w:lang w:val="uk-UA"/>
        </w:rPr>
        <w:t xml:space="preserve"> змінами)</w:t>
      </w:r>
    </w:p>
    <w:p w:rsidR="00DB2238" w:rsidRDefault="00DB2238" w:rsidP="00DB2238">
      <w:pPr>
        <w:spacing w:after="0" w:line="0" w:lineRule="atLeast"/>
        <w:rPr>
          <w:rFonts w:ascii="Times New Roman" w:hAnsi="Times New Roman" w:cs="Times New Roman"/>
          <w:lang w:val="uk-UA"/>
        </w:rPr>
      </w:pPr>
      <w:r w:rsidRPr="00406DB1">
        <w:rPr>
          <w:rFonts w:ascii="Times New Roman" w:hAnsi="Times New Roman" w:cs="Times New Roman"/>
          <w:lang w:val="uk-UA"/>
        </w:rPr>
        <w:t xml:space="preserve">                                                       </w:t>
      </w:r>
    </w:p>
    <w:p w:rsidR="00DB2238" w:rsidRPr="007146AE" w:rsidRDefault="00DB2238" w:rsidP="00DB2238">
      <w:pPr>
        <w:spacing w:after="0" w:line="0" w:lineRule="atLeast"/>
        <w:rPr>
          <w:rFonts w:ascii="Times New Roman" w:hAnsi="Times New Roman" w:cs="Times New Roman"/>
          <w:lang w:val="uk-UA"/>
        </w:rPr>
      </w:pPr>
    </w:p>
    <w:p w:rsidR="00DB2238" w:rsidRPr="00406DB1" w:rsidRDefault="00DB2238" w:rsidP="00DB2238">
      <w:pPr>
        <w:spacing w:after="0" w:line="0" w:lineRule="atLeast"/>
        <w:rPr>
          <w:rFonts w:ascii="Times New Roman" w:hAnsi="Times New Roman" w:cs="Times New Roman"/>
          <w:lang w:val="uk-UA"/>
        </w:rPr>
      </w:pPr>
      <w:r w:rsidRPr="00406DB1">
        <w:rPr>
          <w:rFonts w:ascii="Times New Roman" w:hAnsi="Times New Roman" w:cs="Times New Roman"/>
          <w:lang w:val="uk-UA"/>
        </w:rPr>
        <w:t xml:space="preserve">                                                                  </w:t>
      </w:r>
    </w:p>
    <w:p w:rsidR="00DB2238" w:rsidRDefault="00DB2238" w:rsidP="00DB2238">
      <w:pPr>
        <w:pStyle w:val="a6"/>
        <w:spacing w:before="0" w:beforeAutospacing="0" w:after="0" w:afterAutospacing="0" w:line="0" w:lineRule="atLeast"/>
        <w:ind w:firstLine="708"/>
        <w:jc w:val="both"/>
        <w:rPr>
          <w:lang w:val="uk-UA"/>
        </w:rPr>
      </w:pPr>
      <w:r w:rsidRPr="00DB2238">
        <w:rPr>
          <w:sz w:val="22"/>
          <w:szCs w:val="22"/>
          <w:lang w:val="uk-UA"/>
        </w:rPr>
        <w:t xml:space="preserve">Комунальною установою «Центр фінансування та господарського обслуговування закладів освіти, фізичної культури і спорту </w:t>
      </w:r>
      <w:proofErr w:type="spellStart"/>
      <w:r w:rsidRPr="00DB2238">
        <w:rPr>
          <w:sz w:val="22"/>
          <w:szCs w:val="22"/>
          <w:lang w:val="uk-UA"/>
        </w:rPr>
        <w:t>Ананьївської</w:t>
      </w:r>
      <w:proofErr w:type="spellEnd"/>
      <w:r w:rsidRPr="00DB2238">
        <w:rPr>
          <w:sz w:val="22"/>
          <w:szCs w:val="22"/>
          <w:lang w:val="uk-UA"/>
        </w:rPr>
        <w:t xml:space="preserve"> міської ради» оприлюднено через електронну систему </w:t>
      </w:r>
      <w:proofErr w:type="spellStart"/>
      <w:r w:rsidRPr="00DB2238">
        <w:rPr>
          <w:sz w:val="22"/>
          <w:szCs w:val="22"/>
          <w:lang w:val="uk-UA"/>
        </w:rPr>
        <w:t>закупівель</w:t>
      </w:r>
      <w:proofErr w:type="spellEnd"/>
      <w:r w:rsidRPr="00DB2238">
        <w:rPr>
          <w:sz w:val="22"/>
          <w:szCs w:val="22"/>
          <w:lang w:val="uk-UA"/>
        </w:rPr>
        <w:t xml:space="preserve"> оголошення про проведення відкритих торгів </w:t>
      </w:r>
      <w:r>
        <w:rPr>
          <w:sz w:val="22"/>
          <w:szCs w:val="22"/>
          <w:lang w:val="uk-UA"/>
        </w:rPr>
        <w:t xml:space="preserve">відповідно до </w:t>
      </w:r>
      <w:r w:rsidRPr="00DB2238">
        <w:rPr>
          <w:sz w:val="22"/>
          <w:szCs w:val="22"/>
          <w:lang w:val="uk-UA"/>
        </w:rPr>
        <w:t xml:space="preserve">Особливостей здійснення публічних </w:t>
      </w:r>
      <w:proofErr w:type="spellStart"/>
      <w:r w:rsidRPr="00DB2238">
        <w:rPr>
          <w:sz w:val="22"/>
          <w:szCs w:val="22"/>
          <w:lang w:val="uk-UA"/>
        </w:rPr>
        <w:t>закупівель</w:t>
      </w:r>
      <w:proofErr w:type="spellEnd"/>
      <w:r w:rsidRPr="00DB2238">
        <w:rPr>
          <w:sz w:val="22"/>
          <w:szCs w:val="22"/>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Pr>
          <w:sz w:val="22"/>
          <w:szCs w:val="22"/>
          <w:lang w:val="uk-UA"/>
        </w:rPr>
        <w:t xml:space="preserve">що </w:t>
      </w:r>
      <w:r w:rsidRPr="00DB2238">
        <w:rPr>
          <w:sz w:val="22"/>
          <w:szCs w:val="22"/>
          <w:lang w:val="uk-UA"/>
        </w:rPr>
        <w:t>затверджен</w:t>
      </w:r>
      <w:r>
        <w:rPr>
          <w:sz w:val="22"/>
          <w:szCs w:val="22"/>
          <w:lang w:val="uk-UA"/>
        </w:rPr>
        <w:t>і</w:t>
      </w:r>
      <w:r w:rsidRPr="00DB2238">
        <w:rPr>
          <w:sz w:val="22"/>
          <w:szCs w:val="22"/>
          <w:lang w:val="uk-UA"/>
        </w:rPr>
        <w:t xml:space="preserve"> постановою Кабінету Міністрів України від 12 жовтня 2022 за № 1178 </w:t>
      </w:r>
      <w:r w:rsidRPr="00D13081">
        <w:rPr>
          <w:lang w:val="uk-UA"/>
        </w:rPr>
        <w:t xml:space="preserve">щодо </w:t>
      </w:r>
      <w:r>
        <w:rPr>
          <w:lang w:val="uk-UA"/>
        </w:rPr>
        <w:t>зазначених в таблиці товарів:</w:t>
      </w:r>
    </w:p>
    <w:p w:rsidR="00C23D41" w:rsidRDefault="00C23D41" w:rsidP="00DB2238">
      <w:pPr>
        <w:pStyle w:val="a6"/>
        <w:spacing w:before="0" w:beforeAutospacing="0" w:after="0" w:afterAutospacing="0" w:line="0" w:lineRule="atLeast"/>
        <w:ind w:firstLine="708"/>
        <w:jc w:val="both"/>
        <w:rPr>
          <w:lang w:val="uk-UA"/>
        </w:rPr>
      </w:pPr>
    </w:p>
    <w:tbl>
      <w:tblPr>
        <w:tblStyle w:val="a5"/>
        <w:tblW w:w="9779" w:type="dxa"/>
        <w:tblLook w:val="04A0" w:firstRow="1" w:lastRow="0" w:firstColumn="1" w:lastColumn="0" w:noHBand="0" w:noVBand="1"/>
      </w:tblPr>
      <w:tblGrid>
        <w:gridCol w:w="704"/>
        <w:gridCol w:w="3969"/>
        <w:gridCol w:w="2552"/>
        <w:gridCol w:w="2554"/>
      </w:tblGrid>
      <w:tr w:rsidR="00C23D41" w:rsidTr="00C23D41">
        <w:tc>
          <w:tcPr>
            <w:tcW w:w="704"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 з/п</w:t>
            </w:r>
          </w:p>
        </w:tc>
        <w:tc>
          <w:tcPr>
            <w:tcW w:w="3969"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Предмет закупівлі</w:t>
            </w:r>
          </w:p>
        </w:tc>
        <w:tc>
          <w:tcPr>
            <w:tcW w:w="2552"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Код ДК 021:2015</w:t>
            </w:r>
          </w:p>
        </w:tc>
        <w:tc>
          <w:tcPr>
            <w:tcW w:w="2554" w:type="dxa"/>
          </w:tcPr>
          <w:p w:rsidR="00C23D41" w:rsidRPr="00C23D41" w:rsidRDefault="00C23D41" w:rsidP="00C23D41">
            <w:pPr>
              <w:pStyle w:val="a6"/>
              <w:spacing w:before="0" w:beforeAutospacing="0" w:after="0" w:afterAutospacing="0" w:line="0" w:lineRule="atLeast"/>
              <w:jc w:val="center"/>
              <w:rPr>
                <w:sz w:val="22"/>
                <w:szCs w:val="22"/>
                <w:lang w:val="uk-UA" w:eastAsia="uk-UA"/>
              </w:rPr>
            </w:pPr>
            <w:r w:rsidRPr="00C23D41">
              <w:rPr>
                <w:sz w:val="22"/>
                <w:szCs w:val="22"/>
                <w:lang w:val="uk-UA" w:eastAsia="uk-UA"/>
              </w:rPr>
              <w:t>Ідентифікатор процедури закупівлі</w:t>
            </w:r>
          </w:p>
          <w:p w:rsidR="00C23D41" w:rsidRPr="00C23D41" w:rsidRDefault="00C23D41" w:rsidP="00C23D41">
            <w:pPr>
              <w:pStyle w:val="a6"/>
              <w:spacing w:before="0" w:beforeAutospacing="0" w:after="0" w:afterAutospacing="0" w:line="0" w:lineRule="atLeast"/>
              <w:jc w:val="center"/>
              <w:rPr>
                <w:sz w:val="22"/>
                <w:szCs w:val="22"/>
                <w:lang w:val="uk-UA"/>
              </w:rPr>
            </w:pPr>
          </w:p>
        </w:tc>
      </w:tr>
      <w:tr w:rsidR="00C23D41" w:rsidTr="00C23D41">
        <w:tc>
          <w:tcPr>
            <w:tcW w:w="704" w:type="dxa"/>
          </w:tcPr>
          <w:p w:rsidR="00C23D41" w:rsidRPr="00C23D41" w:rsidRDefault="004D4B39" w:rsidP="00C23D41">
            <w:pPr>
              <w:pStyle w:val="a6"/>
              <w:spacing w:before="0" w:beforeAutospacing="0" w:after="0" w:afterAutospacing="0" w:line="0" w:lineRule="atLeast"/>
              <w:jc w:val="center"/>
              <w:rPr>
                <w:sz w:val="22"/>
                <w:szCs w:val="22"/>
                <w:lang w:val="uk-UA"/>
              </w:rPr>
            </w:pPr>
            <w:r>
              <w:rPr>
                <w:sz w:val="22"/>
                <w:szCs w:val="22"/>
                <w:lang w:val="uk-UA"/>
              </w:rPr>
              <w:t>1</w:t>
            </w:r>
          </w:p>
        </w:tc>
        <w:tc>
          <w:tcPr>
            <w:tcW w:w="3969" w:type="dxa"/>
          </w:tcPr>
          <w:p w:rsidR="00C23D41" w:rsidRPr="00C23D41" w:rsidRDefault="004D4B39" w:rsidP="00C23D41">
            <w:pPr>
              <w:pStyle w:val="a6"/>
              <w:spacing w:before="0" w:beforeAutospacing="0" w:after="0" w:afterAutospacing="0" w:line="0" w:lineRule="atLeast"/>
              <w:jc w:val="both"/>
              <w:rPr>
                <w:sz w:val="22"/>
                <w:szCs w:val="22"/>
                <w:lang w:val="uk-UA"/>
              </w:rPr>
            </w:pPr>
            <w:r>
              <w:rPr>
                <w:sz w:val="22"/>
                <w:szCs w:val="22"/>
                <w:lang w:val="uk-UA"/>
              </w:rPr>
              <w:t>Бензин автомобільний та дизельне паливо</w:t>
            </w:r>
          </w:p>
        </w:tc>
        <w:tc>
          <w:tcPr>
            <w:tcW w:w="2552" w:type="dxa"/>
          </w:tcPr>
          <w:p w:rsidR="004D4B39" w:rsidRDefault="004D4B39" w:rsidP="004D4B39">
            <w:pPr>
              <w:pStyle w:val="a6"/>
              <w:spacing w:before="0" w:beforeAutospacing="0" w:after="0" w:afterAutospacing="0" w:line="0" w:lineRule="atLeast"/>
              <w:jc w:val="center"/>
              <w:rPr>
                <w:sz w:val="22"/>
                <w:szCs w:val="22"/>
                <w:lang w:val="uk-UA"/>
              </w:rPr>
            </w:pPr>
            <w:r>
              <w:rPr>
                <w:sz w:val="22"/>
                <w:szCs w:val="22"/>
                <w:lang w:val="uk-UA"/>
              </w:rPr>
              <w:t>09130000-9</w:t>
            </w:r>
          </w:p>
          <w:p w:rsidR="00C23D41" w:rsidRPr="00C23D41" w:rsidRDefault="004D4B39" w:rsidP="004D4B39">
            <w:pPr>
              <w:pStyle w:val="a6"/>
              <w:spacing w:before="0" w:beforeAutospacing="0" w:after="0" w:afterAutospacing="0" w:line="0" w:lineRule="atLeast"/>
              <w:jc w:val="center"/>
              <w:rPr>
                <w:sz w:val="22"/>
                <w:szCs w:val="22"/>
                <w:lang w:val="uk-UA"/>
              </w:rPr>
            </w:pPr>
            <w:r>
              <w:rPr>
                <w:sz w:val="22"/>
                <w:szCs w:val="22"/>
                <w:lang w:val="uk-UA"/>
              </w:rPr>
              <w:t xml:space="preserve">Нафта і </w:t>
            </w:r>
            <w:proofErr w:type="spellStart"/>
            <w:r>
              <w:rPr>
                <w:sz w:val="22"/>
                <w:szCs w:val="22"/>
                <w:lang w:val="uk-UA"/>
              </w:rPr>
              <w:t>дистилянти</w:t>
            </w:r>
            <w:proofErr w:type="spellEnd"/>
          </w:p>
        </w:tc>
        <w:tc>
          <w:tcPr>
            <w:tcW w:w="2554" w:type="dxa"/>
          </w:tcPr>
          <w:p w:rsidR="00C23D41" w:rsidRPr="00C23D41" w:rsidRDefault="00C23D41" w:rsidP="000F4D8B">
            <w:pPr>
              <w:pStyle w:val="a6"/>
              <w:spacing w:before="0" w:beforeAutospacing="0" w:after="0" w:afterAutospacing="0" w:line="0" w:lineRule="atLeast"/>
              <w:jc w:val="both"/>
              <w:rPr>
                <w:sz w:val="22"/>
                <w:szCs w:val="22"/>
                <w:lang w:val="uk-UA"/>
              </w:rPr>
            </w:pPr>
            <w:r w:rsidRPr="00C23D41">
              <w:rPr>
                <w:sz w:val="22"/>
                <w:szCs w:val="22"/>
                <w:lang w:eastAsia="ru-RU"/>
              </w:rPr>
              <w:t>UA</w:t>
            </w:r>
            <w:r w:rsidRPr="00C23D41">
              <w:rPr>
                <w:sz w:val="22"/>
                <w:szCs w:val="22"/>
                <w:lang w:val="uk-UA" w:eastAsia="ru-RU"/>
              </w:rPr>
              <w:t>-2023-0</w:t>
            </w:r>
            <w:r w:rsidR="004D4B39">
              <w:rPr>
                <w:sz w:val="22"/>
                <w:szCs w:val="22"/>
                <w:lang w:val="uk-UA" w:eastAsia="ru-RU"/>
              </w:rPr>
              <w:t>6</w:t>
            </w:r>
            <w:r w:rsidRPr="00C23D41">
              <w:rPr>
                <w:sz w:val="22"/>
                <w:szCs w:val="22"/>
                <w:lang w:val="uk-UA" w:eastAsia="ru-RU"/>
              </w:rPr>
              <w:t>-</w:t>
            </w:r>
            <w:r w:rsidR="004D4B39">
              <w:rPr>
                <w:sz w:val="22"/>
                <w:szCs w:val="22"/>
                <w:lang w:val="uk-UA" w:eastAsia="ru-RU"/>
              </w:rPr>
              <w:t>13</w:t>
            </w:r>
            <w:r w:rsidRPr="00C23D41">
              <w:rPr>
                <w:sz w:val="22"/>
                <w:szCs w:val="22"/>
                <w:lang w:val="uk-UA" w:eastAsia="ru-RU"/>
              </w:rPr>
              <w:t>-0</w:t>
            </w:r>
            <w:r w:rsidR="000F4D8B">
              <w:rPr>
                <w:sz w:val="22"/>
                <w:szCs w:val="22"/>
                <w:lang w:val="uk-UA" w:eastAsia="ru-RU"/>
              </w:rPr>
              <w:t>03145</w:t>
            </w:r>
            <w:r w:rsidRPr="00C23D41">
              <w:rPr>
                <w:sz w:val="22"/>
                <w:szCs w:val="22"/>
                <w:lang w:val="uk-UA" w:eastAsia="ru-RU"/>
              </w:rPr>
              <w:t>-а</w:t>
            </w:r>
          </w:p>
        </w:tc>
      </w:tr>
      <w:tr w:rsidR="004D4B39" w:rsidTr="00C23D41">
        <w:tc>
          <w:tcPr>
            <w:tcW w:w="704" w:type="dxa"/>
          </w:tcPr>
          <w:p w:rsidR="004D4B39" w:rsidRDefault="004D4B39" w:rsidP="004D4B39">
            <w:pPr>
              <w:pStyle w:val="a6"/>
              <w:spacing w:before="0" w:beforeAutospacing="0" w:after="0" w:afterAutospacing="0" w:line="0" w:lineRule="atLeast"/>
              <w:jc w:val="center"/>
              <w:rPr>
                <w:sz w:val="22"/>
                <w:szCs w:val="22"/>
                <w:lang w:val="uk-UA"/>
              </w:rPr>
            </w:pPr>
            <w:r>
              <w:rPr>
                <w:sz w:val="22"/>
                <w:szCs w:val="22"/>
                <w:lang w:val="uk-UA"/>
              </w:rPr>
              <w:t>2</w:t>
            </w:r>
          </w:p>
        </w:tc>
        <w:tc>
          <w:tcPr>
            <w:tcW w:w="3969" w:type="dxa"/>
          </w:tcPr>
          <w:p w:rsidR="004D4B39" w:rsidRPr="00C23D41" w:rsidRDefault="004D4B39" w:rsidP="004D4B39">
            <w:pPr>
              <w:pStyle w:val="a6"/>
              <w:spacing w:before="0" w:beforeAutospacing="0" w:after="0" w:afterAutospacing="0" w:line="0" w:lineRule="atLeast"/>
              <w:jc w:val="both"/>
              <w:rPr>
                <w:sz w:val="22"/>
                <w:szCs w:val="22"/>
                <w:lang w:val="uk-UA"/>
              </w:rPr>
            </w:pPr>
            <w:r>
              <w:rPr>
                <w:sz w:val="22"/>
                <w:szCs w:val="22"/>
                <w:lang w:val="uk-UA"/>
              </w:rPr>
              <w:t xml:space="preserve">Сир </w:t>
            </w:r>
            <w:r w:rsidR="000F4D8B">
              <w:rPr>
                <w:sz w:val="22"/>
                <w:szCs w:val="22"/>
                <w:lang w:val="uk-UA"/>
              </w:rPr>
              <w:t xml:space="preserve">твердий жирністю 50% та сир </w:t>
            </w:r>
            <w:r>
              <w:rPr>
                <w:sz w:val="22"/>
                <w:szCs w:val="22"/>
                <w:lang w:val="uk-UA"/>
              </w:rPr>
              <w:t>кисломолочний жирністю 9%</w:t>
            </w:r>
          </w:p>
        </w:tc>
        <w:tc>
          <w:tcPr>
            <w:tcW w:w="2552" w:type="dxa"/>
          </w:tcPr>
          <w:p w:rsidR="004D4B39" w:rsidRDefault="004D4B39" w:rsidP="004D4B39">
            <w:pPr>
              <w:pStyle w:val="a6"/>
              <w:spacing w:before="0" w:beforeAutospacing="0" w:after="0" w:afterAutospacing="0" w:line="0" w:lineRule="atLeast"/>
              <w:jc w:val="center"/>
              <w:rPr>
                <w:sz w:val="22"/>
                <w:szCs w:val="22"/>
                <w:lang w:val="uk-UA"/>
              </w:rPr>
            </w:pPr>
            <w:r>
              <w:rPr>
                <w:sz w:val="22"/>
                <w:szCs w:val="22"/>
                <w:lang w:val="uk-UA"/>
              </w:rPr>
              <w:t>15510000-5</w:t>
            </w:r>
          </w:p>
          <w:p w:rsidR="004D4B39" w:rsidRPr="00C23D41" w:rsidRDefault="004D4B39" w:rsidP="004D4B39">
            <w:pPr>
              <w:pStyle w:val="a6"/>
              <w:spacing w:before="0" w:beforeAutospacing="0" w:after="0" w:afterAutospacing="0" w:line="0" w:lineRule="atLeast"/>
              <w:jc w:val="center"/>
              <w:rPr>
                <w:sz w:val="22"/>
                <w:szCs w:val="22"/>
                <w:lang w:val="uk-UA"/>
              </w:rPr>
            </w:pPr>
            <w:r>
              <w:rPr>
                <w:sz w:val="22"/>
                <w:szCs w:val="22"/>
                <w:lang w:val="uk-UA"/>
              </w:rPr>
              <w:t>Сирні продукти</w:t>
            </w:r>
          </w:p>
        </w:tc>
        <w:tc>
          <w:tcPr>
            <w:tcW w:w="2554" w:type="dxa"/>
          </w:tcPr>
          <w:p w:rsidR="004D4B39" w:rsidRPr="00C23D41" w:rsidRDefault="004D4B39" w:rsidP="000F4D8B">
            <w:pPr>
              <w:pStyle w:val="a6"/>
              <w:spacing w:before="0" w:beforeAutospacing="0" w:after="0" w:afterAutospacing="0" w:line="0" w:lineRule="atLeast"/>
              <w:jc w:val="both"/>
              <w:rPr>
                <w:sz w:val="22"/>
                <w:szCs w:val="22"/>
                <w:lang w:val="uk-UA"/>
              </w:rPr>
            </w:pPr>
            <w:r w:rsidRPr="00C23D41">
              <w:rPr>
                <w:sz w:val="22"/>
                <w:szCs w:val="22"/>
                <w:lang w:eastAsia="ru-RU"/>
              </w:rPr>
              <w:t>UA</w:t>
            </w:r>
            <w:r w:rsidRPr="00C23D41">
              <w:rPr>
                <w:sz w:val="22"/>
                <w:szCs w:val="22"/>
                <w:lang w:val="uk-UA" w:eastAsia="ru-RU"/>
              </w:rPr>
              <w:t>-2023-0</w:t>
            </w:r>
            <w:r w:rsidR="000F4D8B">
              <w:rPr>
                <w:sz w:val="22"/>
                <w:szCs w:val="22"/>
                <w:lang w:val="uk-UA" w:eastAsia="ru-RU"/>
              </w:rPr>
              <w:t>6</w:t>
            </w:r>
            <w:r w:rsidRPr="00C23D41">
              <w:rPr>
                <w:sz w:val="22"/>
                <w:szCs w:val="22"/>
                <w:lang w:val="uk-UA" w:eastAsia="ru-RU"/>
              </w:rPr>
              <w:t>-</w:t>
            </w:r>
            <w:r w:rsidR="000F4D8B">
              <w:rPr>
                <w:sz w:val="22"/>
                <w:szCs w:val="22"/>
                <w:lang w:val="uk-UA" w:eastAsia="ru-RU"/>
              </w:rPr>
              <w:t>13</w:t>
            </w:r>
            <w:r w:rsidRPr="00C23D41">
              <w:rPr>
                <w:sz w:val="22"/>
                <w:szCs w:val="22"/>
                <w:lang w:val="uk-UA" w:eastAsia="ru-RU"/>
              </w:rPr>
              <w:t>-</w:t>
            </w:r>
            <w:r w:rsidR="000F4D8B">
              <w:rPr>
                <w:sz w:val="22"/>
                <w:szCs w:val="22"/>
                <w:lang w:val="uk-UA" w:eastAsia="ru-RU"/>
              </w:rPr>
              <w:t>013843</w:t>
            </w:r>
            <w:r w:rsidRPr="00C23D41">
              <w:rPr>
                <w:sz w:val="22"/>
                <w:szCs w:val="22"/>
                <w:lang w:val="uk-UA" w:eastAsia="ru-RU"/>
              </w:rPr>
              <w:t>-а</w:t>
            </w:r>
          </w:p>
        </w:tc>
      </w:tr>
      <w:tr w:rsidR="004D4B39" w:rsidTr="00C23D41">
        <w:tc>
          <w:tcPr>
            <w:tcW w:w="704" w:type="dxa"/>
          </w:tcPr>
          <w:p w:rsidR="004D4B39" w:rsidRPr="00C23D41" w:rsidRDefault="004D4B39" w:rsidP="004D4B39">
            <w:pPr>
              <w:pStyle w:val="a6"/>
              <w:spacing w:before="0" w:beforeAutospacing="0" w:after="0" w:afterAutospacing="0" w:line="0" w:lineRule="atLeast"/>
              <w:jc w:val="center"/>
              <w:rPr>
                <w:sz w:val="22"/>
                <w:szCs w:val="22"/>
                <w:lang w:val="uk-UA"/>
              </w:rPr>
            </w:pPr>
            <w:r>
              <w:rPr>
                <w:sz w:val="22"/>
                <w:szCs w:val="22"/>
                <w:lang w:val="uk-UA"/>
              </w:rPr>
              <w:t>3</w:t>
            </w:r>
          </w:p>
        </w:tc>
        <w:tc>
          <w:tcPr>
            <w:tcW w:w="3969" w:type="dxa"/>
          </w:tcPr>
          <w:p w:rsidR="004D4B39" w:rsidRDefault="004D4B39" w:rsidP="004D4B39">
            <w:pPr>
              <w:spacing w:line="0" w:lineRule="atLeast"/>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М´ясо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Філе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куряче</w:t>
            </w:r>
            <w:proofErr w:type="spellEnd"/>
            <w:r>
              <w:rPr>
                <w:rFonts w:ascii="Times New Roman" w:eastAsia="Times New Roman" w:hAnsi="Times New Roman" w:cs="Times New Roman"/>
                <w:lang w:eastAsia="ru-RU"/>
              </w:rPr>
              <w:t xml:space="preserve"> </w:t>
            </w:r>
            <w:r w:rsidR="000F4D8B">
              <w:rPr>
                <w:rFonts w:ascii="Times New Roman" w:eastAsia="Times New Roman" w:hAnsi="Times New Roman" w:cs="Times New Roman"/>
                <w:lang w:val="uk-UA" w:eastAsia="ru-RU"/>
              </w:rPr>
              <w:t>заморожене</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м´ясо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свинини</w:t>
            </w:r>
            <w:proofErr w:type="spellEnd"/>
            <w:r>
              <w:rPr>
                <w:rFonts w:ascii="Times New Roman" w:eastAsia="Times New Roman" w:hAnsi="Times New Roman" w:cs="Times New Roman"/>
                <w:lang w:eastAsia="ru-RU"/>
              </w:rPr>
              <w:t xml:space="preserve"> </w:t>
            </w:r>
            <w:r w:rsidR="000F4D8B">
              <w:rPr>
                <w:rFonts w:ascii="Times New Roman" w:eastAsia="Times New Roman" w:hAnsi="Times New Roman" w:cs="Times New Roman"/>
                <w:lang w:val="uk-UA" w:eastAsia="ru-RU"/>
              </w:rPr>
              <w:t>заморожене</w:t>
            </w:r>
            <w:r>
              <w:rPr>
                <w:rFonts w:ascii="Times New Roman" w:eastAsia="Times New Roman" w:hAnsi="Times New Roman" w:cs="Times New Roman"/>
                <w:lang w:eastAsia="ru-RU"/>
              </w:rPr>
              <w:t xml:space="preserve"> (</w:t>
            </w:r>
            <w:r w:rsidR="000F4D8B">
              <w:rPr>
                <w:rFonts w:ascii="Times New Roman" w:eastAsia="Times New Roman" w:hAnsi="Times New Roman" w:cs="Times New Roman"/>
                <w:lang w:val="uk-UA" w:eastAsia="ru-RU"/>
              </w:rPr>
              <w:t>лопаткова частина</w:t>
            </w:r>
            <w:r>
              <w:rPr>
                <w:rFonts w:ascii="Times New Roman" w:eastAsia="Times New Roman" w:hAnsi="Times New Roman" w:cs="Times New Roman"/>
                <w:lang w:eastAsia="ru-RU"/>
              </w:rPr>
              <w:t xml:space="preserve"> без </w:t>
            </w:r>
            <w:proofErr w:type="spellStart"/>
            <w:r>
              <w:rPr>
                <w:rFonts w:ascii="Times New Roman" w:eastAsia="Times New Roman" w:hAnsi="Times New Roman" w:cs="Times New Roman"/>
                <w:lang w:eastAsia="ru-RU"/>
              </w:rPr>
              <w:t>кістки</w:t>
            </w:r>
            <w:proofErr w:type="spellEnd"/>
            <w:r>
              <w:rPr>
                <w:rFonts w:ascii="Times New Roman" w:eastAsia="Times New Roman" w:hAnsi="Times New Roman" w:cs="Times New Roman"/>
                <w:lang w:eastAsia="ru-RU"/>
              </w:rPr>
              <w:t>)</w:t>
            </w:r>
          </w:p>
          <w:p w:rsidR="004D4B39" w:rsidRPr="00C23D41" w:rsidRDefault="004D4B39" w:rsidP="004D4B39">
            <w:pPr>
              <w:pStyle w:val="a6"/>
              <w:spacing w:before="0" w:beforeAutospacing="0" w:after="0" w:afterAutospacing="0" w:line="0" w:lineRule="atLeast"/>
              <w:jc w:val="both"/>
              <w:rPr>
                <w:sz w:val="22"/>
                <w:szCs w:val="22"/>
                <w:lang w:val="ru-RU"/>
              </w:rPr>
            </w:pPr>
          </w:p>
        </w:tc>
        <w:tc>
          <w:tcPr>
            <w:tcW w:w="2552" w:type="dxa"/>
          </w:tcPr>
          <w:p w:rsidR="004D4B39" w:rsidRPr="00C23D41" w:rsidRDefault="004D4B39" w:rsidP="004D4B39">
            <w:pPr>
              <w:pStyle w:val="a6"/>
              <w:spacing w:before="0" w:beforeAutospacing="0" w:after="0" w:afterAutospacing="0" w:line="0" w:lineRule="atLeast"/>
              <w:jc w:val="center"/>
              <w:rPr>
                <w:sz w:val="22"/>
                <w:szCs w:val="22"/>
                <w:lang w:val="uk-UA"/>
              </w:rPr>
            </w:pPr>
            <w:r>
              <w:rPr>
                <w:sz w:val="22"/>
                <w:szCs w:val="22"/>
                <w:lang w:val="uk-UA"/>
              </w:rPr>
              <w:t>15110000-2 М´ясо</w:t>
            </w:r>
          </w:p>
        </w:tc>
        <w:tc>
          <w:tcPr>
            <w:tcW w:w="2554" w:type="dxa"/>
          </w:tcPr>
          <w:p w:rsidR="004D4B39" w:rsidRPr="00C23D41" w:rsidRDefault="004D4B39" w:rsidP="000F4D8B">
            <w:pPr>
              <w:pStyle w:val="a6"/>
              <w:spacing w:before="0" w:beforeAutospacing="0" w:after="0" w:afterAutospacing="0" w:line="0" w:lineRule="atLeast"/>
              <w:jc w:val="both"/>
              <w:rPr>
                <w:sz w:val="22"/>
                <w:szCs w:val="22"/>
                <w:lang w:val="uk-UA"/>
              </w:rPr>
            </w:pPr>
            <w:r w:rsidRPr="00C23D41">
              <w:rPr>
                <w:sz w:val="22"/>
                <w:szCs w:val="22"/>
                <w:lang w:eastAsia="ru-RU"/>
              </w:rPr>
              <w:t>UA</w:t>
            </w:r>
            <w:r w:rsidRPr="00C23D41">
              <w:rPr>
                <w:sz w:val="22"/>
                <w:szCs w:val="22"/>
                <w:lang w:val="uk-UA" w:eastAsia="ru-RU"/>
              </w:rPr>
              <w:t>-2023-0</w:t>
            </w:r>
            <w:r w:rsidR="000F4D8B">
              <w:rPr>
                <w:sz w:val="22"/>
                <w:szCs w:val="22"/>
                <w:lang w:val="uk-UA" w:eastAsia="ru-RU"/>
              </w:rPr>
              <w:t>6-15</w:t>
            </w:r>
            <w:r w:rsidRPr="00C23D41">
              <w:rPr>
                <w:sz w:val="22"/>
                <w:szCs w:val="22"/>
                <w:lang w:val="uk-UA" w:eastAsia="ru-RU"/>
              </w:rPr>
              <w:t>-00</w:t>
            </w:r>
            <w:r w:rsidR="000F4D8B">
              <w:rPr>
                <w:sz w:val="22"/>
                <w:szCs w:val="22"/>
                <w:lang w:val="uk-UA" w:eastAsia="ru-RU"/>
              </w:rPr>
              <w:t>5189</w:t>
            </w:r>
            <w:r w:rsidRPr="00C23D41">
              <w:rPr>
                <w:sz w:val="22"/>
                <w:szCs w:val="22"/>
                <w:lang w:val="uk-UA" w:eastAsia="ru-RU"/>
              </w:rPr>
              <w:t>-а</w:t>
            </w:r>
          </w:p>
        </w:tc>
      </w:tr>
    </w:tbl>
    <w:p w:rsidR="00DB2238" w:rsidRPr="00D13081" w:rsidRDefault="00DB2238" w:rsidP="00DB2238">
      <w:pPr>
        <w:spacing w:after="0" w:line="0" w:lineRule="atLeast"/>
        <w:jc w:val="both"/>
        <w:rPr>
          <w:rFonts w:ascii="Times New Roman" w:hAnsi="Times New Roman"/>
          <w:color w:val="000000"/>
          <w:lang w:val="uk-UA"/>
        </w:rPr>
      </w:pPr>
    </w:p>
    <w:p w:rsidR="00DB2238" w:rsidRPr="00D13081" w:rsidRDefault="00DB2238" w:rsidP="00DB2238">
      <w:pPr>
        <w:shd w:val="clear" w:color="auto" w:fill="FFFFFF"/>
        <w:spacing w:after="0" w:line="20" w:lineRule="atLeast"/>
        <w:ind w:firstLine="708"/>
        <w:jc w:val="both"/>
        <w:rPr>
          <w:rFonts w:ascii="Times New Roman" w:hAnsi="Times New Roman" w:cs="Times New Roman"/>
          <w:lang w:val="uk-UA"/>
        </w:rPr>
      </w:pPr>
      <w:r w:rsidRPr="00D13081">
        <w:rPr>
          <w:rFonts w:ascii="Times New Roman" w:hAnsi="Times New Roman"/>
          <w:color w:val="000000"/>
          <w:lang w:val="uk-UA"/>
        </w:rPr>
        <w:t xml:space="preserve">Відповідно до </w:t>
      </w:r>
      <w:r w:rsidRPr="00D13081">
        <w:rPr>
          <w:rFonts w:ascii="Times New Roman" w:hAnsi="Times New Roman" w:cs="Times New Roman"/>
          <w:lang w:val="uk-UA"/>
        </w:rPr>
        <w:t>п.4.1 Постанови Кабінету Міністрів України «Про ефективне використання державних коштів» від 11.10.2016 р. № 710 (зі змінами), розпорядники бюджетних коштів нижчого рівня, з метою прозорого, ефективного та раціонального використання коштів повинні забезпечити оприлюднення інформації щодо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сайті або офіційному веб-сайті головного розпорядника бюджетних коштів.</w:t>
      </w:r>
    </w:p>
    <w:p w:rsidR="00DB2238" w:rsidRPr="00D13081" w:rsidRDefault="00DB2238" w:rsidP="00DB2238">
      <w:pPr>
        <w:shd w:val="clear" w:color="auto" w:fill="FFFFFF"/>
        <w:spacing w:after="0" w:line="20" w:lineRule="atLeast"/>
        <w:ind w:firstLine="708"/>
        <w:jc w:val="both"/>
        <w:rPr>
          <w:rFonts w:ascii="Times New Roman" w:hAnsi="Times New Roman" w:cs="Times New Roman"/>
          <w:lang w:val="uk-UA"/>
        </w:rPr>
      </w:pPr>
    </w:p>
    <w:p w:rsidR="00DB2238" w:rsidRPr="00B01F90" w:rsidRDefault="00DB2238" w:rsidP="00B01F90">
      <w:pPr>
        <w:spacing w:after="0" w:line="0" w:lineRule="atLeast"/>
        <w:ind w:firstLine="708"/>
        <w:jc w:val="both"/>
        <w:rPr>
          <w:rFonts w:ascii="Times New Roman" w:hAnsi="Times New Roman" w:cs="Times New Roman"/>
          <w:color w:val="000000"/>
          <w:lang w:val="uk-UA"/>
        </w:rPr>
      </w:pPr>
      <w:r w:rsidRPr="00D13081">
        <w:rPr>
          <w:rFonts w:ascii="Times New Roman" w:hAnsi="Times New Roman" w:cs="Times New Roman"/>
          <w:lang w:val="uk-UA"/>
        </w:rPr>
        <w:t xml:space="preserve">Таким чином, просимо Вас, оприлюднити на веб-сайті </w:t>
      </w:r>
      <w:proofErr w:type="spellStart"/>
      <w:r w:rsidRPr="00D13081">
        <w:rPr>
          <w:rFonts w:ascii="Times New Roman" w:hAnsi="Times New Roman" w:cs="Times New Roman"/>
          <w:lang w:val="uk-UA"/>
        </w:rPr>
        <w:t>Ананьївської</w:t>
      </w:r>
      <w:proofErr w:type="spellEnd"/>
      <w:r w:rsidRPr="00D13081">
        <w:rPr>
          <w:rFonts w:ascii="Times New Roman" w:hAnsi="Times New Roman" w:cs="Times New Roman"/>
          <w:lang w:val="uk-UA"/>
        </w:rPr>
        <w:t xml:space="preserve"> міської ради інформацію щодо </w:t>
      </w:r>
      <w:r w:rsidR="003359CB">
        <w:rPr>
          <w:rFonts w:ascii="Times New Roman" w:hAnsi="Times New Roman" w:cs="Times New Roman"/>
          <w:lang w:val="uk-UA"/>
        </w:rPr>
        <w:t xml:space="preserve">оприлюднення </w:t>
      </w:r>
      <w:r w:rsidR="00B01F90" w:rsidRPr="00DB2238">
        <w:rPr>
          <w:rFonts w:ascii="Times New Roman" w:hAnsi="Times New Roman" w:cs="Times New Roman"/>
          <w:lang w:val="uk-UA"/>
        </w:rPr>
        <w:t>оголошен</w:t>
      </w:r>
      <w:r w:rsidR="003359CB">
        <w:rPr>
          <w:rFonts w:ascii="Times New Roman" w:hAnsi="Times New Roman" w:cs="Times New Roman"/>
          <w:lang w:val="uk-UA"/>
        </w:rPr>
        <w:t>ь</w:t>
      </w:r>
      <w:r w:rsidR="00B01F90" w:rsidRPr="00DB2238">
        <w:rPr>
          <w:rFonts w:ascii="Times New Roman" w:hAnsi="Times New Roman" w:cs="Times New Roman"/>
          <w:lang w:val="uk-UA"/>
        </w:rPr>
        <w:t xml:space="preserve"> про проведення </w:t>
      </w:r>
      <w:r w:rsidR="00B01F90" w:rsidRPr="00B01F90">
        <w:rPr>
          <w:rFonts w:ascii="Times New Roman" w:hAnsi="Times New Roman" w:cs="Times New Roman"/>
          <w:lang w:val="uk-UA"/>
        </w:rPr>
        <w:t xml:space="preserve">відкритих торгів </w:t>
      </w:r>
      <w:r w:rsidR="003359CB">
        <w:rPr>
          <w:rFonts w:ascii="Times New Roman" w:hAnsi="Times New Roman" w:cs="Times New Roman"/>
          <w:lang w:val="uk-UA"/>
        </w:rPr>
        <w:t>зазначених вище товарів.</w:t>
      </w:r>
    </w:p>
    <w:p w:rsidR="00DB2238" w:rsidRDefault="00DB2238" w:rsidP="00DB2238">
      <w:pPr>
        <w:spacing w:after="0" w:line="0" w:lineRule="atLeast"/>
        <w:ind w:firstLine="708"/>
        <w:jc w:val="both"/>
        <w:rPr>
          <w:rFonts w:ascii="Times New Roman" w:hAnsi="Times New Roman"/>
          <w:color w:val="000000"/>
          <w:lang w:val="uk-UA"/>
        </w:rPr>
      </w:pPr>
    </w:p>
    <w:p w:rsidR="003359CB" w:rsidRDefault="003359CB" w:rsidP="00DB2238">
      <w:pPr>
        <w:spacing w:after="0" w:line="0" w:lineRule="atLeast"/>
        <w:ind w:firstLine="708"/>
        <w:jc w:val="both"/>
        <w:rPr>
          <w:rFonts w:ascii="Times New Roman" w:hAnsi="Times New Roman"/>
          <w:color w:val="000000"/>
          <w:lang w:val="uk-UA"/>
        </w:rPr>
      </w:pPr>
    </w:p>
    <w:p w:rsidR="003359CB" w:rsidRDefault="003359CB" w:rsidP="00DB2238">
      <w:pPr>
        <w:spacing w:after="0" w:line="0" w:lineRule="atLeast"/>
        <w:ind w:firstLine="708"/>
        <w:jc w:val="both"/>
        <w:rPr>
          <w:rFonts w:ascii="Times New Roman" w:hAnsi="Times New Roman"/>
          <w:color w:val="000000"/>
          <w:lang w:val="uk-UA"/>
        </w:rPr>
      </w:pPr>
    </w:p>
    <w:p w:rsidR="003359CB" w:rsidRPr="00D13081" w:rsidRDefault="003359CB" w:rsidP="00DB2238">
      <w:pPr>
        <w:spacing w:after="0" w:line="0" w:lineRule="atLeast"/>
        <w:ind w:firstLine="708"/>
        <w:jc w:val="both"/>
        <w:rPr>
          <w:rFonts w:ascii="Times New Roman" w:hAnsi="Times New Roman"/>
          <w:color w:val="000000"/>
          <w:lang w:val="uk-UA"/>
        </w:rPr>
      </w:pPr>
    </w:p>
    <w:p w:rsidR="00DB2238" w:rsidRDefault="00DB2238" w:rsidP="00DB2238">
      <w:pPr>
        <w:shd w:val="clear" w:color="auto" w:fill="FFFFFF"/>
        <w:spacing w:after="0" w:line="20" w:lineRule="atLeast"/>
        <w:ind w:firstLine="708"/>
        <w:jc w:val="both"/>
        <w:rPr>
          <w:rFonts w:ascii="Times New Roman" w:hAnsi="Times New Roman"/>
          <w:color w:val="000000"/>
          <w:lang w:val="uk-UA"/>
        </w:rPr>
      </w:pPr>
      <w:r w:rsidRPr="00D13081">
        <w:rPr>
          <w:rFonts w:ascii="Times New Roman" w:hAnsi="Times New Roman"/>
          <w:color w:val="000000"/>
          <w:lang w:val="uk-UA"/>
        </w:rPr>
        <w:t>Додаток:</w:t>
      </w:r>
    </w:p>
    <w:p w:rsidR="003359CB" w:rsidRPr="000F4D8B" w:rsidRDefault="003359CB" w:rsidP="000F4D8B">
      <w:pPr>
        <w:pStyle w:val="a4"/>
        <w:numPr>
          <w:ilvl w:val="0"/>
          <w:numId w:val="6"/>
        </w:numPr>
        <w:shd w:val="clear" w:color="auto" w:fill="FFFFFF"/>
        <w:spacing w:after="0" w:line="20" w:lineRule="atLeast"/>
        <w:jc w:val="both"/>
        <w:rPr>
          <w:rFonts w:ascii="Times New Roman" w:hAnsi="Times New Roman" w:cs="Times New Roman"/>
          <w:lang w:val="uk-UA"/>
        </w:rPr>
      </w:pPr>
      <w:r w:rsidRPr="000F4D8B">
        <w:rPr>
          <w:rFonts w:ascii="Times New Roman" w:hAnsi="Times New Roman"/>
          <w:color w:val="000000"/>
          <w:lang w:val="uk-UA"/>
        </w:rPr>
        <w:t xml:space="preserve">Інформація щодо процедури закупівлі </w:t>
      </w:r>
      <w:proofErr w:type="spellStart"/>
      <w:r w:rsidR="000F4D8B" w:rsidRPr="000F4D8B">
        <w:rPr>
          <w:rFonts w:ascii="Times New Roman" w:hAnsi="Times New Roman" w:cs="Times New Roman"/>
          <w:b/>
          <w:lang w:val="uk-UA"/>
        </w:rPr>
        <w:t>бензина</w:t>
      </w:r>
      <w:proofErr w:type="spellEnd"/>
      <w:r w:rsidR="000F4D8B" w:rsidRPr="000F4D8B">
        <w:rPr>
          <w:rFonts w:ascii="Times New Roman" w:hAnsi="Times New Roman" w:cs="Times New Roman"/>
          <w:b/>
          <w:lang w:val="uk-UA"/>
        </w:rPr>
        <w:t xml:space="preserve"> автомобільного та дизельного палива</w:t>
      </w:r>
      <w:r w:rsidRPr="000F4D8B">
        <w:rPr>
          <w:rFonts w:ascii="Times New Roman" w:hAnsi="Times New Roman" w:cs="Times New Roman"/>
          <w:lang w:val="uk-UA"/>
        </w:rPr>
        <w:t xml:space="preserve"> Комунальною установою «Центр фінансування та господарського обслуговування закладів освіти, фізичної культури і спорту </w:t>
      </w:r>
      <w:proofErr w:type="spellStart"/>
      <w:r w:rsidRPr="000F4D8B">
        <w:rPr>
          <w:rFonts w:ascii="Times New Roman" w:hAnsi="Times New Roman" w:cs="Times New Roman"/>
          <w:lang w:val="uk-UA"/>
        </w:rPr>
        <w:t>Ананьївської</w:t>
      </w:r>
      <w:proofErr w:type="spellEnd"/>
      <w:r w:rsidRPr="000F4D8B">
        <w:rPr>
          <w:rFonts w:ascii="Times New Roman" w:hAnsi="Times New Roman" w:cs="Times New Roman"/>
          <w:lang w:val="uk-UA"/>
        </w:rPr>
        <w:t xml:space="preserve"> міської ради» на виконання Постанови КМУ від 11.10.2016 р. № 710 (зі змінами);</w:t>
      </w:r>
    </w:p>
    <w:p w:rsidR="000F4D8B" w:rsidRPr="000F4D8B" w:rsidRDefault="000F4D8B" w:rsidP="000F4D8B">
      <w:pPr>
        <w:pStyle w:val="a4"/>
        <w:numPr>
          <w:ilvl w:val="0"/>
          <w:numId w:val="6"/>
        </w:numPr>
        <w:spacing w:after="0" w:line="0" w:lineRule="atLeast"/>
        <w:jc w:val="both"/>
        <w:rPr>
          <w:rFonts w:ascii="Times New Roman" w:eastAsia="Times New Roman" w:hAnsi="Times New Roman" w:cs="Times New Roman"/>
          <w:lang w:val="uk-UA" w:eastAsia="ru-RU"/>
        </w:rPr>
      </w:pPr>
      <w:r w:rsidRPr="000F4D8B">
        <w:rPr>
          <w:rFonts w:ascii="Times New Roman" w:hAnsi="Times New Roman"/>
          <w:color w:val="000000"/>
          <w:lang w:val="uk-UA"/>
        </w:rPr>
        <w:t xml:space="preserve">Інформація щодо процедури закупівлі </w:t>
      </w:r>
      <w:r w:rsidRPr="000F4D8B">
        <w:rPr>
          <w:rFonts w:ascii="Times New Roman" w:hAnsi="Times New Roman"/>
          <w:b/>
          <w:color w:val="000000"/>
          <w:lang w:val="uk-UA"/>
        </w:rPr>
        <w:t xml:space="preserve">сира </w:t>
      </w:r>
      <w:r>
        <w:rPr>
          <w:rFonts w:ascii="Times New Roman" w:hAnsi="Times New Roman"/>
          <w:b/>
          <w:color w:val="000000"/>
          <w:lang w:val="uk-UA"/>
        </w:rPr>
        <w:t xml:space="preserve">твердого жирністю 50% та сира </w:t>
      </w:r>
      <w:r w:rsidRPr="000F4D8B">
        <w:rPr>
          <w:rFonts w:ascii="Times New Roman" w:hAnsi="Times New Roman"/>
          <w:b/>
          <w:color w:val="000000"/>
          <w:lang w:val="uk-UA"/>
        </w:rPr>
        <w:t>кисломолочного жирністю 9%</w:t>
      </w:r>
      <w:r w:rsidRPr="000F4D8B">
        <w:rPr>
          <w:rFonts w:ascii="Times New Roman" w:hAnsi="Times New Roman"/>
          <w:color w:val="000000"/>
          <w:lang w:val="uk-UA"/>
        </w:rPr>
        <w:t xml:space="preserve"> </w:t>
      </w:r>
      <w:r w:rsidRPr="000F4D8B">
        <w:rPr>
          <w:rFonts w:ascii="Times New Roman" w:hAnsi="Times New Roman" w:cs="Times New Roman"/>
          <w:lang w:val="uk-UA"/>
        </w:rPr>
        <w:t xml:space="preserve">Комунальною установою «Центр фінансування та господарського обслуговування закладів освіти, фізичної культури і спорту </w:t>
      </w:r>
      <w:proofErr w:type="spellStart"/>
      <w:r w:rsidRPr="000F4D8B">
        <w:rPr>
          <w:rFonts w:ascii="Times New Roman" w:hAnsi="Times New Roman" w:cs="Times New Roman"/>
          <w:lang w:val="uk-UA"/>
        </w:rPr>
        <w:t>Ананьївської</w:t>
      </w:r>
      <w:proofErr w:type="spellEnd"/>
      <w:r w:rsidRPr="000F4D8B">
        <w:rPr>
          <w:rFonts w:ascii="Times New Roman" w:hAnsi="Times New Roman" w:cs="Times New Roman"/>
          <w:lang w:val="uk-UA"/>
        </w:rPr>
        <w:t xml:space="preserve"> міської ради» на виконання Постанови КМУ від 11.10.2016 р. № 710 (зі змінами);</w:t>
      </w:r>
    </w:p>
    <w:p w:rsidR="003359CB" w:rsidRPr="000F4D8B" w:rsidRDefault="003359CB" w:rsidP="000F4D8B">
      <w:pPr>
        <w:pStyle w:val="a4"/>
        <w:numPr>
          <w:ilvl w:val="0"/>
          <w:numId w:val="6"/>
        </w:numPr>
        <w:shd w:val="clear" w:color="auto" w:fill="FFFFFF"/>
        <w:spacing w:after="0" w:line="20" w:lineRule="atLeast"/>
        <w:jc w:val="both"/>
        <w:rPr>
          <w:rFonts w:ascii="Times New Roman" w:hAnsi="Times New Roman" w:cs="Times New Roman"/>
          <w:lang w:val="uk-UA"/>
        </w:rPr>
      </w:pPr>
      <w:r w:rsidRPr="000F4D8B">
        <w:rPr>
          <w:rFonts w:ascii="Times New Roman" w:hAnsi="Times New Roman"/>
          <w:color w:val="000000"/>
          <w:lang w:val="uk-UA"/>
        </w:rPr>
        <w:t xml:space="preserve">Інформація щодо процедури закупівлі </w:t>
      </w:r>
      <w:r w:rsidRPr="000F4D8B">
        <w:rPr>
          <w:rFonts w:ascii="Times New Roman" w:eastAsia="Times New Roman" w:hAnsi="Times New Roman" w:cs="Times New Roman"/>
          <w:b/>
          <w:lang w:val="uk-UA" w:eastAsia="ru-RU"/>
        </w:rPr>
        <w:t>м</w:t>
      </w:r>
      <w:r w:rsidRPr="000F4D8B">
        <w:rPr>
          <w:rFonts w:ascii="Times New Roman" w:eastAsia="Times New Roman" w:hAnsi="Times New Roman" w:cs="Times New Roman"/>
          <w:b/>
          <w:lang w:eastAsia="ru-RU"/>
        </w:rPr>
        <w:t>´яс</w:t>
      </w:r>
      <w:r w:rsidRPr="000F4D8B">
        <w:rPr>
          <w:rFonts w:ascii="Times New Roman" w:eastAsia="Times New Roman" w:hAnsi="Times New Roman" w:cs="Times New Roman"/>
          <w:b/>
          <w:lang w:val="uk-UA" w:eastAsia="ru-RU"/>
        </w:rPr>
        <w:t>а</w:t>
      </w:r>
      <w:r w:rsidRPr="000F4D8B">
        <w:rPr>
          <w:rFonts w:ascii="Times New Roman" w:eastAsia="Times New Roman" w:hAnsi="Times New Roman" w:cs="Times New Roman"/>
          <w:b/>
          <w:lang w:eastAsia="ru-RU"/>
        </w:rPr>
        <w:t xml:space="preserve"> (</w:t>
      </w:r>
      <w:r w:rsidRPr="000F4D8B">
        <w:rPr>
          <w:rFonts w:ascii="Times New Roman" w:eastAsia="Times New Roman" w:hAnsi="Times New Roman" w:cs="Times New Roman"/>
          <w:b/>
          <w:lang w:val="uk-UA" w:eastAsia="ru-RU"/>
        </w:rPr>
        <w:t>ф</w:t>
      </w:r>
      <w:proofErr w:type="spellStart"/>
      <w:r w:rsidRPr="000F4D8B">
        <w:rPr>
          <w:rFonts w:ascii="Times New Roman" w:eastAsia="Times New Roman" w:hAnsi="Times New Roman" w:cs="Times New Roman"/>
          <w:b/>
          <w:lang w:eastAsia="ru-RU"/>
        </w:rPr>
        <w:t>іле</w:t>
      </w:r>
      <w:proofErr w:type="spellEnd"/>
      <w:r w:rsidRPr="000F4D8B">
        <w:rPr>
          <w:rFonts w:ascii="Times New Roman" w:eastAsia="Times New Roman" w:hAnsi="Times New Roman" w:cs="Times New Roman"/>
          <w:b/>
          <w:lang w:eastAsia="ru-RU"/>
        </w:rPr>
        <w:t xml:space="preserve"> </w:t>
      </w:r>
      <w:proofErr w:type="spellStart"/>
      <w:r w:rsidRPr="000F4D8B">
        <w:rPr>
          <w:rFonts w:ascii="Times New Roman" w:eastAsia="Times New Roman" w:hAnsi="Times New Roman" w:cs="Times New Roman"/>
          <w:b/>
          <w:lang w:eastAsia="ru-RU"/>
        </w:rPr>
        <w:t>куряче</w:t>
      </w:r>
      <w:proofErr w:type="spellEnd"/>
      <w:r w:rsidRPr="000F4D8B">
        <w:rPr>
          <w:rFonts w:ascii="Times New Roman" w:eastAsia="Times New Roman" w:hAnsi="Times New Roman" w:cs="Times New Roman"/>
          <w:b/>
          <w:lang w:eastAsia="ru-RU"/>
        </w:rPr>
        <w:t xml:space="preserve"> </w:t>
      </w:r>
      <w:r w:rsidR="000F4D8B">
        <w:rPr>
          <w:rFonts w:ascii="Times New Roman" w:eastAsia="Times New Roman" w:hAnsi="Times New Roman" w:cs="Times New Roman"/>
          <w:b/>
          <w:lang w:val="uk-UA" w:eastAsia="ru-RU"/>
        </w:rPr>
        <w:t>заморожене</w:t>
      </w:r>
      <w:r w:rsidRPr="000F4D8B">
        <w:rPr>
          <w:rFonts w:ascii="Times New Roman" w:eastAsia="Times New Roman" w:hAnsi="Times New Roman" w:cs="Times New Roman"/>
          <w:b/>
          <w:lang w:eastAsia="ru-RU"/>
        </w:rPr>
        <w:t xml:space="preserve">, </w:t>
      </w:r>
      <w:proofErr w:type="spellStart"/>
      <w:r w:rsidRPr="000F4D8B">
        <w:rPr>
          <w:rFonts w:ascii="Times New Roman" w:eastAsia="Times New Roman" w:hAnsi="Times New Roman" w:cs="Times New Roman"/>
          <w:b/>
          <w:lang w:eastAsia="ru-RU"/>
        </w:rPr>
        <w:t>м´ясо</w:t>
      </w:r>
      <w:proofErr w:type="spellEnd"/>
      <w:r w:rsidRPr="000F4D8B">
        <w:rPr>
          <w:rFonts w:ascii="Times New Roman" w:eastAsia="Times New Roman" w:hAnsi="Times New Roman" w:cs="Times New Roman"/>
          <w:b/>
          <w:lang w:eastAsia="ru-RU"/>
        </w:rPr>
        <w:t xml:space="preserve"> </w:t>
      </w:r>
      <w:proofErr w:type="spellStart"/>
      <w:r w:rsidRPr="000F4D8B">
        <w:rPr>
          <w:rFonts w:ascii="Times New Roman" w:eastAsia="Times New Roman" w:hAnsi="Times New Roman" w:cs="Times New Roman"/>
          <w:b/>
          <w:lang w:eastAsia="ru-RU"/>
        </w:rPr>
        <w:t>свинини</w:t>
      </w:r>
      <w:proofErr w:type="spellEnd"/>
      <w:r w:rsidRPr="000F4D8B">
        <w:rPr>
          <w:rFonts w:ascii="Times New Roman" w:eastAsia="Times New Roman" w:hAnsi="Times New Roman" w:cs="Times New Roman"/>
          <w:b/>
          <w:lang w:eastAsia="ru-RU"/>
        </w:rPr>
        <w:t xml:space="preserve"> </w:t>
      </w:r>
      <w:r w:rsidR="000F4D8B">
        <w:rPr>
          <w:rFonts w:ascii="Times New Roman" w:eastAsia="Times New Roman" w:hAnsi="Times New Roman" w:cs="Times New Roman"/>
          <w:b/>
          <w:lang w:val="uk-UA" w:eastAsia="ru-RU"/>
        </w:rPr>
        <w:t>заморожене</w:t>
      </w:r>
      <w:r w:rsidRPr="000F4D8B">
        <w:rPr>
          <w:rFonts w:ascii="Times New Roman" w:eastAsia="Times New Roman" w:hAnsi="Times New Roman" w:cs="Times New Roman"/>
          <w:b/>
          <w:lang w:eastAsia="ru-RU"/>
        </w:rPr>
        <w:t xml:space="preserve"> (</w:t>
      </w:r>
      <w:r w:rsidR="000F4D8B">
        <w:rPr>
          <w:rFonts w:ascii="Times New Roman" w:eastAsia="Times New Roman" w:hAnsi="Times New Roman" w:cs="Times New Roman"/>
          <w:b/>
          <w:lang w:val="uk-UA" w:eastAsia="ru-RU"/>
        </w:rPr>
        <w:t>лопаткова частина</w:t>
      </w:r>
      <w:r w:rsidR="000F4D8B">
        <w:rPr>
          <w:rFonts w:ascii="Times New Roman" w:eastAsia="Times New Roman" w:hAnsi="Times New Roman" w:cs="Times New Roman"/>
          <w:b/>
          <w:lang w:eastAsia="ru-RU"/>
        </w:rPr>
        <w:t xml:space="preserve"> </w:t>
      </w:r>
      <w:r w:rsidRPr="000F4D8B">
        <w:rPr>
          <w:rFonts w:ascii="Times New Roman" w:eastAsia="Times New Roman" w:hAnsi="Times New Roman" w:cs="Times New Roman"/>
          <w:b/>
          <w:lang w:eastAsia="ru-RU"/>
        </w:rPr>
        <w:t xml:space="preserve">без </w:t>
      </w:r>
      <w:proofErr w:type="spellStart"/>
      <w:r w:rsidRPr="000F4D8B">
        <w:rPr>
          <w:rFonts w:ascii="Times New Roman" w:eastAsia="Times New Roman" w:hAnsi="Times New Roman" w:cs="Times New Roman"/>
          <w:b/>
          <w:lang w:eastAsia="ru-RU"/>
        </w:rPr>
        <w:t>кістки</w:t>
      </w:r>
      <w:proofErr w:type="spellEnd"/>
      <w:r w:rsidRPr="000F4D8B">
        <w:rPr>
          <w:rFonts w:ascii="Times New Roman" w:eastAsia="Times New Roman" w:hAnsi="Times New Roman" w:cs="Times New Roman"/>
          <w:b/>
          <w:lang w:eastAsia="ru-RU"/>
        </w:rPr>
        <w:t>)</w:t>
      </w:r>
      <w:r w:rsidRPr="000F4D8B">
        <w:rPr>
          <w:rFonts w:ascii="Times New Roman" w:hAnsi="Times New Roman"/>
          <w:color w:val="000000"/>
          <w:lang w:val="uk-UA"/>
        </w:rPr>
        <w:t xml:space="preserve"> </w:t>
      </w:r>
      <w:r w:rsidRPr="000F4D8B">
        <w:rPr>
          <w:rFonts w:ascii="Times New Roman" w:hAnsi="Times New Roman" w:cs="Times New Roman"/>
          <w:lang w:val="uk-UA"/>
        </w:rPr>
        <w:t xml:space="preserve">Комунальною установою «Центр фінансування та господарського обслуговування закладів освіти, фізичної культури і спорту </w:t>
      </w:r>
      <w:proofErr w:type="spellStart"/>
      <w:r w:rsidRPr="000F4D8B">
        <w:rPr>
          <w:rFonts w:ascii="Times New Roman" w:hAnsi="Times New Roman" w:cs="Times New Roman"/>
          <w:lang w:val="uk-UA"/>
        </w:rPr>
        <w:t>Ананьївської</w:t>
      </w:r>
      <w:proofErr w:type="spellEnd"/>
      <w:r w:rsidRPr="000F4D8B">
        <w:rPr>
          <w:rFonts w:ascii="Times New Roman" w:hAnsi="Times New Roman" w:cs="Times New Roman"/>
          <w:lang w:val="uk-UA"/>
        </w:rPr>
        <w:t xml:space="preserve"> міської ради» на виконання Постанови КМУ від 11.10.2016 р. № 710 (зі змінами)</w:t>
      </w:r>
      <w:r w:rsidR="000F4D8B">
        <w:rPr>
          <w:rFonts w:ascii="Times New Roman" w:hAnsi="Times New Roman" w:cs="Times New Roman"/>
          <w:lang w:val="uk-UA"/>
        </w:rPr>
        <w:t>.</w:t>
      </w:r>
      <w:bookmarkStart w:id="0" w:name="_GoBack"/>
      <w:bookmarkEnd w:id="0"/>
    </w:p>
    <w:p w:rsidR="003359CB" w:rsidRPr="00FC5EF5" w:rsidRDefault="003359CB" w:rsidP="003359CB">
      <w:pPr>
        <w:shd w:val="clear" w:color="auto" w:fill="FFFFFF"/>
        <w:spacing w:after="0" w:line="0" w:lineRule="atLeast"/>
        <w:ind w:firstLine="709"/>
        <w:jc w:val="both"/>
        <w:rPr>
          <w:rFonts w:ascii="Times New Roman" w:hAnsi="Times New Roman"/>
          <w:color w:val="000000"/>
          <w:lang w:val="uk-UA"/>
        </w:rPr>
      </w:pPr>
    </w:p>
    <w:p w:rsidR="003359CB" w:rsidRPr="00FC5EF5" w:rsidRDefault="003359CB" w:rsidP="003359CB">
      <w:pPr>
        <w:shd w:val="clear" w:color="auto" w:fill="FFFFFF"/>
        <w:spacing w:after="0" w:line="0" w:lineRule="atLeast"/>
        <w:ind w:firstLine="709"/>
        <w:jc w:val="both"/>
        <w:rPr>
          <w:rFonts w:ascii="Times New Roman" w:hAnsi="Times New Roman"/>
          <w:color w:val="000000"/>
          <w:lang w:val="uk-UA"/>
        </w:rPr>
      </w:pPr>
    </w:p>
    <w:p w:rsidR="003359CB" w:rsidRPr="00FC5EF5" w:rsidRDefault="003359CB" w:rsidP="003359CB">
      <w:pPr>
        <w:shd w:val="clear" w:color="auto" w:fill="FFFFFF"/>
        <w:spacing w:after="0" w:line="0" w:lineRule="atLeast"/>
        <w:ind w:firstLine="709"/>
        <w:jc w:val="both"/>
        <w:rPr>
          <w:rFonts w:ascii="Times New Roman" w:hAnsi="Times New Roman"/>
          <w:color w:val="000000"/>
          <w:lang w:val="uk-UA"/>
        </w:rPr>
      </w:pPr>
    </w:p>
    <w:p w:rsidR="00DB2238" w:rsidRPr="007146AE" w:rsidRDefault="00DB2238" w:rsidP="003359CB">
      <w:pPr>
        <w:shd w:val="clear" w:color="auto" w:fill="FFFFFF"/>
        <w:spacing w:after="0" w:line="0" w:lineRule="atLeast"/>
        <w:jc w:val="both"/>
        <w:rPr>
          <w:rFonts w:ascii="Times New Roman" w:hAnsi="Times New Roman"/>
          <w:color w:val="000000"/>
          <w:lang w:val="uk-UA"/>
        </w:rPr>
      </w:pPr>
    </w:p>
    <w:p w:rsidR="00DB2238" w:rsidRDefault="00DB2238" w:rsidP="00DB2238">
      <w:pPr>
        <w:shd w:val="clear" w:color="auto" w:fill="FFFFFF"/>
        <w:spacing w:after="0" w:line="20" w:lineRule="atLeast"/>
        <w:jc w:val="both"/>
        <w:rPr>
          <w:rFonts w:ascii="Times New Roman" w:hAnsi="Times New Roman"/>
          <w:color w:val="000000"/>
          <w:lang w:val="uk-UA"/>
        </w:rPr>
      </w:pPr>
    </w:p>
    <w:p w:rsidR="00DB2238" w:rsidRDefault="00DB2238" w:rsidP="00DB2238">
      <w:pPr>
        <w:shd w:val="clear" w:color="auto" w:fill="FFFFFF"/>
        <w:spacing w:after="0" w:line="20" w:lineRule="atLeast"/>
        <w:jc w:val="both"/>
        <w:rPr>
          <w:rFonts w:ascii="Times New Roman" w:hAnsi="Times New Roman"/>
          <w:color w:val="000000"/>
          <w:lang w:val="uk-UA"/>
        </w:rPr>
      </w:pPr>
    </w:p>
    <w:p w:rsidR="005D2863" w:rsidRDefault="005D2863" w:rsidP="00DB2238">
      <w:pPr>
        <w:shd w:val="clear" w:color="auto" w:fill="FFFFFF"/>
        <w:spacing w:after="0" w:line="20" w:lineRule="atLeast"/>
        <w:jc w:val="both"/>
        <w:rPr>
          <w:rFonts w:ascii="Times New Roman" w:hAnsi="Times New Roman"/>
          <w:color w:val="000000"/>
          <w:lang w:val="uk-UA"/>
        </w:rPr>
      </w:pPr>
    </w:p>
    <w:p w:rsidR="005D2863" w:rsidRDefault="005D2863" w:rsidP="00DB2238">
      <w:pPr>
        <w:shd w:val="clear" w:color="auto" w:fill="FFFFFF"/>
        <w:spacing w:after="0" w:line="20" w:lineRule="atLeast"/>
        <w:jc w:val="both"/>
        <w:rPr>
          <w:rFonts w:ascii="Times New Roman" w:hAnsi="Times New Roman"/>
          <w:color w:val="000000"/>
          <w:lang w:val="uk-UA"/>
        </w:rPr>
      </w:pPr>
    </w:p>
    <w:p w:rsidR="005D2863" w:rsidRDefault="005D2863" w:rsidP="00DB2238">
      <w:pPr>
        <w:shd w:val="clear" w:color="auto" w:fill="FFFFFF"/>
        <w:spacing w:after="0" w:line="20" w:lineRule="atLeast"/>
        <w:jc w:val="both"/>
        <w:rPr>
          <w:rFonts w:ascii="Times New Roman" w:hAnsi="Times New Roman"/>
          <w:color w:val="000000"/>
          <w:lang w:val="uk-UA"/>
        </w:rPr>
      </w:pPr>
    </w:p>
    <w:p w:rsidR="005D2863" w:rsidRPr="007146AE" w:rsidRDefault="005D2863" w:rsidP="00DB2238">
      <w:pPr>
        <w:shd w:val="clear" w:color="auto" w:fill="FFFFFF"/>
        <w:spacing w:after="0" w:line="20" w:lineRule="atLeast"/>
        <w:jc w:val="both"/>
        <w:rPr>
          <w:rFonts w:ascii="Times New Roman" w:hAnsi="Times New Roman"/>
          <w:color w:val="000000"/>
          <w:lang w:val="uk-UA"/>
        </w:rPr>
      </w:pPr>
    </w:p>
    <w:p w:rsidR="00DB2238" w:rsidRDefault="00DB2238" w:rsidP="00DB2238">
      <w:pPr>
        <w:shd w:val="clear" w:color="auto" w:fill="FFFFFF"/>
        <w:spacing w:after="0" w:line="20" w:lineRule="atLeast"/>
        <w:ind w:firstLine="708"/>
        <w:jc w:val="both"/>
        <w:rPr>
          <w:rFonts w:ascii="Times New Roman" w:hAnsi="Times New Roman"/>
          <w:color w:val="000000"/>
          <w:lang w:val="uk-UA"/>
        </w:rPr>
      </w:pPr>
      <w:r w:rsidRPr="007146AE">
        <w:rPr>
          <w:rFonts w:ascii="Times New Roman" w:hAnsi="Times New Roman"/>
          <w:color w:val="000000"/>
          <w:lang w:val="uk-UA"/>
        </w:rPr>
        <w:t xml:space="preserve">Директор                                                                                           </w:t>
      </w:r>
      <w:r>
        <w:rPr>
          <w:rFonts w:ascii="Times New Roman" w:hAnsi="Times New Roman"/>
          <w:color w:val="000000"/>
          <w:lang w:val="uk-UA"/>
        </w:rPr>
        <w:t>Ганна КАРПОВА</w:t>
      </w:r>
    </w:p>
    <w:p w:rsidR="00DB2238" w:rsidRPr="00416C87" w:rsidRDefault="00DB2238" w:rsidP="00DB2238">
      <w:pPr>
        <w:shd w:val="clear" w:color="auto" w:fill="FFFFFF"/>
        <w:spacing w:after="0" w:line="20" w:lineRule="atLeast"/>
        <w:ind w:firstLine="708"/>
        <w:jc w:val="both"/>
        <w:rPr>
          <w:rFonts w:ascii="Times New Roman" w:hAnsi="Times New Roman"/>
          <w:color w:val="000000"/>
          <w:lang w:val="uk-UA"/>
        </w:rPr>
      </w:pPr>
    </w:p>
    <w:p w:rsidR="00DB2238" w:rsidRPr="007146AE" w:rsidRDefault="00DB2238" w:rsidP="00DB2238">
      <w:pPr>
        <w:spacing w:after="0" w:line="0" w:lineRule="atLeast"/>
        <w:jc w:val="both"/>
        <w:rPr>
          <w:rFonts w:ascii="Times New Roman" w:hAnsi="Times New Roman" w:cs="Times New Roman"/>
          <w:sz w:val="18"/>
          <w:szCs w:val="18"/>
          <w:lang w:val="uk-UA"/>
        </w:rPr>
      </w:pPr>
    </w:p>
    <w:p w:rsidR="00DB2238" w:rsidRPr="007146AE" w:rsidRDefault="00DB2238" w:rsidP="00DB2238">
      <w:pPr>
        <w:spacing w:after="0" w:line="0" w:lineRule="atLeast"/>
        <w:jc w:val="both"/>
        <w:rPr>
          <w:rFonts w:ascii="Times New Roman" w:hAnsi="Times New Roman" w:cs="Times New Roman"/>
          <w:sz w:val="18"/>
          <w:szCs w:val="18"/>
          <w:lang w:val="uk-UA"/>
        </w:rPr>
      </w:pPr>
    </w:p>
    <w:p w:rsidR="00DB2238" w:rsidRDefault="00DB2238" w:rsidP="0072064D">
      <w:pPr>
        <w:shd w:val="clear" w:color="auto" w:fill="FFFFFF"/>
        <w:spacing w:after="0" w:line="20" w:lineRule="atLeast"/>
        <w:ind w:firstLine="708"/>
        <w:jc w:val="both"/>
        <w:rPr>
          <w:rFonts w:ascii="Times New Roman" w:hAnsi="Times New Roman"/>
          <w:color w:val="000000"/>
          <w:lang w:val="uk-UA"/>
        </w:rPr>
      </w:pPr>
    </w:p>
    <w:p w:rsidR="00DB2238" w:rsidRDefault="00DB2238" w:rsidP="0072064D">
      <w:pPr>
        <w:shd w:val="clear" w:color="auto" w:fill="FFFFFF"/>
        <w:spacing w:after="0" w:line="20" w:lineRule="atLeast"/>
        <w:ind w:firstLine="708"/>
        <w:jc w:val="both"/>
        <w:rPr>
          <w:rFonts w:ascii="Times New Roman" w:hAnsi="Times New Roman"/>
          <w:color w:val="000000"/>
          <w:lang w:val="uk-UA"/>
        </w:rPr>
      </w:pPr>
    </w:p>
    <w:p w:rsidR="00DB2238" w:rsidRDefault="00DB2238" w:rsidP="0072064D">
      <w:pPr>
        <w:shd w:val="clear" w:color="auto" w:fill="FFFFFF"/>
        <w:spacing w:after="0" w:line="20" w:lineRule="atLeast"/>
        <w:ind w:firstLine="708"/>
        <w:jc w:val="both"/>
        <w:rPr>
          <w:rFonts w:ascii="Times New Roman" w:hAnsi="Times New Roman"/>
          <w:color w:val="000000"/>
          <w:lang w:val="uk-UA"/>
        </w:rPr>
      </w:pPr>
    </w:p>
    <w:p w:rsidR="00F06F27" w:rsidRPr="00416C87" w:rsidRDefault="00F06F27" w:rsidP="0072064D">
      <w:pPr>
        <w:shd w:val="clear" w:color="auto" w:fill="FFFFFF"/>
        <w:spacing w:after="0" w:line="20" w:lineRule="atLeast"/>
        <w:ind w:firstLine="708"/>
        <w:jc w:val="both"/>
        <w:rPr>
          <w:rFonts w:ascii="Times New Roman" w:hAnsi="Times New Roman"/>
          <w:color w:val="000000"/>
          <w:lang w:val="uk-UA"/>
        </w:rPr>
      </w:pPr>
    </w:p>
    <w:p w:rsidR="0072064D" w:rsidRPr="007146AE" w:rsidRDefault="0072064D" w:rsidP="0072064D">
      <w:pPr>
        <w:spacing w:after="0" w:line="0" w:lineRule="atLeast"/>
        <w:jc w:val="both"/>
        <w:rPr>
          <w:rFonts w:ascii="Times New Roman" w:hAnsi="Times New Roman" w:cs="Times New Roman"/>
          <w:sz w:val="18"/>
          <w:szCs w:val="18"/>
          <w:lang w:val="uk-UA"/>
        </w:rPr>
      </w:pPr>
    </w:p>
    <w:p w:rsidR="0072064D" w:rsidRPr="007146AE" w:rsidRDefault="0072064D" w:rsidP="00166034">
      <w:pPr>
        <w:spacing w:after="0" w:line="0" w:lineRule="atLeast"/>
        <w:jc w:val="both"/>
        <w:rPr>
          <w:rFonts w:ascii="Times New Roman" w:hAnsi="Times New Roman" w:cs="Times New Roman"/>
          <w:sz w:val="18"/>
          <w:szCs w:val="18"/>
          <w:lang w:val="uk-UA"/>
        </w:rPr>
      </w:pPr>
    </w:p>
    <w:p w:rsidR="00166034" w:rsidRPr="007146AE" w:rsidRDefault="00166034" w:rsidP="0081152D">
      <w:pPr>
        <w:spacing w:after="0" w:line="0" w:lineRule="atLeast"/>
        <w:jc w:val="both"/>
        <w:rPr>
          <w:rFonts w:ascii="Times New Roman" w:hAnsi="Times New Roman" w:cs="Times New Roman"/>
          <w:sz w:val="18"/>
          <w:szCs w:val="18"/>
          <w:lang w:val="uk-UA"/>
        </w:rPr>
      </w:pPr>
    </w:p>
    <w:sectPr w:rsidR="00166034" w:rsidRPr="007146AE" w:rsidSect="003774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CDB"/>
    <w:multiLevelType w:val="hybridMultilevel"/>
    <w:tmpl w:val="9B42B56E"/>
    <w:lvl w:ilvl="0" w:tplc="9278B21E">
      <w:start w:val="1"/>
      <w:numFmt w:val="decimal"/>
      <w:lvlText w:val="%1."/>
      <w:lvlJc w:val="left"/>
      <w:pPr>
        <w:ind w:left="1068" w:hanging="360"/>
      </w:pPr>
      <w:rPr>
        <w:rFonts w:cstheme="minorBidi"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12F0DE3"/>
    <w:multiLevelType w:val="hybridMultilevel"/>
    <w:tmpl w:val="F3D85DE4"/>
    <w:lvl w:ilvl="0" w:tplc="21A2B8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8E95A2B"/>
    <w:multiLevelType w:val="hybridMultilevel"/>
    <w:tmpl w:val="AD9A99DA"/>
    <w:lvl w:ilvl="0" w:tplc="7B084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1700BDB"/>
    <w:multiLevelType w:val="hybridMultilevel"/>
    <w:tmpl w:val="3A78A168"/>
    <w:lvl w:ilvl="0" w:tplc="D5B4E6FE">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3E005BE"/>
    <w:multiLevelType w:val="hybridMultilevel"/>
    <w:tmpl w:val="6C0C840E"/>
    <w:lvl w:ilvl="0" w:tplc="79BEE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CC0E6C"/>
    <w:multiLevelType w:val="hybridMultilevel"/>
    <w:tmpl w:val="9F564F98"/>
    <w:lvl w:ilvl="0" w:tplc="0632E5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23"/>
    <w:rsid w:val="00005410"/>
    <w:rsid w:val="0001523B"/>
    <w:rsid w:val="000354B1"/>
    <w:rsid w:val="00043338"/>
    <w:rsid w:val="000F4D8B"/>
    <w:rsid w:val="001072B3"/>
    <w:rsid w:val="00166034"/>
    <w:rsid w:val="001763D7"/>
    <w:rsid w:val="001F508E"/>
    <w:rsid w:val="002111C3"/>
    <w:rsid w:val="00215510"/>
    <w:rsid w:val="00263396"/>
    <w:rsid w:val="002A5D67"/>
    <w:rsid w:val="002F2B95"/>
    <w:rsid w:val="003359CB"/>
    <w:rsid w:val="003774D5"/>
    <w:rsid w:val="00406DB1"/>
    <w:rsid w:val="00416C87"/>
    <w:rsid w:val="0044465B"/>
    <w:rsid w:val="0045376D"/>
    <w:rsid w:val="00485014"/>
    <w:rsid w:val="004B109A"/>
    <w:rsid w:val="004D4B39"/>
    <w:rsid w:val="004D6AB9"/>
    <w:rsid w:val="005229DE"/>
    <w:rsid w:val="00597862"/>
    <w:rsid w:val="005A6C5F"/>
    <w:rsid w:val="005D2863"/>
    <w:rsid w:val="00606CD4"/>
    <w:rsid w:val="0062506B"/>
    <w:rsid w:val="006F362A"/>
    <w:rsid w:val="006F3707"/>
    <w:rsid w:val="007146AE"/>
    <w:rsid w:val="0072064D"/>
    <w:rsid w:val="007B02F6"/>
    <w:rsid w:val="007D7211"/>
    <w:rsid w:val="0081152D"/>
    <w:rsid w:val="00871F15"/>
    <w:rsid w:val="008D0519"/>
    <w:rsid w:val="008E234D"/>
    <w:rsid w:val="009059D3"/>
    <w:rsid w:val="0093224F"/>
    <w:rsid w:val="00AA5AC7"/>
    <w:rsid w:val="00AE2248"/>
    <w:rsid w:val="00B01F90"/>
    <w:rsid w:val="00B159FC"/>
    <w:rsid w:val="00C23D41"/>
    <w:rsid w:val="00CB4797"/>
    <w:rsid w:val="00D01E81"/>
    <w:rsid w:val="00D02461"/>
    <w:rsid w:val="00D11A23"/>
    <w:rsid w:val="00D13081"/>
    <w:rsid w:val="00D3016B"/>
    <w:rsid w:val="00D54D97"/>
    <w:rsid w:val="00D73F47"/>
    <w:rsid w:val="00DB2238"/>
    <w:rsid w:val="00E6374D"/>
    <w:rsid w:val="00EA21B6"/>
    <w:rsid w:val="00F06F27"/>
    <w:rsid w:val="00F9649F"/>
    <w:rsid w:val="00FA3363"/>
    <w:rsid w:val="00FC5EF5"/>
    <w:rsid w:val="00FD34C1"/>
    <w:rsid w:val="00FF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7E0F"/>
  <w15:docId w15:val="{06780A5C-6E4C-42E3-A804-00C5EA92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1152D"/>
    <w:rPr>
      <w:color w:val="0000FF"/>
      <w:u w:val="single"/>
    </w:rPr>
  </w:style>
  <w:style w:type="paragraph" w:styleId="a4">
    <w:name w:val="List Paragraph"/>
    <w:basedOn w:val="a"/>
    <w:uiPriority w:val="34"/>
    <w:qFormat/>
    <w:rsid w:val="005A6C5F"/>
    <w:pPr>
      <w:ind w:left="720"/>
      <w:contextualSpacing/>
    </w:pPr>
  </w:style>
  <w:style w:type="table" w:styleId="a5">
    <w:name w:val="Table Grid"/>
    <w:basedOn w:val="a1"/>
    <w:uiPriority w:val="39"/>
    <w:rsid w:val="008D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iPriority w:val="99"/>
    <w:unhideWhenUsed/>
    <w:qFormat/>
    <w:rsid w:val="00DB2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6"/>
    <w:uiPriority w:val="99"/>
    <w:locked/>
    <w:rsid w:val="00DB223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cfzoanani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Oksana</cp:lastModifiedBy>
  <cp:revision>3</cp:revision>
  <cp:lastPrinted>2021-11-01T13:31:00Z</cp:lastPrinted>
  <dcterms:created xsi:type="dcterms:W3CDTF">2023-06-21T05:44:00Z</dcterms:created>
  <dcterms:modified xsi:type="dcterms:W3CDTF">2023-06-21T05:59:00Z</dcterms:modified>
</cp:coreProperties>
</file>