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71" w:rsidRPr="00762110" w:rsidRDefault="00996F71" w:rsidP="00996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9D1112A" wp14:editId="648C702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71" w:rsidRPr="00762110" w:rsidRDefault="00996F71" w:rsidP="00996F7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96F71" w:rsidRPr="00762110" w:rsidRDefault="00996F71" w:rsidP="00996F7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96F71" w:rsidRPr="00762110" w:rsidRDefault="00996F71" w:rsidP="00996F7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211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96F71" w:rsidRPr="00762110" w:rsidRDefault="00996F71" w:rsidP="00996F7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96F71" w:rsidRPr="00762110" w:rsidRDefault="00996F71" w:rsidP="00996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10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762110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62110">
        <w:rPr>
          <w:rFonts w:ascii="Times New Roman" w:hAnsi="Times New Roman"/>
          <w:sz w:val="28"/>
          <w:szCs w:val="28"/>
          <w:lang w:val="uk-UA"/>
        </w:rPr>
        <w:t>-</w:t>
      </w:r>
      <w:r w:rsidRPr="00762110">
        <w:rPr>
          <w:rFonts w:ascii="Times New Roman" w:hAnsi="Times New Roman"/>
          <w:sz w:val="28"/>
          <w:szCs w:val="28"/>
          <w:lang w:val="en-US"/>
        </w:rPr>
        <w:t>V</w:t>
      </w:r>
      <w:r w:rsidRPr="00762110">
        <w:rPr>
          <w:rFonts w:ascii="Times New Roman" w:hAnsi="Times New Roman"/>
          <w:sz w:val="28"/>
          <w:szCs w:val="28"/>
        </w:rPr>
        <w:t>ІІІ</w:t>
      </w:r>
    </w:p>
    <w:p w:rsidR="00E144D1" w:rsidRPr="00996F71" w:rsidRDefault="00E144D1" w:rsidP="00E144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144D1" w:rsidRDefault="00E144D1" w:rsidP="00996F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E144D1" w:rsidRDefault="00E144D1" w:rsidP="00996F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22 січня 2021 року №105-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E144D1" w:rsidRDefault="00E144D1" w:rsidP="00E144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144D1" w:rsidRPr="001D63EB" w:rsidRDefault="00E144D1" w:rsidP="001D63E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0E8B">
        <w:rPr>
          <w:rFonts w:ascii="Times New Roman" w:eastAsia="Calibri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</w:t>
      </w:r>
      <w:r w:rsidRPr="00940E8B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фізичну культуру і спорт», </w:t>
      </w:r>
      <w:r w:rsidRPr="00940E8B">
        <w:rPr>
          <w:rFonts w:ascii="Times New Roman" w:hAnsi="Times New Roman"/>
          <w:sz w:val="28"/>
          <w:szCs w:val="28"/>
          <w:lang w:val="uk-UA"/>
        </w:rPr>
        <w:t>рішення Ананьївської міської ради від</w:t>
      </w:r>
      <w:r w:rsidRPr="00940E8B">
        <w:rPr>
          <w:rFonts w:ascii="Times New Roman" w:hAnsi="Times New Roman"/>
          <w:sz w:val="28"/>
          <w:szCs w:val="28"/>
          <w:lang w:val="uk-UA" w:eastAsia="uk-UA"/>
        </w:rPr>
        <w:t xml:space="preserve"> 22 січня 2021 року №105-</w:t>
      </w:r>
      <w:r w:rsidRPr="00940E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40E8B"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</w:t>
      </w:r>
      <w:r w:rsidRPr="00940E8B">
        <w:rPr>
          <w:rFonts w:ascii="Times New Roman" w:hAnsi="Times New Roman"/>
          <w:sz w:val="28"/>
          <w:szCs w:val="28"/>
          <w:lang w:val="uk-UA"/>
        </w:rPr>
        <w:t xml:space="preserve">міської цільової Програми розвитку фізичної культури і спорту на 2021-2023 роки», </w:t>
      </w:r>
      <w:r w:rsidRPr="00940E8B">
        <w:rPr>
          <w:rFonts w:ascii="Times New Roman" w:hAnsi="Times New Roman"/>
          <w:sz w:val="28"/>
          <w:szCs w:val="28"/>
          <w:lang w:val="uk-UA" w:eastAsia="uk-UA"/>
        </w:rPr>
        <w:t xml:space="preserve">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спорті вищих досягнень та виховання її в дусі олімпійських принципів, </w:t>
      </w:r>
      <w:r w:rsidR="00940E8B" w:rsidRPr="00940E8B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09 березня 2023 </w:t>
      </w:r>
      <w:r w:rsidR="00940E8B" w:rsidRPr="003817B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940E8B" w:rsidRPr="00996F71">
        <w:rPr>
          <w:rFonts w:ascii="Times New Roman" w:hAnsi="Times New Roman"/>
          <w:sz w:val="28"/>
          <w:szCs w:val="28"/>
          <w:lang w:val="uk-UA"/>
        </w:rPr>
        <w:t>№</w:t>
      </w:r>
      <w:r w:rsidR="00996F71" w:rsidRPr="00996F71">
        <w:rPr>
          <w:rFonts w:ascii="Times New Roman" w:hAnsi="Times New Roman"/>
          <w:sz w:val="28"/>
          <w:szCs w:val="28"/>
          <w:lang w:val="uk-UA"/>
        </w:rPr>
        <w:t>81</w:t>
      </w:r>
      <w:r w:rsidR="00940E8B" w:rsidRPr="00996F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8B" w:rsidRPr="00940E8B">
        <w:rPr>
          <w:rFonts w:ascii="Times New Roman" w:hAnsi="Times New Roman"/>
          <w:spacing w:val="-8"/>
          <w:sz w:val="28"/>
          <w:szCs w:val="28"/>
          <w:lang w:val="uk-UA"/>
        </w:rPr>
        <w:t>«</w:t>
      </w:r>
      <w:r w:rsidR="00940E8B" w:rsidRPr="00940E8B">
        <w:rPr>
          <w:rFonts w:ascii="Times New Roman" w:hAnsi="Times New Roman"/>
          <w:sz w:val="28"/>
          <w:szCs w:val="28"/>
          <w:lang w:val="uk-UA" w:eastAsia="en-US"/>
        </w:rPr>
        <w:t xml:space="preserve">Про схвалення </w:t>
      </w:r>
      <w:proofErr w:type="spellStart"/>
      <w:r w:rsidR="00940E8B" w:rsidRPr="00940E8B">
        <w:rPr>
          <w:rFonts w:ascii="Times New Roman" w:hAnsi="Times New Roman"/>
          <w:sz w:val="28"/>
          <w:szCs w:val="28"/>
          <w:lang w:val="uk-UA" w:eastAsia="en-US"/>
        </w:rPr>
        <w:t>проєкту</w:t>
      </w:r>
      <w:proofErr w:type="spellEnd"/>
      <w:r w:rsidR="00940E8B" w:rsidRPr="00940E8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40E8B" w:rsidRPr="00940E8B">
        <w:rPr>
          <w:rFonts w:ascii="Times New Roman" w:hAnsi="Times New Roman"/>
          <w:sz w:val="28"/>
          <w:szCs w:val="28"/>
          <w:lang w:val="uk-UA" w:eastAsia="uk-UA"/>
        </w:rPr>
        <w:t xml:space="preserve">рішення </w:t>
      </w:r>
      <w:r w:rsidR="00DC0A29" w:rsidRPr="00940E8B">
        <w:rPr>
          <w:rFonts w:ascii="Times New Roman" w:hAnsi="Times New Roman"/>
          <w:sz w:val="28"/>
          <w:szCs w:val="28"/>
          <w:lang w:val="uk-UA"/>
        </w:rPr>
        <w:t>Ананьївської</w:t>
      </w:r>
      <w:r w:rsidR="00DC0A29" w:rsidRPr="00940E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40E8B" w:rsidRPr="00940E8B">
        <w:rPr>
          <w:rFonts w:ascii="Times New Roman" w:hAnsi="Times New Roman"/>
          <w:sz w:val="28"/>
          <w:szCs w:val="28"/>
          <w:lang w:val="uk-UA" w:eastAsia="uk-UA"/>
        </w:rPr>
        <w:t>міської ради «</w:t>
      </w:r>
      <w:r w:rsidR="00940E8B" w:rsidRPr="00940E8B">
        <w:rPr>
          <w:rFonts w:ascii="Times New Roman" w:eastAsia="Calibri" w:hAnsi="Times New Roman"/>
          <w:sz w:val="28"/>
          <w:szCs w:val="28"/>
          <w:lang w:val="uk-UA" w:eastAsia="uk-UA"/>
        </w:rPr>
        <w:t>Про внесення змін до рішення Ананьївської міської ради</w:t>
      </w:r>
      <w:r w:rsidR="00940E8B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940E8B" w:rsidRPr="00940E8B">
        <w:rPr>
          <w:rFonts w:ascii="Times New Roman" w:eastAsia="Calibri" w:hAnsi="Times New Roman"/>
          <w:sz w:val="28"/>
          <w:szCs w:val="28"/>
          <w:lang w:val="uk-UA" w:eastAsia="uk-UA"/>
        </w:rPr>
        <w:t>від 22 січня 2021 року №105-VIII</w:t>
      </w:r>
      <w:r w:rsidR="00940E8B" w:rsidRPr="00940E8B">
        <w:rPr>
          <w:rFonts w:ascii="Times New Roman" w:hAnsi="Times New Roman"/>
          <w:sz w:val="28"/>
          <w:szCs w:val="28"/>
          <w:lang w:val="uk-UA"/>
        </w:rPr>
        <w:t>»,</w:t>
      </w:r>
      <w:r w:rsidR="003817B0">
        <w:rPr>
          <w:rFonts w:ascii="Times New Roman" w:hAnsi="Times New Roman"/>
          <w:sz w:val="28"/>
          <w:szCs w:val="28"/>
          <w:lang w:val="uk-UA"/>
        </w:rPr>
        <w:t xml:space="preserve"> висновки</w:t>
      </w:r>
      <w:r w:rsidRPr="001D63EB">
        <w:rPr>
          <w:rFonts w:ascii="Times New Roman" w:hAnsi="Times New Roman"/>
          <w:sz w:val="28"/>
          <w:szCs w:val="28"/>
          <w:lang w:val="uk-UA"/>
        </w:rPr>
        <w:t xml:space="preserve"> та рекомендації постійної комісії Анан</w:t>
      </w:r>
      <w:r w:rsidR="00DC0A29">
        <w:rPr>
          <w:rFonts w:ascii="Times New Roman" w:hAnsi="Times New Roman"/>
          <w:sz w:val="28"/>
          <w:szCs w:val="28"/>
          <w:lang w:val="uk-UA"/>
        </w:rPr>
        <w:t xml:space="preserve">ьївської міської ради з питань </w:t>
      </w:r>
      <w:r w:rsidRPr="001D63EB">
        <w:rPr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</w:t>
      </w:r>
      <w:r w:rsidR="00DC0A29">
        <w:rPr>
          <w:rFonts w:ascii="Times New Roman" w:hAnsi="Times New Roman"/>
          <w:sz w:val="28"/>
          <w:szCs w:val="28"/>
          <w:lang w:val="uk-UA"/>
        </w:rPr>
        <w:t xml:space="preserve"> міжнародного співробітництва, </w:t>
      </w:r>
      <w:r w:rsidRPr="001D63EB">
        <w:rPr>
          <w:rFonts w:ascii="Times New Roman" w:hAnsi="Times New Roman"/>
          <w:sz w:val="28"/>
          <w:szCs w:val="28"/>
          <w:lang w:val="uk-UA"/>
        </w:rPr>
        <w:t xml:space="preserve">Ананьївська міська рада </w:t>
      </w:r>
    </w:p>
    <w:p w:rsidR="00E144D1" w:rsidRPr="00E144D1" w:rsidRDefault="00E144D1" w:rsidP="00E144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144D1" w:rsidRDefault="00E144D1" w:rsidP="00E144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E144D1" w:rsidRPr="00E144D1" w:rsidRDefault="00E144D1" w:rsidP="00E144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144D1" w:rsidRDefault="00E144D1" w:rsidP="00C057E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22 січня 2021 року №105-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</w:t>
      </w:r>
      <w:r>
        <w:rPr>
          <w:rFonts w:ascii="Times New Roman" w:hAnsi="Times New Roman"/>
          <w:sz w:val="28"/>
          <w:szCs w:val="28"/>
          <w:lang w:val="uk-UA"/>
        </w:rPr>
        <w:t>міської цільової Програми розвитку фізичної культури і спорту на 2021-2023 роки», виклавши 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одаток 2 до Програми в новій редакції, що додається.</w:t>
      </w:r>
    </w:p>
    <w:p w:rsidR="00782448" w:rsidRPr="00782448" w:rsidRDefault="00782448" w:rsidP="00993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E144D1" w:rsidRDefault="00E144D1" w:rsidP="00993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Контроль за виконанням цього рішення покласти на постійну комісію </w:t>
      </w:r>
      <w:r w:rsidR="00C057E9" w:rsidRPr="00C057E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E144D1" w:rsidRDefault="00E144D1" w:rsidP="00E144D1">
      <w:pPr>
        <w:pStyle w:val="a3"/>
        <w:spacing w:before="0" w:beforeAutospacing="0" w:after="0" w:afterAutospacing="0"/>
        <w:rPr>
          <w:b/>
          <w:bCs/>
          <w:szCs w:val="28"/>
          <w:lang w:val="uk-UA" w:eastAsia="uk-UA"/>
        </w:rPr>
      </w:pPr>
    </w:p>
    <w:p w:rsidR="00E144D1" w:rsidRDefault="00E144D1" w:rsidP="00E144D1">
      <w:pPr>
        <w:pStyle w:val="a3"/>
        <w:spacing w:before="0" w:beforeAutospacing="0" w:after="0" w:afterAutospacing="0"/>
        <w:rPr>
          <w:b/>
          <w:bCs/>
          <w:szCs w:val="28"/>
          <w:lang w:val="uk-UA" w:eastAsia="uk-UA"/>
        </w:rPr>
      </w:pPr>
    </w:p>
    <w:p w:rsidR="00E144D1" w:rsidRDefault="00E144D1" w:rsidP="00E144D1">
      <w:pPr>
        <w:pStyle w:val="a3"/>
        <w:spacing w:before="0" w:beforeAutospacing="0" w:after="0" w:afterAutospacing="0"/>
        <w:rPr>
          <w:b/>
          <w:bCs/>
          <w:szCs w:val="28"/>
          <w:lang w:val="uk-UA" w:eastAsia="uk-UA"/>
        </w:rPr>
      </w:pPr>
    </w:p>
    <w:p w:rsidR="00996F71" w:rsidRPr="00762110" w:rsidRDefault="00996F71" w:rsidP="00996F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6F71" w:rsidRDefault="00996F71" w:rsidP="00996F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621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996F71" w:rsidRDefault="00996F71" w:rsidP="00996F71">
      <w:pPr>
        <w:spacing w:after="0" w:line="240" w:lineRule="auto"/>
        <w:jc w:val="both"/>
        <w:rPr>
          <w:rFonts w:asciiTheme="minorHAnsi" w:eastAsiaTheme="minorHAnsi" w:hAnsiTheme="minorHAnsi" w:cstheme="minorBidi"/>
          <w:lang w:val="uk-UA"/>
        </w:rPr>
      </w:pPr>
    </w:p>
    <w:p w:rsidR="00996F71" w:rsidRDefault="00996F71" w:rsidP="00996F71">
      <w:pPr>
        <w:spacing w:after="0" w:line="240" w:lineRule="auto"/>
        <w:jc w:val="both"/>
        <w:rPr>
          <w:rFonts w:asciiTheme="minorHAnsi" w:eastAsiaTheme="minorHAnsi" w:hAnsiTheme="minorHAnsi" w:cstheme="minorBidi"/>
          <w:lang w:val="uk-UA"/>
        </w:rPr>
        <w:sectPr w:rsidR="00996F71" w:rsidSect="00540C2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144D1" w:rsidRPr="00DC0A29" w:rsidRDefault="00E144D1" w:rsidP="00506D11">
      <w:pPr>
        <w:tabs>
          <w:tab w:val="left" w:pos="10490"/>
        </w:tabs>
        <w:spacing w:after="0" w:line="240" w:lineRule="auto"/>
        <w:ind w:left="9639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C0A29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>Додаток 2</w:t>
      </w:r>
    </w:p>
    <w:p w:rsidR="00E144D1" w:rsidRPr="00DC0A29" w:rsidRDefault="008D771E" w:rsidP="00506D11">
      <w:pPr>
        <w:tabs>
          <w:tab w:val="left" w:pos="10490"/>
        </w:tabs>
        <w:spacing w:after="0" w:line="240" w:lineRule="auto"/>
        <w:ind w:left="9639"/>
        <w:rPr>
          <w:rFonts w:ascii="Times New Roman" w:hAnsi="Times New Roman"/>
          <w:sz w:val="28"/>
          <w:szCs w:val="24"/>
          <w:lang w:val="uk-UA"/>
        </w:rPr>
      </w:pPr>
      <w:r w:rsidRPr="00DC0A29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E144D1" w:rsidRPr="00DC0A29">
        <w:rPr>
          <w:rFonts w:ascii="Times New Roman" w:eastAsia="Times New Roman" w:hAnsi="Times New Roman"/>
          <w:sz w:val="28"/>
          <w:szCs w:val="24"/>
          <w:lang w:val="uk-UA" w:eastAsia="ru-RU"/>
        </w:rPr>
        <w:t>о</w:t>
      </w:r>
      <w:r w:rsidR="00E144D1" w:rsidRPr="00DC0A29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</w:t>
      </w:r>
      <w:r w:rsidR="00E144D1" w:rsidRPr="00DC0A29">
        <w:rPr>
          <w:rFonts w:ascii="Times New Roman" w:hAnsi="Times New Roman"/>
          <w:sz w:val="28"/>
          <w:szCs w:val="24"/>
          <w:lang w:val="uk-UA"/>
        </w:rPr>
        <w:t xml:space="preserve">міської цільової </w:t>
      </w:r>
    </w:p>
    <w:p w:rsidR="008D771E" w:rsidRPr="00DC0A29" w:rsidRDefault="00E144D1" w:rsidP="00506D11">
      <w:pPr>
        <w:tabs>
          <w:tab w:val="left" w:pos="10490"/>
        </w:tabs>
        <w:spacing w:after="0" w:line="240" w:lineRule="auto"/>
        <w:ind w:left="9639"/>
        <w:rPr>
          <w:rFonts w:ascii="Times New Roman" w:hAnsi="Times New Roman"/>
          <w:sz w:val="28"/>
          <w:szCs w:val="24"/>
          <w:lang w:val="uk-UA"/>
        </w:rPr>
      </w:pPr>
      <w:r w:rsidRPr="00DC0A29">
        <w:rPr>
          <w:rFonts w:ascii="Times New Roman" w:hAnsi="Times New Roman"/>
          <w:sz w:val="28"/>
          <w:szCs w:val="24"/>
          <w:lang w:val="uk-UA"/>
        </w:rPr>
        <w:t xml:space="preserve">Програми розвитку фізичної культури </w:t>
      </w:r>
    </w:p>
    <w:p w:rsidR="008D771E" w:rsidRDefault="00E144D1" w:rsidP="00506D11">
      <w:pPr>
        <w:tabs>
          <w:tab w:val="left" w:pos="10490"/>
        </w:tabs>
        <w:spacing w:after="0" w:line="240" w:lineRule="auto"/>
        <w:ind w:left="9639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C0A29">
        <w:rPr>
          <w:rFonts w:ascii="Times New Roman" w:hAnsi="Times New Roman"/>
          <w:sz w:val="28"/>
          <w:szCs w:val="24"/>
          <w:lang w:val="uk-UA"/>
        </w:rPr>
        <w:t>і спорту на 2021-2023 роки</w:t>
      </w:r>
      <w:r w:rsidRPr="00DC0A29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</w:t>
      </w:r>
    </w:p>
    <w:p w:rsidR="004B1FA6" w:rsidRPr="00B57231" w:rsidRDefault="004B1FA6" w:rsidP="00506D11">
      <w:pPr>
        <w:tabs>
          <w:tab w:val="left" w:pos="6540"/>
          <w:tab w:val="left" w:pos="10490"/>
        </w:tabs>
        <w:spacing w:after="0" w:line="240" w:lineRule="auto"/>
        <w:ind w:left="9639"/>
        <w:jc w:val="both"/>
        <w:rPr>
          <w:rFonts w:ascii="Times New Roman" w:eastAsia="Times New Roman" w:hAnsi="Times New Roman"/>
          <w:bCs/>
          <w:sz w:val="28"/>
          <w:szCs w:val="32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(в редакції рішення </w:t>
      </w:r>
    </w:p>
    <w:p w:rsidR="004B1FA6" w:rsidRDefault="004B1FA6" w:rsidP="00506D11">
      <w:pPr>
        <w:tabs>
          <w:tab w:val="left" w:pos="10490"/>
        </w:tabs>
        <w:spacing w:after="0" w:line="240" w:lineRule="auto"/>
        <w:ind w:left="9639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Ананьївської міської ради</w:t>
      </w:r>
    </w:p>
    <w:p w:rsidR="004B1FA6" w:rsidRPr="00697B5B" w:rsidRDefault="004B1FA6" w:rsidP="00506D11">
      <w:pPr>
        <w:tabs>
          <w:tab w:val="left" w:pos="1049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  <w:lang w:val="uk-UA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>від 10 березня 2023 року</w:t>
      </w:r>
      <w:r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 </w:t>
      </w:r>
      <w:r w:rsidRPr="00762110">
        <w:rPr>
          <w:rFonts w:ascii="Times New Roman" w:hAnsi="Times New Roman"/>
          <w:sz w:val="28"/>
          <w:szCs w:val="28"/>
        </w:rPr>
        <w:t>№7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62110">
        <w:rPr>
          <w:rFonts w:ascii="Times New Roman" w:hAnsi="Times New Roman"/>
          <w:sz w:val="28"/>
          <w:szCs w:val="28"/>
          <w:lang w:val="uk-UA"/>
        </w:rPr>
        <w:t>-</w:t>
      </w:r>
      <w:r w:rsidRPr="00762110">
        <w:rPr>
          <w:rFonts w:ascii="Times New Roman" w:hAnsi="Times New Roman"/>
          <w:sz w:val="28"/>
          <w:szCs w:val="28"/>
          <w:lang w:val="en-US"/>
        </w:rPr>
        <w:t>V</w:t>
      </w:r>
      <w:r w:rsidRPr="00762110">
        <w:rPr>
          <w:rFonts w:ascii="Times New Roman" w:hAnsi="Times New Roman"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B1FA6" w:rsidRPr="00DC0A29" w:rsidRDefault="004B1FA6" w:rsidP="00ED25A4">
      <w:pPr>
        <w:tabs>
          <w:tab w:val="left" w:pos="1134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E144D1" w:rsidRDefault="00E144D1" w:rsidP="00506D11">
      <w:pPr>
        <w:tabs>
          <w:tab w:val="left" w:pos="11340"/>
        </w:tabs>
        <w:spacing w:after="0" w:line="240" w:lineRule="auto"/>
        <w:ind w:right="-45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144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Напрями діяльності та заходи цільової </w:t>
      </w:r>
      <w:r w:rsidR="00DE6F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E144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</w:t>
      </w:r>
      <w:r w:rsidR="00506D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E144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розвитку фізичної культури та спорту на 2021-2023 роки</w:t>
      </w:r>
    </w:p>
    <w:p w:rsidR="00151BEF" w:rsidRPr="00E144D1" w:rsidRDefault="00151BEF" w:rsidP="00E144D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72"/>
        <w:gridCol w:w="2474"/>
        <w:gridCol w:w="1684"/>
        <w:gridCol w:w="1684"/>
        <w:gridCol w:w="1684"/>
        <w:gridCol w:w="729"/>
        <w:gridCol w:w="674"/>
        <w:gridCol w:w="55"/>
        <w:gridCol w:w="738"/>
        <w:gridCol w:w="18"/>
        <w:gridCol w:w="3680"/>
      </w:tblGrid>
      <w:tr w:rsidR="00782448" w:rsidTr="00887A68">
        <w:trPr>
          <w:trHeight w:val="7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№з/п</w:t>
            </w:r>
          </w:p>
          <w:p w:rsidR="00782448" w:rsidRPr="002D5290" w:rsidRDefault="00782448" w:rsidP="00782448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  <w:p w:rsidR="00782448" w:rsidRPr="002D5290" w:rsidRDefault="00782448" w:rsidP="00782448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  <w:p w:rsidR="00782448" w:rsidRPr="002D5290" w:rsidRDefault="00782448" w:rsidP="00782448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  <w:p w:rsidR="00782448" w:rsidRPr="002D5290" w:rsidRDefault="00782448" w:rsidP="00720199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Перелік заходів програми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782448" w:rsidTr="00887A68">
        <w:trPr>
          <w:trHeight w:val="7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2022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2023</w:t>
            </w: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</w:tr>
      <w:tr w:rsidR="00782448" w:rsidTr="00887A68">
        <w:trPr>
          <w:trHeight w:val="1371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Боксу»,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>2021-2023</w:t>
            </w:r>
            <w:r w:rsidRPr="002D5290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23,0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26,0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782448" w:rsidTr="00B4195A">
        <w:trPr>
          <w:trHeight w:val="1547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Спортивного та Бойового Самбо»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>2021-2023</w:t>
            </w:r>
            <w:r w:rsidRPr="002D5290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23,0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26,0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782448" w:rsidTr="00B4195A">
        <w:trPr>
          <w:trHeight w:val="11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дівочої</w:t>
            </w:r>
          </w:p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 ФК «Мрія»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>2021-2023</w:t>
            </w:r>
            <w:r w:rsidRPr="002D5290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782448" w:rsidTr="00887A68">
        <w:trPr>
          <w:trHeight w:val="1188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2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Організація та проведення спортивно-масових заходів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lastRenderedPageBreak/>
              <w:t>міського рівня, та участь у змаганнях районного, обласного та всеукраїнського рівнів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lastRenderedPageBreak/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782448" w:rsidTr="00887A68">
        <w:trPr>
          <w:trHeight w:val="118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782448" w:rsidTr="00887A68">
        <w:trPr>
          <w:trHeight w:val="843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782448" w:rsidTr="00887A68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Проведення спортивних заходів до  державних свят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782448" w:rsidTr="00887A68">
        <w:trPr>
          <w:trHeight w:val="36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Спортивне свято до Дня фізичної культури і спорту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782448" w:rsidTr="00887A68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мама, я спортивна сім’я»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782448" w:rsidTr="00887A68">
        <w:trPr>
          <w:trHeight w:val="48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720199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hAnsi="Times New Roman"/>
                <w:lang w:val="uk-UA"/>
              </w:rPr>
              <w:t>Шаховий турнір «Ш</w:t>
            </w:r>
            <w:r w:rsidRPr="002D5290">
              <w:rPr>
                <w:rFonts w:ascii="Times New Roman" w:hAnsi="Times New Roman"/>
              </w:rPr>
              <w:t>ахов</w:t>
            </w:r>
            <w:proofErr w:type="spellStart"/>
            <w:r w:rsidRPr="002D5290">
              <w:rPr>
                <w:rFonts w:ascii="Times New Roman" w:hAnsi="Times New Roman"/>
                <w:lang w:val="uk-UA"/>
              </w:rPr>
              <w:t>ий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Меморіал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пам'яті</w:t>
            </w:r>
            <w:proofErr w:type="spellEnd"/>
            <w:r w:rsidRPr="002D5290">
              <w:rPr>
                <w:rFonts w:ascii="Times New Roman" w:hAnsi="Times New Roman"/>
              </w:rPr>
              <w:t xml:space="preserve"> Вадима Матросова</w:t>
            </w:r>
            <w:r w:rsidRPr="002D5290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2D5290">
              <w:rPr>
                <w:rFonts w:ascii="Times New Roman" w:hAnsi="Times New Roman"/>
              </w:rPr>
              <w:t>шанування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пам'яті</w:t>
            </w:r>
            <w:proofErr w:type="spellEnd"/>
            <w:r w:rsidRPr="002D5290">
              <w:rPr>
                <w:rFonts w:ascii="Times New Roman" w:hAnsi="Times New Roman"/>
              </w:rPr>
              <w:t xml:space="preserve"> старшого </w:t>
            </w:r>
            <w:proofErr w:type="spellStart"/>
            <w:r w:rsidRPr="002D5290">
              <w:rPr>
                <w:rFonts w:ascii="Times New Roman" w:hAnsi="Times New Roman"/>
              </w:rPr>
              <w:t>розвідника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батальйону</w:t>
            </w:r>
            <w:proofErr w:type="spellEnd"/>
            <w:r w:rsidRPr="002D5290">
              <w:rPr>
                <w:rFonts w:ascii="Times New Roman" w:hAnsi="Times New Roman"/>
              </w:rPr>
              <w:t xml:space="preserve"> «</w:t>
            </w:r>
            <w:proofErr w:type="spellStart"/>
            <w:r w:rsidRPr="002D5290">
              <w:rPr>
                <w:rFonts w:ascii="Times New Roman" w:hAnsi="Times New Roman"/>
              </w:rPr>
              <w:t>Донбас</w:t>
            </w:r>
            <w:proofErr w:type="spellEnd"/>
            <w:r w:rsidRPr="002D5290">
              <w:rPr>
                <w:rFonts w:ascii="Times New Roman" w:hAnsi="Times New Roman"/>
              </w:rPr>
              <w:t xml:space="preserve">» Вадима Матросова; </w:t>
            </w:r>
          </w:p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hAnsi="Times New Roman"/>
              </w:rPr>
              <w:t>пропаганд</w:t>
            </w:r>
            <w:r w:rsidRPr="002D5290">
              <w:rPr>
                <w:rFonts w:ascii="Times New Roman" w:hAnsi="Times New Roman"/>
                <w:lang w:val="uk-UA"/>
              </w:rPr>
              <w:t>а</w:t>
            </w:r>
            <w:r w:rsidRPr="002D5290">
              <w:rPr>
                <w:rFonts w:ascii="Times New Roman" w:hAnsi="Times New Roman"/>
              </w:rPr>
              <w:t xml:space="preserve"> і </w:t>
            </w:r>
            <w:proofErr w:type="spellStart"/>
            <w:r w:rsidRPr="002D5290">
              <w:rPr>
                <w:rFonts w:ascii="Times New Roman" w:hAnsi="Times New Roman"/>
              </w:rPr>
              <w:t>популяризаці</w:t>
            </w:r>
            <w:proofErr w:type="spellEnd"/>
            <w:r w:rsidRPr="002D5290">
              <w:rPr>
                <w:rFonts w:ascii="Times New Roman" w:hAnsi="Times New Roman"/>
                <w:lang w:val="uk-UA"/>
              </w:rPr>
              <w:t xml:space="preserve">я </w:t>
            </w:r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шахової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гри</w:t>
            </w:r>
            <w:proofErr w:type="spellEnd"/>
            <w:r w:rsidRPr="002D5290">
              <w:rPr>
                <w:rFonts w:ascii="Times New Roman" w:hAnsi="Times New Roman"/>
              </w:rPr>
              <w:t>;</w:t>
            </w:r>
          </w:p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D5290">
              <w:rPr>
                <w:rFonts w:ascii="Times New Roman" w:hAnsi="Times New Roman"/>
              </w:rPr>
              <w:t>зростання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кваліфікації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шахі</w:t>
            </w:r>
            <w:proofErr w:type="gramStart"/>
            <w:r w:rsidRPr="002D5290">
              <w:rPr>
                <w:rFonts w:ascii="Times New Roman" w:hAnsi="Times New Roman"/>
              </w:rPr>
              <w:t>ст</w:t>
            </w:r>
            <w:proofErr w:type="gramEnd"/>
            <w:r w:rsidRPr="002D5290">
              <w:rPr>
                <w:rFonts w:ascii="Times New Roman" w:hAnsi="Times New Roman"/>
              </w:rPr>
              <w:t>ів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  <w:lang w:val="uk-UA"/>
              </w:rPr>
              <w:t>Ананьївщини</w:t>
            </w:r>
            <w:proofErr w:type="spellEnd"/>
            <w:r w:rsidRPr="002D5290">
              <w:rPr>
                <w:rFonts w:ascii="Times New Roman" w:hAnsi="Times New Roman"/>
              </w:rPr>
              <w:t xml:space="preserve"> та </w:t>
            </w:r>
            <w:proofErr w:type="spellStart"/>
            <w:r w:rsidRPr="002D5290">
              <w:rPr>
                <w:rFonts w:ascii="Times New Roman" w:hAnsi="Times New Roman"/>
              </w:rPr>
              <w:t>Одеської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області</w:t>
            </w:r>
            <w:proofErr w:type="spellEnd"/>
            <w:r w:rsidRPr="002D5290">
              <w:rPr>
                <w:rFonts w:ascii="Times New Roman" w:hAnsi="Times New Roman"/>
              </w:rPr>
              <w:t>;</w:t>
            </w:r>
          </w:p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2D5290">
              <w:rPr>
                <w:rFonts w:ascii="Times New Roman" w:hAnsi="Times New Roman"/>
              </w:rPr>
              <w:t>розширення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дружніх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зв'язків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між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шахістами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D5290">
              <w:rPr>
                <w:rFonts w:ascii="Times New Roman" w:hAnsi="Times New Roman"/>
              </w:rPr>
              <w:t>р</w:t>
            </w:r>
            <w:proofErr w:type="gramEnd"/>
            <w:r w:rsidRPr="002D5290">
              <w:rPr>
                <w:rFonts w:ascii="Times New Roman" w:hAnsi="Times New Roman"/>
              </w:rPr>
              <w:t>ізних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регіонів</w:t>
            </w:r>
            <w:proofErr w:type="spellEnd"/>
            <w:r w:rsidRPr="002D5290">
              <w:rPr>
                <w:rFonts w:ascii="Times New Roman" w:hAnsi="Times New Roman"/>
              </w:rPr>
              <w:t xml:space="preserve"> України та </w:t>
            </w:r>
            <w:proofErr w:type="spellStart"/>
            <w:r w:rsidRPr="002D5290">
              <w:rPr>
                <w:rFonts w:ascii="Times New Roman" w:hAnsi="Times New Roman"/>
              </w:rPr>
              <w:t>інших</w:t>
            </w:r>
            <w:proofErr w:type="spellEnd"/>
            <w:r w:rsidRPr="002D5290">
              <w:rPr>
                <w:rFonts w:ascii="Times New Roman" w:hAnsi="Times New Roman"/>
              </w:rPr>
              <w:t xml:space="preserve"> </w:t>
            </w:r>
            <w:proofErr w:type="spellStart"/>
            <w:r w:rsidRPr="002D5290">
              <w:rPr>
                <w:rFonts w:ascii="Times New Roman" w:hAnsi="Times New Roman"/>
              </w:rPr>
              <w:t>країн</w:t>
            </w:r>
            <w:proofErr w:type="spellEnd"/>
            <w:r w:rsidRPr="002D5290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82448" w:rsidTr="00887A68">
        <w:trPr>
          <w:trHeight w:val="488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2022-2023 року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5,5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D5290">
              <w:rPr>
                <w:rFonts w:ascii="Times New Roman" w:hAnsi="Times New Roman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АТО.</w:t>
            </w:r>
          </w:p>
        </w:tc>
      </w:tr>
      <w:tr w:rsidR="00782448" w:rsidTr="00887A68">
        <w:trPr>
          <w:trHeight w:val="22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7,7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Об’єднання зусиль у розвитку фізичної культури і спорту </w:t>
            </w:r>
          </w:p>
        </w:tc>
      </w:tr>
      <w:tr w:rsidR="00782448" w:rsidTr="00887A68">
        <w:trPr>
          <w:trHeight w:val="164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Участь збірної команди у першості  Одеської області з футболу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7,7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 xml:space="preserve">Поширення клубної системи у сфері фізичної культури і спорту </w:t>
            </w:r>
          </w:p>
        </w:tc>
      </w:tr>
      <w:tr w:rsidR="00782448" w:rsidTr="00887A68">
        <w:trPr>
          <w:trHeight w:val="111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7,9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</w:tc>
      </w:tr>
      <w:tr w:rsidR="00782448" w:rsidTr="00887A68">
        <w:trPr>
          <w:trHeight w:val="27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«Нива-2021-2023»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290">
              <w:rPr>
                <w:rFonts w:ascii="Times New Roman" w:eastAsia="Times New Roman" w:hAnsi="Times New Roman"/>
                <w:lang w:val="uk-UA" w:eastAsia="ru-RU"/>
              </w:rPr>
              <w:t xml:space="preserve">2021-2023 </w:t>
            </w:r>
            <w:r w:rsidRPr="002D5290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16414D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</w:t>
            </w:r>
            <w:r w:rsidR="00782448" w:rsidRPr="002D5290">
              <w:rPr>
                <w:rFonts w:ascii="Times New Roman" w:eastAsia="Times New Roman" w:hAnsi="Times New Roman"/>
                <w:lang w:val="uk-UA" w:eastAsia="uk-UA"/>
              </w:rPr>
              <w:t>юджет міської територіальної громади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5,5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7,7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color w:val="000000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</w:tc>
      </w:tr>
      <w:tr w:rsidR="00782448" w:rsidTr="00887A68">
        <w:trPr>
          <w:trHeight w:val="550"/>
        </w:trPr>
        <w:tc>
          <w:tcPr>
            <w:tcW w:w="1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782448" w:rsidTr="00887A68">
        <w:trPr>
          <w:trHeight w:val="501"/>
        </w:trPr>
        <w:tc>
          <w:tcPr>
            <w:tcW w:w="1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782448" w:rsidTr="00887A68">
        <w:trPr>
          <w:trHeight w:val="632"/>
        </w:trPr>
        <w:tc>
          <w:tcPr>
            <w:tcW w:w="1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2D5290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48" w:rsidRPr="002D5290" w:rsidRDefault="00782448" w:rsidP="0078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</w:tbl>
    <w:p w:rsidR="00BE4100" w:rsidRPr="00DC0A29" w:rsidRDefault="00BE4100" w:rsidP="00DC0A29">
      <w:pPr>
        <w:tabs>
          <w:tab w:val="left" w:pos="2156"/>
        </w:tabs>
        <w:spacing w:after="0" w:line="240" w:lineRule="auto"/>
        <w:rPr>
          <w:lang w:val="uk-UA"/>
        </w:rPr>
      </w:pPr>
    </w:p>
    <w:sectPr w:rsidR="00BE4100" w:rsidRPr="00DC0A29" w:rsidSect="001C026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F61"/>
    <w:multiLevelType w:val="hybridMultilevel"/>
    <w:tmpl w:val="C8866C3A"/>
    <w:lvl w:ilvl="0" w:tplc="3822C9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C9"/>
    <w:rsid w:val="00151BEF"/>
    <w:rsid w:val="0016414D"/>
    <w:rsid w:val="001C026A"/>
    <w:rsid w:val="001D63EB"/>
    <w:rsid w:val="002D5290"/>
    <w:rsid w:val="003817B0"/>
    <w:rsid w:val="004B1FA6"/>
    <w:rsid w:val="00506D11"/>
    <w:rsid w:val="00540C24"/>
    <w:rsid w:val="00720199"/>
    <w:rsid w:val="00782448"/>
    <w:rsid w:val="00793BB0"/>
    <w:rsid w:val="008820FB"/>
    <w:rsid w:val="00887A68"/>
    <w:rsid w:val="008D771E"/>
    <w:rsid w:val="00940E8B"/>
    <w:rsid w:val="00993B78"/>
    <w:rsid w:val="00996F71"/>
    <w:rsid w:val="009D503B"/>
    <w:rsid w:val="00B4195A"/>
    <w:rsid w:val="00BE4100"/>
    <w:rsid w:val="00C057E9"/>
    <w:rsid w:val="00CF13C9"/>
    <w:rsid w:val="00DC0A29"/>
    <w:rsid w:val="00DE6FBA"/>
    <w:rsid w:val="00E144D1"/>
    <w:rsid w:val="00ED25A4"/>
    <w:rsid w:val="00FD19C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44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44D1"/>
    <w:pPr>
      <w:ind w:left="720"/>
      <w:contextualSpacing/>
    </w:pPr>
  </w:style>
  <w:style w:type="paragraph" w:customStyle="1" w:styleId="bodytext0">
    <w:name w:val="bodytext0"/>
    <w:basedOn w:val="a"/>
    <w:rsid w:val="00E1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4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44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44D1"/>
    <w:pPr>
      <w:ind w:left="720"/>
      <w:contextualSpacing/>
    </w:pPr>
  </w:style>
  <w:style w:type="paragraph" w:customStyle="1" w:styleId="bodytext0">
    <w:name w:val="bodytext0"/>
    <w:basedOn w:val="a"/>
    <w:rsid w:val="00E1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4752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2023-03-03T09:35:00Z</dcterms:created>
  <dcterms:modified xsi:type="dcterms:W3CDTF">2023-03-14T18:01:00Z</dcterms:modified>
</cp:coreProperties>
</file>