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AD" w:rsidRPr="00AD1AAD" w:rsidRDefault="00AD1AAD" w:rsidP="00AD1A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D1AAD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D7E8DE6" wp14:editId="1B1671AC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AAD" w:rsidRPr="00AD1AAD" w:rsidRDefault="00AD1AAD" w:rsidP="00AD1AA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D1AA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D1AAD" w:rsidRPr="00AD1AAD" w:rsidRDefault="00AD1AAD" w:rsidP="00AD1AA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AD1AA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AD1AA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AD1AAD" w:rsidRPr="00AD1AAD" w:rsidRDefault="00AD1AAD" w:rsidP="00AD1AA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D1AAD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AD1AAD" w:rsidRPr="00AD1AAD" w:rsidRDefault="00AD1AAD" w:rsidP="00AD1AA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AD1AAD" w:rsidRPr="00AD1AAD" w:rsidRDefault="00AD1AAD" w:rsidP="00AD1A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AAD">
        <w:rPr>
          <w:rFonts w:ascii="Times New Roman" w:hAnsi="Times New Roman"/>
          <w:sz w:val="28"/>
          <w:szCs w:val="28"/>
        </w:rPr>
        <w:t>27 січня 2023 року</w:t>
      </w:r>
      <w:r w:rsidRPr="00AD1AAD">
        <w:rPr>
          <w:rFonts w:ascii="Times New Roman" w:hAnsi="Times New Roman"/>
          <w:sz w:val="28"/>
          <w:szCs w:val="28"/>
        </w:rPr>
        <w:tab/>
      </w:r>
      <w:r w:rsidRPr="00AD1AAD">
        <w:rPr>
          <w:rFonts w:ascii="Times New Roman" w:hAnsi="Times New Roman"/>
          <w:sz w:val="28"/>
          <w:szCs w:val="28"/>
        </w:rPr>
        <w:tab/>
      </w:r>
      <w:r w:rsidRPr="00AD1AAD">
        <w:rPr>
          <w:rFonts w:ascii="Times New Roman" w:hAnsi="Times New Roman"/>
          <w:sz w:val="28"/>
          <w:szCs w:val="28"/>
        </w:rPr>
        <w:tab/>
      </w:r>
      <w:r w:rsidRPr="00AD1AAD">
        <w:rPr>
          <w:rFonts w:ascii="Times New Roman" w:hAnsi="Times New Roman"/>
          <w:sz w:val="28"/>
          <w:szCs w:val="28"/>
        </w:rPr>
        <w:tab/>
      </w:r>
      <w:r w:rsidRPr="00AD1AAD">
        <w:rPr>
          <w:rFonts w:ascii="Times New Roman" w:hAnsi="Times New Roman"/>
          <w:sz w:val="28"/>
          <w:szCs w:val="28"/>
        </w:rPr>
        <w:tab/>
      </w:r>
      <w:r w:rsidRPr="00AD1AAD">
        <w:rPr>
          <w:rFonts w:ascii="Times New Roman" w:hAnsi="Times New Roman"/>
          <w:sz w:val="28"/>
          <w:szCs w:val="28"/>
        </w:rPr>
        <w:tab/>
      </w:r>
      <w:r w:rsidRPr="00AD1AAD">
        <w:rPr>
          <w:rFonts w:ascii="Times New Roman" w:hAnsi="Times New Roman"/>
          <w:sz w:val="28"/>
          <w:szCs w:val="28"/>
        </w:rPr>
        <w:tab/>
        <w:t xml:space="preserve">           </w:t>
      </w:r>
      <w:r w:rsidRPr="00AD1AAD">
        <w:rPr>
          <w:rFonts w:ascii="Times New Roman" w:hAnsi="Times New Roman"/>
          <w:sz w:val="28"/>
          <w:szCs w:val="28"/>
          <w:lang w:val="ru-RU"/>
        </w:rPr>
        <w:t>№</w:t>
      </w:r>
      <w:r w:rsidRPr="00AD1AAD">
        <w:rPr>
          <w:rFonts w:ascii="Times New Roman" w:hAnsi="Times New Roman"/>
          <w:sz w:val="28"/>
          <w:szCs w:val="28"/>
        </w:rPr>
        <w:t xml:space="preserve"> 74</w:t>
      </w:r>
      <w:r>
        <w:rPr>
          <w:rFonts w:ascii="Times New Roman" w:hAnsi="Times New Roman"/>
          <w:sz w:val="28"/>
          <w:szCs w:val="28"/>
        </w:rPr>
        <w:t>6</w:t>
      </w:r>
      <w:r w:rsidRPr="00AD1AAD">
        <w:rPr>
          <w:rFonts w:ascii="Times New Roman" w:hAnsi="Times New Roman"/>
          <w:sz w:val="28"/>
          <w:szCs w:val="28"/>
        </w:rPr>
        <w:t>-</w:t>
      </w:r>
      <w:r w:rsidRPr="00AD1AAD">
        <w:rPr>
          <w:rFonts w:ascii="Times New Roman" w:hAnsi="Times New Roman"/>
          <w:sz w:val="28"/>
          <w:szCs w:val="28"/>
          <w:lang w:val="en-US"/>
        </w:rPr>
        <w:t>V</w:t>
      </w:r>
      <w:r w:rsidRPr="00AD1AAD">
        <w:rPr>
          <w:rFonts w:ascii="Times New Roman" w:hAnsi="Times New Roman"/>
          <w:sz w:val="28"/>
          <w:szCs w:val="28"/>
          <w:lang w:val="ru-RU"/>
        </w:rPr>
        <w:t>ІІІ</w:t>
      </w:r>
    </w:p>
    <w:p w:rsidR="00035640" w:rsidRDefault="00035640" w:rsidP="0003564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035640" w:rsidRDefault="00035640" w:rsidP="0003564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 угод до договорів оренди землі</w:t>
      </w:r>
    </w:p>
    <w:p w:rsidR="00035640" w:rsidRPr="00A918B7" w:rsidRDefault="00035640" w:rsidP="000356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640" w:rsidRPr="00AA2642" w:rsidRDefault="00035640" w:rsidP="00AA264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642">
        <w:rPr>
          <w:rFonts w:ascii="Times New Roman" w:hAnsi="Times New Roman" w:cs="Times New Roman"/>
          <w:sz w:val="28"/>
          <w:szCs w:val="28"/>
        </w:rPr>
        <w:t xml:space="preserve">Розглянувши клопотання  ПП «Агро-ДІС» код ЄДРПОУ 33714222  в особі директора </w:t>
      </w:r>
      <w:proofErr w:type="spellStart"/>
      <w:r w:rsidRPr="00AA2642">
        <w:rPr>
          <w:rFonts w:ascii="Times New Roman" w:hAnsi="Times New Roman" w:cs="Times New Roman"/>
          <w:sz w:val="28"/>
          <w:szCs w:val="28"/>
        </w:rPr>
        <w:t>Друмова</w:t>
      </w:r>
      <w:proofErr w:type="spellEnd"/>
      <w:r w:rsidRPr="00AA2642">
        <w:rPr>
          <w:rFonts w:ascii="Times New Roman" w:hAnsi="Times New Roman" w:cs="Times New Roman"/>
          <w:sz w:val="28"/>
          <w:szCs w:val="28"/>
        </w:rPr>
        <w:t xml:space="preserve"> І.С., щодо дострокового розірвання договору оренди землі, </w:t>
      </w:r>
      <w:proofErr w:type="spellStart"/>
      <w:r w:rsidRPr="00AA2642">
        <w:rPr>
          <w:rFonts w:ascii="Times New Roman" w:hAnsi="Times New Roman" w:cs="Times New Roman"/>
          <w:sz w:val="28"/>
          <w:szCs w:val="28"/>
        </w:rPr>
        <w:t>Чашуріна</w:t>
      </w:r>
      <w:proofErr w:type="spellEnd"/>
      <w:r w:rsidRPr="00AA2642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AA2642">
        <w:rPr>
          <w:rFonts w:ascii="Times New Roman" w:hAnsi="Times New Roman" w:cs="Times New Roman"/>
          <w:sz w:val="28"/>
          <w:szCs w:val="28"/>
        </w:rPr>
        <w:t>Круду</w:t>
      </w:r>
      <w:proofErr w:type="spellEnd"/>
      <w:r w:rsidRPr="00AA2642">
        <w:rPr>
          <w:rFonts w:ascii="Times New Roman" w:hAnsi="Times New Roman" w:cs="Times New Roman"/>
          <w:sz w:val="28"/>
          <w:szCs w:val="28"/>
        </w:rPr>
        <w:t xml:space="preserve"> Р.В., щодо укладання додаткових угод до договорів оренди землі, керуючись пунктом 34 частини першої статті 26 Закону України «Про місцеве самоврядування в Україні», статтями 30,31,32 Закону України «Про  оренду</w:t>
      </w:r>
      <w:proofErr w:type="gramEnd"/>
      <w:r w:rsidRPr="00AA2642">
        <w:rPr>
          <w:rFonts w:ascii="Times New Roman" w:hAnsi="Times New Roman" w:cs="Times New Roman"/>
          <w:sz w:val="28"/>
          <w:szCs w:val="28"/>
        </w:rPr>
        <w:t xml:space="preserve"> землі», статтею 12 Земельного кодексу України, частиною 1   статті 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</w:t>
      </w:r>
      <w:proofErr w:type="gramStart"/>
      <w:r w:rsidRPr="00AA2642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AA2642">
        <w:rPr>
          <w:rFonts w:ascii="Times New Roman" w:hAnsi="Times New Roman" w:cs="Times New Roman"/>
          <w:sz w:val="28"/>
          <w:szCs w:val="28"/>
        </w:rPr>
        <w:t>ітектури, охорони пам’яток, історичного середовища та благоустрою</w:t>
      </w:r>
      <w:r w:rsidRPr="00AA26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A2642">
        <w:rPr>
          <w:rFonts w:ascii="Times New Roman" w:hAnsi="Times New Roman" w:cs="Times New Roman"/>
          <w:sz w:val="28"/>
          <w:szCs w:val="28"/>
        </w:rPr>
        <w:t xml:space="preserve">Ананьївська міська рада </w:t>
      </w:r>
    </w:p>
    <w:p w:rsidR="00035640" w:rsidRPr="00035640" w:rsidRDefault="00035640" w:rsidP="00035640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35640" w:rsidRDefault="00035640" w:rsidP="00035640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035640" w:rsidRPr="00035640" w:rsidRDefault="00035640" w:rsidP="00035640">
      <w:pPr>
        <w:widowControl w:val="0"/>
        <w:tabs>
          <w:tab w:val="left" w:pos="5430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8"/>
        </w:rPr>
      </w:pPr>
    </w:p>
    <w:p w:rsidR="00035640" w:rsidRDefault="00035640" w:rsidP="00A918B7">
      <w:pPr>
        <w:widowControl w:val="0"/>
        <w:numPr>
          <w:ilvl w:val="2"/>
          <w:numId w:val="1"/>
        </w:numPr>
        <w:tabs>
          <w:tab w:val="left" w:pos="1134"/>
          <w:tab w:val="left" w:pos="5430"/>
        </w:tabs>
        <w:suppressAutoHyphens/>
        <w:spacing w:after="0" w:line="240" w:lineRule="auto"/>
        <w:ind w:left="0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Укласти додаткові угоди до договорів оренди землі згідно з додатком.</w:t>
      </w:r>
    </w:p>
    <w:p w:rsidR="00035640" w:rsidRPr="00035640" w:rsidRDefault="00035640" w:rsidP="00035640">
      <w:pPr>
        <w:tabs>
          <w:tab w:val="left" w:pos="5430"/>
        </w:tabs>
        <w:spacing w:after="0" w:line="240" w:lineRule="auto"/>
        <w:ind w:firstLine="765"/>
        <w:jc w:val="both"/>
        <w:rPr>
          <w:rFonts w:ascii="Times New Roman" w:hAnsi="Times New Roman"/>
          <w:sz w:val="24"/>
          <w:szCs w:val="28"/>
        </w:rPr>
      </w:pPr>
    </w:p>
    <w:p w:rsidR="00035640" w:rsidRDefault="00035640" w:rsidP="000356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sz w:val="28"/>
          <w:szCs w:val="28"/>
        </w:rPr>
        <w:t>2. Доручити виконуючій обов'язки Ананьївського міського голови Глущенко О.В. укласти додаткові угоди до договорів оренди землі зазначених у пункті 1 цього рішення.</w:t>
      </w:r>
    </w:p>
    <w:p w:rsidR="00035640" w:rsidRPr="00035640" w:rsidRDefault="00035640" w:rsidP="00035640">
      <w:pPr>
        <w:tabs>
          <w:tab w:val="left" w:pos="5430"/>
        </w:tabs>
        <w:spacing w:after="0" w:line="240" w:lineRule="auto"/>
        <w:ind w:firstLine="765"/>
        <w:jc w:val="both"/>
        <w:rPr>
          <w:rFonts w:ascii="Times New Roman" w:hAnsi="Times New Roman"/>
          <w:sz w:val="24"/>
          <w:szCs w:val="28"/>
        </w:rPr>
      </w:pPr>
    </w:p>
    <w:p w:rsidR="00035640" w:rsidRDefault="00035640" w:rsidP="00035640">
      <w:pPr>
        <w:tabs>
          <w:tab w:val="left" w:pos="5430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35640" w:rsidRDefault="00035640" w:rsidP="00035640">
      <w:pPr>
        <w:pStyle w:val="a5"/>
        <w:ind w:firstLine="765"/>
        <w:jc w:val="both"/>
        <w:rPr>
          <w:rFonts w:ascii="Times New Roman" w:hAnsi="Times New Roman" w:cs="Times New Roman"/>
          <w:sz w:val="24"/>
          <w:lang w:val="uk-UA"/>
        </w:rPr>
      </w:pPr>
    </w:p>
    <w:p w:rsidR="00035640" w:rsidRDefault="00035640" w:rsidP="00035640">
      <w:pPr>
        <w:pStyle w:val="a5"/>
        <w:ind w:firstLine="765"/>
        <w:jc w:val="both"/>
        <w:rPr>
          <w:rFonts w:ascii="Times New Roman" w:hAnsi="Times New Roman" w:cs="Times New Roman"/>
          <w:sz w:val="24"/>
          <w:lang w:val="uk-UA"/>
        </w:rPr>
      </w:pPr>
    </w:p>
    <w:p w:rsidR="00035640" w:rsidRPr="00035640" w:rsidRDefault="00035640" w:rsidP="00B212B2">
      <w:pPr>
        <w:pStyle w:val="a5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</w:p>
    <w:p w:rsidR="00A918B7" w:rsidRPr="00A918B7" w:rsidRDefault="00A918B7" w:rsidP="00A918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A918B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A918B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918B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A918B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A918B7" w:rsidRDefault="00A918B7" w:rsidP="00A918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A918B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A918B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A918B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918B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A918B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A918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A918B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A918B7" w:rsidRDefault="00A918B7" w:rsidP="00A918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918B7" w:rsidRDefault="00A918B7" w:rsidP="00A918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918B7" w:rsidRDefault="00A918B7" w:rsidP="00A918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918B7" w:rsidRDefault="00A918B7" w:rsidP="00A918B7">
      <w:pPr>
        <w:spacing w:after="0" w:line="240" w:lineRule="auto"/>
        <w:jc w:val="both"/>
        <w:rPr>
          <w:lang w:val="ru-RU"/>
        </w:rPr>
        <w:sectPr w:rsidR="00A918B7" w:rsidSect="00F554C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35640" w:rsidRPr="00B0429A" w:rsidRDefault="00035640" w:rsidP="00B0429A">
      <w:pPr>
        <w:widowControl w:val="0"/>
        <w:suppressAutoHyphens/>
        <w:spacing w:after="0" w:line="200" w:lineRule="atLeast"/>
        <w:ind w:firstLine="10915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B042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lastRenderedPageBreak/>
        <w:t>Додаток</w:t>
      </w:r>
    </w:p>
    <w:p w:rsidR="00B0429A" w:rsidRDefault="00035640" w:rsidP="00B0429A">
      <w:pPr>
        <w:widowControl w:val="0"/>
        <w:suppressAutoHyphens/>
        <w:spacing w:after="0" w:line="200" w:lineRule="atLeast"/>
        <w:ind w:left="10915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B042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до рішення </w:t>
      </w:r>
    </w:p>
    <w:p w:rsidR="00035640" w:rsidRPr="00B0429A" w:rsidRDefault="00035640" w:rsidP="00B0429A">
      <w:pPr>
        <w:widowControl w:val="0"/>
        <w:suppressAutoHyphens/>
        <w:spacing w:after="0" w:line="200" w:lineRule="atLeast"/>
        <w:ind w:left="10915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B042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Ананьївської міської ради</w:t>
      </w:r>
    </w:p>
    <w:p w:rsidR="00B212B2" w:rsidRPr="00AD1AAD" w:rsidRDefault="00035640" w:rsidP="00B212B2">
      <w:pPr>
        <w:spacing w:after="0" w:line="240" w:lineRule="auto"/>
        <w:ind w:left="10915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B042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2</w:t>
      </w:r>
      <w:r w:rsidR="001509B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7</w:t>
      </w:r>
      <w:r w:rsidRPr="00B042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січня 2023 року </w:t>
      </w:r>
      <w:r w:rsidR="00B212B2" w:rsidRPr="00AD1A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№ 74</w:t>
      </w:r>
      <w:r w:rsidR="00B212B2" w:rsidRPr="00B212B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6</w:t>
      </w:r>
      <w:r w:rsidR="00B212B2" w:rsidRPr="00AD1A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-VІІІ</w:t>
      </w:r>
    </w:p>
    <w:p w:rsidR="00035640" w:rsidRDefault="00035640" w:rsidP="00B212B2">
      <w:pPr>
        <w:widowControl w:val="0"/>
        <w:tabs>
          <w:tab w:val="left" w:pos="10110"/>
        </w:tabs>
        <w:suppressAutoHyphens/>
        <w:spacing w:after="0" w:line="200" w:lineRule="atLeast"/>
        <w:ind w:left="109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640" w:rsidRDefault="00035640" w:rsidP="000356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Перелік договорів оренди  землі   та змін до них   </w:t>
      </w:r>
    </w:p>
    <w:tbl>
      <w:tblPr>
        <w:tblW w:w="150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7"/>
        <w:gridCol w:w="861"/>
        <w:gridCol w:w="1132"/>
        <w:gridCol w:w="1559"/>
        <w:gridCol w:w="1701"/>
        <w:gridCol w:w="1845"/>
        <w:gridCol w:w="1699"/>
        <w:gridCol w:w="2977"/>
        <w:gridCol w:w="2839"/>
      </w:tblGrid>
      <w:tr w:rsidR="00035640" w:rsidTr="00862CE6">
        <w:trPr>
          <w:trHeight w:val="1354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№</w:t>
            </w:r>
          </w:p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п/п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5640" w:rsidRPr="00035640" w:rsidRDefault="00035640" w:rsidP="00B212B2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№ договору оренди землі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Дата укладання</w:t>
            </w:r>
          </w:p>
          <w:p w:rsidR="00035640" w:rsidRPr="00035640" w:rsidRDefault="00035640" w:rsidP="004963FF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договору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Назва договору оренди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Місце</w:t>
            </w:r>
          </w:p>
          <w:p w:rsidR="00035640" w:rsidRPr="00035640" w:rsidRDefault="00035640" w:rsidP="000356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розташування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Орендодавець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5640" w:rsidRPr="00035640" w:rsidRDefault="00035640" w:rsidP="000356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Орендар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val="ru-RU"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Зміни</w:t>
            </w:r>
          </w:p>
        </w:tc>
      </w:tr>
      <w:tr w:rsidR="00035640" w:rsidTr="00862CE6">
        <w:trPr>
          <w:trHeight w:val="1481"/>
        </w:trPr>
        <w:tc>
          <w:tcPr>
            <w:tcW w:w="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1</w:t>
            </w:r>
          </w:p>
        </w:tc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16 лютого 2017 року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Договір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val="ru-RU" w:eastAsia="hi-IN" w:bidi="hi-IN"/>
              </w:rPr>
              <w:t xml:space="preserve"> 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оренди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val="ru-RU" w:eastAsia="hi-IN" w:bidi="hi-IN"/>
              </w:rPr>
              <w:t xml:space="preserve"> 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земельної ділянки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5640" w:rsidRPr="00035640" w:rsidRDefault="00035640" w:rsidP="004963F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ПП «Агро-ДІС»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862C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Додаткова угода про дострокове розірвання договору оренди земельної ділянки №10 від 16 лютого 2017 року за взаємною згодою сторін</w:t>
            </w:r>
          </w:p>
        </w:tc>
        <w:tc>
          <w:tcPr>
            <w:tcW w:w="2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-</w:t>
            </w:r>
          </w:p>
        </w:tc>
      </w:tr>
      <w:tr w:rsidR="00035640" w:rsidTr="00862CE6">
        <w:trPr>
          <w:trHeight w:val="979"/>
        </w:trPr>
        <w:tc>
          <w:tcPr>
            <w:tcW w:w="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2</w:t>
            </w:r>
          </w:p>
        </w:tc>
        <w:tc>
          <w:tcPr>
            <w:tcW w:w="8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276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15 лютого</w:t>
            </w:r>
          </w:p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2022 року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Договір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val="ru-RU" w:eastAsia="hi-IN" w:bidi="hi-IN"/>
              </w:rPr>
              <w:t xml:space="preserve"> 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оренди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val="ru-RU" w:eastAsia="hi-IN" w:bidi="hi-IN"/>
              </w:rPr>
              <w:t xml:space="preserve"> 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земл</w:t>
            </w:r>
            <w:r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35640" w:rsidRPr="00035640" w:rsidRDefault="00035640" w:rsidP="00862CE6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proofErr w:type="spellStart"/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Круду</w:t>
            </w:r>
            <w:proofErr w:type="spellEnd"/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 xml:space="preserve"> Раду Валерійович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 xml:space="preserve">Додаткова угода до договору оренди землі  №276 від 15 лютого 2022 року </w:t>
            </w:r>
          </w:p>
        </w:tc>
        <w:tc>
          <w:tcPr>
            <w:tcW w:w="28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 xml:space="preserve">Зміна сторони договору орендаря </w:t>
            </w:r>
          </w:p>
        </w:tc>
      </w:tr>
      <w:tr w:rsidR="00035640" w:rsidRPr="00035640" w:rsidTr="00862CE6">
        <w:trPr>
          <w:trHeight w:val="1269"/>
        </w:trPr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28 серпня 2020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640" w:rsidRPr="00035640" w:rsidRDefault="00035640" w:rsidP="00862CE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Договір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val="ru-RU" w:eastAsia="hi-IN" w:bidi="hi-IN"/>
              </w:rPr>
              <w:t xml:space="preserve"> 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оренди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val="ru-RU" w:eastAsia="hi-IN" w:bidi="hi-IN"/>
              </w:rPr>
              <w:t xml:space="preserve"> 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земельної ділянки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640" w:rsidRPr="00035640" w:rsidRDefault="00035640" w:rsidP="004963F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Ананьївська міська рада</w:t>
            </w:r>
          </w:p>
          <w:p w:rsidR="00035640" w:rsidRPr="00035640" w:rsidRDefault="00035640" w:rsidP="004963F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proofErr w:type="spellStart"/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Чашурін</w:t>
            </w:r>
            <w:proofErr w:type="spellEnd"/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 xml:space="preserve"> Валерій Володимирович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Додаткова угода до договору оренди земельної ділянки №6 від 28 серпня 2020 року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Зменшення загальної площі землі з 9,33 га на 1,33 га</w:t>
            </w:r>
          </w:p>
          <w:p w:rsidR="00035640" w:rsidRPr="00035640" w:rsidRDefault="00035640" w:rsidP="004963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Зменшення річної орендної плати в зв</w:t>
            </w:r>
            <w:r w:rsidR="00862CE6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'язку зі зменшенням площі землі</w:t>
            </w:r>
          </w:p>
        </w:tc>
      </w:tr>
      <w:tr w:rsidR="00035640" w:rsidRPr="00035640" w:rsidTr="00862CE6">
        <w:trPr>
          <w:trHeight w:val="1303"/>
        </w:trPr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28 серпня</w:t>
            </w:r>
          </w:p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2020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Договір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val="ru-RU" w:eastAsia="hi-IN" w:bidi="hi-IN"/>
              </w:rPr>
              <w:t xml:space="preserve"> 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оренди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val="ru-RU" w:eastAsia="hi-IN" w:bidi="hi-IN"/>
              </w:rPr>
              <w:t xml:space="preserve"> </w:t>
            </w: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земельної ділянки</w:t>
            </w:r>
          </w:p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640" w:rsidRPr="00035640" w:rsidRDefault="00035640" w:rsidP="004963F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Ананьївська міська рада</w:t>
            </w:r>
          </w:p>
          <w:p w:rsidR="00035640" w:rsidRPr="00035640" w:rsidRDefault="00035640" w:rsidP="004963F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proofErr w:type="spellStart"/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Чашурін</w:t>
            </w:r>
            <w:proofErr w:type="spellEnd"/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 xml:space="preserve"> Валерій Володимирович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Додаткова угода до договору оренди земельної ділянки №5 від 28 серпня 2020 року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5640" w:rsidRPr="00035640" w:rsidRDefault="00035640" w:rsidP="004963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Зменшення загальної площі землі з 12,52 га на 1,3088 га</w:t>
            </w:r>
          </w:p>
          <w:p w:rsidR="00035640" w:rsidRPr="00035640" w:rsidRDefault="00035640" w:rsidP="00862C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  <w:r w:rsidRPr="00035640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Зменшення річної орендної плати в зв</w:t>
            </w:r>
            <w:r w:rsidR="00862CE6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'язку зі зменшенням площі землі</w:t>
            </w:r>
          </w:p>
        </w:tc>
      </w:tr>
    </w:tbl>
    <w:p w:rsidR="007F1DCB" w:rsidRPr="00035640" w:rsidRDefault="007F1DCB" w:rsidP="00A918B7">
      <w:pPr>
        <w:pStyle w:val="a5"/>
        <w:jc w:val="both"/>
        <w:rPr>
          <w:lang w:val="uk-UA"/>
        </w:rPr>
      </w:pPr>
    </w:p>
    <w:sectPr w:rsidR="007F1DCB" w:rsidRPr="00035640" w:rsidSect="00A918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FC"/>
    <w:rsid w:val="00035640"/>
    <w:rsid w:val="00072470"/>
    <w:rsid w:val="001509B2"/>
    <w:rsid w:val="00771D73"/>
    <w:rsid w:val="007F1DCB"/>
    <w:rsid w:val="00862CE6"/>
    <w:rsid w:val="00A327A1"/>
    <w:rsid w:val="00A918B7"/>
    <w:rsid w:val="00AA2642"/>
    <w:rsid w:val="00AD1AAD"/>
    <w:rsid w:val="00B0429A"/>
    <w:rsid w:val="00B212B2"/>
    <w:rsid w:val="00D471BE"/>
    <w:rsid w:val="00F378FC"/>
    <w:rsid w:val="00F554C0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A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7A1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qFormat/>
    <w:rsid w:val="00035640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customStyle="1" w:styleId="a6">
    <w:name w:val="Содержимое таблицы"/>
    <w:basedOn w:val="a"/>
    <w:rsid w:val="000356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A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7A1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qFormat/>
    <w:rsid w:val="00035640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customStyle="1" w:styleId="a6">
    <w:name w:val="Содержимое таблицы"/>
    <w:basedOn w:val="a"/>
    <w:rsid w:val="000356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2023-01-13T12:42:00Z</dcterms:created>
  <dcterms:modified xsi:type="dcterms:W3CDTF">2023-01-30T07:40:00Z</dcterms:modified>
</cp:coreProperties>
</file>