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DD" w:rsidRPr="008A5DDD" w:rsidRDefault="008A5DDD" w:rsidP="008A5DD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8A5DD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248914E" wp14:editId="44FB45F0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DD" w:rsidRPr="008A5DDD" w:rsidRDefault="008A5DDD" w:rsidP="008A5DD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8A5DD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5DDD" w:rsidRPr="008A5DDD" w:rsidRDefault="008A5DDD" w:rsidP="008A5DD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8A5DDD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8A5DDD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8A5DDD" w:rsidRPr="008A5DDD" w:rsidRDefault="008A5DDD" w:rsidP="008A5DDD">
      <w:pPr>
        <w:suppressAutoHyphens/>
        <w:spacing w:line="200" w:lineRule="atLeast"/>
        <w:jc w:val="center"/>
        <w:rPr>
          <w:lang w:eastAsia="ar-SA"/>
        </w:rPr>
      </w:pPr>
      <w:r w:rsidRPr="008A5DDD">
        <w:rPr>
          <w:lang w:eastAsia="ar-SA"/>
        </w:rPr>
        <w:t>Ананьїв</w:t>
      </w:r>
    </w:p>
    <w:p w:rsidR="008A5DDD" w:rsidRPr="008A5DDD" w:rsidRDefault="008A5DDD" w:rsidP="008A5DDD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8A5DDD" w:rsidRPr="008A5DDD" w:rsidRDefault="008A5DDD" w:rsidP="008A5DDD">
      <w:pPr>
        <w:jc w:val="both"/>
        <w:rPr>
          <w:rFonts w:eastAsia="Calibri"/>
          <w:sz w:val="28"/>
          <w:szCs w:val="28"/>
          <w:lang w:eastAsia="en-US"/>
        </w:rPr>
      </w:pPr>
      <w:r w:rsidRPr="008A5DDD">
        <w:rPr>
          <w:rFonts w:eastAsia="Calibri"/>
          <w:sz w:val="28"/>
          <w:szCs w:val="28"/>
          <w:lang w:val="uk-UA" w:eastAsia="en-US"/>
        </w:rPr>
        <w:t>27 січня 2023 року</w:t>
      </w:r>
      <w:r w:rsidRPr="008A5DDD">
        <w:rPr>
          <w:rFonts w:eastAsia="Calibri"/>
          <w:sz w:val="28"/>
          <w:szCs w:val="28"/>
          <w:lang w:val="uk-UA" w:eastAsia="en-US"/>
        </w:rPr>
        <w:tab/>
      </w:r>
      <w:r w:rsidRPr="008A5DDD">
        <w:rPr>
          <w:rFonts w:eastAsia="Calibri"/>
          <w:sz w:val="28"/>
          <w:szCs w:val="28"/>
          <w:lang w:val="uk-UA" w:eastAsia="en-US"/>
        </w:rPr>
        <w:tab/>
      </w:r>
      <w:r w:rsidRPr="008A5DDD">
        <w:rPr>
          <w:rFonts w:eastAsia="Calibri"/>
          <w:sz w:val="28"/>
          <w:szCs w:val="28"/>
          <w:lang w:val="uk-UA" w:eastAsia="en-US"/>
        </w:rPr>
        <w:tab/>
      </w:r>
      <w:bookmarkStart w:id="0" w:name="_GoBack"/>
      <w:bookmarkEnd w:id="0"/>
      <w:r w:rsidRPr="008A5DDD">
        <w:rPr>
          <w:rFonts w:eastAsia="Calibri"/>
          <w:sz w:val="28"/>
          <w:szCs w:val="28"/>
          <w:lang w:val="uk-UA" w:eastAsia="en-US"/>
        </w:rPr>
        <w:tab/>
      </w:r>
      <w:r w:rsidRPr="008A5DDD">
        <w:rPr>
          <w:rFonts w:eastAsia="Calibri"/>
          <w:sz w:val="28"/>
          <w:szCs w:val="28"/>
          <w:lang w:val="uk-UA" w:eastAsia="en-US"/>
        </w:rPr>
        <w:tab/>
      </w:r>
      <w:r w:rsidRPr="008A5DDD">
        <w:rPr>
          <w:rFonts w:eastAsia="Calibri"/>
          <w:sz w:val="28"/>
          <w:szCs w:val="28"/>
          <w:lang w:val="uk-UA" w:eastAsia="en-US"/>
        </w:rPr>
        <w:tab/>
      </w:r>
      <w:r w:rsidRPr="008A5DDD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8A5DDD">
        <w:rPr>
          <w:rFonts w:eastAsia="Calibri"/>
          <w:sz w:val="28"/>
          <w:szCs w:val="28"/>
          <w:lang w:eastAsia="en-US"/>
        </w:rPr>
        <w:t>№ 72</w:t>
      </w:r>
      <w:r>
        <w:rPr>
          <w:rFonts w:eastAsia="Calibri"/>
          <w:sz w:val="28"/>
          <w:szCs w:val="28"/>
          <w:lang w:val="uk-UA" w:eastAsia="en-US"/>
        </w:rPr>
        <w:t>7</w:t>
      </w:r>
      <w:r w:rsidRPr="008A5DDD">
        <w:rPr>
          <w:rFonts w:eastAsia="Calibri"/>
          <w:sz w:val="28"/>
          <w:szCs w:val="28"/>
          <w:lang w:val="uk-UA" w:eastAsia="en-US"/>
        </w:rPr>
        <w:t>-</w:t>
      </w:r>
      <w:r w:rsidRPr="008A5DDD">
        <w:rPr>
          <w:rFonts w:eastAsia="Calibri"/>
          <w:sz w:val="28"/>
          <w:szCs w:val="28"/>
          <w:lang w:val="en-US" w:eastAsia="en-US"/>
        </w:rPr>
        <w:t>V</w:t>
      </w:r>
      <w:r w:rsidRPr="008A5DDD">
        <w:rPr>
          <w:rFonts w:eastAsia="Calibri"/>
          <w:sz w:val="28"/>
          <w:szCs w:val="28"/>
          <w:lang w:eastAsia="en-US"/>
        </w:rPr>
        <w:t>ІІІ</w:t>
      </w:r>
    </w:p>
    <w:p w:rsidR="002D0D3D" w:rsidRPr="008A5DDD" w:rsidRDefault="002D0D3D" w:rsidP="002D0D3D">
      <w:pPr>
        <w:jc w:val="both"/>
        <w:rPr>
          <w:b/>
          <w:color w:val="000000"/>
          <w:sz w:val="28"/>
          <w:szCs w:val="28"/>
          <w:lang w:eastAsia="uk-UA"/>
        </w:rPr>
      </w:pPr>
    </w:p>
    <w:p w:rsidR="002D0D3D" w:rsidRDefault="002D0D3D" w:rsidP="002D0D3D">
      <w:pPr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Про управління майном Ананьївської міської</w:t>
      </w:r>
    </w:p>
    <w:p w:rsidR="002D0D3D" w:rsidRDefault="002D0D3D" w:rsidP="002D0D3D">
      <w:pPr>
        <w:jc w:val="center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територіальної громади</w:t>
      </w:r>
    </w:p>
    <w:p w:rsidR="002D0D3D" w:rsidRDefault="002D0D3D" w:rsidP="002D0D3D">
      <w:pPr>
        <w:jc w:val="both"/>
        <w:rPr>
          <w:rFonts w:eastAsia="Arial"/>
          <w:bCs/>
          <w:color w:val="000000"/>
          <w:sz w:val="28"/>
          <w:szCs w:val="28"/>
          <w:lang w:val="uk-UA" w:eastAsia="uk-UA" w:bidi="uk-UA"/>
        </w:rPr>
      </w:pPr>
    </w:p>
    <w:p w:rsidR="002D0D3D" w:rsidRPr="008A5DDD" w:rsidRDefault="002D0D3D" w:rsidP="008A5DDD">
      <w:pPr>
        <w:pStyle w:val="a6"/>
        <w:ind w:firstLine="709"/>
        <w:jc w:val="both"/>
        <w:rPr>
          <w:rFonts w:eastAsia="Arial"/>
          <w:sz w:val="28"/>
          <w:szCs w:val="28"/>
          <w:lang w:val="uk-UA" w:eastAsia="uk-UA" w:bidi="uk-UA"/>
        </w:rPr>
      </w:pPr>
      <w:r w:rsidRPr="008A5DDD">
        <w:rPr>
          <w:sz w:val="28"/>
          <w:szCs w:val="28"/>
          <w:lang w:val="uk-UA"/>
        </w:rPr>
        <w:t>Керуючись статтями 26,60 Закону України «Про місцеве самоврядування в Україні», статтями 133,137 Господарського кодексу України, рішення Ананьївської міської ради від 08 жовтня 2021 року               №363-</w:t>
      </w:r>
      <w:r w:rsidRPr="008A5DDD">
        <w:rPr>
          <w:sz w:val="28"/>
          <w:szCs w:val="28"/>
          <w:lang w:val="en-US"/>
        </w:rPr>
        <w:t>V</w:t>
      </w:r>
      <w:r w:rsidRPr="008A5DDD">
        <w:rPr>
          <w:sz w:val="28"/>
          <w:szCs w:val="28"/>
          <w:lang w:val="uk-UA"/>
        </w:rPr>
        <w:t>ІІІ «</w:t>
      </w:r>
      <w:r w:rsidRPr="008A5DDD">
        <w:rPr>
          <w:rFonts w:eastAsia="Calibri"/>
          <w:sz w:val="28"/>
          <w:szCs w:val="28"/>
          <w:lang w:val="uk-UA" w:eastAsia="en-US"/>
        </w:rPr>
        <w:t>Про затвердження Порядку списання майна комунальної власності Ананьївської міської територіальної громади»</w:t>
      </w:r>
      <w:r w:rsidR="00B27A92" w:rsidRPr="008A5DDD">
        <w:rPr>
          <w:rFonts w:eastAsia="Calibri"/>
          <w:sz w:val="28"/>
          <w:szCs w:val="28"/>
          <w:lang w:val="uk-UA" w:eastAsia="en-US"/>
        </w:rPr>
        <w:t>,</w:t>
      </w:r>
      <w:r w:rsidRPr="008A5DDD">
        <w:rPr>
          <w:rFonts w:eastAsia="Calibri"/>
          <w:sz w:val="28"/>
          <w:szCs w:val="28"/>
          <w:lang w:val="uk-UA" w:eastAsia="en-US"/>
        </w:rPr>
        <w:t xml:space="preserve"> </w:t>
      </w:r>
      <w:r w:rsidRPr="008A5DDD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2D0D3D" w:rsidRDefault="002D0D3D" w:rsidP="002D0D3D">
      <w:pPr>
        <w:jc w:val="both"/>
        <w:rPr>
          <w:rFonts w:eastAsia="Arial"/>
          <w:color w:val="000000"/>
          <w:lang w:val="uk-UA" w:eastAsia="uk-UA" w:bidi="uk-UA"/>
        </w:rPr>
      </w:pPr>
    </w:p>
    <w:p w:rsidR="002D0D3D" w:rsidRDefault="002D0D3D" w:rsidP="002D0D3D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D0D3D" w:rsidRDefault="002D0D3D" w:rsidP="002D0D3D">
      <w:pPr>
        <w:ind w:firstLine="708"/>
        <w:jc w:val="both"/>
        <w:rPr>
          <w:color w:val="000000"/>
          <w:szCs w:val="28"/>
          <w:lang w:val="uk-UA"/>
        </w:rPr>
      </w:pPr>
    </w:p>
    <w:p w:rsidR="002D0D3D" w:rsidRDefault="002D0D3D" w:rsidP="005F65B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Припинити за комунальним некомерційним підприємством «Ананьївська багатопрофільна міська лікарня Ананьївської міської ради» </w:t>
      </w:r>
      <w:r>
        <w:rPr>
          <w:rFonts w:eastAsia="Calibri"/>
          <w:sz w:val="28"/>
          <w:szCs w:val="28"/>
          <w:lang w:val="uk-UA"/>
        </w:rPr>
        <w:t>право оперативного управління над частиною</w:t>
      </w:r>
      <w:r>
        <w:rPr>
          <w:color w:val="000000"/>
          <w:sz w:val="28"/>
          <w:szCs w:val="28"/>
          <w:lang w:val="uk-UA"/>
        </w:rPr>
        <w:t xml:space="preserve"> громадського будинку, яка визначена згідно Технічного паспорта від 16 травня 2022 року під літерою «Л» загальною площею </w:t>
      </w:r>
      <w:r>
        <w:rPr>
          <w:rFonts w:eastAsia="Calibri"/>
          <w:sz w:val="28"/>
          <w:szCs w:val="28"/>
          <w:lang w:val="uk-UA"/>
        </w:rPr>
        <w:t xml:space="preserve">563,8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 xml:space="preserve"> за адресою: вул. Героїв України 45, </w:t>
      </w:r>
      <w:proofErr w:type="spellStart"/>
      <w:r>
        <w:rPr>
          <w:rFonts w:eastAsia="Calibri"/>
          <w:sz w:val="28"/>
          <w:szCs w:val="28"/>
          <w:lang w:val="uk-UA"/>
        </w:rPr>
        <w:t>м.Ананьїв</w:t>
      </w:r>
      <w:proofErr w:type="spellEnd"/>
      <w:r>
        <w:rPr>
          <w:rFonts w:eastAsia="Calibri"/>
          <w:sz w:val="28"/>
          <w:szCs w:val="28"/>
          <w:lang w:val="uk-UA"/>
        </w:rPr>
        <w:t xml:space="preserve"> Подільського району Одеської області.</w:t>
      </w: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П</w:t>
      </w:r>
      <w:r>
        <w:rPr>
          <w:color w:val="000000"/>
          <w:sz w:val="28"/>
          <w:szCs w:val="28"/>
          <w:lang w:val="uk-UA"/>
        </w:rPr>
        <w:t xml:space="preserve">ередати в оперативне управління та на баланс, </w:t>
      </w:r>
      <w:r>
        <w:rPr>
          <w:rFonts w:eastAsia="Calibri"/>
          <w:sz w:val="28"/>
          <w:szCs w:val="28"/>
          <w:lang w:val="uk-UA"/>
        </w:rPr>
        <w:t>частин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громадськ</w:t>
      </w:r>
      <w:proofErr w:type="spellEnd"/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будинк</w:t>
      </w:r>
      <w:proofErr w:type="spellEnd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, яка визначена згідно Технічного паспорта від 16 травня 2022 року під літерою «Л» загальною площею </w:t>
      </w:r>
      <w:r>
        <w:rPr>
          <w:rFonts w:eastAsia="Calibri"/>
          <w:sz w:val="28"/>
          <w:szCs w:val="28"/>
          <w:lang w:val="uk-UA"/>
        </w:rPr>
        <w:t xml:space="preserve">563,8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 xml:space="preserve"> за адресою: вул. Героїв України 45, </w:t>
      </w:r>
      <w:proofErr w:type="spellStart"/>
      <w:r>
        <w:rPr>
          <w:rFonts w:eastAsia="Calibri"/>
          <w:sz w:val="28"/>
          <w:szCs w:val="28"/>
          <w:lang w:val="uk-UA"/>
        </w:rPr>
        <w:t>м.Ананьїв</w:t>
      </w:r>
      <w:proofErr w:type="spellEnd"/>
      <w:r>
        <w:rPr>
          <w:rFonts w:eastAsia="Calibri"/>
          <w:sz w:val="28"/>
          <w:szCs w:val="28"/>
          <w:lang w:val="uk-UA"/>
        </w:rPr>
        <w:t xml:space="preserve"> Подільського району Одеської області комунальному некомерційному підприємству «Ананьївський центр первинної медико-санітарної допомоги </w:t>
      </w:r>
      <w:r>
        <w:rPr>
          <w:color w:val="000000"/>
          <w:sz w:val="28"/>
          <w:szCs w:val="28"/>
          <w:lang w:val="uk-UA"/>
        </w:rPr>
        <w:t>Ананьївської міської ради</w:t>
      </w:r>
      <w:r>
        <w:rPr>
          <w:rFonts w:eastAsia="Calibri"/>
          <w:sz w:val="28"/>
          <w:szCs w:val="28"/>
          <w:lang w:val="uk-UA"/>
        </w:rPr>
        <w:t>»</w:t>
      </w:r>
      <w:r w:rsidR="00B517AA">
        <w:rPr>
          <w:rFonts w:eastAsia="Calibri"/>
          <w:sz w:val="28"/>
          <w:szCs w:val="28"/>
          <w:lang w:val="uk-UA"/>
        </w:rPr>
        <w:t>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Припинити за комунальною установою «Ананьївський центральний Будинок культури Ананьївської міської ради» </w:t>
      </w:r>
      <w:r>
        <w:rPr>
          <w:sz w:val="28"/>
          <w:szCs w:val="28"/>
          <w:lang w:val="uk-UA"/>
        </w:rPr>
        <w:t xml:space="preserve">право оперативного управління над </w:t>
      </w:r>
      <w:r>
        <w:rPr>
          <w:color w:val="000000"/>
          <w:sz w:val="28"/>
          <w:szCs w:val="28"/>
          <w:lang w:val="uk-UA"/>
        </w:rPr>
        <w:t xml:space="preserve">частиною будівлі сільського клубу з вбудованим приміщенням сільської ради першого поверху, яка визначена згідно технічного паспорта №189 від 09.10.2012р. під літерою </w:t>
      </w:r>
      <w:r>
        <w:rPr>
          <w:color w:val="000000"/>
          <w:sz w:val="28"/>
          <w:szCs w:val="28"/>
        </w:rPr>
        <w:t xml:space="preserve">«А»,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№112 (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14,3м²)</w:t>
      </w:r>
      <w:r>
        <w:rPr>
          <w:sz w:val="28"/>
          <w:szCs w:val="28"/>
        </w:rPr>
        <w:t xml:space="preserve"> за адресою: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Зарічна</w:t>
      </w:r>
      <w:proofErr w:type="spellEnd"/>
      <w:r>
        <w:rPr>
          <w:sz w:val="28"/>
          <w:szCs w:val="28"/>
        </w:rPr>
        <w:t>, 134, с. </w:t>
      </w:r>
      <w:proofErr w:type="spellStart"/>
      <w:r>
        <w:rPr>
          <w:sz w:val="28"/>
          <w:szCs w:val="28"/>
        </w:rPr>
        <w:t>Гандрабури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одільського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>.</w:t>
      </w:r>
    </w:p>
    <w:p w:rsidR="00B517AA" w:rsidRPr="00B517AA" w:rsidRDefault="00B517AA" w:rsidP="002D0D3D">
      <w:pPr>
        <w:ind w:firstLine="708"/>
        <w:jc w:val="both"/>
        <w:rPr>
          <w:lang w:val="uk-UA"/>
        </w:rPr>
      </w:pPr>
    </w:p>
    <w:p w:rsidR="002D0D3D" w:rsidRDefault="002D0D3D" w:rsidP="002D0D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оперативне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та на баланс </w:t>
      </w:r>
      <w:proofErr w:type="spellStart"/>
      <w:r>
        <w:rPr>
          <w:color w:val="000000"/>
          <w:sz w:val="28"/>
          <w:szCs w:val="28"/>
        </w:rPr>
        <w:t>частину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сільського</w:t>
      </w:r>
      <w:proofErr w:type="spellEnd"/>
      <w:r>
        <w:rPr>
          <w:color w:val="000000"/>
          <w:sz w:val="28"/>
          <w:szCs w:val="28"/>
        </w:rPr>
        <w:t xml:space="preserve"> клубу з </w:t>
      </w:r>
      <w:proofErr w:type="spellStart"/>
      <w:r>
        <w:rPr>
          <w:color w:val="000000"/>
          <w:sz w:val="28"/>
          <w:szCs w:val="28"/>
        </w:rPr>
        <w:t>вбудованим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першого поверху, яка визначена згідно технічного паспорта №189 від 09.10.2012р. під літерою </w:t>
      </w:r>
      <w:r>
        <w:rPr>
          <w:color w:val="000000"/>
          <w:sz w:val="28"/>
          <w:szCs w:val="28"/>
        </w:rPr>
        <w:lastRenderedPageBreak/>
        <w:t xml:space="preserve">«А»,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№112 (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14,3м²)</w:t>
      </w:r>
      <w:r>
        <w:rPr>
          <w:sz w:val="28"/>
          <w:szCs w:val="28"/>
        </w:rPr>
        <w:t xml:space="preserve"> за адресою: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Зарічна</w:t>
      </w:r>
      <w:proofErr w:type="spellEnd"/>
      <w:r>
        <w:rPr>
          <w:sz w:val="28"/>
          <w:szCs w:val="28"/>
        </w:rPr>
        <w:t>, 134, с. </w:t>
      </w:r>
      <w:proofErr w:type="spellStart"/>
      <w:r>
        <w:rPr>
          <w:sz w:val="28"/>
          <w:szCs w:val="28"/>
        </w:rPr>
        <w:t>Гандрабури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одільського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Ананьївській міській раді.</w:t>
      </w:r>
    </w:p>
    <w:p w:rsidR="00B517AA" w:rsidRPr="00B517AA" w:rsidRDefault="00B517AA" w:rsidP="002D0D3D">
      <w:pPr>
        <w:ind w:firstLine="708"/>
        <w:jc w:val="both"/>
        <w:rPr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Припинити за комунальною установою «Ананьївський центральний Будинок культури Ананьївської міської ради» </w:t>
      </w:r>
      <w:r>
        <w:rPr>
          <w:rFonts w:eastAsia="Calibri"/>
          <w:sz w:val="28"/>
          <w:szCs w:val="28"/>
          <w:lang w:val="uk-UA"/>
        </w:rPr>
        <w:t>право оперативного управління над частиною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громадськ</w:t>
      </w:r>
      <w:proofErr w:type="spellEnd"/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будинк</w:t>
      </w:r>
      <w:proofErr w:type="spellEnd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з господарськими (допоміжними) будівлями та спорудами, яка визначена згідно Технічного паспорта від 16.12.2019р. під літерою «А», а саме: приміщення 2 (площею 18,6м²), </w:t>
      </w:r>
      <w:r>
        <w:rPr>
          <w:rFonts w:eastAsia="Calibri"/>
          <w:sz w:val="28"/>
          <w:szCs w:val="28"/>
          <w:lang w:val="uk-UA"/>
        </w:rPr>
        <w:t xml:space="preserve">за адресою: вул. Молодіжна, будинок 52, </w:t>
      </w:r>
      <w:proofErr w:type="spellStart"/>
      <w:r>
        <w:rPr>
          <w:rFonts w:eastAsia="Calibri"/>
          <w:sz w:val="28"/>
          <w:szCs w:val="28"/>
          <w:lang w:val="uk-UA"/>
        </w:rPr>
        <w:t>с.Боярка</w:t>
      </w:r>
      <w:proofErr w:type="spellEnd"/>
      <w:r>
        <w:rPr>
          <w:rFonts w:eastAsia="Calibri"/>
          <w:sz w:val="28"/>
          <w:szCs w:val="28"/>
          <w:lang w:val="uk-UA"/>
        </w:rPr>
        <w:t>, Подільського району, Одеської області</w:t>
      </w:r>
      <w:r w:rsidR="00B517AA">
        <w:rPr>
          <w:rFonts w:eastAsia="Calibri"/>
          <w:sz w:val="28"/>
          <w:szCs w:val="28"/>
          <w:lang w:val="uk-UA"/>
        </w:rPr>
        <w:t>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6. П</w:t>
      </w:r>
      <w:r>
        <w:rPr>
          <w:color w:val="000000"/>
          <w:sz w:val="28"/>
          <w:szCs w:val="28"/>
          <w:lang w:val="uk-UA"/>
        </w:rPr>
        <w:t xml:space="preserve">ередати в оперативне управління та на баланс </w:t>
      </w:r>
      <w:r>
        <w:rPr>
          <w:rFonts w:eastAsia="Calibri"/>
          <w:sz w:val="28"/>
          <w:szCs w:val="28"/>
          <w:lang w:val="uk-UA"/>
        </w:rPr>
        <w:t>частин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громадськ</w:t>
      </w:r>
      <w:proofErr w:type="spellEnd"/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будинк</w:t>
      </w:r>
      <w:proofErr w:type="spellEnd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з господарськими (допоміжними) будівлями та спорудами, яка визначена згідно Технічного паспорта від 16.12.2019р. під літерою «А», а саме: приміщення 2 ( площею 18,6м²), </w:t>
      </w:r>
      <w:r>
        <w:rPr>
          <w:rFonts w:eastAsia="Calibri"/>
          <w:sz w:val="28"/>
          <w:szCs w:val="28"/>
          <w:lang w:val="uk-UA"/>
        </w:rPr>
        <w:t xml:space="preserve">за адресою: вул. </w:t>
      </w:r>
      <w:r w:rsidR="00B27A92">
        <w:rPr>
          <w:rFonts w:eastAsia="Calibri"/>
          <w:sz w:val="28"/>
          <w:szCs w:val="28"/>
          <w:lang w:val="uk-UA"/>
        </w:rPr>
        <w:t xml:space="preserve">Молодіжна, будинок 52, </w:t>
      </w:r>
      <w:proofErr w:type="spellStart"/>
      <w:r w:rsidR="00B27A92">
        <w:rPr>
          <w:rFonts w:eastAsia="Calibri"/>
          <w:sz w:val="28"/>
          <w:szCs w:val="28"/>
          <w:lang w:val="uk-UA"/>
        </w:rPr>
        <w:t>с.Боярка</w:t>
      </w:r>
      <w:proofErr w:type="spellEnd"/>
      <w:r w:rsidR="00B27A92">
        <w:rPr>
          <w:rFonts w:eastAsia="Calibri"/>
          <w:sz w:val="28"/>
          <w:szCs w:val="28"/>
          <w:lang w:val="uk-UA"/>
        </w:rPr>
        <w:t xml:space="preserve"> Подільського району</w:t>
      </w:r>
      <w:r>
        <w:rPr>
          <w:rFonts w:eastAsia="Calibri"/>
          <w:sz w:val="28"/>
          <w:szCs w:val="28"/>
          <w:lang w:val="uk-UA"/>
        </w:rPr>
        <w:t xml:space="preserve"> Одеської області, комунальному некомерційному підприємству «Ананьївський центр первинної медико-санітарної допомоги Ананьївської міської ради».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Припинити за комунальною установою «Ананьївський центральний Будинок культури Ананьївської міської ради» </w:t>
      </w:r>
      <w:r>
        <w:rPr>
          <w:rFonts w:eastAsia="Calibri"/>
          <w:sz w:val="28"/>
          <w:szCs w:val="28"/>
          <w:lang w:val="uk-UA"/>
        </w:rPr>
        <w:t>право оперативного управління над частиною</w:t>
      </w:r>
      <w:r>
        <w:rPr>
          <w:color w:val="000000"/>
          <w:sz w:val="28"/>
          <w:szCs w:val="28"/>
          <w:lang w:val="uk-UA"/>
        </w:rPr>
        <w:t xml:space="preserve"> нежитлової будівлі, яка визначена згідно Технічного паспорта від 29.12.2020р. під літерою «А», а саме: приміщення 104 (площею 20,9м²), </w:t>
      </w:r>
      <w:r>
        <w:rPr>
          <w:rFonts w:eastAsia="Calibri"/>
          <w:sz w:val="28"/>
          <w:szCs w:val="28"/>
          <w:lang w:val="uk-UA"/>
        </w:rPr>
        <w:t>за адресою: вул. Це</w:t>
      </w:r>
      <w:r w:rsidR="00B27A92">
        <w:rPr>
          <w:rFonts w:eastAsia="Calibri"/>
          <w:sz w:val="28"/>
          <w:szCs w:val="28"/>
          <w:lang w:val="uk-UA"/>
        </w:rPr>
        <w:t xml:space="preserve">нтральна, будинок 31, </w:t>
      </w:r>
      <w:proofErr w:type="spellStart"/>
      <w:r w:rsidR="00B27A92">
        <w:rPr>
          <w:rFonts w:eastAsia="Calibri"/>
          <w:sz w:val="28"/>
          <w:szCs w:val="28"/>
          <w:lang w:val="uk-UA"/>
        </w:rPr>
        <w:t>с.Вербове</w:t>
      </w:r>
      <w:proofErr w:type="spellEnd"/>
      <w:r w:rsidR="00B27A92">
        <w:rPr>
          <w:rFonts w:eastAsia="Calibri"/>
          <w:sz w:val="28"/>
          <w:szCs w:val="28"/>
          <w:lang w:val="uk-UA"/>
        </w:rPr>
        <w:t xml:space="preserve"> Подільського району</w:t>
      </w:r>
      <w:r>
        <w:rPr>
          <w:rFonts w:eastAsia="Calibri"/>
          <w:sz w:val="28"/>
          <w:szCs w:val="28"/>
          <w:lang w:val="uk-UA"/>
        </w:rPr>
        <w:t xml:space="preserve"> Одеської області.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8. П</w:t>
      </w:r>
      <w:r>
        <w:rPr>
          <w:color w:val="000000"/>
          <w:sz w:val="28"/>
          <w:szCs w:val="28"/>
          <w:lang w:val="uk-UA"/>
        </w:rPr>
        <w:t xml:space="preserve">ередати в оперативне управління та на баланс, </w:t>
      </w:r>
      <w:r>
        <w:rPr>
          <w:rFonts w:eastAsia="Calibri"/>
          <w:sz w:val="28"/>
          <w:szCs w:val="28"/>
          <w:lang w:val="uk-UA"/>
        </w:rPr>
        <w:t>частин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нежитлової будівлі, яка визначена згідно Технічного паспорта від 29.12.2020р. під літерою «А», а саме: приміщення 104 (площею 20,9м²), </w:t>
      </w:r>
      <w:r>
        <w:rPr>
          <w:rFonts w:eastAsia="Calibri"/>
          <w:sz w:val="28"/>
          <w:szCs w:val="28"/>
          <w:lang w:val="uk-UA"/>
        </w:rPr>
        <w:t>за адресою: вул. Це</w:t>
      </w:r>
      <w:r w:rsidR="00B27A92">
        <w:rPr>
          <w:rFonts w:eastAsia="Calibri"/>
          <w:sz w:val="28"/>
          <w:szCs w:val="28"/>
          <w:lang w:val="uk-UA"/>
        </w:rPr>
        <w:t xml:space="preserve">нтральна, будинок 31, </w:t>
      </w:r>
      <w:proofErr w:type="spellStart"/>
      <w:r w:rsidR="00B27A92">
        <w:rPr>
          <w:rFonts w:eastAsia="Calibri"/>
          <w:sz w:val="28"/>
          <w:szCs w:val="28"/>
          <w:lang w:val="uk-UA"/>
        </w:rPr>
        <w:t>с.Вербове</w:t>
      </w:r>
      <w:proofErr w:type="spellEnd"/>
      <w:r w:rsidR="00B27A92">
        <w:rPr>
          <w:rFonts w:eastAsia="Calibri"/>
          <w:sz w:val="28"/>
          <w:szCs w:val="28"/>
          <w:lang w:val="uk-UA"/>
        </w:rPr>
        <w:t xml:space="preserve"> Подільського району Одеської області</w:t>
      </w:r>
      <w:r>
        <w:rPr>
          <w:rFonts w:eastAsia="Calibri"/>
          <w:sz w:val="28"/>
          <w:szCs w:val="28"/>
          <w:lang w:val="uk-UA"/>
        </w:rPr>
        <w:t xml:space="preserve"> комунальному некомерційному підприємству «Ананьївський центр первинної медико-санітарної допомоги Ананьївської міської ради».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r>
        <w:rPr>
          <w:color w:val="000000"/>
          <w:sz w:val="28"/>
          <w:szCs w:val="28"/>
          <w:lang w:val="uk-UA"/>
        </w:rPr>
        <w:t xml:space="preserve">Припинити за Ананьївською міською радою </w:t>
      </w:r>
      <w:r>
        <w:rPr>
          <w:rFonts w:eastAsia="Calibri"/>
          <w:sz w:val="28"/>
          <w:szCs w:val="28"/>
          <w:lang w:val="uk-UA"/>
        </w:rPr>
        <w:t>право оперативного управління над частиною</w:t>
      </w:r>
      <w:r>
        <w:rPr>
          <w:color w:val="000000"/>
          <w:sz w:val="28"/>
          <w:szCs w:val="28"/>
          <w:lang w:val="uk-UA"/>
        </w:rPr>
        <w:t xml:space="preserve"> нежитлової будівлі з господарськими (допоміжними) будівлями та спорудами, яка визначена згідно Технічного паспорта від 09.11.2012р. під літерою «А», а саме: приміщення І (коридор площею 16,4м²), приміщення ІІ (ФАП площею 15,8м²), приміщення ІІІ (ФАП площею 14,4м²), загальною площею 46,6 м²,  </w:t>
      </w:r>
      <w:r>
        <w:rPr>
          <w:rFonts w:eastAsia="Calibri"/>
          <w:sz w:val="28"/>
          <w:szCs w:val="28"/>
          <w:lang w:val="uk-UA"/>
        </w:rPr>
        <w:t>за адресою: вул. Лесі Украї</w:t>
      </w:r>
      <w:r w:rsidR="00B27A92">
        <w:rPr>
          <w:rFonts w:eastAsia="Calibri"/>
          <w:sz w:val="28"/>
          <w:szCs w:val="28"/>
          <w:lang w:val="uk-UA"/>
        </w:rPr>
        <w:t xml:space="preserve">нки, будинок 68, с. </w:t>
      </w:r>
      <w:proofErr w:type="spellStart"/>
      <w:r w:rsidR="00B27A92">
        <w:rPr>
          <w:rFonts w:eastAsia="Calibri"/>
          <w:sz w:val="28"/>
          <w:szCs w:val="28"/>
          <w:lang w:val="uk-UA"/>
        </w:rPr>
        <w:t>Новоселівка</w:t>
      </w:r>
      <w:proofErr w:type="spellEnd"/>
      <w:r>
        <w:rPr>
          <w:rFonts w:eastAsia="Calibri"/>
          <w:sz w:val="28"/>
          <w:szCs w:val="28"/>
          <w:lang w:val="uk-UA"/>
        </w:rPr>
        <w:t xml:space="preserve"> Подільського району Одеської області.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10. П</w:t>
      </w:r>
      <w:r>
        <w:rPr>
          <w:color w:val="000000"/>
          <w:sz w:val="28"/>
          <w:szCs w:val="28"/>
          <w:lang w:val="uk-UA"/>
        </w:rPr>
        <w:t xml:space="preserve">ередати в оперативне управління та на баланс, </w:t>
      </w:r>
      <w:r>
        <w:rPr>
          <w:rFonts w:eastAsia="Calibri"/>
          <w:sz w:val="28"/>
          <w:szCs w:val="28"/>
          <w:lang w:val="uk-UA"/>
        </w:rPr>
        <w:t>частин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нежитлової будівлі з господарськими (допоміжними) будівлями та спорудами, яка визначена згідно Технічного паспорта від 09.11.2012р. під літерою «А», а саме: приміщення І (коридор площею 16,4м²), приміщення ІІ (ФАП площею 15,8м²), приміщення ІІІ (ФАП площею 14,4м²), загальною площею 46,6 м²,  </w:t>
      </w:r>
      <w:r>
        <w:rPr>
          <w:rFonts w:eastAsia="Calibri"/>
          <w:sz w:val="28"/>
          <w:szCs w:val="28"/>
          <w:lang w:val="uk-UA"/>
        </w:rPr>
        <w:t xml:space="preserve">за адресою: вул. Лесі Українки, будинок 68, с. </w:t>
      </w:r>
      <w:proofErr w:type="spellStart"/>
      <w:r>
        <w:rPr>
          <w:rFonts w:eastAsia="Calibri"/>
          <w:sz w:val="28"/>
          <w:szCs w:val="28"/>
          <w:lang w:val="uk-UA"/>
        </w:rPr>
        <w:t>Новоселівка</w:t>
      </w:r>
      <w:proofErr w:type="spellEnd"/>
      <w:r>
        <w:rPr>
          <w:rFonts w:eastAsia="Calibri"/>
          <w:sz w:val="28"/>
          <w:szCs w:val="28"/>
          <w:lang w:val="uk-UA"/>
        </w:rPr>
        <w:t xml:space="preserve">, Подільського району, Одеської області, комунальному некомерційному підприємству </w:t>
      </w:r>
      <w:r>
        <w:rPr>
          <w:rFonts w:eastAsia="Calibri"/>
          <w:sz w:val="28"/>
          <w:szCs w:val="28"/>
          <w:lang w:val="uk-UA"/>
        </w:rPr>
        <w:lastRenderedPageBreak/>
        <w:t>«Ананьївський центр первинної медико-санітарної допомоги Ананьївської міської ради».</w:t>
      </w:r>
    </w:p>
    <w:p w:rsidR="00B517AA" w:rsidRPr="00B517AA" w:rsidRDefault="00B517AA" w:rsidP="002D0D3D">
      <w:pPr>
        <w:ind w:firstLine="708"/>
        <w:jc w:val="both"/>
        <w:rPr>
          <w:rFonts w:eastAsia="Calibri"/>
          <w:lang w:val="uk-UA"/>
        </w:rPr>
      </w:pPr>
    </w:p>
    <w:p w:rsidR="002D0D3D" w:rsidRDefault="002D0D3D" w:rsidP="002D0D3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Доручити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>.о. Ананьївського міського голови Оксані Глущенко утворити комісію щодо приймання–передачі комунального майна, зазначеного в пунктах 1</w:t>
      </w:r>
      <w:r w:rsidR="00FB553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10  цього рішення.</w:t>
      </w:r>
    </w:p>
    <w:p w:rsidR="00B517AA" w:rsidRPr="00B517AA" w:rsidRDefault="00B517AA" w:rsidP="002D0D3D">
      <w:pPr>
        <w:ind w:firstLine="708"/>
        <w:jc w:val="both"/>
        <w:rPr>
          <w:color w:val="000000"/>
          <w:lang w:val="uk-UA"/>
        </w:rPr>
      </w:pPr>
    </w:p>
    <w:p w:rsidR="002D0D3D" w:rsidRDefault="002D0D3D" w:rsidP="002D0D3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Директору комунального некомерційного підприємства «Ананьївська багатопрофільна міська лікарня Ананьївської міської ради» Анатолію </w:t>
      </w:r>
      <w:proofErr w:type="spellStart"/>
      <w:r>
        <w:rPr>
          <w:color w:val="000000"/>
          <w:sz w:val="28"/>
          <w:szCs w:val="28"/>
          <w:lang w:val="uk-UA"/>
        </w:rPr>
        <w:t>Койчеву</w:t>
      </w:r>
      <w:proofErr w:type="spellEnd"/>
      <w:r>
        <w:rPr>
          <w:color w:val="000000"/>
          <w:sz w:val="28"/>
          <w:szCs w:val="28"/>
          <w:lang w:val="uk-UA"/>
        </w:rPr>
        <w:t xml:space="preserve">, директору комунального некомерційного підприємства </w:t>
      </w:r>
      <w:r>
        <w:rPr>
          <w:rFonts w:eastAsia="Calibri"/>
          <w:sz w:val="28"/>
          <w:szCs w:val="28"/>
          <w:lang w:val="uk-UA"/>
        </w:rPr>
        <w:t xml:space="preserve">«Ананьївський центр первинної медико-санітарної допомоги </w:t>
      </w:r>
      <w:r>
        <w:rPr>
          <w:color w:val="000000"/>
          <w:sz w:val="28"/>
          <w:szCs w:val="28"/>
          <w:lang w:val="uk-UA"/>
        </w:rPr>
        <w:t>Ананьївської міської ради</w:t>
      </w:r>
      <w:r>
        <w:rPr>
          <w:rFonts w:eastAsia="Calibri"/>
          <w:sz w:val="28"/>
          <w:szCs w:val="28"/>
          <w:lang w:val="uk-UA"/>
        </w:rPr>
        <w:t xml:space="preserve">» Вікторії Середі, </w:t>
      </w:r>
      <w:r>
        <w:rPr>
          <w:color w:val="000000"/>
          <w:sz w:val="28"/>
          <w:szCs w:val="28"/>
          <w:lang w:val="uk-UA"/>
        </w:rPr>
        <w:t xml:space="preserve">директору комунальної установи «Ананьївський центральний Будинок культури Ананьївської міської ради» </w:t>
      </w:r>
      <w:r w:rsidR="00B27A92">
        <w:rPr>
          <w:color w:val="000000"/>
          <w:sz w:val="28"/>
          <w:szCs w:val="28"/>
          <w:lang w:val="uk-UA"/>
        </w:rPr>
        <w:t xml:space="preserve">Аллі </w:t>
      </w:r>
      <w:proofErr w:type="spellStart"/>
      <w:r w:rsidR="00B27A92">
        <w:rPr>
          <w:color w:val="000000"/>
          <w:sz w:val="28"/>
          <w:szCs w:val="28"/>
          <w:lang w:val="uk-UA"/>
        </w:rPr>
        <w:t>Колойденко</w:t>
      </w:r>
      <w:proofErr w:type="spellEnd"/>
      <w:r w:rsidR="00B27A9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начальнику відділу – головному бухгалтеру відділу бухгалтерського обліку та звітності апарату Ананьївської міської ради </w:t>
      </w:r>
      <w:r w:rsidR="00B27A92">
        <w:rPr>
          <w:color w:val="000000"/>
          <w:sz w:val="28"/>
          <w:szCs w:val="28"/>
          <w:lang w:val="uk-UA"/>
        </w:rPr>
        <w:t xml:space="preserve">Вікторії </w:t>
      </w:r>
      <w:proofErr w:type="spellStart"/>
      <w:r>
        <w:rPr>
          <w:color w:val="000000"/>
          <w:sz w:val="28"/>
          <w:szCs w:val="28"/>
          <w:lang w:val="uk-UA"/>
        </w:rPr>
        <w:t>Заврадинській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забезпечити в установленому законодавством порядку відображення у бухгалтерському обліку приймання–передачу майна. </w:t>
      </w:r>
    </w:p>
    <w:p w:rsidR="00B517AA" w:rsidRPr="00B517AA" w:rsidRDefault="00B517AA" w:rsidP="002D0D3D">
      <w:pPr>
        <w:ind w:firstLine="708"/>
        <w:jc w:val="both"/>
        <w:rPr>
          <w:color w:val="000000"/>
          <w:lang w:val="uk-UA"/>
        </w:rPr>
      </w:pPr>
    </w:p>
    <w:p w:rsidR="002D0D3D" w:rsidRDefault="002D0D3D" w:rsidP="002D0D3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Контроль за виконанням </w:t>
      </w:r>
      <w:proofErr w:type="spellStart"/>
      <w:r>
        <w:rPr>
          <w:sz w:val="28"/>
          <w:szCs w:val="28"/>
        </w:rPr>
        <w:t>ць</w:t>
      </w:r>
      <w:proofErr w:type="spellEnd"/>
      <w:r>
        <w:rPr>
          <w:sz w:val="28"/>
          <w:szCs w:val="28"/>
          <w:lang w:val="uk-UA"/>
        </w:rPr>
        <w:t xml:space="preserve">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2D0D3D" w:rsidRPr="00410107" w:rsidRDefault="002D0D3D" w:rsidP="002D0D3D">
      <w:pPr>
        <w:jc w:val="both"/>
        <w:rPr>
          <w:b/>
          <w:lang w:val="uk-UA"/>
        </w:rPr>
      </w:pPr>
    </w:p>
    <w:p w:rsidR="002D0D3D" w:rsidRPr="00410107" w:rsidRDefault="002D0D3D" w:rsidP="002D0D3D">
      <w:pPr>
        <w:jc w:val="both"/>
        <w:rPr>
          <w:b/>
          <w:lang w:val="uk-UA"/>
        </w:rPr>
      </w:pPr>
    </w:p>
    <w:p w:rsidR="002D0D3D" w:rsidRPr="00410107" w:rsidRDefault="002D0D3D" w:rsidP="002D0D3D">
      <w:pPr>
        <w:jc w:val="both"/>
        <w:rPr>
          <w:b/>
          <w:lang w:val="uk-UA"/>
        </w:rPr>
      </w:pPr>
    </w:p>
    <w:p w:rsidR="00A41FCB" w:rsidRPr="00A41FCB" w:rsidRDefault="00A41FCB" w:rsidP="00A41FCB">
      <w:pPr>
        <w:spacing w:line="276" w:lineRule="auto"/>
        <w:rPr>
          <w:b/>
          <w:sz w:val="28"/>
          <w:szCs w:val="28"/>
        </w:rPr>
      </w:pPr>
      <w:proofErr w:type="spellStart"/>
      <w:r w:rsidRPr="00A41FCB">
        <w:rPr>
          <w:b/>
          <w:sz w:val="28"/>
          <w:szCs w:val="28"/>
        </w:rPr>
        <w:t>Виконуюча</w:t>
      </w:r>
      <w:proofErr w:type="spellEnd"/>
      <w:r w:rsidRPr="00A41FCB">
        <w:rPr>
          <w:b/>
          <w:sz w:val="28"/>
          <w:szCs w:val="28"/>
        </w:rPr>
        <w:t xml:space="preserve"> </w:t>
      </w:r>
      <w:proofErr w:type="spellStart"/>
      <w:r w:rsidRPr="00A41FCB">
        <w:rPr>
          <w:b/>
          <w:sz w:val="28"/>
          <w:szCs w:val="28"/>
        </w:rPr>
        <w:t>обов’язки</w:t>
      </w:r>
      <w:proofErr w:type="spellEnd"/>
      <w:r w:rsidRPr="00A41FCB">
        <w:rPr>
          <w:b/>
          <w:sz w:val="28"/>
          <w:szCs w:val="28"/>
        </w:rPr>
        <w:t xml:space="preserve"> </w:t>
      </w:r>
    </w:p>
    <w:p w:rsidR="00D248D7" w:rsidRPr="00A41FCB" w:rsidRDefault="00A41FCB" w:rsidP="00A41FCB">
      <w:pPr>
        <w:rPr>
          <w:rFonts w:eastAsia="Calibri"/>
          <w:b/>
          <w:sz w:val="28"/>
          <w:szCs w:val="28"/>
          <w:lang w:val="uk-UA" w:eastAsia="en-US"/>
        </w:rPr>
      </w:pPr>
      <w:r w:rsidRPr="00A41FCB">
        <w:rPr>
          <w:b/>
          <w:sz w:val="28"/>
          <w:szCs w:val="28"/>
        </w:rPr>
        <w:t xml:space="preserve">Ананьївського  </w:t>
      </w:r>
      <w:proofErr w:type="spellStart"/>
      <w:r w:rsidRPr="00A41FCB">
        <w:rPr>
          <w:b/>
          <w:sz w:val="28"/>
          <w:szCs w:val="28"/>
        </w:rPr>
        <w:t>міського</w:t>
      </w:r>
      <w:proofErr w:type="spellEnd"/>
      <w:r w:rsidRPr="00A41FCB">
        <w:rPr>
          <w:b/>
          <w:sz w:val="28"/>
          <w:szCs w:val="28"/>
        </w:rPr>
        <w:t xml:space="preserve"> </w:t>
      </w:r>
      <w:proofErr w:type="spellStart"/>
      <w:r w:rsidRPr="00A41FCB">
        <w:rPr>
          <w:b/>
          <w:sz w:val="28"/>
          <w:szCs w:val="28"/>
        </w:rPr>
        <w:t>голови</w:t>
      </w:r>
      <w:proofErr w:type="spellEnd"/>
      <w:r w:rsidRPr="00A41FCB">
        <w:rPr>
          <w:b/>
          <w:sz w:val="28"/>
          <w:szCs w:val="28"/>
        </w:rPr>
        <w:t xml:space="preserve">                               </w:t>
      </w:r>
      <w:r w:rsidRPr="00A41FCB">
        <w:rPr>
          <w:b/>
          <w:sz w:val="28"/>
          <w:szCs w:val="28"/>
          <w:lang w:val="uk-UA"/>
        </w:rPr>
        <w:t xml:space="preserve">     </w:t>
      </w:r>
      <w:r w:rsidRPr="00A41FCB">
        <w:rPr>
          <w:b/>
          <w:sz w:val="28"/>
          <w:szCs w:val="28"/>
        </w:rPr>
        <w:t>Оксана ГЛУЩЕНКО</w:t>
      </w:r>
    </w:p>
    <w:sectPr w:rsidR="00D248D7" w:rsidRPr="00A41FCB" w:rsidSect="005F65B2">
      <w:pgSz w:w="11907" w:h="16840"/>
      <w:pgMar w:top="568" w:right="708" w:bottom="568" w:left="1701" w:header="680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29D03A08"/>
    <w:multiLevelType w:val="hybridMultilevel"/>
    <w:tmpl w:val="96D4F06E"/>
    <w:lvl w:ilvl="0" w:tplc="9BFEDF22">
      <w:start w:val="1"/>
      <w:numFmt w:val="decimal"/>
      <w:lvlText w:val="%1."/>
      <w:lvlJc w:val="left"/>
      <w:pPr>
        <w:ind w:left="587" w:hanging="360"/>
      </w:pPr>
    </w:lvl>
    <w:lvl w:ilvl="1" w:tplc="04220019">
      <w:start w:val="1"/>
      <w:numFmt w:val="lowerLetter"/>
      <w:lvlText w:val="%2."/>
      <w:lvlJc w:val="left"/>
      <w:pPr>
        <w:ind w:left="1307" w:hanging="360"/>
      </w:pPr>
    </w:lvl>
    <w:lvl w:ilvl="2" w:tplc="0422001B">
      <w:start w:val="1"/>
      <w:numFmt w:val="lowerRoman"/>
      <w:lvlText w:val="%3."/>
      <w:lvlJc w:val="right"/>
      <w:pPr>
        <w:ind w:left="2027" w:hanging="180"/>
      </w:pPr>
    </w:lvl>
    <w:lvl w:ilvl="3" w:tplc="0422000F">
      <w:start w:val="1"/>
      <w:numFmt w:val="decimal"/>
      <w:lvlText w:val="%4."/>
      <w:lvlJc w:val="left"/>
      <w:pPr>
        <w:ind w:left="2747" w:hanging="360"/>
      </w:pPr>
    </w:lvl>
    <w:lvl w:ilvl="4" w:tplc="04220019">
      <w:start w:val="1"/>
      <w:numFmt w:val="lowerLetter"/>
      <w:lvlText w:val="%5."/>
      <w:lvlJc w:val="left"/>
      <w:pPr>
        <w:ind w:left="3467" w:hanging="360"/>
      </w:pPr>
    </w:lvl>
    <w:lvl w:ilvl="5" w:tplc="0422001B">
      <w:start w:val="1"/>
      <w:numFmt w:val="lowerRoman"/>
      <w:lvlText w:val="%6."/>
      <w:lvlJc w:val="right"/>
      <w:pPr>
        <w:ind w:left="4187" w:hanging="180"/>
      </w:pPr>
    </w:lvl>
    <w:lvl w:ilvl="6" w:tplc="0422000F">
      <w:start w:val="1"/>
      <w:numFmt w:val="decimal"/>
      <w:lvlText w:val="%7."/>
      <w:lvlJc w:val="left"/>
      <w:pPr>
        <w:ind w:left="4907" w:hanging="360"/>
      </w:pPr>
    </w:lvl>
    <w:lvl w:ilvl="7" w:tplc="04220019">
      <w:start w:val="1"/>
      <w:numFmt w:val="lowerLetter"/>
      <w:lvlText w:val="%8."/>
      <w:lvlJc w:val="left"/>
      <w:pPr>
        <w:ind w:left="5627" w:hanging="360"/>
      </w:pPr>
    </w:lvl>
    <w:lvl w:ilvl="8" w:tplc="0422001B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302E1B7E"/>
    <w:multiLevelType w:val="hybridMultilevel"/>
    <w:tmpl w:val="D8328264"/>
    <w:lvl w:ilvl="0" w:tplc="D666B10E">
      <w:start w:val="1"/>
      <w:numFmt w:val="decimal"/>
      <w:lvlText w:val="%1."/>
      <w:lvlJc w:val="left"/>
      <w:pPr>
        <w:ind w:left="6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347" w:hanging="360"/>
      </w:pPr>
    </w:lvl>
    <w:lvl w:ilvl="2" w:tplc="0422001B">
      <w:start w:val="1"/>
      <w:numFmt w:val="lowerRoman"/>
      <w:lvlText w:val="%3."/>
      <w:lvlJc w:val="right"/>
      <w:pPr>
        <w:ind w:left="2067" w:hanging="180"/>
      </w:pPr>
    </w:lvl>
    <w:lvl w:ilvl="3" w:tplc="0422000F">
      <w:start w:val="1"/>
      <w:numFmt w:val="decimal"/>
      <w:lvlText w:val="%4."/>
      <w:lvlJc w:val="left"/>
      <w:pPr>
        <w:ind w:left="2787" w:hanging="360"/>
      </w:pPr>
    </w:lvl>
    <w:lvl w:ilvl="4" w:tplc="04220019">
      <w:start w:val="1"/>
      <w:numFmt w:val="lowerLetter"/>
      <w:lvlText w:val="%5."/>
      <w:lvlJc w:val="left"/>
      <w:pPr>
        <w:ind w:left="3507" w:hanging="360"/>
      </w:pPr>
    </w:lvl>
    <w:lvl w:ilvl="5" w:tplc="0422001B">
      <w:start w:val="1"/>
      <w:numFmt w:val="lowerRoman"/>
      <w:lvlText w:val="%6."/>
      <w:lvlJc w:val="right"/>
      <w:pPr>
        <w:ind w:left="4227" w:hanging="180"/>
      </w:pPr>
    </w:lvl>
    <w:lvl w:ilvl="6" w:tplc="0422000F">
      <w:start w:val="1"/>
      <w:numFmt w:val="decimal"/>
      <w:lvlText w:val="%7."/>
      <w:lvlJc w:val="left"/>
      <w:pPr>
        <w:ind w:left="4947" w:hanging="360"/>
      </w:pPr>
    </w:lvl>
    <w:lvl w:ilvl="7" w:tplc="04220019">
      <w:start w:val="1"/>
      <w:numFmt w:val="lowerLetter"/>
      <w:lvlText w:val="%8."/>
      <w:lvlJc w:val="left"/>
      <w:pPr>
        <w:ind w:left="5667" w:hanging="360"/>
      </w:pPr>
    </w:lvl>
    <w:lvl w:ilvl="8" w:tplc="0422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31D73695"/>
    <w:multiLevelType w:val="hybridMultilevel"/>
    <w:tmpl w:val="D128A336"/>
    <w:lvl w:ilvl="0" w:tplc="6576BE3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A755736"/>
    <w:multiLevelType w:val="hybridMultilevel"/>
    <w:tmpl w:val="14185524"/>
    <w:lvl w:ilvl="0" w:tplc="6D8610E2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6F3230AD"/>
    <w:multiLevelType w:val="hybridMultilevel"/>
    <w:tmpl w:val="7258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B6"/>
    <w:rsid w:val="00116F7D"/>
    <w:rsid w:val="001C21A5"/>
    <w:rsid w:val="00211B40"/>
    <w:rsid w:val="002D0D3D"/>
    <w:rsid w:val="004061B4"/>
    <w:rsid w:val="00410107"/>
    <w:rsid w:val="004444C5"/>
    <w:rsid w:val="005F65B2"/>
    <w:rsid w:val="0067601C"/>
    <w:rsid w:val="007E6C26"/>
    <w:rsid w:val="008250FE"/>
    <w:rsid w:val="008A38B6"/>
    <w:rsid w:val="008A5DDD"/>
    <w:rsid w:val="0092551C"/>
    <w:rsid w:val="00A41FCB"/>
    <w:rsid w:val="00B27A92"/>
    <w:rsid w:val="00B517AA"/>
    <w:rsid w:val="00C825C7"/>
    <w:rsid w:val="00D248D7"/>
    <w:rsid w:val="00E94DD8"/>
    <w:rsid w:val="00EC319D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D3D"/>
    <w:pPr>
      <w:ind w:left="720"/>
      <w:contextualSpacing/>
    </w:pPr>
  </w:style>
  <w:style w:type="paragraph" w:styleId="a6">
    <w:name w:val="No Spacing"/>
    <w:uiPriority w:val="1"/>
    <w:qFormat/>
    <w:rsid w:val="008A5D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D3D"/>
    <w:pPr>
      <w:ind w:left="720"/>
      <w:contextualSpacing/>
    </w:pPr>
  </w:style>
  <w:style w:type="paragraph" w:styleId="a6">
    <w:name w:val="No Spacing"/>
    <w:uiPriority w:val="1"/>
    <w:qFormat/>
    <w:rsid w:val="008A5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2023-01-30T12:29:00Z</cp:lastPrinted>
  <dcterms:created xsi:type="dcterms:W3CDTF">2023-01-04T08:09:00Z</dcterms:created>
  <dcterms:modified xsi:type="dcterms:W3CDTF">2023-01-30T12:30:00Z</dcterms:modified>
</cp:coreProperties>
</file>