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81" w:rsidRPr="00FE3C81" w:rsidRDefault="00FE3C81" w:rsidP="00FE3C81">
      <w:pPr>
        <w:shd w:val="clear" w:color="auto" w:fill="FFFFFF"/>
        <w:suppressAutoHyphens/>
        <w:jc w:val="center"/>
        <w:rPr>
          <w:b/>
          <w:spacing w:val="-1"/>
          <w:sz w:val="32"/>
          <w:szCs w:val="32"/>
          <w:lang w:eastAsia="ar-SA"/>
        </w:rPr>
      </w:pPr>
      <w:r w:rsidRPr="00FE3C81">
        <w:rPr>
          <w:b/>
          <w:noProof/>
          <w:sz w:val="28"/>
          <w:szCs w:val="28"/>
          <w:lang w:val="uk-UA" w:eastAsia="uk-UA"/>
        </w:rPr>
        <w:drawing>
          <wp:inline distT="0" distB="0" distL="0" distR="0" wp14:anchorId="6768700D" wp14:editId="2C9F8FF8">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E3C81" w:rsidRPr="00FE3C81" w:rsidRDefault="00FE3C81" w:rsidP="00FE3C81">
      <w:pPr>
        <w:tabs>
          <w:tab w:val="center" w:pos="4931"/>
        </w:tabs>
        <w:suppressAutoHyphens/>
        <w:spacing w:line="200" w:lineRule="atLeast"/>
        <w:jc w:val="center"/>
        <w:rPr>
          <w:b/>
          <w:bCs/>
          <w:color w:val="000000"/>
          <w:sz w:val="32"/>
          <w:szCs w:val="32"/>
          <w:lang w:eastAsia="ar-SA"/>
        </w:rPr>
      </w:pPr>
      <w:r w:rsidRPr="00FE3C81">
        <w:rPr>
          <w:b/>
          <w:bCs/>
          <w:color w:val="000000"/>
          <w:sz w:val="32"/>
          <w:szCs w:val="32"/>
          <w:lang w:eastAsia="ar-SA"/>
        </w:rPr>
        <w:t>АНАНЬЇВСЬКА МІСЬКА РАДА</w:t>
      </w:r>
    </w:p>
    <w:p w:rsidR="00FE3C81" w:rsidRPr="00FE3C81" w:rsidRDefault="00FE3C81" w:rsidP="00FE3C81">
      <w:pPr>
        <w:suppressAutoHyphens/>
        <w:spacing w:line="200" w:lineRule="atLeast"/>
        <w:jc w:val="center"/>
        <w:rPr>
          <w:b/>
          <w:bCs/>
          <w:color w:val="000000"/>
          <w:sz w:val="30"/>
          <w:szCs w:val="30"/>
          <w:lang w:eastAsia="ar-SA"/>
        </w:rPr>
      </w:pPr>
      <w:proofErr w:type="gramStart"/>
      <w:r w:rsidRPr="00FE3C81">
        <w:rPr>
          <w:b/>
          <w:bCs/>
          <w:color w:val="000000"/>
          <w:sz w:val="30"/>
          <w:szCs w:val="30"/>
          <w:lang w:eastAsia="ar-SA"/>
        </w:rPr>
        <w:t>Р</w:t>
      </w:r>
      <w:proofErr w:type="gramEnd"/>
      <w:r w:rsidRPr="00FE3C81">
        <w:rPr>
          <w:b/>
          <w:bCs/>
          <w:color w:val="000000"/>
          <w:sz w:val="30"/>
          <w:szCs w:val="30"/>
          <w:lang w:eastAsia="ar-SA"/>
        </w:rPr>
        <w:t>ІШЕННЯ</w:t>
      </w:r>
    </w:p>
    <w:p w:rsidR="00FE3C81" w:rsidRPr="00FE3C81" w:rsidRDefault="00FE3C81" w:rsidP="00FE3C81">
      <w:pPr>
        <w:suppressAutoHyphens/>
        <w:spacing w:line="200" w:lineRule="atLeast"/>
        <w:jc w:val="center"/>
        <w:rPr>
          <w:sz w:val="24"/>
          <w:szCs w:val="24"/>
          <w:lang w:eastAsia="ar-SA"/>
        </w:rPr>
      </w:pPr>
      <w:r w:rsidRPr="00FE3C81">
        <w:rPr>
          <w:sz w:val="24"/>
          <w:szCs w:val="24"/>
          <w:lang w:eastAsia="ar-SA"/>
        </w:rPr>
        <w:t>Ананьїв</w:t>
      </w:r>
    </w:p>
    <w:p w:rsidR="00FE3C81" w:rsidRPr="00FE3C81" w:rsidRDefault="00FE3C81" w:rsidP="00FE3C81">
      <w:pPr>
        <w:rPr>
          <w:rFonts w:eastAsia="Calibri"/>
          <w:b/>
          <w:bCs/>
          <w:color w:val="000000"/>
          <w:sz w:val="28"/>
          <w:szCs w:val="28"/>
          <w:lang w:eastAsia="ar-SA"/>
        </w:rPr>
      </w:pPr>
    </w:p>
    <w:p w:rsidR="00FE3C81" w:rsidRPr="00FE3C81" w:rsidRDefault="00FE3C81" w:rsidP="00FE3C81">
      <w:pPr>
        <w:jc w:val="both"/>
        <w:rPr>
          <w:rFonts w:eastAsia="Calibri"/>
          <w:sz w:val="28"/>
          <w:szCs w:val="28"/>
          <w:lang w:eastAsia="en-US"/>
        </w:rPr>
      </w:pPr>
      <w:r w:rsidRPr="00FE3C81">
        <w:rPr>
          <w:rFonts w:eastAsia="Calibri"/>
          <w:sz w:val="28"/>
          <w:szCs w:val="28"/>
          <w:lang w:val="uk-UA" w:eastAsia="en-US"/>
        </w:rPr>
        <w:t>27 січня 2023 року</w:t>
      </w:r>
      <w:r w:rsidRPr="00FE3C81">
        <w:rPr>
          <w:rFonts w:eastAsia="Calibri"/>
          <w:sz w:val="28"/>
          <w:szCs w:val="28"/>
          <w:lang w:val="uk-UA" w:eastAsia="en-US"/>
        </w:rPr>
        <w:tab/>
      </w:r>
      <w:r w:rsidRPr="00FE3C81">
        <w:rPr>
          <w:rFonts w:eastAsia="Calibri"/>
          <w:sz w:val="28"/>
          <w:szCs w:val="28"/>
          <w:lang w:val="uk-UA" w:eastAsia="en-US"/>
        </w:rPr>
        <w:tab/>
      </w:r>
      <w:r w:rsidRPr="00FE3C81">
        <w:rPr>
          <w:rFonts w:eastAsia="Calibri"/>
          <w:sz w:val="28"/>
          <w:szCs w:val="28"/>
          <w:lang w:val="uk-UA" w:eastAsia="en-US"/>
        </w:rPr>
        <w:tab/>
      </w:r>
      <w:r w:rsidRPr="00FE3C81">
        <w:rPr>
          <w:rFonts w:eastAsia="Calibri"/>
          <w:sz w:val="28"/>
          <w:szCs w:val="28"/>
          <w:lang w:val="uk-UA" w:eastAsia="en-US"/>
        </w:rPr>
        <w:tab/>
      </w:r>
      <w:r w:rsidRPr="00FE3C81">
        <w:rPr>
          <w:rFonts w:eastAsia="Calibri"/>
          <w:sz w:val="28"/>
          <w:szCs w:val="28"/>
          <w:lang w:val="uk-UA" w:eastAsia="en-US"/>
        </w:rPr>
        <w:tab/>
      </w:r>
      <w:r w:rsidRPr="00FE3C81">
        <w:rPr>
          <w:rFonts w:eastAsia="Calibri"/>
          <w:sz w:val="28"/>
          <w:szCs w:val="28"/>
          <w:lang w:val="uk-UA" w:eastAsia="en-US"/>
        </w:rPr>
        <w:tab/>
      </w:r>
      <w:r w:rsidRPr="00FE3C81">
        <w:rPr>
          <w:rFonts w:eastAsia="Calibri"/>
          <w:sz w:val="28"/>
          <w:szCs w:val="28"/>
          <w:lang w:val="uk-UA" w:eastAsia="en-US"/>
        </w:rPr>
        <w:tab/>
        <w:t xml:space="preserve">            </w:t>
      </w:r>
      <w:r w:rsidRPr="00FE3C81">
        <w:rPr>
          <w:rFonts w:eastAsia="Calibri"/>
          <w:sz w:val="28"/>
          <w:szCs w:val="28"/>
          <w:lang w:eastAsia="en-US"/>
        </w:rPr>
        <w:t>№ 71</w:t>
      </w:r>
      <w:r>
        <w:rPr>
          <w:rFonts w:eastAsia="Calibri"/>
          <w:sz w:val="28"/>
          <w:szCs w:val="28"/>
          <w:lang w:val="uk-UA" w:eastAsia="en-US"/>
        </w:rPr>
        <w:t>5</w:t>
      </w:r>
      <w:r w:rsidRPr="00FE3C81">
        <w:rPr>
          <w:rFonts w:eastAsia="Calibri"/>
          <w:sz w:val="28"/>
          <w:szCs w:val="28"/>
          <w:lang w:val="uk-UA" w:eastAsia="en-US"/>
        </w:rPr>
        <w:t>-</w:t>
      </w:r>
      <w:r w:rsidRPr="00FE3C81">
        <w:rPr>
          <w:rFonts w:eastAsia="Calibri"/>
          <w:sz w:val="28"/>
          <w:szCs w:val="28"/>
          <w:lang w:val="en-US" w:eastAsia="en-US"/>
        </w:rPr>
        <w:t>V</w:t>
      </w:r>
      <w:r w:rsidRPr="00FE3C81">
        <w:rPr>
          <w:rFonts w:eastAsia="Calibri"/>
          <w:sz w:val="28"/>
          <w:szCs w:val="28"/>
          <w:lang w:eastAsia="en-US"/>
        </w:rPr>
        <w:t>ІІІ</w:t>
      </w:r>
    </w:p>
    <w:p w:rsidR="008878CE" w:rsidRPr="00FE3C81" w:rsidRDefault="008878CE" w:rsidP="008878CE">
      <w:pPr>
        <w:rPr>
          <w:rFonts w:eastAsia="Calibri"/>
          <w:kern w:val="32"/>
          <w:sz w:val="28"/>
          <w:szCs w:val="28"/>
          <w:lang w:eastAsia="en-US"/>
        </w:rPr>
      </w:pPr>
    </w:p>
    <w:p w:rsidR="008878CE" w:rsidRPr="008878CE" w:rsidRDefault="008878CE" w:rsidP="008878CE">
      <w:pPr>
        <w:jc w:val="center"/>
        <w:rPr>
          <w:rFonts w:eastAsia="Calibri"/>
          <w:b/>
          <w:sz w:val="28"/>
          <w:szCs w:val="28"/>
          <w:lang w:val="uk-UA" w:eastAsia="en-US"/>
        </w:rPr>
      </w:pPr>
      <w:r w:rsidRPr="008878CE">
        <w:rPr>
          <w:rFonts w:eastAsia="Calibri"/>
          <w:b/>
          <w:sz w:val="28"/>
          <w:szCs w:val="28"/>
          <w:lang w:val="uk-UA" w:eastAsia="en-US"/>
        </w:rPr>
        <w:t>Про деякі питання управління майном комунальної власності Ананьївської міської територіальної громади</w:t>
      </w:r>
    </w:p>
    <w:p w:rsidR="008878CE" w:rsidRPr="008878CE" w:rsidRDefault="008878CE" w:rsidP="008878CE">
      <w:pPr>
        <w:ind w:firstLine="900"/>
        <w:jc w:val="both"/>
        <w:rPr>
          <w:rFonts w:cs="Courier New"/>
          <w:kern w:val="32"/>
          <w:sz w:val="28"/>
          <w:szCs w:val="28"/>
          <w:lang w:val="uk-UA"/>
        </w:rPr>
      </w:pPr>
    </w:p>
    <w:p w:rsidR="008878CE" w:rsidRPr="00FE3C81" w:rsidRDefault="008878CE" w:rsidP="00FE3C81">
      <w:pPr>
        <w:pStyle w:val="a9"/>
        <w:ind w:firstLine="709"/>
        <w:jc w:val="both"/>
        <w:rPr>
          <w:sz w:val="28"/>
          <w:szCs w:val="28"/>
          <w:lang w:val="uk-UA"/>
        </w:rPr>
      </w:pPr>
      <w:r w:rsidRPr="00FE3C81">
        <w:rPr>
          <w:sz w:val="28"/>
          <w:szCs w:val="28"/>
          <w:lang w:val="uk-UA"/>
        </w:rPr>
        <w:t xml:space="preserve">  Відповідно до пункту 31 статті 26, статей 29,60 Закону України «Про місцеве самоврядування в Україні», Закону України «Про бухгалтерський облік та фінансову звітність в Україні», постанов</w:t>
      </w:r>
      <w:r w:rsidR="004F78B9" w:rsidRPr="00FE3C81">
        <w:rPr>
          <w:sz w:val="28"/>
          <w:szCs w:val="28"/>
          <w:lang w:val="uk-UA"/>
        </w:rPr>
        <w:t>и</w:t>
      </w:r>
      <w:r w:rsidRPr="00FE3C81">
        <w:rPr>
          <w:sz w:val="28"/>
          <w:szCs w:val="28"/>
          <w:lang w:val="uk-UA"/>
        </w:rPr>
        <w:t xml:space="preserve"> Кабінету Міністрів України від 08 листопада 2007 року №1314 «Про затвердження Порядку списання об’єктів державної власності»</w:t>
      </w:r>
      <w:r w:rsidR="004F78B9" w:rsidRPr="00FE3C81">
        <w:rPr>
          <w:sz w:val="28"/>
          <w:szCs w:val="28"/>
          <w:lang w:val="uk-UA"/>
        </w:rPr>
        <w:t>,</w:t>
      </w:r>
      <w:r w:rsidRPr="00FE3C81">
        <w:rPr>
          <w:sz w:val="28"/>
          <w:szCs w:val="28"/>
          <w:lang w:val="uk-UA"/>
        </w:rPr>
        <w:t xml:space="preserve"> з метою встановлення єдиних правил списання та передачі майна і запасів, що перебувають у комунальній власності Ананьївської міської територіальної громади, враховуючи</w:t>
      </w:r>
      <w:r w:rsidRPr="00FE3C81">
        <w:rPr>
          <w:rFonts w:eastAsia="SimSun"/>
          <w:sz w:val="28"/>
          <w:szCs w:val="28"/>
          <w:lang w:val="uk-UA" w:eastAsia="ar-SA"/>
        </w:rPr>
        <w:t xml:space="preserve"> висновки і рекомендації постійної комісії Ананьївської міської ради </w:t>
      </w:r>
      <w:r w:rsidRPr="00FE3C81">
        <w:rPr>
          <w:sz w:val="28"/>
          <w:szCs w:val="28"/>
          <w:lang w:val="uk-UA"/>
        </w:rPr>
        <w:t>з питань комунальної власності, житлово-комунального господарства, енергозбереження та транспорту</w:t>
      </w:r>
      <w:r w:rsidRPr="00FE3C81">
        <w:rPr>
          <w:rFonts w:eastAsia="SimSun"/>
          <w:sz w:val="28"/>
          <w:szCs w:val="28"/>
          <w:lang w:val="uk-UA" w:eastAsia="ar-SA"/>
        </w:rPr>
        <w:t xml:space="preserve">, </w:t>
      </w:r>
      <w:r w:rsidRPr="00FE3C81">
        <w:rPr>
          <w:sz w:val="28"/>
          <w:szCs w:val="28"/>
          <w:lang w:val="uk-UA"/>
        </w:rPr>
        <w:t xml:space="preserve">Ананьївська міська рада </w:t>
      </w:r>
    </w:p>
    <w:p w:rsidR="008878CE" w:rsidRPr="008878CE" w:rsidRDefault="008878CE" w:rsidP="008878CE">
      <w:pPr>
        <w:ind w:firstLine="692"/>
        <w:jc w:val="both"/>
        <w:rPr>
          <w:rFonts w:cs="Courier New"/>
          <w:kern w:val="32"/>
          <w:sz w:val="24"/>
          <w:szCs w:val="28"/>
          <w:lang w:val="uk-UA"/>
        </w:rPr>
      </w:pPr>
    </w:p>
    <w:p w:rsidR="008878CE" w:rsidRPr="008878CE" w:rsidRDefault="008878CE" w:rsidP="000C07B9">
      <w:pPr>
        <w:tabs>
          <w:tab w:val="left" w:pos="1383"/>
        </w:tabs>
        <w:jc w:val="both"/>
        <w:rPr>
          <w:rFonts w:cs="Courier New"/>
          <w:b/>
          <w:kern w:val="32"/>
          <w:sz w:val="28"/>
          <w:szCs w:val="28"/>
          <w:lang w:val="uk-UA"/>
        </w:rPr>
      </w:pPr>
      <w:r w:rsidRPr="008878CE">
        <w:rPr>
          <w:rFonts w:cs="Courier New"/>
          <w:b/>
          <w:kern w:val="32"/>
          <w:sz w:val="28"/>
          <w:szCs w:val="28"/>
          <w:lang w:val="uk-UA"/>
        </w:rPr>
        <w:t xml:space="preserve">ВИРІШИЛА: </w:t>
      </w:r>
    </w:p>
    <w:p w:rsidR="008878CE" w:rsidRPr="008878CE" w:rsidRDefault="008878CE" w:rsidP="008878CE">
      <w:pPr>
        <w:tabs>
          <w:tab w:val="left" w:pos="1383"/>
        </w:tabs>
        <w:ind w:firstLine="692"/>
        <w:jc w:val="both"/>
        <w:rPr>
          <w:rFonts w:cs="Courier New"/>
          <w:b/>
          <w:kern w:val="32"/>
          <w:sz w:val="24"/>
          <w:szCs w:val="24"/>
          <w:lang w:val="uk-UA"/>
        </w:rPr>
      </w:pPr>
    </w:p>
    <w:p w:rsidR="008878CE" w:rsidRPr="008878CE" w:rsidRDefault="008878CE" w:rsidP="000C07B9">
      <w:pPr>
        <w:numPr>
          <w:ilvl w:val="0"/>
          <w:numId w:val="2"/>
        </w:numPr>
        <w:tabs>
          <w:tab w:val="left" w:pos="993"/>
        </w:tabs>
        <w:ind w:left="0" w:firstLine="692"/>
        <w:jc w:val="both"/>
        <w:rPr>
          <w:rFonts w:cs="Courier New"/>
          <w:kern w:val="32"/>
          <w:sz w:val="28"/>
          <w:szCs w:val="28"/>
          <w:lang w:val="uk-UA"/>
        </w:rPr>
      </w:pPr>
      <w:r w:rsidRPr="008878CE">
        <w:rPr>
          <w:rFonts w:cs="Courier New"/>
          <w:kern w:val="32"/>
          <w:sz w:val="28"/>
          <w:szCs w:val="28"/>
          <w:lang w:val="uk-UA"/>
        </w:rPr>
        <w:t>Затвердити такі, що додаються:</w:t>
      </w:r>
    </w:p>
    <w:p w:rsidR="008878CE" w:rsidRPr="008878CE" w:rsidRDefault="008878CE" w:rsidP="008878CE">
      <w:pPr>
        <w:tabs>
          <w:tab w:val="left" w:pos="1383"/>
        </w:tabs>
        <w:ind w:firstLine="692"/>
        <w:jc w:val="both"/>
        <w:rPr>
          <w:rFonts w:cs="Courier New"/>
          <w:kern w:val="32"/>
          <w:sz w:val="28"/>
          <w:szCs w:val="28"/>
        </w:rPr>
      </w:pPr>
      <w:r w:rsidRPr="008878CE">
        <w:rPr>
          <w:rFonts w:cs="Courier New"/>
          <w:kern w:val="32"/>
          <w:sz w:val="28"/>
          <w:szCs w:val="28"/>
        </w:rPr>
        <w:t xml:space="preserve">- </w:t>
      </w:r>
      <w:r w:rsidRPr="008878CE">
        <w:rPr>
          <w:rFonts w:cs="Courier New"/>
          <w:kern w:val="32"/>
          <w:sz w:val="28"/>
          <w:szCs w:val="28"/>
          <w:lang w:val="uk-UA"/>
        </w:rPr>
        <w:t>Порядок списання майна та запасів комунальної власності Ананьївської міської територіальної громади;</w:t>
      </w:r>
    </w:p>
    <w:p w:rsidR="008878CE" w:rsidRPr="008878CE" w:rsidRDefault="008878CE" w:rsidP="008878CE">
      <w:pPr>
        <w:tabs>
          <w:tab w:val="left" w:pos="1383"/>
        </w:tabs>
        <w:ind w:firstLine="692"/>
        <w:jc w:val="both"/>
        <w:rPr>
          <w:rFonts w:cs="Courier New"/>
          <w:kern w:val="32"/>
          <w:sz w:val="28"/>
          <w:szCs w:val="28"/>
        </w:rPr>
      </w:pPr>
      <w:r w:rsidRPr="008878CE">
        <w:rPr>
          <w:rFonts w:cs="Courier New"/>
          <w:kern w:val="32"/>
          <w:sz w:val="28"/>
          <w:szCs w:val="28"/>
        </w:rPr>
        <w:t xml:space="preserve">- </w:t>
      </w:r>
      <w:r w:rsidRPr="008878CE">
        <w:rPr>
          <w:rFonts w:cs="Courier New"/>
          <w:kern w:val="32"/>
          <w:sz w:val="28"/>
          <w:szCs w:val="28"/>
          <w:lang w:val="uk-UA"/>
        </w:rPr>
        <w:t>Порядок безоплатної передачі майна та запасів комунальної власності Ананьївської міської територіальної громади</w:t>
      </w:r>
      <w:r>
        <w:rPr>
          <w:rFonts w:cs="Courier New"/>
          <w:kern w:val="32"/>
          <w:sz w:val="28"/>
          <w:szCs w:val="28"/>
          <w:lang w:val="uk-UA"/>
        </w:rPr>
        <w:t>.</w:t>
      </w:r>
    </w:p>
    <w:p w:rsidR="008878CE" w:rsidRPr="008878CE" w:rsidRDefault="008878CE" w:rsidP="008878CE">
      <w:pPr>
        <w:tabs>
          <w:tab w:val="left" w:pos="1383"/>
        </w:tabs>
        <w:ind w:firstLine="692"/>
        <w:jc w:val="both"/>
        <w:rPr>
          <w:rFonts w:cs="Courier New"/>
          <w:kern w:val="32"/>
          <w:sz w:val="24"/>
          <w:szCs w:val="28"/>
        </w:rPr>
      </w:pPr>
    </w:p>
    <w:p w:rsidR="008878CE" w:rsidRPr="008878CE" w:rsidRDefault="008878CE" w:rsidP="008878CE">
      <w:pPr>
        <w:ind w:firstLine="692"/>
        <w:jc w:val="both"/>
        <w:rPr>
          <w:rFonts w:cs="Courier New"/>
          <w:kern w:val="32"/>
          <w:sz w:val="28"/>
          <w:szCs w:val="28"/>
          <w:lang w:val="uk-UA"/>
        </w:rPr>
      </w:pPr>
      <w:r w:rsidRPr="008878CE">
        <w:rPr>
          <w:rFonts w:cs="Courier New"/>
          <w:kern w:val="32"/>
          <w:sz w:val="28"/>
          <w:szCs w:val="28"/>
          <w:lang w:val="uk-UA"/>
        </w:rPr>
        <w:t>2. Визнати таким, що втратило чинність рішення Ананьївської міської ради від 08 жовтня 2021 року</w:t>
      </w:r>
      <w:r w:rsidR="000C07B9">
        <w:rPr>
          <w:rFonts w:cs="Courier New"/>
          <w:kern w:val="32"/>
          <w:sz w:val="28"/>
          <w:szCs w:val="28"/>
          <w:lang w:val="uk-UA"/>
        </w:rPr>
        <w:t xml:space="preserve"> </w:t>
      </w:r>
      <w:r w:rsidRPr="008878CE">
        <w:rPr>
          <w:rFonts w:cs="Courier New"/>
          <w:kern w:val="32"/>
          <w:sz w:val="28"/>
          <w:szCs w:val="28"/>
          <w:lang w:val="uk-UA"/>
        </w:rPr>
        <w:t>№363-VІІІ «Про затвердження Порядку списання майна комунальної власності Ананьївської міської територіальної громади»</w:t>
      </w:r>
      <w:r w:rsidR="009119C0">
        <w:rPr>
          <w:rFonts w:cs="Courier New"/>
          <w:kern w:val="32"/>
          <w:sz w:val="28"/>
          <w:szCs w:val="28"/>
          <w:lang w:val="uk-UA"/>
        </w:rPr>
        <w:t>.</w:t>
      </w:r>
    </w:p>
    <w:p w:rsidR="008878CE" w:rsidRPr="008878CE" w:rsidRDefault="008878CE" w:rsidP="008878CE">
      <w:pPr>
        <w:tabs>
          <w:tab w:val="left" w:pos="1383"/>
        </w:tabs>
        <w:ind w:firstLine="692"/>
        <w:jc w:val="both"/>
        <w:rPr>
          <w:rFonts w:cs="Courier New"/>
          <w:kern w:val="32"/>
          <w:sz w:val="24"/>
          <w:szCs w:val="28"/>
          <w:lang w:val="uk-UA"/>
        </w:rPr>
      </w:pPr>
    </w:p>
    <w:p w:rsidR="008878CE" w:rsidRPr="008878CE" w:rsidRDefault="008878CE" w:rsidP="008878CE">
      <w:pPr>
        <w:tabs>
          <w:tab w:val="left" w:pos="-426"/>
        </w:tabs>
        <w:ind w:firstLine="692"/>
        <w:jc w:val="both"/>
        <w:rPr>
          <w:rFonts w:cs="Courier New"/>
          <w:kern w:val="32"/>
          <w:sz w:val="28"/>
          <w:szCs w:val="28"/>
          <w:lang w:val="uk-UA"/>
        </w:rPr>
      </w:pPr>
      <w:r w:rsidRPr="008878CE">
        <w:rPr>
          <w:rFonts w:cs="Courier New"/>
          <w:kern w:val="32"/>
          <w:sz w:val="28"/>
          <w:szCs w:val="28"/>
        </w:rPr>
        <w:t>3</w:t>
      </w:r>
      <w:r w:rsidRPr="008878CE">
        <w:rPr>
          <w:rFonts w:cs="Courier New"/>
          <w:kern w:val="32"/>
          <w:sz w:val="28"/>
          <w:szCs w:val="28"/>
          <w:lang w:val="uk-UA"/>
        </w:rPr>
        <w:t>.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8878CE" w:rsidRDefault="008878CE" w:rsidP="008878CE">
      <w:pPr>
        <w:rPr>
          <w:b/>
          <w:sz w:val="24"/>
          <w:szCs w:val="28"/>
        </w:rPr>
      </w:pPr>
    </w:p>
    <w:p w:rsidR="008878CE" w:rsidRDefault="008878CE" w:rsidP="008878CE">
      <w:pPr>
        <w:rPr>
          <w:b/>
          <w:sz w:val="24"/>
          <w:szCs w:val="28"/>
        </w:rPr>
      </w:pPr>
    </w:p>
    <w:p w:rsidR="008878CE" w:rsidRDefault="008878CE" w:rsidP="008878CE">
      <w:pPr>
        <w:rPr>
          <w:b/>
          <w:sz w:val="24"/>
          <w:szCs w:val="28"/>
        </w:rPr>
      </w:pPr>
    </w:p>
    <w:p w:rsidR="000C07B9" w:rsidRPr="000C07B9" w:rsidRDefault="000C07B9" w:rsidP="000C07B9">
      <w:pPr>
        <w:rPr>
          <w:b/>
          <w:sz w:val="28"/>
          <w:szCs w:val="28"/>
        </w:rPr>
      </w:pPr>
      <w:proofErr w:type="spellStart"/>
      <w:r w:rsidRPr="000C07B9">
        <w:rPr>
          <w:b/>
          <w:sz w:val="28"/>
          <w:szCs w:val="28"/>
        </w:rPr>
        <w:t>Виконуюча</w:t>
      </w:r>
      <w:proofErr w:type="spellEnd"/>
      <w:r w:rsidRPr="000C07B9">
        <w:rPr>
          <w:b/>
          <w:sz w:val="28"/>
          <w:szCs w:val="28"/>
        </w:rPr>
        <w:t xml:space="preserve"> </w:t>
      </w:r>
      <w:proofErr w:type="spellStart"/>
      <w:r w:rsidRPr="000C07B9">
        <w:rPr>
          <w:b/>
          <w:sz w:val="28"/>
          <w:szCs w:val="28"/>
        </w:rPr>
        <w:t>обов’язки</w:t>
      </w:r>
      <w:proofErr w:type="spellEnd"/>
      <w:r w:rsidRPr="000C07B9">
        <w:rPr>
          <w:b/>
          <w:sz w:val="28"/>
          <w:szCs w:val="28"/>
        </w:rPr>
        <w:t xml:space="preserve"> </w:t>
      </w:r>
    </w:p>
    <w:p w:rsidR="000C07B9" w:rsidRPr="000C07B9" w:rsidRDefault="000C07B9" w:rsidP="000C07B9">
      <w:pPr>
        <w:rPr>
          <w:rFonts w:ascii="Calibri" w:eastAsia="Calibri" w:hAnsi="Calibri"/>
          <w:sz w:val="22"/>
          <w:szCs w:val="22"/>
          <w:lang w:eastAsia="en-US"/>
        </w:rPr>
      </w:pPr>
      <w:r w:rsidRPr="000C07B9">
        <w:rPr>
          <w:b/>
          <w:sz w:val="28"/>
          <w:szCs w:val="28"/>
        </w:rPr>
        <w:t xml:space="preserve">Ананьївського  </w:t>
      </w:r>
      <w:proofErr w:type="spellStart"/>
      <w:r w:rsidRPr="000C07B9">
        <w:rPr>
          <w:b/>
          <w:sz w:val="28"/>
          <w:szCs w:val="28"/>
        </w:rPr>
        <w:t>міського</w:t>
      </w:r>
      <w:proofErr w:type="spellEnd"/>
      <w:r w:rsidRPr="000C07B9">
        <w:rPr>
          <w:b/>
          <w:sz w:val="28"/>
          <w:szCs w:val="28"/>
        </w:rPr>
        <w:t xml:space="preserve"> </w:t>
      </w:r>
      <w:proofErr w:type="spellStart"/>
      <w:r w:rsidRPr="000C07B9">
        <w:rPr>
          <w:b/>
          <w:sz w:val="28"/>
          <w:szCs w:val="28"/>
        </w:rPr>
        <w:t>голови</w:t>
      </w:r>
      <w:proofErr w:type="spellEnd"/>
      <w:r w:rsidRPr="000C07B9">
        <w:rPr>
          <w:b/>
          <w:sz w:val="28"/>
          <w:szCs w:val="28"/>
        </w:rPr>
        <w:t xml:space="preserve">                               </w:t>
      </w:r>
      <w:r w:rsidRPr="000C07B9">
        <w:rPr>
          <w:b/>
          <w:sz w:val="28"/>
          <w:szCs w:val="28"/>
          <w:lang w:val="uk-UA"/>
        </w:rPr>
        <w:t xml:space="preserve">     </w:t>
      </w:r>
      <w:r w:rsidRPr="000C07B9">
        <w:rPr>
          <w:b/>
          <w:sz w:val="28"/>
          <w:szCs w:val="28"/>
        </w:rPr>
        <w:t>Оксана ГЛУЩЕНКО</w:t>
      </w:r>
    </w:p>
    <w:p w:rsidR="008878CE" w:rsidRPr="008878CE" w:rsidRDefault="008878CE" w:rsidP="008878CE">
      <w:pPr>
        <w:rPr>
          <w:rFonts w:ascii="Calibri" w:eastAsia="Calibri" w:hAnsi="Calibri"/>
          <w:sz w:val="22"/>
          <w:szCs w:val="22"/>
          <w:lang w:eastAsia="en-US"/>
        </w:rPr>
      </w:pPr>
    </w:p>
    <w:p w:rsidR="008878CE" w:rsidRPr="008878CE" w:rsidRDefault="008878CE" w:rsidP="000C07B9">
      <w:pPr>
        <w:suppressAutoHyphens/>
        <w:autoSpaceDE w:val="0"/>
        <w:autoSpaceDN w:val="0"/>
        <w:adjustRightInd w:val="0"/>
        <w:spacing w:line="230" w:lineRule="atLeast"/>
        <w:ind w:left="6237"/>
        <w:textAlignment w:val="center"/>
        <w:rPr>
          <w:rFonts w:cs="Myriad Pro"/>
          <w:b/>
          <w:bCs/>
          <w:color w:val="000000"/>
          <w:kern w:val="32"/>
          <w:sz w:val="28"/>
          <w:szCs w:val="28"/>
          <w:lang w:val="uk-UA"/>
        </w:rPr>
      </w:pPr>
      <w:r w:rsidRPr="008878CE">
        <w:rPr>
          <w:rFonts w:cs="Myriad Pro"/>
          <w:b/>
          <w:bCs/>
          <w:color w:val="000000"/>
          <w:kern w:val="32"/>
          <w:sz w:val="28"/>
          <w:szCs w:val="28"/>
          <w:lang w:val="uk-UA"/>
        </w:rPr>
        <w:br w:type="page"/>
      </w:r>
      <w:r w:rsidRPr="008878CE">
        <w:rPr>
          <w:rFonts w:cs="Myriad Pro"/>
          <w:b/>
          <w:bCs/>
          <w:color w:val="000000"/>
          <w:kern w:val="32"/>
          <w:sz w:val="28"/>
          <w:szCs w:val="28"/>
          <w:lang w:val="uk-UA"/>
        </w:rPr>
        <w:lastRenderedPageBreak/>
        <w:t xml:space="preserve">ЗАТВЕРДЖЕНО </w:t>
      </w:r>
    </w:p>
    <w:p w:rsidR="008878CE" w:rsidRPr="008878CE" w:rsidRDefault="008878CE" w:rsidP="000C07B9">
      <w:pPr>
        <w:suppressAutoHyphens/>
        <w:autoSpaceDE w:val="0"/>
        <w:autoSpaceDN w:val="0"/>
        <w:adjustRightInd w:val="0"/>
        <w:spacing w:line="230" w:lineRule="atLeast"/>
        <w:ind w:left="6237"/>
        <w:textAlignment w:val="center"/>
        <w:rPr>
          <w:rFonts w:cs="Myriad Pro"/>
          <w:bCs/>
          <w:color w:val="000000"/>
          <w:kern w:val="32"/>
          <w:sz w:val="28"/>
          <w:szCs w:val="28"/>
          <w:lang w:val="uk-UA"/>
        </w:rPr>
      </w:pPr>
      <w:r w:rsidRPr="008878CE">
        <w:rPr>
          <w:rFonts w:cs="Myriad Pro"/>
          <w:bCs/>
          <w:color w:val="000000"/>
          <w:kern w:val="32"/>
          <w:sz w:val="28"/>
          <w:szCs w:val="28"/>
          <w:lang w:val="uk-UA"/>
        </w:rPr>
        <w:t xml:space="preserve">рішення Ананьївської </w:t>
      </w:r>
    </w:p>
    <w:p w:rsidR="008878CE" w:rsidRPr="008878CE" w:rsidRDefault="008878CE" w:rsidP="000C07B9">
      <w:pPr>
        <w:suppressAutoHyphens/>
        <w:autoSpaceDE w:val="0"/>
        <w:autoSpaceDN w:val="0"/>
        <w:adjustRightInd w:val="0"/>
        <w:spacing w:line="230" w:lineRule="atLeast"/>
        <w:ind w:left="6237"/>
        <w:textAlignment w:val="center"/>
        <w:rPr>
          <w:rFonts w:cs="Myriad Pro"/>
          <w:bCs/>
          <w:color w:val="000000"/>
          <w:kern w:val="32"/>
          <w:sz w:val="28"/>
          <w:szCs w:val="28"/>
          <w:lang w:val="uk-UA"/>
        </w:rPr>
      </w:pPr>
      <w:r w:rsidRPr="008878CE">
        <w:rPr>
          <w:rFonts w:cs="Myriad Pro"/>
          <w:bCs/>
          <w:color w:val="000000"/>
          <w:kern w:val="32"/>
          <w:sz w:val="28"/>
          <w:szCs w:val="28"/>
          <w:lang w:val="uk-UA"/>
        </w:rPr>
        <w:t>міської ради</w:t>
      </w:r>
    </w:p>
    <w:p w:rsidR="008878CE" w:rsidRPr="008878CE" w:rsidRDefault="008878CE" w:rsidP="000C07B9">
      <w:pPr>
        <w:suppressAutoHyphens/>
        <w:autoSpaceDE w:val="0"/>
        <w:autoSpaceDN w:val="0"/>
        <w:adjustRightInd w:val="0"/>
        <w:spacing w:line="230" w:lineRule="atLeast"/>
        <w:ind w:left="6237"/>
        <w:textAlignment w:val="center"/>
        <w:rPr>
          <w:rFonts w:cs="Myriad Pro"/>
          <w:bCs/>
          <w:color w:val="000000"/>
          <w:kern w:val="32"/>
          <w:sz w:val="28"/>
          <w:szCs w:val="28"/>
          <w:lang w:val="uk-UA"/>
        </w:rPr>
      </w:pPr>
      <w:r w:rsidRPr="008878CE">
        <w:rPr>
          <w:rFonts w:cs="Myriad Pro"/>
          <w:bCs/>
          <w:color w:val="000000"/>
          <w:kern w:val="32"/>
          <w:sz w:val="28"/>
          <w:szCs w:val="28"/>
          <w:lang w:val="uk-UA"/>
        </w:rPr>
        <w:t xml:space="preserve">від </w:t>
      </w:r>
      <w:r w:rsidR="000C07B9">
        <w:rPr>
          <w:rFonts w:cs="Myriad Pro"/>
          <w:bCs/>
          <w:color w:val="000000"/>
          <w:kern w:val="32"/>
          <w:sz w:val="28"/>
          <w:szCs w:val="28"/>
          <w:lang w:val="uk-UA"/>
        </w:rPr>
        <w:t>2</w:t>
      </w:r>
      <w:r w:rsidR="00DB14C4">
        <w:rPr>
          <w:rFonts w:cs="Myriad Pro"/>
          <w:bCs/>
          <w:color w:val="000000"/>
          <w:kern w:val="32"/>
          <w:sz w:val="28"/>
          <w:szCs w:val="28"/>
          <w:lang w:val="uk-UA"/>
        </w:rPr>
        <w:t>7</w:t>
      </w:r>
      <w:r w:rsidRPr="008878CE">
        <w:rPr>
          <w:rFonts w:cs="Myriad Pro"/>
          <w:bCs/>
          <w:color w:val="000000"/>
          <w:kern w:val="32"/>
          <w:sz w:val="28"/>
          <w:szCs w:val="28"/>
          <w:lang w:val="uk-UA"/>
        </w:rPr>
        <w:t xml:space="preserve"> січня 2023 року</w:t>
      </w:r>
    </w:p>
    <w:p w:rsidR="00686613" w:rsidRPr="00FE3C81" w:rsidRDefault="00686613" w:rsidP="00686613">
      <w:pPr>
        <w:ind w:left="6237"/>
        <w:jc w:val="both"/>
        <w:rPr>
          <w:rFonts w:eastAsia="Calibri"/>
          <w:sz w:val="28"/>
          <w:szCs w:val="28"/>
          <w:lang w:eastAsia="en-US"/>
        </w:rPr>
      </w:pPr>
      <w:r w:rsidRPr="00FE3C81">
        <w:rPr>
          <w:rFonts w:eastAsia="Calibri"/>
          <w:sz w:val="28"/>
          <w:szCs w:val="28"/>
          <w:lang w:eastAsia="en-US"/>
        </w:rPr>
        <w:t>№ 71</w:t>
      </w:r>
      <w:r>
        <w:rPr>
          <w:rFonts w:eastAsia="Calibri"/>
          <w:sz w:val="28"/>
          <w:szCs w:val="28"/>
          <w:lang w:val="uk-UA" w:eastAsia="en-US"/>
        </w:rPr>
        <w:t>5</w:t>
      </w:r>
      <w:r w:rsidRPr="00FE3C81">
        <w:rPr>
          <w:rFonts w:eastAsia="Calibri"/>
          <w:sz w:val="28"/>
          <w:szCs w:val="28"/>
          <w:lang w:val="uk-UA" w:eastAsia="en-US"/>
        </w:rPr>
        <w:t>-</w:t>
      </w:r>
      <w:r w:rsidRPr="00FE3C81">
        <w:rPr>
          <w:rFonts w:eastAsia="Calibri"/>
          <w:sz w:val="28"/>
          <w:szCs w:val="28"/>
          <w:lang w:val="en-US" w:eastAsia="en-US"/>
        </w:rPr>
        <w:t>V</w:t>
      </w:r>
      <w:r w:rsidRPr="00FE3C81">
        <w:rPr>
          <w:rFonts w:eastAsia="Calibri"/>
          <w:sz w:val="28"/>
          <w:szCs w:val="28"/>
          <w:lang w:eastAsia="en-US"/>
        </w:rPr>
        <w:t>ІІІ</w:t>
      </w:r>
    </w:p>
    <w:p w:rsidR="008878CE" w:rsidRPr="00686613" w:rsidRDefault="008878CE" w:rsidP="008878CE">
      <w:pPr>
        <w:tabs>
          <w:tab w:val="left" w:pos="6223"/>
          <w:tab w:val="left" w:pos="6399"/>
        </w:tabs>
        <w:suppressAutoHyphens/>
        <w:autoSpaceDE w:val="0"/>
        <w:autoSpaceDN w:val="0"/>
        <w:adjustRightInd w:val="0"/>
        <w:spacing w:line="230" w:lineRule="atLeast"/>
        <w:rPr>
          <w:rFonts w:eastAsia="Calibri" w:cs="Myriad Pro"/>
          <w:b/>
          <w:bCs/>
          <w:color w:val="000000"/>
          <w:sz w:val="24"/>
          <w:szCs w:val="24"/>
          <w:lang w:eastAsia="en-US"/>
        </w:rPr>
      </w:pPr>
    </w:p>
    <w:p w:rsidR="008878CE" w:rsidRPr="008878CE" w:rsidRDefault="008878CE" w:rsidP="008878CE">
      <w:pPr>
        <w:suppressAutoHyphens/>
        <w:autoSpaceDE w:val="0"/>
        <w:autoSpaceDN w:val="0"/>
        <w:adjustRightInd w:val="0"/>
        <w:ind w:right="283"/>
        <w:jc w:val="center"/>
        <w:rPr>
          <w:rFonts w:eastAsia="Calibri"/>
          <w:b/>
          <w:bCs/>
          <w:color w:val="000000"/>
          <w:sz w:val="28"/>
          <w:szCs w:val="28"/>
          <w:lang w:val="uk-UA" w:eastAsia="en-US"/>
        </w:rPr>
      </w:pPr>
      <w:r w:rsidRPr="008878CE">
        <w:rPr>
          <w:rFonts w:eastAsia="Calibri"/>
          <w:b/>
          <w:bCs/>
          <w:color w:val="000000"/>
          <w:sz w:val="28"/>
          <w:szCs w:val="28"/>
          <w:lang w:val="uk-UA" w:eastAsia="en-US"/>
        </w:rPr>
        <w:t xml:space="preserve">ПОРЯДОК </w:t>
      </w:r>
    </w:p>
    <w:p w:rsidR="008878CE" w:rsidRPr="008878CE" w:rsidRDefault="008878CE" w:rsidP="008878CE">
      <w:pPr>
        <w:suppressAutoHyphens/>
        <w:autoSpaceDE w:val="0"/>
        <w:autoSpaceDN w:val="0"/>
        <w:adjustRightInd w:val="0"/>
        <w:ind w:right="283"/>
        <w:jc w:val="center"/>
        <w:rPr>
          <w:rFonts w:eastAsia="Calibri"/>
          <w:b/>
          <w:bCs/>
          <w:color w:val="000000"/>
          <w:sz w:val="28"/>
          <w:szCs w:val="28"/>
          <w:lang w:val="uk-UA" w:eastAsia="en-US"/>
        </w:rPr>
      </w:pPr>
      <w:r w:rsidRPr="008878CE">
        <w:rPr>
          <w:rFonts w:eastAsia="Calibri"/>
          <w:b/>
          <w:bCs/>
          <w:color w:val="000000"/>
          <w:sz w:val="28"/>
          <w:szCs w:val="28"/>
          <w:lang w:val="uk-UA" w:eastAsia="en-US"/>
        </w:rPr>
        <w:t xml:space="preserve">списання майна та запасів комунальної власності </w:t>
      </w:r>
    </w:p>
    <w:p w:rsidR="008878CE" w:rsidRPr="008878CE" w:rsidRDefault="008878CE" w:rsidP="008878CE">
      <w:pPr>
        <w:suppressAutoHyphens/>
        <w:autoSpaceDE w:val="0"/>
        <w:autoSpaceDN w:val="0"/>
        <w:adjustRightInd w:val="0"/>
        <w:ind w:right="283"/>
        <w:jc w:val="center"/>
        <w:rPr>
          <w:rFonts w:eastAsia="Calibri"/>
          <w:b/>
          <w:bCs/>
          <w:color w:val="000000"/>
          <w:sz w:val="28"/>
          <w:szCs w:val="28"/>
          <w:lang w:val="uk-UA" w:eastAsia="en-US"/>
        </w:rPr>
      </w:pPr>
      <w:r w:rsidRPr="008878CE">
        <w:rPr>
          <w:rFonts w:eastAsia="Calibri"/>
          <w:b/>
          <w:bCs/>
          <w:color w:val="000000"/>
          <w:sz w:val="28"/>
          <w:szCs w:val="28"/>
          <w:lang w:val="uk-UA" w:eastAsia="en-US"/>
        </w:rPr>
        <w:t>Ананьївської міської територіальної громади</w:t>
      </w:r>
    </w:p>
    <w:p w:rsidR="008878CE" w:rsidRPr="008878CE" w:rsidRDefault="008878CE" w:rsidP="008878CE">
      <w:pPr>
        <w:suppressAutoHyphens/>
        <w:autoSpaceDE w:val="0"/>
        <w:autoSpaceDN w:val="0"/>
        <w:adjustRightInd w:val="0"/>
        <w:ind w:right="283"/>
        <w:jc w:val="center"/>
        <w:rPr>
          <w:rFonts w:eastAsia="Calibri"/>
          <w:b/>
          <w:bCs/>
          <w:color w:val="000000"/>
          <w:sz w:val="24"/>
          <w:szCs w:val="28"/>
          <w:lang w:val="uk-UA" w:eastAsia="en-US"/>
        </w:rPr>
      </w:pPr>
    </w:p>
    <w:p w:rsidR="008878CE" w:rsidRPr="008878CE" w:rsidRDefault="008878CE" w:rsidP="008878CE">
      <w:pPr>
        <w:numPr>
          <w:ilvl w:val="0"/>
          <w:numId w:val="3"/>
        </w:numPr>
        <w:autoSpaceDE w:val="0"/>
        <w:autoSpaceDN w:val="0"/>
        <w:adjustRightInd w:val="0"/>
        <w:ind w:left="0" w:right="283"/>
        <w:jc w:val="center"/>
        <w:rPr>
          <w:rFonts w:eastAsia="Calibri"/>
          <w:b/>
          <w:bCs/>
          <w:color w:val="000000"/>
          <w:sz w:val="28"/>
          <w:szCs w:val="28"/>
          <w:lang w:val="uk-UA" w:eastAsia="en-US"/>
        </w:rPr>
      </w:pPr>
      <w:r w:rsidRPr="008878CE">
        <w:rPr>
          <w:rFonts w:eastAsia="Calibri"/>
          <w:b/>
          <w:bCs/>
          <w:color w:val="000000"/>
          <w:sz w:val="28"/>
          <w:szCs w:val="28"/>
          <w:lang w:val="uk-UA" w:eastAsia="en-US"/>
        </w:rPr>
        <w:t>Загальні положення</w:t>
      </w:r>
    </w:p>
    <w:p w:rsidR="008878CE" w:rsidRPr="008878CE" w:rsidRDefault="008878CE" w:rsidP="008878CE">
      <w:pPr>
        <w:ind w:right="283"/>
        <w:rPr>
          <w:kern w:val="32"/>
          <w:sz w:val="24"/>
          <w:szCs w:val="28"/>
          <w:lang w:val="uk-UA"/>
        </w:rPr>
      </w:pPr>
    </w:p>
    <w:p w:rsidR="008878CE" w:rsidRPr="008878CE" w:rsidRDefault="008878CE" w:rsidP="008878CE">
      <w:pPr>
        <w:ind w:right="283" w:firstLine="709"/>
        <w:jc w:val="both"/>
        <w:rPr>
          <w:sz w:val="28"/>
          <w:szCs w:val="28"/>
          <w:lang w:val="uk-UA"/>
        </w:rPr>
      </w:pPr>
      <w:r w:rsidRPr="008878CE">
        <w:rPr>
          <w:sz w:val="28"/>
          <w:szCs w:val="28"/>
          <w:lang w:val="uk-UA"/>
        </w:rPr>
        <w:t xml:space="preserve">1.1. Цей Порядок визначає єдині вимоги до порядку списання майна та запасів, що є комунальною власністю Ананьївської міської територіальної громади, а саме: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 запаси. </w:t>
      </w:r>
    </w:p>
    <w:p w:rsidR="008878CE" w:rsidRPr="008878CE" w:rsidRDefault="008878CE" w:rsidP="008878CE">
      <w:pPr>
        <w:ind w:right="283" w:firstLine="709"/>
        <w:jc w:val="both"/>
        <w:rPr>
          <w:sz w:val="28"/>
          <w:szCs w:val="28"/>
          <w:lang w:val="uk-UA"/>
        </w:rPr>
      </w:pPr>
      <w:r w:rsidRPr="008878CE">
        <w:rPr>
          <w:sz w:val="28"/>
          <w:szCs w:val="28"/>
          <w:lang w:val="uk-UA"/>
        </w:rPr>
        <w:t>Списання майна здійснюється у спосіб,  передбачений  цим Порядком.</w:t>
      </w:r>
    </w:p>
    <w:p w:rsidR="008878CE" w:rsidRPr="008878CE" w:rsidRDefault="008878CE" w:rsidP="008878CE">
      <w:pPr>
        <w:ind w:right="283" w:firstLine="709"/>
        <w:jc w:val="both"/>
        <w:rPr>
          <w:sz w:val="28"/>
          <w:szCs w:val="28"/>
          <w:lang w:val="uk-UA"/>
        </w:rPr>
      </w:pPr>
      <w:r w:rsidRPr="008878CE">
        <w:rPr>
          <w:sz w:val="28"/>
          <w:szCs w:val="28"/>
          <w:lang w:val="uk-UA"/>
        </w:rPr>
        <w:t>У цьому Порядку суб’єктами господарювання є комунальні підприємства, установи, організації, заклади та інші балансоутримувачі, що засновані на комунальній власності Ананьївської міської територіальної громади.</w:t>
      </w:r>
    </w:p>
    <w:p w:rsidR="008878CE" w:rsidRPr="008878CE" w:rsidRDefault="008878CE" w:rsidP="008878CE">
      <w:pPr>
        <w:ind w:right="283" w:firstLine="709"/>
        <w:jc w:val="both"/>
        <w:rPr>
          <w:sz w:val="28"/>
          <w:szCs w:val="28"/>
          <w:lang w:val="uk-UA"/>
        </w:rPr>
      </w:pPr>
      <w:r w:rsidRPr="008878CE">
        <w:rPr>
          <w:sz w:val="28"/>
          <w:szCs w:val="28"/>
          <w:lang w:val="uk-UA"/>
        </w:rPr>
        <w:t xml:space="preserve">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і запасів та питання їх управління, оцінки та бухгалтерського обліку. </w:t>
      </w:r>
    </w:p>
    <w:p w:rsidR="008878CE" w:rsidRPr="008878CE" w:rsidRDefault="008878CE" w:rsidP="008878CE">
      <w:pPr>
        <w:ind w:right="283" w:firstLine="709"/>
        <w:jc w:val="both"/>
        <w:rPr>
          <w:sz w:val="28"/>
          <w:szCs w:val="28"/>
          <w:lang w:val="uk-UA"/>
        </w:rPr>
      </w:pPr>
      <w:r w:rsidRPr="008878CE">
        <w:rPr>
          <w:sz w:val="28"/>
          <w:szCs w:val="28"/>
          <w:lang w:val="uk-UA"/>
        </w:rPr>
        <w:t>1.2. Дія цього Порядку поширюється на майно і запаси, передані суб’єктам господарювання на правах господарського відання та користування, оперативного управління в т.ч. передане в оренду, та/або знаходиться в статутних фондах інших суб’єктів підприємницької діяльності.</w:t>
      </w:r>
    </w:p>
    <w:p w:rsidR="008878CE" w:rsidRPr="008878CE" w:rsidRDefault="008878CE" w:rsidP="008878CE">
      <w:pPr>
        <w:ind w:right="283" w:firstLine="709"/>
        <w:jc w:val="both"/>
        <w:rPr>
          <w:sz w:val="28"/>
          <w:szCs w:val="28"/>
          <w:lang w:val="uk-UA"/>
        </w:rPr>
      </w:pPr>
      <w:r w:rsidRPr="008878CE">
        <w:rPr>
          <w:sz w:val="28"/>
          <w:szCs w:val="28"/>
          <w:lang w:val="uk-UA"/>
        </w:rPr>
        <w:t>1.3. Дія цього Порядку не поширюється на  майно, порядок списання якого  визначається окремими законами (об'єкти житлового фонду,  військове  майно,  державний  матеріальний резерв, цілісні майнові комплекси підприємств, об’єкти цивільної оборони, музейні цінності тощо), нематеріальні та фінансові активи і фінансові інвестиції, а також</w:t>
      </w:r>
      <w:r w:rsidRPr="008878CE">
        <w:rPr>
          <w:sz w:val="28"/>
          <w:szCs w:val="28"/>
        </w:rPr>
        <w:t> </w:t>
      </w:r>
      <w:r w:rsidRPr="008878CE">
        <w:rPr>
          <w:sz w:val="28"/>
          <w:szCs w:val="28"/>
          <w:lang w:val="uk-UA"/>
        </w:rPr>
        <w:t>на  запаси, порядок списання яких визначається встановленими нормами чинного законодавства.</w:t>
      </w:r>
    </w:p>
    <w:p w:rsidR="008878CE" w:rsidRPr="009119C0" w:rsidRDefault="008878CE" w:rsidP="008878CE">
      <w:pPr>
        <w:ind w:right="283" w:firstLine="567"/>
        <w:rPr>
          <w:sz w:val="28"/>
          <w:szCs w:val="28"/>
          <w:lang w:val="uk-UA"/>
        </w:rPr>
      </w:pPr>
    </w:p>
    <w:p w:rsidR="008878CE" w:rsidRPr="008878CE" w:rsidRDefault="008878CE" w:rsidP="008878CE">
      <w:pPr>
        <w:ind w:right="283" w:firstLine="567"/>
        <w:jc w:val="center"/>
        <w:rPr>
          <w:b/>
          <w:sz w:val="28"/>
          <w:szCs w:val="28"/>
          <w:lang w:val="uk-UA"/>
        </w:rPr>
      </w:pPr>
      <w:r w:rsidRPr="008878CE">
        <w:rPr>
          <w:b/>
          <w:sz w:val="28"/>
          <w:szCs w:val="28"/>
          <w:lang w:val="uk-UA"/>
        </w:rPr>
        <w:t>2. Порядок списання майна, що є комунальною власністю Ананьївської міської територіальної громади, шляхом ліквідації</w:t>
      </w:r>
    </w:p>
    <w:p w:rsidR="008878CE" w:rsidRDefault="008878CE" w:rsidP="008878CE">
      <w:pPr>
        <w:ind w:right="283" w:firstLine="567"/>
        <w:jc w:val="both"/>
        <w:rPr>
          <w:sz w:val="28"/>
          <w:szCs w:val="28"/>
          <w:lang w:val="uk-UA"/>
        </w:rPr>
      </w:pP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2.1. Списанню підлягає майно, що не може бути в установленому порядку відчужене, безоплатно передане та щодо якого не можуть бути застосовані інші способи управління (або їх застосування може бути </w:t>
      </w:r>
      <w:r w:rsidRPr="008878CE">
        <w:rPr>
          <w:sz w:val="28"/>
          <w:szCs w:val="28"/>
          <w:lang w:val="uk-UA"/>
        </w:rPr>
        <w:lastRenderedPageBreak/>
        <w:t>економічно недоцільне), у разі, коли таке майно морально  застаріле  чи  фізично  зношене, непридатне для подальшого  використання  суб’єктом  господарювання та відновлення якого є  економічно  недоцільним  (у  тому  числі  у  зв’язку  з будівництвом, реконструкцією та технічним переоснащенням), або пошкоджене внаслідок аварії чи стихійного лиха та відновленню не підлягає, або виявлене в результаті інвентаризації, як нестача.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Списання майна, виявленого в результаті інвентаризації як нестача, здійснюється з подальшим його відображенням у бухгалтерському обліку в порядку, встановленому Міністерством фінансів України. </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2.2. Списання майна первісною (переоціненою) вартістю 25 тис. грн. і більше здійснюється суб’єктом господарювання, на балансі якого воно перебуває, на підставі прийнятого виконавчим комітетом Ананьївської міської ради рішення про надання згоди на його списання. </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Списання повністю амортизованих основних фондів (засобів), крім нерухомого майна, об’єктів незавершеного будівництва (незавершених капітальних інвестицій у необоротні матеріальні активи), інших необоротних матеріальних активів суб’єкта господарювання, первісна (переоцінена) вартість одиниці яких становить менш як 25 тис. гривень, здійснюється за рішенням керівника </w:t>
      </w:r>
      <w:r w:rsidRPr="008878CE">
        <w:rPr>
          <w:spacing w:val="-8"/>
          <w:sz w:val="28"/>
          <w:szCs w:val="28"/>
          <w:lang w:val="uk-UA"/>
        </w:rPr>
        <w:t xml:space="preserve">суб’єкта господарювання </w:t>
      </w:r>
      <w:r w:rsidRPr="008878CE">
        <w:rPr>
          <w:sz w:val="28"/>
          <w:szCs w:val="28"/>
          <w:lang w:val="uk-UA"/>
        </w:rPr>
        <w:t>відповідно до цього Порядку (за винятком підприємств, щодо яких прийнято рішення про приватизацію).</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2.3. З метою отримання згоди на списання майна суб’єкт господарювання подає виконавчому комітету Ананьївської міської ради разом із зверненням довільної форми стосовно списання майна, погодженим </w:t>
      </w:r>
      <w:proofErr w:type="spellStart"/>
      <w:r w:rsidRPr="008878CE">
        <w:rPr>
          <w:sz w:val="28"/>
          <w:szCs w:val="28"/>
        </w:rPr>
        <w:t>вищестоящи</w:t>
      </w:r>
      <w:proofErr w:type="spellEnd"/>
      <w:r w:rsidRPr="008878CE">
        <w:rPr>
          <w:sz w:val="28"/>
          <w:szCs w:val="28"/>
          <w:lang w:val="uk-UA"/>
        </w:rPr>
        <w:t>м</w:t>
      </w:r>
      <w:r w:rsidRPr="008878CE">
        <w:rPr>
          <w:sz w:val="28"/>
          <w:szCs w:val="28"/>
        </w:rPr>
        <w:t xml:space="preserve"> орган</w:t>
      </w:r>
      <w:proofErr w:type="spellStart"/>
      <w:r w:rsidRPr="008878CE">
        <w:rPr>
          <w:sz w:val="28"/>
          <w:szCs w:val="28"/>
          <w:lang w:val="uk-UA"/>
        </w:rPr>
        <w:t>ом</w:t>
      </w:r>
      <w:proofErr w:type="spellEnd"/>
      <w:r w:rsidRPr="008878CE">
        <w:rPr>
          <w:sz w:val="28"/>
          <w:szCs w:val="28"/>
          <w:lang w:val="uk-UA"/>
        </w:rPr>
        <w:t>, такі документи:</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2.3.1. підписане керівником суб’єкта господарювання техніко-економічне обґрунтування необхідності списання майна, в якому містяться економічні та/або технічні розрахунки, інформація про очікуваний фінансовий результат списання майна, а також напрямки використання коштів, які передбачається одержати в результаті списання.</w:t>
      </w:r>
    </w:p>
    <w:p w:rsidR="008878CE" w:rsidRPr="008878CE" w:rsidRDefault="008878CE" w:rsidP="008878CE">
      <w:pPr>
        <w:tabs>
          <w:tab w:val="left" w:pos="709"/>
        </w:tabs>
        <w:ind w:right="283" w:firstLine="709"/>
        <w:jc w:val="both"/>
        <w:rPr>
          <w:sz w:val="28"/>
          <w:szCs w:val="28"/>
          <w:lang w:val="uk-UA"/>
        </w:rPr>
      </w:pPr>
      <w:r w:rsidRPr="008878CE">
        <w:rPr>
          <w:spacing w:val="-8"/>
          <w:sz w:val="28"/>
          <w:szCs w:val="28"/>
          <w:lang w:val="uk-UA"/>
        </w:rPr>
        <w:t>2.3.2. Відомості про майно, що пропонується списати за даними бухгалтерського</w:t>
      </w:r>
      <w:r w:rsidRPr="008878CE">
        <w:rPr>
          <w:sz w:val="28"/>
          <w:szCs w:val="28"/>
          <w:lang w:val="uk-UA"/>
        </w:rPr>
        <w:t xml:space="preserve"> обліку (крім об’єктів незавершеного будівництва), згідно з додатком 1 до цього Порядку.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2.3.3. Акт інвентаризації майна, що пропонується до списання, згідно з додатком 2 до цього Порядку.</w:t>
      </w:r>
    </w:p>
    <w:p w:rsidR="008878CE" w:rsidRPr="008878CE" w:rsidRDefault="008878CE" w:rsidP="008878CE">
      <w:pPr>
        <w:tabs>
          <w:tab w:val="left" w:pos="709"/>
        </w:tabs>
        <w:ind w:right="283" w:firstLine="709"/>
        <w:jc w:val="both"/>
        <w:rPr>
          <w:color w:val="000000"/>
          <w:kern w:val="32"/>
          <w:sz w:val="28"/>
          <w:szCs w:val="28"/>
          <w:shd w:val="clear" w:color="auto" w:fill="FFFFFF"/>
          <w:lang w:val="uk-UA"/>
        </w:rPr>
      </w:pPr>
      <w:r w:rsidRPr="008878CE">
        <w:rPr>
          <w:kern w:val="32"/>
          <w:sz w:val="28"/>
          <w:szCs w:val="28"/>
          <w:lang w:val="uk-UA"/>
        </w:rPr>
        <w:t xml:space="preserve">2.3.4. </w:t>
      </w:r>
      <w:r w:rsidRPr="008878CE">
        <w:rPr>
          <w:color w:val="000000"/>
          <w:kern w:val="32"/>
          <w:sz w:val="28"/>
          <w:szCs w:val="28"/>
          <w:shd w:val="clear" w:color="auto" w:fill="FFFFFF"/>
          <w:lang w:val="uk-UA"/>
        </w:rPr>
        <w:t>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p>
    <w:p w:rsidR="008878CE" w:rsidRPr="008878CE" w:rsidRDefault="008878CE" w:rsidP="008878CE">
      <w:pPr>
        <w:tabs>
          <w:tab w:val="left" w:pos="709"/>
        </w:tabs>
        <w:ind w:right="283" w:firstLine="709"/>
        <w:jc w:val="both"/>
        <w:rPr>
          <w:spacing w:val="-2"/>
          <w:sz w:val="28"/>
          <w:szCs w:val="28"/>
          <w:lang w:val="uk-UA"/>
        </w:rPr>
      </w:pPr>
      <w:r w:rsidRPr="008878CE">
        <w:rPr>
          <w:sz w:val="28"/>
          <w:szCs w:val="28"/>
          <w:lang w:val="uk-UA"/>
        </w:rPr>
        <w:t>2.3.5. Відомості про наявність обтяжень чи обмежень стосовно розпорядження</w:t>
      </w:r>
      <w:r w:rsidRPr="008878CE">
        <w:rPr>
          <w:spacing w:val="-2"/>
          <w:sz w:val="28"/>
          <w:szCs w:val="28"/>
          <w:lang w:val="uk-UA"/>
        </w:rPr>
        <w:t xml:space="preserve"> майном, що пропонується списати (разом з відповідними підтвердними документами).</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lastRenderedPageBreak/>
        <w:t>2.3.6.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та у разі наявності - копії відповідних підтвердних документів, зокрема державного акта на право постійного користування землею, кадастрового плану або договору оренди землі.</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2.3.7.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2.3.8. Відомості про вчинення дій, спрямованих на визначення можливості застосування інших способів управління щодо нерухомого майна, об’єктів незавершеного будівництва, зокрема вивчення попиту щодо їх відчуження, оренди, безоплатної передачі іншим суб’єктам господарювання.</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2.3.9. Документи, на підставі яких здійснюється будівництво або реконструкція чи технічне переоснащення діючих об’єктів (у разі, коли майно списується у зв’язку з будівництвом, реконструкцією та технічним переоснащенням).</w:t>
      </w:r>
    </w:p>
    <w:p w:rsidR="008878CE" w:rsidRPr="008878CE" w:rsidRDefault="008878CE" w:rsidP="008878CE">
      <w:pPr>
        <w:tabs>
          <w:tab w:val="left" w:pos="709"/>
        </w:tabs>
        <w:ind w:right="283" w:firstLine="709"/>
        <w:jc w:val="both"/>
        <w:rPr>
          <w:sz w:val="28"/>
          <w:szCs w:val="28"/>
          <w:lang w:val="uk-UA"/>
        </w:rPr>
      </w:pPr>
      <w:r w:rsidRPr="008878CE">
        <w:rPr>
          <w:spacing w:val="-6"/>
          <w:sz w:val="28"/>
          <w:szCs w:val="28"/>
          <w:lang w:val="uk-UA"/>
        </w:rPr>
        <w:t xml:space="preserve">2.3.10. У разі потреби, </w:t>
      </w:r>
      <w:r w:rsidRPr="008878CE">
        <w:rPr>
          <w:sz w:val="28"/>
          <w:szCs w:val="28"/>
          <w:lang w:val="uk-UA"/>
        </w:rPr>
        <w:t xml:space="preserve">виконавчий комітет Ананьївської міської ради </w:t>
      </w:r>
      <w:r w:rsidRPr="008878CE">
        <w:rPr>
          <w:spacing w:val="-6"/>
          <w:sz w:val="28"/>
          <w:szCs w:val="28"/>
          <w:lang w:val="uk-UA"/>
        </w:rPr>
        <w:t>може запитувати від суб’єкта</w:t>
      </w:r>
      <w:r w:rsidRPr="008878CE">
        <w:rPr>
          <w:sz w:val="28"/>
          <w:szCs w:val="28"/>
          <w:lang w:val="uk-UA"/>
        </w:rPr>
        <w:t xml:space="preserve"> господарювання додаткові документи, необхідні для прийняття рішення про надання згоди на списання майна (технічні паспорти, витяги з реєстрів, висновки спеціалізованих організацій, договори або їх проекти, тощо). Вичерпний перелік додаткових документів надсилається суб’єкту господарювання у 10-денний термін з дати надходження зазначених у підпунктах 1-9 цього пункту документів.</w:t>
      </w:r>
    </w:p>
    <w:p w:rsidR="008878CE" w:rsidRPr="008878CE" w:rsidRDefault="008878CE" w:rsidP="008878CE">
      <w:pPr>
        <w:tabs>
          <w:tab w:val="left" w:pos="709"/>
        </w:tabs>
        <w:ind w:right="283" w:firstLine="709"/>
        <w:jc w:val="both"/>
        <w:rPr>
          <w:sz w:val="28"/>
          <w:szCs w:val="28"/>
          <w:lang w:val="uk-UA"/>
        </w:rPr>
      </w:pPr>
      <w:r w:rsidRPr="008878CE">
        <w:rPr>
          <w:spacing w:val="-8"/>
          <w:sz w:val="28"/>
          <w:szCs w:val="28"/>
          <w:lang w:val="uk-UA"/>
        </w:rPr>
        <w:t xml:space="preserve">2.4. </w:t>
      </w:r>
      <w:r w:rsidRPr="008878CE">
        <w:rPr>
          <w:sz w:val="28"/>
          <w:szCs w:val="28"/>
          <w:lang w:val="uk-UA"/>
        </w:rPr>
        <w:t xml:space="preserve">Виконавчий комітет Ананьївської міської ради </w:t>
      </w:r>
      <w:r w:rsidRPr="008878CE">
        <w:rPr>
          <w:spacing w:val="-8"/>
          <w:sz w:val="28"/>
          <w:szCs w:val="28"/>
          <w:lang w:val="uk-UA"/>
        </w:rPr>
        <w:t>приймає рішення</w:t>
      </w:r>
      <w:r w:rsidRPr="008878CE">
        <w:rPr>
          <w:sz w:val="28"/>
          <w:szCs w:val="28"/>
          <w:lang w:val="uk-UA"/>
        </w:rPr>
        <w:t xml:space="preserve"> </w:t>
      </w:r>
      <w:r w:rsidRPr="008878CE">
        <w:rPr>
          <w:spacing w:val="-4"/>
          <w:sz w:val="28"/>
          <w:szCs w:val="28"/>
          <w:lang w:val="uk-UA"/>
        </w:rPr>
        <w:t>про надання чи відмову в наданні згоди на списання майна протягом 30 робочих</w:t>
      </w:r>
      <w:r w:rsidRPr="008878CE">
        <w:rPr>
          <w:sz w:val="28"/>
          <w:szCs w:val="28"/>
          <w:lang w:val="uk-UA"/>
        </w:rPr>
        <w:t xml:space="preserve"> днів з дати надходження документів, зазначених у пункті 2.3. цього Порядку.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Рішення про надання згоди на списання майна приймається виконавчим комітетом міської ради у формі розпорядчого акта, а про відмову в наданні такої згоди – у формі листа.</w:t>
      </w:r>
    </w:p>
    <w:p w:rsidR="008878CE" w:rsidRPr="008878CE" w:rsidRDefault="008878CE" w:rsidP="008878CE">
      <w:pPr>
        <w:tabs>
          <w:tab w:val="left" w:pos="709"/>
        </w:tabs>
        <w:ind w:right="283" w:firstLine="709"/>
        <w:jc w:val="both"/>
        <w:rPr>
          <w:spacing w:val="-4"/>
          <w:sz w:val="28"/>
          <w:szCs w:val="28"/>
          <w:lang w:val="uk-UA"/>
        </w:rPr>
      </w:pPr>
      <w:r w:rsidRPr="008878CE">
        <w:rPr>
          <w:spacing w:val="-4"/>
          <w:sz w:val="28"/>
          <w:szCs w:val="28"/>
          <w:lang w:val="uk-UA"/>
        </w:rPr>
        <w:t>Лист про відмову в наданні згоди на списання майна надається у разі, коли:</w:t>
      </w:r>
    </w:p>
    <w:p w:rsidR="008878CE" w:rsidRPr="008878CE" w:rsidRDefault="008878CE" w:rsidP="008878CE">
      <w:pPr>
        <w:tabs>
          <w:tab w:val="left" w:pos="709"/>
        </w:tabs>
        <w:ind w:right="283" w:firstLine="709"/>
        <w:jc w:val="both"/>
        <w:rPr>
          <w:spacing w:val="-2"/>
          <w:sz w:val="28"/>
          <w:szCs w:val="28"/>
          <w:lang w:val="uk-UA"/>
        </w:rPr>
      </w:pPr>
      <w:r w:rsidRPr="008878CE">
        <w:rPr>
          <w:spacing w:val="-2"/>
          <w:sz w:val="28"/>
          <w:szCs w:val="28"/>
          <w:lang w:val="uk-UA"/>
        </w:rPr>
        <w:t>- майно не відповідає вимогам, визначеним у пункті 2.1. цього Порядку;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 суб’єкт управління визначив інші шляхи використання майна, що пропонуються до списання; </w:t>
      </w:r>
    </w:p>
    <w:p w:rsidR="008878CE" w:rsidRPr="008878CE" w:rsidRDefault="008878CE" w:rsidP="008878CE">
      <w:pPr>
        <w:tabs>
          <w:tab w:val="left" w:pos="709"/>
        </w:tabs>
        <w:ind w:right="283" w:firstLine="709"/>
        <w:jc w:val="both"/>
        <w:rPr>
          <w:sz w:val="28"/>
          <w:szCs w:val="28"/>
          <w:lang w:val="uk-UA"/>
        </w:rPr>
      </w:pPr>
      <w:r w:rsidRPr="008878CE">
        <w:rPr>
          <w:spacing w:val="-4"/>
          <w:sz w:val="28"/>
          <w:szCs w:val="28"/>
          <w:lang w:val="uk-UA"/>
        </w:rPr>
        <w:t>- суб’єкт господарювання подав передбачені цим Порядком документи з</w:t>
      </w:r>
      <w:r w:rsidRPr="008878CE">
        <w:rPr>
          <w:sz w:val="28"/>
          <w:szCs w:val="28"/>
          <w:lang w:val="uk-UA"/>
        </w:rPr>
        <w:t xml:space="preserve"> </w:t>
      </w:r>
      <w:r w:rsidRPr="008878CE">
        <w:rPr>
          <w:spacing w:val="-4"/>
          <w:sz w:val="28"/>
          <w:szCs w:val="28"/>
          <w:lang w:val="uk-UA"/>
        </w:rPr>
        <w:t>порушенням установлених вимог, а також коли в документах наявні суперечності;</w:t>
      </w:r>
    </w:p>
    <w:p w:rsidR="008878CE" w:rsidRPr="008878CE" w:rsidRDefault="008878CE" w:rsidP="008878CE">
      <w:pPr>
        <w:tabs>
          <w:tab w:val="left" w:pos="709"/>
        </w:tabs>
        <w:ind w:right="283" w:firstLine="709"/>
        <w:jc w:val="both"/>
        <w:rPr>
          <w:spacing w:val="-4"/>
          <w:sz w:val="28"/>
          <w:szCs w:val="28"/>
          <w:lang w:val="uk-UA"/>
        </w:rPr>
      </w:pPr>
      <w:r w:rsidRPr="008878CE">
        <w:rPr>
          <w:sz w:val="28"/>
          <w:szCs w:val="28"/>
          <w:lang w:val="uk-UA"/>
        </w:rPr>
        <w:t xml:space="preserve">- у техніко-економічному обґрунтуванні доцільності списання майна відсутні </w:t>
      </w:r>
      <w:r w:rsidRPr="008878CE">
        <w:rPr>
          <w:spacing w:val="-4"/>
          <w:sz w:val="28"/>
          <w:szCs w:val="28"/>
          <w:lang w:val="uk-UA"/>
        </w:rPr>
        <w:t>економічні та/або технічні розрахунки, що підтверджують необхідність списання майна;</w:t>
      </w:r>
    </w:p>
    <w:p w:rsidR="008878CE" w:rsidRPr="008878CE" w:rsidRDefault="008878CE" w:rsidP="008878CE">
      <w:pPr>
        <w:tabs>
          <w:tab w:val="left" w:pos="709"/>
        </w:tabs>
        <w:ind w:right="283" w:firstLine="709"/>
        <w:jc w:val="both"/>
        <w:rPr>
          <w:spacing w:val="-4"/>
          <w:sz w:val="28"/>
          <w:szCs w:val="28"/>
          <w:lang w:val="uk-UA"/>
        </w:rPr>
      </w:pPr>
      <w:r w:rsidRPr="008878CE">
        <w:rPr>
          <w:spacing w:val="-4"/>
          <w:sz w:val="28"/>
          <w:szCs w:val="28"/>
          <w:lang w:val="uk-UA"/>
        </w:rPr>
        <w:t>- відповідно до законодавства заборонено розпорядження майном.</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lastRenderedPageBreak/>
        <w:t>2.5. Для розгляду документів, підготовки пропозицій щодо списання керівником суб’єкта господарювання</w:t>
      </w:r>
      <w:r w:rsidRPr="008878CE">
        <w:rPr>
          <w:spacing w:val="-8"/>
          <w:sz w:val="28"/>
          <w:szCs w:val="28"/>
          <w:lang w:val="uk-UA"/>
        </w:rPr>
        <w:t>, що є балансоутримувачем майна,</w:t>
      </w:r>
      <w:r w:rsidRPr="008878CE">
        <w:rPr>
          <w:sz w:val="28"/>
          <w:szCs w:val="28"/>
          <w:lang w:val="uk-UA"/>
        </w:rPr>
        <w:t xml:space="preserve"> утворюється комісія з розгляду питань стосовно списання майна, склад, регламент роботи і повноваження якої затверджуються розпорядчим актом.</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У разі потреби комісія з розгляду питань стосовно списання майна може провести додатковий огляд майна, що пропонується до списання. </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2.6. Для встановлення факту непридатності майна, що є комунальною власністю Ананьївської міської територіальної громади і встановлення неможливості або неефективності проведення його відновного ремонту чи неможливості його </w:t>
      </w:r>
      <w:r w:rsidRPr="008878CE">
        <w:rPr>
          <w:spacing w:val="-4"/>
          <w:sz w:val="28"/>
          <w:szCs w:val="28"/>
          <w:lang w:val="uk-UA"/>
        </w:rPr>
        <w:t>використання іншим чином, а також для оформлення документів на його списання</w:t>
      </w:r>
      <w:r w:rsidRPr="008878CE">
        <w:rPr>
          <w:sz w:val="28"/>
          <w:szCs w:val="28"/>
          <w:lang w:val="uk-UA"/>
        </w:rPr>
        <w:t xml:space="preserve"> наказом (розпорядженням) керівника суб’єкта господарювання створюється комісія у складі:</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 </w:t>
      </w:r>
      <w:r w:rsidR="004C4988">
        <w:rPr>
          <w:sz w:val="28"/>
          <w:szCs w:val="28"/>
          <w:lang w:val="uk-UA"/>
        </w:rPr>
        <w:t xml:space="preserve"> </w:t>
      </w:r>
      <w:r w:rsidRPr="008878CE">
        <w:rPr>
          <w:sz w:val="28"/>
          <w:szCs w:val="28"/>
          <w:lang w:val="uk-UA"/>
        </w:rPr>
        <w:t>керівника або його заступника (голова комісії);</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головного бухгалтера або його заступника (в установі, де штатним розписом посада головного бухгалтера не передбачена, - особи, на яку покладено ведення бухгалтерського обліку);</w:t>
      </w:r>
    </w:p>
    <w:p w:rsidR="008878CE" w:rsidRPr="008878CE" w:rsidRDefault="008878CE" w:rsidP="008878CE">
      <w:pPr>
        <w:tabs>
          <w:tab w:val="left" w:pos="709"/>
        </w:tabs>
        <w:ind w:right="283" w:firstLine="709"/>
        <w:jc w:val="both"/>
        <w:rPr>
          <w:sz w:val="28"/>
          <w:szCs w:val="28"/>
          <w:lang w:val="uk-UA"/>
        </w:rPr>
      </w:pPr>
      <w:r w:rsidRPr="008878CE">
        <w:rPr>
          <w:spacing w:val="-4"/>
          <w:sz w:val="28"/>
          <w:szCs w:val="28"/>
          <w:lang w:val="uk-UA"/>
        </w:rPr>
        <w:t>- керівників груп обліку (в установах, які обслуговуються централізованими</w:t>
      </w:r>
      <w:r w:rsidRPr="008878CE">
        <w:rPr>
          <w:sz w:val="28"/>
          <w:szCs w:val="28"/>
          <w:lang w:val="uk-UA"/>
        </w:rPr>
        <w:t xml:space="preserve"> бухгалтеріями) або інших працівників бухгалтерії, які обліковують майно;</w:t>
      </w:r>
    </w:p>
    <w:p w:rsidR="008878CE" w:rsidRPr="008878CE" w:rsidRDefault="008878CE" w:rsidP="009119C0">
      <w:pPr>
        <w:tabs>
          <w:tab w:val="left" w:pos="709"/>
          <w:tab w:val="left" w:pos="851"/>
          <w:tab w:val="left" w:pos="993"/>
          <w:tab w:val="left" w:pos="1418"/>
        </w:tabs>
        <w:ind w:right="283" w:firstLine="709"/>
        <w:jc w:val="both"/>
        <w:rPr>
          <w:sz w:val="28"/>
          <w:szCs w:val="28"/>
          <w:lang w:val="uk-UA"/>
        </w:rPr>
      </w:pPr>
      <w:r w:rsidRPr="008878CE">
        <w:rPr>
          <w:sz w:val="28"/>
          <w:szCs w:val="28"/>
          <w:lang w:val="uk-UA"/>
        </w:rPr>
        <w:t>- працівників відповідного профілю або інших досвідчених працівників суб’єкта господарювання, які добре знають об’єкти, що підлягають списанню.</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Повноваження з визначення непридатності майна можуть бути надані щорічній інвентаризаційній комісії.</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Наказ (розпорядження) про створення комісії поновлюється щорічно або за потреби.</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Для участі в роботі комісії із встановлення непридатності майна, що перебуває під наглядом державних інспекцій, запрошується представник відповідної інспекції, який підписує акт про списання або передає комісії свій письмовий висновок, який додається до акта.</w:t>
      </w:r>
    </w:p>
    <w:p w:rsidR="008878CE" w:rsidRPr="008878CE" w:rsidRDefault="008878CE" w:rsidP="009119C0">
      <w:pPr>
        <w:tabs>
          <w:tab w:val="left" w:pos="709"/>
          <w:tab w:val="left" w:pos="993"/>
          <w:tab w:val="left" w:pos="1276"/>
          <w:tab w:val="left" w:pos="1560"/>
        </w:tabs>
        <w:ind w:right="283" w:firstLine="709"/>
        <w:jc w:val="both"/>
        <w:rPr>
          <w:sz w:val="28"/>
          <w:szCs w:val="28"/>
          <w:lang w:val="uk-UA"/>
        </w:rPr>
      </w:pPr>
      <w:r w:rsidRPr="008878CE">
        <w:rPr>
          <w:sz w:val="28"/>
          <w:szCs w:val="28"/>
          <w:lang w:val="uk-UA"/>
        </w:rPr>
        <w:t>2.7. Комісія із встановлення непридатності майна суб’єкта господарювання:</w:t>
      </w:r>
    </w:p>
    <w:p w:rsidR="008878CE" w:rsidRPr="008878CE" w:rsidRDefault="008878CE" w:rsidP="009119C0">
      <w:pPr>
        <w:tabs>
          <w:tab w:val="left" w:pos="709"/>
          <w:tab w:val="left" w:pos="851"/>
          <w:tab w:val="left" w:pos="993"/>
          <w:tab w:val="left" w:pos="1276"/>
          <w:tab w:val="left" w:pos="1418"/>
          <w:tab w:val="left" w:pos="1843"/>
        </w:tabs>
        <w:ind w:right="283" w:firstLine="709"/>
        <w:jc w:val="both"/>
        <w:rPr>
          <w:sz w:val="28"/>
          <w:szCs w:val="28"/>
          <w:lang w:val="uk-UA"/>
        </w:rPr>
      </w:pPr>
      <w:r w:rsidRPr="008878CE">
        <w:rPr>
          <w:spacing w:val="-2"/>
          <w:sz w:val="28"/>
          <w:szCs w:val="28"/>
          <w:lang w:val="uk-UA"/>
        </w:rPr>
        <w:t xml:space="preserve">2.7.1. </w:t>
      </w:r>
      <w:bookmarkStart w:id="0" w:name="_GoBack"/>
      <w:bookmarkEnd w:id="0"/>
      <w:r w:rsidRPr="008878CE">
        <w:rPr>
          <w:spacing w:val="-2"/>
          <w:sz w:val="28"/>
          <w:szCs w:val="28"/>
          <w:lang w:val="uk-UA"/>
        </w:rPr>
        <w:t>Проводить в установленому законодавством порядку інвентаризацію</w:t>
      </w:r>
      <w:r w:rsidRPr="008878CE">
        <w:rPr>
          <w:sz w:val="28"/>
          <w:szCs w:val="28"/>
          <w:lang w:val="uk-UA"/>
        </w:rPr>
        <w:t xml:space="preserve"> </w:t>
      </w:r>
      <w:r w:rsidRPr="008878CE">
        <w:rPr>
          <w:spacing w:val="-6"/>
          <w:sz w:val="28"/>
          <w:szCs w:val="28"/>
          <w:lang w:val="uk-UA"/>
        </w:rPr>
        <w:t>майна, що пропонується до списання, та за її результатами складає відповідний акт.</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2.7.2. Проводить обстеження майна, що підлягає списанню, </w:t>
      </w:r>
      <w:r w:rsidRPr="008878CE">
        <w:rPr>
          <w:spacing w:val="-4"/>
          <w:sz w:val="28"/>
          <w:szCs w:val="28"/>
          <w:lang w:val="uk-UA"/>
        </w:rPr>
        <w:t>використовуючи при цьому необхідну технічну документацію (технічні паспорти,</w:t>
      </w:r>
      <w:r w:rsidRPr="008878CE">
        <w:rPr>
          <w:sz w:val="28"/>
          <w:szCs w:val="28"/>
          <w:lang w:val="uk-UA"/>
        </w:rPr>
        <w:t xml:space="preserve"> відомості дефектів та інші документи), а також дані бухгалтерського обліку.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2.7.3. Визначає економічну (технічну) доцільність чи недоцільність відновлення та/або подальшого використання майна і вносить відповідні пропозиції про його продаж, безоплатну передачу чи ліквідацію.</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2.7.4. Установлює конкретні причини списання майна: зношеність, застарілість,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w:t>
      </w:r>
      <w:r w:rsidRPr="008878CE">
        <w:rPr>
          <w:sz w:val="28"/>
          <w:szCs w:val="28"/>
          <w:lang w:val="uk-UA"/>
        </w:rPr>
        <w:lastRenderedPageBreak/>
        <w:t>аварії чи стихійного лиха та неможливість відновлення, або виявлення його в результаті інвентаризації як нестачі.</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2.7.5. Установлює осіб, з вини яких трапився передчасний вихід майна з ладу (якщо такі є).</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2.7.6. Визначає можливість використання окремих вузлів, деталей, матеріалів та агрегатів об’єкта, що підлягає списанню і проводить їх оцінку.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2.7.7. Здійснює контроль за вилученням із списаного майна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2.7.8. Складає відповідно до законодавства акти на списання майна за встановленою типовою формою.</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2.8. </w:t>
      </w:r>
      <w:r w:rsidR="000B0794">
        <w:rPr>
          <w:sz w:val="28"/>
          <w:szCs w:val="28"/>
          <w:lang w:val="uk-UA"/>
        </w:rPr>
        <w:t xml:space="preserve"> </w:t>
      </w:r>
      <w:r w:rsidRPr="008878CE">
        <w:rPr>
          <w:sz w:val="28"/>
          <w:szCs w:val="28"/>
          <w:lang w:val="uk-UA"/>
        </w:rPr>
        <w:t>За результатами роботи складається протокол засідання комісії, до якого додаються:</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2.8.1. Акт інвентаризації майна, що пропонується до списання.</w:t>
      </w:r>
    </w:p>
    <w:p w:rsidR="008878CE" w:rsidRPr="008878CE" w:rsidRDefault="008878CE" w:rsidP="008878CE">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textAlignment w:val="baseline"/>
        <w:rPr>
          <w:color w:val="000000"/>
          <w:sz w:val="28"/>
          <w:szCs w:val="28"/>
          <w:lang w:val="uk-UA" w:eastAsia="x-none"/>
        </w:rPr>
      </w:pPr>
      <w:r w:rsidRPr="008878CE">
        <w:rPr>
          <w:color w:val="000000"/>
          <w:sz w:val="28"/>
          <w:szCs w:val="28"/>
          <w:lang w:val="uk-UA" w:eastAsia="x-none"/>
        </w:rPr>
        <w:t>2.8.2. Акти технічного стану майна, що пропонується до списання (</w:t>
      </w:r>
      <w:r w:rsidRPr="008878CE">
        <w:rPr>
          <w:color w:val="000000"/>
          <w:sz w:val="28"/>
          <w:szCs w:val="28"/>
          <w:bdr w:val="none" w:sz="0" w:space="0" w:color="auto" w:frame="1"/>
          <w:lang w:val="uk-UA" w:eastAsia="x-none"/>
        </w:rPr>
        <w:t>не додаються у разі списання майна, виявленого в результаті інвентаризації як нестача</w:t>
      </w:r>
      <w:r w:rsidRPr="008878CE">
        <w:rPr>
          <w:color w:val="000000"/>
          <w:sz w:val="28"/>
          <w:szCs w:val="28"/>
          <w:lang w:val="uk-UA" w:eastAsia="x-none"/>
        </w:rPr>
        <w:t>).</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2.8.3. Акти на списання майна.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2.8.4. Інші документи (копія акта про аварію, висновки відповідних інспекцій, державних органів тощо (за наявності).</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У протоколі засідання комісії зазначаються пропозиції щодо шляхів використання майна, списання якого за висновками комісії є недоцільними, заходи з відшкодування вартості майна, в результаті інвентаризації якого виявлена нестача.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8878CE" w:rsidRPr="008878CE" w:rsidRDefault="008878CE" w:rsidP="000B0794">
      <w:pPr>
        <w:tabs>
          <w:tab w:val="left" w:pos="709"/>
          <w:tab w:val="left" w:pos="6379"/>
        </w:tabs>
        <w:ind w:right="283" w:firstLine="709"/>
        <w:jc w:val="both"/>
        <w:rPr>
          <w:sz w:val="28"/>
          <w:szCs w:val="28"/>
          <w:lang w:val="uk-UA"/>
        </w:rPr>
      </w:pPr>
      <w:r w:rsidRPr="008878CE">
        <w:rPr>
          <w:sz w:val="28"/>
          <w:szCs w:val="28"/>
          <w:lang w:val="uk-UA"/>
        </w:rPr>
        <w:t>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Протокол засідання комісії, акт інвентаризації, акти на списання майна та технічного стану затверджуються керівником суб’єкта господарювання.</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2.9. Розбирання та демонтаж майна, що пропонується до списання, проводиться тільки після прийняття виконавчим комітетом Ананьївської міської ради рішення про надання згоди (згідно з цим Порядком) на списання майна.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lastRenderedPageBreak/>
        <w:t>2.10.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суб’єктом господарювання, на балансі якого перебуває майно.</w:t>
      </w:r>
    </w:p>
    <w:p w:rsidR="008878CE" w:rsidRPr="008878CE" w:rsidRDefault="008878CE" w:rsidP="008878CE">
      <w:pPr>
        <w:tabs>
          <w:tab w:val="left" w:pos="709"/>
        </w:tabs>
        <w:ind w:right="283" w:firstLine="709"/>
        <w:jc w:val="both"/>
        <w:rPr>
          <w:sz w:val="28"/>
          <w:szCs w:val="28"/>
          <w:lang w:val="uk-UA"/>
        </w:rPr>
      </w:pPr>
      <w:r w:rsidRPr="008878CE">
        <w:rPr>
          <w:spacing w:val="-4"/>
          <w:sz w:val="28"/>
          <w:szCs w:val="28"/>
          <w:lang w:val="uk-UA"/>
        </w:rPr>
        <w:t>2.11. Усі вузли, деталі, матеріали та агрегати розібраного та демонтованого</w:t>
      </w:r>
      <w:r w:rsidRPr="008878CE">
        <w:rPr>
          <w:sz w:val="28"/>
          <w:szCs w:val="28"/>
          <w:lang w:val="uk-UA"/>
        </w:rPr>
        <w:t xml:space="preserve">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w:t>
      </w:r>
      <w:r w:rsidRPr="008878CE">
        <w:rPr>
          <w:spacing w:val="-4"/>
          <w:sz w:val="28"/>
          <w:szCs w:val="28"/>
          <w:lang w:val="uk-UA"/>
        </w:rPr>
        <w:t>запасів.</w:t>
      </w:r>
      <w:r w:rsidRPr="008878CE">
        <w:rPr>
          <w:color w:val="000000"/>
          <w:spacing w:val="-4"/>
          <w:sz w:val="28"/>
          <w:szCs w:val="28"/>
          <w:lang w:val="uk-UA"/>
        </w:rPr>
        <w:t xml:space="preserve"> Отримані в результаті списання майна основні засоби оприбутковуються</w:t>
      </w:r>
      <w:r w:rsidRPr="008878CE">
        <w:rPr>
          <w:color w:val="000000"/>
          <w:sz w:val="28"/>
          <w:szCs w:val="28"/>
          <w:lang w:val="uk-UA"/>
        </w:rPr>
        <w:t xml:space="preserve"> з відображенням на рахунках бухгалтерського обліку основних засобів.</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Непридатні для використання вузли, деталі, матеріали та агрегати, оприбутковуються як вторинна сировина (металобрухт тощо).</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2.12. Оцінка придатних вузлів, деталей, матеріалів та агрегатів, отриманих в результаті списання майна, проводиться відповідно до законодавства.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2.13.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2.14.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 xml:space="preserve">2.15. </w:t>
      </w:r>
      <w:r w:rsidRPr="008878CE">
        <w:rPr>
          <w:spacing w:val="-2"/>
          <w:sz w:val="28"/>
          <w:szCs w:val="28"/>
          <w:lang w:val="uk-UA"/>
        </w:rPr>
        <w:t>Кошти, що надійшли в результаті списання майна залишаються у розпоряд</w:t>
      </w:r>
      <w:r w:rsidRPr="008878CE">
        <w:rPr>
          <w:spacing w:val="-4"/>
          <w:sz w:val="28"/>
          <w:szCs w:val="28"/>
          <w:lang w:val="uk-UA"/>
        </w:rPr>
        <w:t>женні суб’єктів господарювання та спрямовуються відповідно до вимоги законодавства.</w:t>
      </w:r>
      <w:r w:rsidRPr="008878CE">
        <w:rPr>
          <w:spacing w:val="-2"/>
          <w:sz w:val="28"/>
          <w:szCs w:val="28"/>
          <w:lang w:val="uk-UA"/>
        </w:rPr>
        <w:t xml:space="preserve"> </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2.16. Суб’єкти господарювання, на балансі яких перебувало майно, подають до виконавчого комітету Ананьївської міської ради у місячний термін після закінчення процедури розбирання, демонтажу та оприбуткування звіт про списання майна згідно з додатком 3 до цього Порядку.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У разі наявності зауважень до звіту його повертають суб’єктові господарювання для врахування зауважень та подання  протягом 10 робочих днів звіту для нового розгляду.</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2.17. Процедура списання майна вважається закінченою з моменту подання суб’єктом  господарювання звіту про списання майна.</w:t>
      </w:r>
    </w:p>
    <w:p w:rsidR="008878CE" w:rsidRPr="008878CE" w:rsidRDefault="008878CE" w:rsidP="008878CE">
      <w:pPr>
        <w:tabs>
          <w:tab w:val="left" w:pos="709"/>
        </w:tabs>
        <w:ind w:right="283" w:firstLine="709"/>
        <w:jc w:val="both"/>
        <w:rPr>
          <w:sz w:val="28"/>
          <w:szCs w:val="28"/>
          <w:lang w:val="uk-UA"/>
        </w:rPr>
      </w:pPr>
      <w:r w:rsidRPr="008878CE">
        <w:rPr>
          <w:sz w:val="28"/>
          <w:szCs w:val="28"/>
          <w:lang w:val="uk-UA"/>
        </w:rPr>
        <w:t>2.18. Керівник суб’єкта господарювання та члени комісії забезпечують згідно із законодавством подання виконавчому комітету Ананьївської міської ради достовірних матеріалів, передбачених цим Порядком.</w:t>
      </w:r>
    </w:p>
    <w:p w:rsidR="008878CE" w:rsidRDefault="008878CE" w:rsidP="008878CE">
      <w:pPr>
        <w:ind w:right="283" w:firstLine="567"/>
        <w:jc w:val="center"/>
        <w:rPr>
          <w:sz w:val="24"/>
          <w:szCs w:val="28"/>
          <w:lang w:val="uk-UA"/>
        </w:rPr>
      </w:pPr>
    </w:p>
    <w:p w:rsidR="00F02CA0" w:rsidRPr="008878CE" w:rsidRDefault="00F02CA0" w:rsidP="008878CE">
      <w:pPr>
        <w:ind w:right="283" w:firstLine="567"/>
        <w:jc w:val="center"/>
        <w:rPr>
          <w:sz w:val="24"/>
          <w:szCs w:val="28"/>
          <w:lang w:val="uk-UA"/>
        </w:rPr>
      </w:pPr>
    </w:p>
    <w:p w:rsidR="008878CE" w:rsidRPr="008878CE" w:rsidRDefault="008878CE" w:rsidP="008878CE">
      <w:pPr>
        <w:snapToGrid w:val="0"/>
        <w:ind w:right="283"/>
        <w:jc w:val="center"/>
        <w:rPr>
          <w:b/>
          <w:sz w:val="28"/>
          <w:szCs w:val="28"/>
          <w:lang w:val="uk-UA"/>
        </w:rPr>
      </w:pPr>
      <w:r w:rsidRPr="008878CE">
        <w:rPr>
          <w:b/>
          <w:sz w:val="28"/>
          <w:szCs w:val="28"/>
          <w:lang w:val="uk-UA"/>
        </w:rPr>
        <w:lastRenderedPageBreak/>
        <w:t>3. Прикінцеві положення</w:t>
      </w:r>
    </w:p>
    <w:p w:rsidR="008878CE" w:rsidRPr="008878CE" w:rsidRDefault="008878CE" w:rsidP="008878CE">
      <w:pPr>
        <w:snapToGrid w:val="0"/>
        <w:ind w:right="283"/>
        <w:rPr>
          <w:sz w:val="24"/>
          <w:szCs w:val="28"/>
          <w:lang w:val="uk-UA"/>
        </w:rPr>
      </w:pPr>
    </w:p>
    <w:p w:rsidR="008878CE" w:rsidRPr="008878CE" w:rsidRDefault="008878CE" w:rsidP="008878CE">
      <w:pPr>
        <w:ind w:right="283" w:firstLine="709"/>
        <w:jc w:val="both"/>
        <w:rPr>
          <w:sz w:val="28"/>
          <w:szCs w:val="28"/>
          <w:lang w:val="uk-UA"/>
        </w:rPr>
      </w:pPr>
      <w:r w:rsidRPr="008878CE">
        <w:rPr>
          <w:sz w:val="28"/>
          <w:szCs w:val="28"/>
          <w:lang w:val="uk-UA"/>
        </w:rPr>
        <w:t>3.1. Керівник суб’єкта господарювання організовує та забезпечує дотримання процедури списання майна відповідно до цього Порядку.</w:t>
      </w:r>
    </w:p>
    <w:p w:rsidR="008878CE" w:rsidRPr="008878CE" w:rsidRDefault="008878CE" w:rsidP="008878CE">
      <w:pPr>
        <w:ind w:right="283" w:firstLine="709"/>
        <w:jc w:val="both"/>
        <w:rPr>
          <w:kern w:val="32"/>
          <w:sz w:val="28"/>
          <w:szCs w:val="28"/>
          <w:lang w:val="uk-UA"/>
        </w:rPr>
      </w:pPr>
      <w:r w:rsidRPr="008878CE">
        <w:rPr>
          <w:kern w:val="32"/>
          <w:sz w:val="28"/>
          <w:szCs w:val="28"/>
          <w:lang w:val="uk-UA"/>
        </w:rPr>
        <w:t xml:space="preserve">3.2. Керівники суб’єктів господарювання несуть відповідальність згідно з чинним законодавством за достовірність інформації, наданої виконавчому комітету Ананьївської міської ради. </w:t>
      </w:r>
    </w:p>
    <w:p w:rsidR="008878CE" w:rsidRPr="008878CE" w:rsidRDefault="008878CE" w:rsidP="008878CE">
      <w:pPr>
        <w:ind w:right="283" w:firstLine="709"/>
        <w:jc w:val="both"/>
        <w:rPr>
          <w:kern w:val="32"/>
          <w:sz w:val="28"/>
          <w:szCs w:val="28"/>
          <w:lang w:val="uk-UA"/>
        </w:rPr>
      </w:pPr>
      <w:r w:rsidRPr="008878CE">
        <w:rPr>
          <w:kern w:val="32"/>
          <w:sz w:val="28"/>
          <w:szCs w:val="28"/>
          <w:lang w:val="uk-UA"/>
        </w:rPr>
        <w:t>3.3. Виконавчий комітет Ананьївської міської ради забезпечує здійснення контролю за дотриманням вимог цього Порядку та цільовим використанням коштів.</w:t>
      </w:r>
    </w:p>
    <w:p w:rsidR="008878CE" w:rsidRPr="008878CE" w:rsidRDefault="008878CE" w:rsidP="008878CE">
      <w:pPr>
        <w:widowControl w:val="0"/>
        <w:snapToGrid w:val="0"/>
        <w:jc w:val="both"/>
        <w:rPr>
          <w:lang w:val="uk-UA"/>
        </w:rPr>
      </w:pPr>
      <w:r w:rsidRPr="008878CE">
        <w:rPr>
          <w:sz w:val="24"/>
          <w:szCs w:val="24"/>
          <w:lang w:val="uk-UA"/>
        </w:rPr>
        <w:br w:type="page"/>
      </w:r>
    </w:p>
    <w:p w:rsidR="008878CE" w:rsidRPr="008878CE" w:rsidRDefault="008878CE" w:rsidP="008878CE">
      <w:pPr>
        <w:widowControl w:val="0"/>
        <w:snapToGrid w:val="0"/>
        <w:ind w:left="6521"/>
        <w:jc w:val="both"/>
        <w:rPr>
          <w:sz w:val="22"/>
          <w:lang w:val="uk-UA"/>
        </w:rPr>
      </w:pPr>
      <w:r w:rsidRPr="008878CE">
        <w:rPr>
          <w:sz w:val="22"/>
          <w:lang w:val="uk-UA"/>
        </w:rPr>
        <w:lastRenderedPageBreak/>
        <w:t>Додаток 1</w:t>
      </w:r>
    </w:p>
    <w:p w:rsidR="008878CE" w:rsidRPr="008878CE" w:rsidRDefault="008878CE" w:rsidP="008878CE">
      <w:pPr>
        <w:widowControl w:val="0"/>
        <w:snapToGrid w:val="0"/>
        <w:ind w:left="6521"/>
        <w:jc w:val="both"/>
        <w:rPr>
          <w:sz w:val="22"/>
          <w:lang w:val="uk-UA"/>
        </w:rPr>
      </w:pPr>
      <w:r w:rsidRPr="008878CE">
        <w:rPr>
          <w:sz w:val="22"/>
          <w:lang w:val="uk-UA"/>
        </w:rPr>
        <w:t xml:space="preserve">до Порядку списання майна та запасів комунальної власності </w:t>
      </w:r>
    </w:p>
    <w:p w:rsidR="008878CE" w:rsidRPr="008878CE" w:rsidRDefault="008878CE" w:rsidP="008878CE">
      <w:pPr>
        <w:widowControl w:val="0"/>
        <w:snapToGrid w:val="0"/>
        <w:ind w:left="6521"/>
        <w:jc w:val="both"/>
        <w:rPr>
          <w:lang w:val="uk-UA"/>
        </w:rPr>
      </w:pPr>
      <w:r w:rsidRPr="008878CE">
        <w:rPr>
          <w:sz w:val="22"/>
          <w:lang w:val="uk-UA"/>
        </w:rPr>
        <w:t>Ананьївської міської територіальної громади</w:t>
      </w:r>
    </w:p>
    <w:p w:rsidR="008878CE" w:rsidRPr="008878CE" w:rsidRDefault="008878CE" w:rsidP="008878CE">
      <w:pPr>
        <w:autoSpaceDE w:val="0"/>
        <w:autoSpaceDN w:val="0"/>
        <w:adjustRightInd w:val="0"/>
        <w:rPr>
          <w:rFonts w:cs="Courier New"/>
          <w:b/>
          <w:bCs/>
          <w:color w:val="000000"/>
          <w:kern w:val="32"/>
          <w:sz w:val="28"/>
          <w:szCs w:val="28"/>
          <w:lang w:val="uk-UA"/>
        </w:rPr>
      </w:pPr>
      <w:bookmarkStart w:id="1" w:name="ВІДОМІСТЬ"/>
      <w:bookmarkEnd w:id="1"/>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ВІДОМІСТЬ</w:t>
      </w:r>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 xml:space="preserve">про майно комунальної власності, що пропонуються до списання </w:t>
      </w:r>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станом на ___ ______ 20__</w:t>
      </w:r>
    </w:p>
    <w:p w:rsidR="008878CE" w:rsidRPr="008878CE" w:rsidRDefault="008878CE" w:rsidP="008878CE">
      <w:pPr>
        <w:autoSpaceDE w:val="0"/>
        <w:autoSpaceDN w:val="0"/>
        <w:adjustRightInd w:val="0"/>
        <w:rPr>
          <w:rFonts w:cs="Courier New"/>
          <w:b/>
          <w:bCs/>
          <w:color w:val="000000"/>
          <w:kern w:val="32"/>
          <w:sz w:val="24"/>
          <w:szCs w:val="24"/>
          <w:lang w:val="uk-UA"/>
        </w:rPr>
      </w:pPr>
    </w:p>
    <w:tbl>
      <w:tblPr>
        <w:tblW w:w="10545" w:type="dxa"/>
        <w:tblInd w:w="-648" w:type="dxa"/>
        <w:tblLayout w:type="fixed"/>
        <w:tblLook w:val="01E0" w:firstRow="1" w:lastRow="1" w:firstColumn="1" w:lastColumn="1" w:noHBand="0" w:noVBand="0"/>
      </w:tblPr>
      <w:tblGrid>
        <w:gridCol w:w="405"/>
        <w:gridCol w:w="1135"/>
        <w:gridCol w:w="925"/>
        <w:gridCol w:w="702"/>
        <w:gridCol w:w="425"/>
        <w:gridCol w:w="525"/>
        <w:gridCol w:w="1247"/>
        <w:gridCol w:w="1078"/>
        <w:gridCol w:w="1051"/>
        <w:gridCol w:w="1009"/>
        <w:gridCol w:w="1009"/>
        <w:gridCol w:w="1034"/>
      </w:tblGrid>
      <w:tr w:rsidR="008878CE" w:rsidRPr="008878CE" w:rsidTr="008878CE">
        <w:tc>
          <w:tcPr>
            <w:tcW w:w="406"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proofErr w:type="spellStart"/>
            <w:r w:rsidRPr="008878CE">
              <w:rPr>
                <w:rFonts w:cs="Courier New"/>
                <w:bCs/>
                <w:color w:val="000000"/>
                <w:kern w:val="32"/>
                <w:lang w:val="uk-UA"/>
              </w:rPr>
              <w:t>Наймену-вання</w:t>
            </w:r>
            <w:proofErr w:type="spellEnd"/>
            <w:r w:rsidRPr="008878CE">
              <w:rPr>
                <w:rFonts w:cs="Courier New"/>
                <w:bCs/>
                <w:color w:val="000000"/>
                <w:kern w:val="32"/>
                <w:lang w:val="uk-UA"/>
              </w:rPr>
              <w:t xml:space="preserve"> об’єкту</w:t>
            </w:r>
          </w:p>
        </w:tc>
        <w:tc>
          <w:tcPr>
            <w:tcW w:w="924"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 xml:space="preserve">Рік </w:t>
            </w:r>
            <w:r w:rsidRPr="008878CE">
              <w:rPr>
                <w:rFonts w:cs="Courier New"/>
                <w:bCs/>
                <w:color w:val="000000"/>
                <w:spacing w:val="-10"/>
                <w:kern w:val="32"/>
                <w:lang w:val="uk-UA"/>
              </w:rPr>
              <w:t>випуску,</w:t>
            </w:r>
            <w:r w:rsidRPr="008878CE">
              <w:rPr>
                <w:rFonts w:cs="Courier New"/>
                <w:bCs/>
                <w:color w:val="000000"/>
                <w:kern w:val="32"/>
                <w:lang w:val="uk-UA"/>
              </w:rPr>
              <w:t xml:space="preserve"> дата введе-</w:t>
            </w:r>
          </w:p>
          <w:p w:rsidR="008878CE" w:rsidRPr="008878CE" w:rsidRDefault="008878CE" w:rsidP="008878CE">
            <w:pPr>
              <w:autoSpaceDE w:val="0"/>
              <w:autoSpaceDN w:val="0"/>
              <w:adjustRightInd w:val="0"/>
              <w:ind w:left="-116" w:right="-110"/>
              <w:jc w:val="center"/>
              <w:rPr>
                <w:rFonts w:cs="Courier New"/>
                <w:bCs/>
                <w:color w:val="000000"/>
                <w:kern w:val="32"/>
                <w:lang w:val="uk-UA"/>
              </w:rPr>
            </w:pPr>
            <w:proofErr w:type="spellStart"/>
            <w:r w:rsidRPr="008878CE">
              <w:rPr>
                <w:rFonts w:cs="Courier New"/>
                <w:bCs/>
                <w:color w:val="000000"/>
                <w:kern w:val="32"/>
                <w:lang w:val="uk-UA"/>
              </w:rPr>
              <w:t>ння</w:t>
            </w:r>
            <w:proofErr w:type="spellEnd"/>
            <w:r w:rsidRPr="008878CE">
              <w:rPr>
                <w:rFonts w:cs="Courier New"/>
                <w:bCs/>
                <w:color w:val="000000"/>
                <w:kern w:val="32"/>
                <w:lang w:val="uk-UA"/>
              </w:rPr>
              <w:t xml:space="preserve"> в </w:t>
            </w:r>
            <w:proofErr w:type="spellStart"/>
            <w:r w:rsidRPr="008878CE">
              <w:rPr>
                <w:rFonts w:cs="Courier New"/>
                <w:bCs/>
                <w:color w:val="000000"/>
                <w:kern w:val="32"/>
                <w:lang w:val="uk-UA"/>
              </w:rPr>
              <w:t>експлуа</w:t>
            </w:r>
            <w:proofErr w:type="spellEnd"/>
            <w:r w:rsidRPr="008878CE">
              <w:rPr>
                <w:rFonts w:cs="Courier New"/>
                <w:bCs/>
                <w:color w:val="000000"/>
                <w:kern w:val="32"/>
                <w:lang w:val="uk-UA"/>
              </w:rPr>
              <w:t>-</w:t>
            </w:r>
          </w:p>
          <w:p w:rsidR="008878CE" w:rsidRPr="008878CE" w:rsidRDefault="008878CE" w:rsidP="008878CE">
            <w:pPr>
              <w:autoSpaceDE w:val="0"/>
              <w:autoSpaceDN w:val="0"/>
              <w:adjustRightInd w:val="0"/>
              <w:ind w:left="-116" w:right="-110"/>
              <w:jc w:val="center"/>
              <w:rPr>
                <w:rFonts w:cs="Courier New"/>
                <w:bCs/>
                <w:color w:val="000000"/>
                <w:kern w:val="32"/>
                <w:lang w:val="uk-UA"/>
              </w:rPr>
            </w:pPr>
            <w:proofErr w:type="spellStart"/>
            <w:r w:rsidRPr="008878CE">
              <w:rPr>
                <w:rFonts w:cs="Courier New"/>
                <w:bCs/>
                <w:color w:val="000000"/>
                <w:kern w:val="32"/>
                <w:lang w:val="uk-UA"/>
              </w:rPr>
              <w:t>тацію</w:t>
            </w:r>
            <w:proofErr w:type="spellEnd"/>
          </w:p>
        </w:tc>
        <w:tc>
          <w:tcPr>
            <w:tcW w:w="1652" w:type="dxa"/>
            <w:gridSpan w:val="3"/>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Номер об’єкта</w:t>
            </w:r>
          </w:p>
        </w:tc>
        <w:tc>
          <w:tcPr>
            <w:tcW w:w="1246"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Інформація про проведе-</w:t>
            </w:r>
            <w:proofErr w:type="spellStart"/>
            <w:r w:rsidRPr="008878CE">
              <w:rPr>
                <w:rFonts w:cs="Courier New"/>
                <w:bCs/>
                <w:color w:val="000000"/>
                <w:kern w:val="32"/>
                <w:lang w:val="uk-UA"/>
              </w:rPr>
              <w:t>ння</w:t>
            </w:r>
            <w:proofErr w:type="spellEnd"/>
            <w:r w:rsidRPr="008878CE">
              <w:rPr>
                <w:rFonts w:cs="Courier New"/>
                <w:bCs/>
                <w:color w:val="000000"/>
                <w:kern w:val="32"/>
                <w:lang w:val="uk-UA"/>
              </w:rPr>
              <w:t xml:space="preserve"> </w:t>
            </w:r>
            <w:proofErr w:type="spellStart"/>
            <w:r w:rsidRPr="008878CE">
              <w:rPr>
                <w:rFonts w:cs="Courier New"/>
                <w:bCs/>
                <w:color w:val="000000"/>
                <w:kern w:val="32"/>
                <w:lang w:val="uk-UA"/>
              </w:rPr>
              <w:t>мо-дернізації</w:t>
            </w:r>
            <w:proofErr w:type="spellEnd"/>
            <w:r w:rsidRPr="008878CE">
              <w:rPr>
                <w:rFonts w:cs="Courier New"/>
                <w:bCs/>
                <w:color w:val="000000"/>
                <w:kern w:val="32"/>
                <w:lang w:val="uk-UA"/>
              </w:rPr>
              <w:t>, модифікації, добудови, ре-конструкції</w:t>
            </w:r>
          </w:p>
        </w:tc>
        <w:tc>
          <w:tcPr>
            <w:tcW w:w="1077"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 xml:space="preserve">Вартість здійснених </w:t>
            </w:r>
            <w:proofErr w:type="spellStart"/>
            <w:r w:rsidRPr="008878CE">
              <w:rPr>
                <w:rFonts w:cs="Courier New"/>
                <w:bCs/>
                <w:color w:val="000000"/>
                <w:kern w:val="32"/>
                <w:lang w:val="uk-UA"/>
              </w:rPr>
              <w:t>капіталь</w:t>
            </w:r>
            <w:proofErr w:type="spellEnd"/>
            <w:r w:rsidRPr="008878CE">
              <w:rPr>
                <w:rFonts w:cs="Courier New"/>
                <w:bCs/>
                <w:color w:val="000000"/>
                <w:kern w:val="32"/>
                <w:lang w:val="uk-UA"/>
              </w:rPr>
              <w:t xml:space="preserve">-них </w:t>
            </w:r>
            <w:proofErr w:type="spellStart"/>
            <w:r w:rsidRPr="008878CE">
              <w:rPr>
                <w:rFonts w:cs="Courier New"/>
                <w:bCs/>
                <w:color w:val="000000"/>
                <w:kern w:val="32"/>
                <w:lang w:val="uk-UA"/>
              </w:rPr>
              <w:t>інвес-тицій</w:t>
            </w:r>
            <w:proofErr w:type="spellEnd"/>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(грн.)</w:t>
            </w:r>
          </w:p>
        </w:tc>
        <w:tc>
          <w:tcPr>
            <w:tcW w:w="1050"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Первісна (</w:t>
            </w:r>
            <w:proofErr w:type="spellStart"/>
            <w:r w:rsidRPr="008878CE">
              <w:rPr>
                <w:rFonts w:cs="Courier New"/>
                <w:bCs/>
                <w:color w:val="000000"/>
                <w:kern w:val="32"/>
                <w:lang w:val="uk-UA"/>
              </w:rPr>
              <w:t>переоці-нена</w:t>
            </w:r>
            <w:proofErr w:type="spellEnd"/>
            <w:r w:rsidRPr="008878CE">
              <w:rPr>
                <w:rFonts w:cs="Courier New"/>
                <w:bCs/>
                <w:color w:val="000000"/>
                <w:kern w:val="32"/>
                <w:lang w:val="uk-UA"/>
              </w:rPr>
              <w:t>) вартість</w:t>
            </w:r>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(грн.)</w:t>
            </w:r>
          </w:p>
        </w:tc>
        <w:tc>
          <w:tcPr>
            <w:tcW w:w="1008"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Сума на-</w:t>
            </w:r>
            <w:proofErr w:type="spellStart"/>
            <w:r w:rsidRPr="008878CE">
              <w:rPr>
                <w:rFonts w:cs="Courier New"/>
                <w:bCs/>
                <w:color w:val="000000"/>
                <w:kern w:val="32"/>
                <w:lang w:val="uk-UA"/>
              </w:rPr>
              <w:t>рахова</w:t>
            </w:r>
            <w:proofErr w:type="spellEnd"/>
            <w:r w:rsidRPr="008878CE">
              <w:rPr>
                <w:rFonts w:cs="Courier New"/>
                <w:bCs/>
                <w:color w:val="000000"/>
                <w:kern w:val="32"/>
                <w:lang w:val="uk-UA"/>
              </w:rPr>
              <w:t>-</w:t>
            </w:r>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ного зносу</w:t>
            </w:r>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(грн.)</w:t>
            </w:r>
          </w:p>
        </w:tc>
        <w:tc>
          <w:tcPr>
            <w:tcW w:w="1008"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Балансова (</w:t>
            </w:r>
            <w:proofErr w:type="spellStart"/>
            <w:r w:rsidRPr="008878CE">
              <w:rPr>
                <w:rFonts w:cs="Courier New"/>
                <w:bCs/>
                <w:color w:val="000000"/>
                <w:kern w:val="32"/>
                <w:lang w:val="uk-UA"/>
              </w:rPr>
              <w:t>залишко</w:t>
            </w:r>
            <w:proofErr w:type="spellEnd"/>
            <w:r w:rsidRPr="008878CE">
              <w:rPr>
                <w:rFonts w:cs="Courier New"/>
                <w:bCs/>
                <w:color w:val="000000"/>
                <w:kern w:val="32"/>
                <w:lang w:val="uk-UA"/>
              </w:rPr>
              <w:t>-ва) вар-</w:t>
            </w:r>
            <w:proofErr w:type="spellStart"/>
            <w:r w:rsidRPr="008878CE">
              <w:rPr>
                <w:rFonts w:cs="Courier New"/>
                <w:bCs/>
                <w:color w:val="000000"/>
                <w:kern w:val="32"/>
                <w:lang w:val="uk-UA"/>
              </w:rPr>
              <w:t>тість</w:t>
            </w:r>
            <w:proofErr w:type="spellEnd"/>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(грн.)</w:t>
            </w:r>
          </w:p>
        </w:tc>
        <w:tc>
          <w:tcPr>
            <w:tcW w:w="1033"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proofErr w:type="spellStart"/>
            <w:r w:rsidRPr="008878CE">
              <w:rPr>
                <w:rFonts w:cs="Courier New"/>
                <w:bCs/>
                <w:color w:val="000000"/>
                <w:kern w:val="32"/>
                <w:lang w:val="uk-UA"/>
              </w:rPr>
              <w:t>Ліквіда-ційна</w:t>
            </w:r>
            <w:proofErr w:type="spellEnd"/>
            <w:r w:rsidRPr="008878CE">
              <w:rPr>
                <w:rFonts w:cs="Courier New"/>
                <w:bCs/>
                <w:color w:val="000000"/>
                <w:kern w:val="32"/>
                <w:lang w:val="uk-UA"/>
              </w:rPr>
              <w:t xml:space="preserve"> вартість</w:t>
            </w:r>
          </w:p>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(грн.)</w:t>
            </w:r>
          </w:p>
        </w:tc>
      </w:tr>
      <w:tr w:rsidR="008878CE" w:rsidRPr="008878CE" w:rsidTr="008878CE">
        <w:trPr>
          <w:cantSplit/>
          <w:trHeight w:val="1879"/>
        </w:trPr>
        <w:tc>
          <w:tcPr>
            <w:tcW w:w="406"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r w:rsidRPr="008878CE">
              <w:rPr>
                <w:rFonts w:cs="Courier New"/>
                <w:bCs/>
                <w:color w:val="000000"/>
                <w:kern w:val="32"/>
                <w:sz w:val="22"/>
                <w:szCs w:val="22"/>
                <w:lang w:val="uk-UA"/>
              </w:rPr>
              <w:t>інвентарний</w:t>
            </w:r>
          </w:p>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r w:rsidRPr="008878CE">
              <w:rPr>
                <w:rFonts w:cs="Courier New"/>
                <w:bCs/>
                <w:color w:val="000000"/>
                <w:kern w:val="32"/>
                <w:sz w:val="22"/>
                <w:szCs w:val="22"/>
                <w:lang w:val="uk-UA"/>
              </w:rPr>
              <w:t>(номенклатурний)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r w:rsidRPr="008878CE">
              <w:rPr>
                <w:rFonts w:cs="Courier New"/>
                <w:bCs/>
                <w:color w:val="000000"/>
                <w:kern w:val="32"/>
                <w:sz w:val="22"/>
                <w:szCs w:val="22"/>
                <w:lang w:val="uk-UA"/>
              </w:rPr>
              <w:t>заводський</w:t>
            </w:r>
          </w:p>
        </w:tc>
        <w:tc>
          <w:tcPr>
            <w:tcW w:w="525" w:type="dxa"/>
            <w:tcBorders>
              <w:top w:val="single" w:sz="4" w:space="0" w:color="auto"/>
              <w:left w:val="single" w:sz="4" w:space="0" w:color="auto"/>
              <w:bottom w:val="single" w:sz="4" w:space="0" w:color="auto"/>
              <w:right w:val="single" w:sz="4" w:space="0" w:color="auto"/>
            </w:tcBorders>
            <w:textDirection w:val="btLr"/>
            <w:vAlign w:val="center"/>
            <w:hideMark/>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r w:rsidRPr="008878CE">
              <w:rPr>
                <w:rFonts w:cs="Courier New"/>
                <w:bCs/>
                <w:color w:val="000000"/>
                <w:kern w:val="32"/>
                <w:sz w:val="22"/>
                <w:szCs w:val="22"/>
                <w:lang w:val="uk-UA"/>
              </w:rPr>
              <w:t>паспортний</w:t>
            </w: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bCs/>
                <w:color w:val="000000"/>
                <w:kern w:val="32"/>
                <w:lang w:val="uk-UA"/>
              </w:rPr>
            </w:pPr>
          </w:p>
        </w:tc>
      </w:tr>
      <w:tr w:rsidR="008878CE" w:rsidRPr="008878CE" w:rsidTr="008878CE">
        <w:trPr>
          <w:cantSplit/>
          <w:trHeight w:val="513"/>
        </w:trPr>
        <w:tc>
          <w:tcPr>
            <w:tcW w:w="406"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924"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702"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425"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525"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246"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077"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05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00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00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c>
          <w:tcPr>
            <w:tcW w:w="1033"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ind w:left="-116" w:right="-110"/>
              <w:jc w:val="center"/>
              <w:rPr>
                <w:rFonts w:cs="Courier New"/>
                <w:bCs/>
                <w:color w:val="000000"/>
                <w:kern w:val="32"/>
                <w:sz w:val="22"/>
                <w:szCs w:val="22"/>
                <w:lang w:val="uk-UA"/>
              </w:rPr>
            </w:pPr>
          </w:p>
        </w:tc>
      </w:tr>
    </w:tbl>
    <w:p w:rsidR="008878CE" w:rsidRPr="008878CE" w:rsidRDefault="008878CE" w:rsidP="008878CE">
      <w:pPr>
        <w:autoSpaceDE w:val="0"/>
        <w:autoSpaceDN w:val="0"/>
        <w:adjustRightInd w:val="0"/>
        <w:rPr>
          <w:rFonts w:cs="Courier New"/>
          <w:b/>
          <w:bCs/>
          <w:color w:val="000000"/>
          <w:kern w:val="32"/>
          <w:sz w:val="24"/>
          <w:szCs w:val="24"/>
          <w:lang w:val="uk-UA"/>
        </w:rPr>
      </w:pP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Усього</w:t>
      </w:r>
    </w:p>
    <w:p w:rsidR="008878CE" w:rsidRPr="008878CE" w:rsidRDefault="008878CE" w:rsidP="008878CE">
      <w:pPr>
        <w:autoSpaceDE w:val="0"/>
        <w:autoSpaceDN w:val="0"/>
        <w:adjustRightInd w:val="0"/>
        <w:rPr>
          <w:rFonts w:cs="Courier New"/>
          <w:kern w:val="32"/>
          <w:sz w:val="24"/>
          <w:szCs w:val="24"/>
          <w:lang w:val="uk-UA"/>
        </w:rPr>
      </w:pP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Дані про дорогоцінні метали ___________________________________________</w:t>
      </w:r>
    </w:p>
    <w:p w:rsidR="008878CE" w:rsidRPr="008878CE" w:rsidRDefault="008878CE" w:rsidP="008878CE">
      <w:pPr>
        <w:autoSpaceDE w:val="0"/>
        <w:autoSpaceDN w:val="0"/>
        <w:adjustRightInd w:val="0"/>
        <w:rPr>
          <w:rFonts w:cs="Courier New"/>
          <w:i/>
          <w:kern w:val="32"/>
          <w:lang w:val="uk-UA"/>
        </w:rPr>
      </w:pPr>
      <w:r w:rsidRPr="008878CE">
        <w:rPr>
          <w:rFonts w:cs="Courier New"/>
          <w:i/>
          <w:kern w:val="32"/>
          <w:lang w:val="uk-UA"/>
        </w:rPr>
        <w:t xml:space="preserve">                                                                (подаються у разі їх наявності за кожним об'єктом)</w:t>
      </w:r>
    </w:p>
    <w:p w:rsidR="008878CE" w:rsidRPr="008878CE" w:rsidRDefault="008878CE" w:rsidP="008878CE">
      <w:pPr>
        <w:autoSpaceDE w:val="0"/>
        <w:autoSpaceDN w:val="0"/>
        <w:adjustRightInd w:val="0"/>
        <w:rPr>
          <w:rFonts w:cs="Courier New"/>
          <w:kern w:val="32"/>
          <w:sz w:val="24"/>
          <w:szCs w:val="24"/>
          <w:lang w:val="uk-UA"/>
        </w:rPr>
      </w:pPr>
    </w:p>
    <w:p w:rsidR="008878CE" w:rsidRPr="008878CE" w:rsidRDefault="008878CE" w:rsidP="008878CE">
      <w:pPr>
        <w:autoSpaceDE w:val="0"/>
        <w:autoSpaceDN w:val="0"/>
        <w:adjustRightInd w:val="0"/>
        <w:rPr>
          <w:rFonts w:cs="Courier New"/>
          <w:kern w:val="32"/>
          <w:sz w:val="24"/>
          <w:szCs w:val="24"/>
          <w:lang w:val="uk-UA"/>
        </w:rPr>
      </w:pP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Головний бухгалтер</w:t>
      </w:r>
      <w:r w:rsidRPr="008878CE">
        <w:rPr>
          <w:rFonts w:cs="Courier New"/>
          <w:kern w:val="32"/>
          <w:sz w:val="24"/>
          <w:szCs w:val="24"/>
          <w:lang w:val="uk-UA"/>
        </w:rPr>
        <w:tab/>
        <w:t xml:space="preserve">          _____________ </w:t>
      </w:r>
      <w:r w:rsidRPr="008878CE">
        <w:rPr>
          <w:rFonts w:cs="Courier New"/>
          <w:kern w:val="32"/>
          <w:sz w:val="24"/>
          <w:szCs w:val="24"/>
          <w:lang w:val="uk-UA"/>
        </w:rPr>
        <w:tab/>
      </w:r>
      <w:r w:rsidRPr="008878CE">
        <w:rPr>
          <w:rFonts w:cs="Courier New"/>
          <w:kern w:val="32"/>
          <w:sz w:val="24"/>
          <w:szCs w:val="24"/>
          <w:lang w:val="uk-UA"/>
        </w:rPr>
        <w:tab/>
        <w:t>______________________</w:t>
      </w:r>
    </w:p>
    <w:p w:rsidR="008878CE" w:rsidRPr="008878CE" w:rsidRDefault="008878CE" w:rsidP="008878CE">
      <w:pPr>
        <w:autoSpaceDE w:val="0"/>
        <w:autoSpaceDN w:val="0"/>
        <w:adjustRightInd w:val="0"/>
        <w:ind w:left="2832"/>
        <w:rPr>
          <w:rFonts w:cs="Courier New"/>
          <w:i/>
          <w:kern w:val="32"/>
          <w:lang w:val="uk-UA"/>
        </w:rPr>
      </w:pPr>
      <w:r w:rsidRPr="008878CE">
        <w:rPr>
          <w:rFonts w:cs="Courier New"/>
          <w:i/>
          <w:kern w:val="32"/>
          <w:lang w:val="uk-UA"/>
        </w:rPr>
        <w:t xml:space="preserve">     (підпис) </w:t>
      </w:r>
      <w:r w:rsidRPr="008878CE">
        <w:rPr>
          <w:rFonts w:cs="Courier New"/>
          <w:i/>
          <w:kern w:val="32"/>
          <w:lang w:val="uk-UA"/>
        </w:rPr>
        <w:tab/>
      </w:r>
      <w:r w:rsidRPr="008878CE">
        <w:rPr>
          <w:rFonts w:cs="Courier New"/>
          <w:i/>
          <w:kern w:val="32"/>
          <w:lang w:val="uk-UA"/>
        </w:rPr>
        <w:tab/>
      </w:r>
      <w:r w:rsidRPr="008878CE">
        <w:rPr>
          <w:rFonts w:cs="Courier New"/>
          <w:i/>
          <w:kern w:val="32"/>
          <w:lang w:val="uk-UA"/>
        </w:rPr>
        <w:tab/>
        <w:t xml:space="preserve">           (власне ім’я та прізвище)</w:t>
      </w:r>
    </w:p>
    <w:p w:rsidR="008878CE" w:rsidRPr="008878CE" w:rsidRDefault="008878CE" w:rsidP="008878CE">
      <w:pPr>
        <w:widowControl w:val="0"/>
        <w:snapToGrid w:val="0"/>
        <w:jc w:val="both"/>
        <w:rPr>
          <w:sz w:val="24"/>
          <w:szCs w:val="24"/>
          <w:lang w:val="uk-UA"/>
        </w:rPr>
      </w:pPr>
    </w:p>
    <w:p w:rsidR="008878CE" w:rsidRPr="008878CE" w:rsidRDefault="008878CE" w:rsidP="008878CE">
      <w:pPr>
        <w:widowControl w:val="0"/>
        <w:snapToGrid w:val="0"/>
        <w:jc w:val="both"/>
        <w:rPr>
          <w:sz w:val="28"/>
          <w:szCs w:val="28"/>
          <w:lang w:val="uk-UA"/>
        </w:rPr>
      </w:pPr>
      <w:r w:rsidRPr="008878CE">
        <w:rPr>
          <w:sz w:val="28"/>
          <w:szCs w:val="28"/>
        </w:rPr>
        <w:br w:type="page"/>
      </w:r>
    </w:p>
    <w:p w:rsidR="008878CE" w:rsidRPr="008878CE" w:rsidRDefault="008878CE" w:rsidP="008878CE">
      <w:pPr>
        <w:widowControl w:val="0"/>
        <w:snapToGrid w:val="0"/>
        <w:ind w:left="6521"/>
        <w:jc w:val="both"/>
        <w:rPr>
          <w:sz w:val="22"/>
          <w:lang w:val="uk-UA"/>
        </w:rPr>
      </w:pPr>
      <w:r w:rsidRPr="008878CE">
        <w:rPr>
          <w:sz w:val="22"/>
          <w:lang w:val="uk-UA"/>
        </w:rPr>
        <w:lastRenderedPageBreak/>
        <w:t>Додаток 2</w:t>
      </w:r>
    </w:p>
    <w:p w:rsidR="008878CE" w:rsidRPr="008878CE" w:rsidRDefault="008878CE" w:rsidP="008878CE">
      <w:pPr>
        <w:widowControl w:val="0"/>
        <w:snapToGrid w:val="0"/>
        <w:ind w:left="6521"/>
        <w:jc w:val="both"/>
        <w:rPr>
          <w:sz w:val="22"/>
          <w:lang w:val="uk-UA"/>
        </w:rPr>
      </w:pPr>
      <w:r w:rsidRPr="008878CE">
        <w:rPr>
          <w:sz w:val="22"/>
          <w:lang w:val="uk-UA"/>
        </w:rPr>
        <w:t xml:space="preserve">до Порядку списання майна та запасів комунальної власності </w:t>
      </w:r>
    </w:p>
    <w:p w:rsidR="008878CE" w:rsidRPr="008878CE" w:rsidRDefault="008878CE" w:rsidP="008878CE">
      <w:pPr>
        <w:widowControl w:val="0"/>
        <w:snapToGrid w:val="0"/>
        <w:ind w:left="6521"/>
        <w:jc w:val="both"/>
        <w:rPr>
          <w:sz w:val="22"/>
          <w:lang w:val="uk-UA"/>
        </w:rPr>
      </w:pPr>
      <w:r w:rsidRPr="008878CE">
        <w:rPr>
          <w:sz w:val="22"/>
          <w:lang w:val="uk-UA"/>
        </w:rPr>
        <w:t>Ананьївської міської територіальної громади</w:t>
      </w:r>
    </w:p>
    <w:p w:rsidR="008878CE" w:rsidRPr="008878CE" w:rsidRDefault="008878CE" w:rsidP="008878CE">
      <w:pPr>
        <w:autoSpaceDE w:val="0"/>
        <w:autoSpaceDN w:val="0"/>
        <w:adjustRightInd w:val="0"/>
        <w:ind w:left="4536"/>
        <w:rPr>
          <w:rFonts w:cs="Courier New"/>
          <w:b/>
          <w:bCs/>
          <w:color w:val="000000"/>
          <w:kern w:val="32"/>
          <w:sz w:val="28"/>
          <w:szCs w:val="28"/>
          <w:lang w:val="uk-UA"/>
        </w:rPr>
      </w:pPr>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АКТ</w:t>
      </w:r>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 xml:space="preserve">інвентаризації майна комунальної власності, </w:t>
      </w:r>
    </w:p>
    <w:p w:rsidR="008878CE" w:rsidRPr="008878CE" w:rsidRDefault="008878CE" w:rsidP="008878CE">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що пропонуються до списання</w:t>
      </w:r>
    </w:p>
    <w:p w:rsidR="008878CE" w:rsidRPr="008878CE" w:rsidRDefault="008878CE" w:rsidP="008878CE">
      <w:pPr>
        <w:autoSpaceDE w:val="0"/>
        <w:autoSpaceDN w:val="0"/>
        <w:adjustRightInd w:val="0"/>
        <w:jc w:val="both"/>
        <w:rPr>
          <w:rFonts w:cs="Courier New"/>
          <w:b/>
          <w:bCs/>
          <w:color w:val="000000"/>
          <w:kern w:val="32"/>
          <w:sz w:val="24"/>
          <w:szCs w:val="24"/>
          <w:lang w:val="uk-UA"/>
        </w:rPr>
      </w:pPr>
      <w:r w:rsidRPr="008878CE">
        <w:rPr>
          <w:rFonts w:cs="Courier New"/>
          <w:b/>
          <w:bCs/>
          <w:color w:val="000000"/>
          <w:kern w:val="32"/>
          <w:sz w:val="24"/>
          <w:szCs w:val="24"/>
          <w:lang w:val="uk-UA"/>
        </w:rPr>
        <w:t>_____________________________________________________________________________________________________________________________________________________________</w:t>
      </w:r>
    </w:p>
    <w:p w:rsidR="008878CE" w:rsidRPr="008878CE" w:rsidRDefault="008878CE" w:rsidP="008878CE">
      <w:pPr>
        <w:autoSpaceDE w:val="0"/>
        <w:autoSpaceDN w:val="0"/>
        <w:adjustRightInd w:val="0"/>
        <w:jc w:val="center"/>
        <w:rPr>
          <w:rFonts w:cs="Courier New"/>
          <w:bCs/>
          <w:i/>
          <w:color w:val="000000"/>
          <w:kern w:val="32"/>
          <w:lang w:val="uk-UA"/>
        </w:rPr>
      </w:pPr>
      <w:r w:rsidRPr="008878CE">
        <w:rPr>
          <w:rFonts w:cs="Courier New"/>
          <w:bCs/>
          <w:i/>
          <w:color w:val="000000"/>
          <w:kern w:val="32"/>
          <w:lang w:val="uk-UA"/>
        </w:rPr>
        <w:t>(найменування суб'єкта господарювання та його місцезнаходження ( дільниці, підрозділу тощо), де проводилась інвентаризація)</w:t>
      </w:r>
    </w:p>
    <w:p w:rsidR="008878CE" w:rsidRPr="008878CE" w:rsidRDefault="008878CE" w:rsidP="008878CE">
      <w:pPr>
        <w:autoSpaceDE w:val="0"/>
        <w:autoSpaceDN w:val="0"/>
        <w:adjustRightInd w:val="0"/>
        <w:rPr>
          <w:rFonts w:cs="Courier New"/>
          <w:kern w:val="32"/>
          <w:sz w:val="24"/>
          <w:szCs w:val="24"/>
          <w:lang w:val="uk-UA"/>
        </w:rPr>
      </w:pPr>
    </w:p>
    <w:p w:rsidR="008878CE" w:rsidRPr="008878CE" w:rsidRDefault="008878CE" w:rsidP="008878CE">
      <w:pPr>
        <w:autoSpaceDE w:val="0"/>
        <w:autoSpaceDN w:val="0"/>
        <w:adjustRightInd w:val="0"/>
        <w:ind w:firstLine="708"/>
        <w:rPr>
          <w:rFonts w:cs="Courier New"/>
          <w:kern w:val="32"/>
          <w:sz w:val="24"/>
          <w:szCs w:val="24"/>
          <w:lang w:val="uk-UA"/>
        </w:rPr>
      </w:pPr>
      <w:r w:rsidRPr="008878CE">
        <w:rPr>
          <w:rFonts w:cs="Courier New"/>
          <w:kern w:val="32"/>
          <w:sz w:val="24"/>
          <w:szCs w:val="24"/>
          <w:lang w:val="uk-UA"/>
        </w:rPr>
        <w:t>На підставі наказу (розпорядження) від __ _______ 20__ р. № ____</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комісією у складі ________________________________________________________________________________</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________________________________________________________________________________</w:t>
      </w:r>
    </w:p>
    <w:p w:rsidR="008878CE" w:rsidRPr="008878CE" w:rsidRDefault="008878CE" w:rsidP="008878CE">
      <w:pPr>
        <w:autoSpaceDE w:val="0"/>
        <w:autoSpaceDN w:val="0"/>
        <w:adjustRightInd w:val="0"/>
        <w:jc w:val="center"/>
        <w:rPr>
          <w:rFonts w:cs="Courier New"/>
          <w:i/>
          <w:kern w:val="32"/>
          <w:sz w:val="24"/>
          <w:szCs w:val="24"/>
          <w:lang w:val="uk-UA"/>
        </w:rPr>
      </w:pPr>
      <w:r w:rsidRPr="008878CE">
        <w:rPr>
          <w:rFonts w:cs="Courier New"/>
          <w:i/>
          <w:kern w:val="32"/>
          <w:sz w:val="24"/>
          <w:szCs w:val="24"/>
          <w:lang w:val="uk-UA"/>
        </w:rPr>
        <w:t>(посада, прізвище та ініціали членів комісії)</w:t>
      </w:r>
    </w:p>
    <w:p w:rsidR="008878CE" w:rsidRPr="008878CE" w:rsidRDefault="008878CE" w:rsidP="008878CE">
      <w:pPr>
        <w:autoSpaceDE w:val="0"/>
        <w:autoSpaceDN w:val="0"/>
        <w:adjustRightInd w:val="0"/>
        <w:jc w:val="both"/>
        <w:rPr>
          <w:rFonts w:cs="Courier New"/>
          <w:kern w:val="32"/>
          <w:sz w:val="24"/>
          <w:szCs w:val="24"/>
          <w:lang w:val="uk-UA"/>
        </w:rPr>
      </w:pPr>
      <w:r w:rsidRPr="008878CE">
        <w:rPr>
          <w:rFonts w:cs="Courier New"/>
          <w:kern w:val="32"/>
          <w:sz w:val="24"/>
          <w:szCs w:val="24"/>
          <w:lang w:val="uk-UA"/>
        </w:rPr>
        <w:t xml:space="preserve">проведено інвентаризацію майна комунальної власності, що пропонуються до списання, </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станом на ___ ___________ 20__ р.</w:t>
      </w:r>
    </w:p>
    <w:p w:rsidR="008878CE" w:rsidRPr="008878CE" w:rsidRDefault="008878CE" w:rsidP="008878CE">
      <w:pPr>
        <w:autoSpaceDE w:val="0"/>
        <w:autoSpaceDN w:val="0"/>
        <w:adjustRightInd w:val="0"/>
        <w:ind w:firstLine="708"/>
        <w:rPr>
          <w:rFonts w:cs="Courier New"/>
          <w:kern w:val="32"/>
          <w:sz w:val="24"/>
          <w:szCs w:val="24"/>
          <w:lang w:val="uk-UA"/>
        </w:rPr>
      </w:pPr>
      <w:r w:rsidRPr="008878CE">
        <w:rPr>
          <w:rFonts w:cs="Courier New"/>
          <w:kern w:val="32"/>
          <w:sz w:val="24"/>
          <w:szCs w:val="24"/>
          <w:lang w:val="uk-UA"/>
        </w:rPr>
        <w:t>Інвентаризацію розпочато ___ ___________ 20__ р.</w:t>
      </w:r>
    </w:p>
    <w:p w:rsidR="008878CE" w:rsidRPr="008878CE" w:rsidRDefault="008878CE" w:rsidP="008878CE">
      <w:pPr>
        <w:autoSpaceDE w:val="0"/>
        <w:autoSpaceDN w:val="0"/>
        <w:adjustRightInd w:val="0"/>
        <w:ind w:firstLine="708"/>
        <w:rPr>
          <w:rFonts w:cs="Courier New"/>
          <w:kern w:val="32"/>
          <w:sz w:val="24"/>
          <w:szCs w:val="24"/>
          <w:lang w:val="uk-UA"/>
        </w:rPr>
      </w:pPr>
      <w:r w:rsidRPr="008878CE">
        <w:rPr>
          <w:rFonts w:cs="Courier New"/>
          <w:kern w:val="32"/>
          <w:sz w:val="24"/>
          <w:szCs w:val="24"/>
          <w:lang w:val="uk-UA"/>
        </w:rPr>
        <w:t>Інвентаризацію закінчено ___ ___________ 20__ р.</w:t>
      </w:r>
    </w:p>
    <w:p w:rsidR="008878CE" w:rsidRPr="008878CE" w:rsidRDefault="008878CE" w:rsidP="008878CE">
      <w:pPr>
        <w:autoSpaceDE w:val="0"/>
        <w:autoSpaceDN w:val="0"/>
        <w:adjustRightInd w:val="0"/>
        <w:ind w:firstLine="708"/>
        <w:rPr>
          <w:rFonts w:cs="Courier New"/>
          <w:kern w:val="32"/>
          <w:sz w:val="24"/>
          <w:szCs w:val="24"/>
          <w:lang w:val="uk-UA"/>
        </w:rPr>
      </w:pPr>
      <w:r w:rsidRPr="008878CE">
        <w:rPr>
          <w:rFonts w:cs="Courier New"/>
          <w:kern w:val="32"/>
          <w:sz w:val="24"/>
          <w:szCs w:val="24"/>
          <w:lang w:val="uk-UA"/>
        </w:rPr>
        <w:t>Під час проведення інвентаризації встановлено таке:</w:t>
      </w:r>
    </w:p>
    <w:p w:rsidR="008878CE" w:rsidRPr="008878CE" w:rsidRDefault="008878CE" w:rsidP="008878CE">
      <w:pPr>
        <w:autoSpaceDE w:val="0"/>
        <w:autoSpaceDN w:val="0"/>
        <w:adjustRightInd w:val="0"/>
        <w:jc w:val="right"/>
        <w:rPr>
          <w:rFonts w:cs="Courier New"/>
          <w:kern w:val="32"/>
          <w:sz w:val="24"/>
          <w:szCs w:val="24"/>
          <w:lang w:val="uk-UA"/>
        </w:rPr>
      </w:pPr>
    </w:p>
    <w:tbl>
      <w:tblPr>
        <w:tblW w:w="10035" w:type="dxa"/>
        <w:jc w:val="center"/>
        <w:tblLayout w:type="fixed"/>
        <w:tblLook w:val="01E0" w:firstRow="1" w:lastRow="1" w:firstColumn="1" w:lastColumn="1" w:noHBand="0" w:noVBand="0"/>
      </w:tblPr>
      <w:tblGrid>
        <w:gridCol w:w="420"/>
        <w:gridCol w:w="1719"/>
        <w:gridCol w:w="1121"/>
        <w:gridCol w:w="1265"/>
        <w:gridCol w:w="831"/>
        <w:gridCol w:w="1266"/>
        <w:gridCol w:w="451"/>
        <w:gridCol w:w="1013"/>
        <w:gridCol w:w="488"/>
        <w:gridCol w:w="771"/>
        <w:gridCol w:w="690"/>
      </w:tblGrid>
      <w:tr w:rsidR="008878CE" w:rsidRPr="008878CE" w:rsidTr="008878CE">
        <w:trPr>
          <w:jc w:val="center"/>
        </w:trPr>
        <w:tc>
          <w:tcPr>
            <w:tcW w:w="420"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 п/п</w:t>
            </w:r>
          </w:p>
        </w:tc>
        <w:tc>
          <w:tcPr>
            <w:tcW w:w="1718"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Найменування об’єкту</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bCs/>
                <w:color w:val="000000"/>
                <w:kern w:val="32"/>
                <w:lang w:val="uk-UA"/>
              </w:rPr>
              <w:t xml:space="preserve">Рік випуску, дата </w:t>
            </w:r>
            <w:proofErr w:type="spellStart"/>
            <w:r w:rsidRPr="008878CE">
              <w:rPr>
                <w:rFonts w:cs="Courier New"/>
                <w:bCs/>
                <w:color w:val="000000"/>
                <w:kern w:val="32"/>
                <w:lang w:val="uk-UA"/>
              </w:rPr>
              <w:t>вве-дення</w:t>
            </w:r>
            <w:proofErr w:type="spellEnd"/>
            <w:r w:rsidRPr="008878CE">
              <w:rPr>
                <w:rFonts w:cs="Courier New"/>
                <w:bCs/>
                <w:color w:val="000000"/>
                <w:kern w:val="32"/>
                <w:lang w:val="uk-UA"/>
              </w:rPr>
              <w:t xml:space="preserve"> в </w:t>
            </w:r>
            <w:proofErr w:type="spellStart"/>
            <w:r w:rsidRPr="008878CE">
              <w:rPr>
                <w:rFonts w:cs="Courier New"/>
                <w:bCs/>
                <w:color w:val="000000"/>
                <w:kern w:val="32"/>
                <w:lang w:val="uk-UA"/>
              </w:rPr>
              <w:t>експ-луатацію</w:t>
            </w:r>
            <w:proofErr w:type="spellEnd"/>
          </w:p>
        </w:tc>
        <w:tc>
          <w:tcPr>
            <w:tcW w:w="3360" w:type="dxa"/>
            <w:gridSpan w:val="3"/>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Номер об’єкта</w:t>
            </w:r>
          </w:p>
        </w:tc>
        <w:tc>
          <w:tcPr>
            <w:tcW w:w="2722" w:type="dxa"/>
            <w:gridSpan w:val="4"/>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Станом на __.__.20__</w:t>
            </w:r>
          </w:p>
        </w:tc>
        <w:tc>
          <w:tcPr>
            <w:tcW w:w="690"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При-</w:t>
            </w:r>
          </w:p>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мітка</w:t>
            </w:r>
          </w:p>
        </w:tc>
      </w:tr>
      <w:tr w:rsidR="008878CE" w:rsidRPr="008878CE" w:rsidTr="008878CE">
        <w:trPr>
          <w:trHeight w:val="813"/>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264"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інвентар-</w:t>
            </w:r>
            <w:r w:rsidRPr="008878CE">
              <w:rPr>
                <w:rFonts w:cs="Courier New"/>
                <w:spacing w:val="-10"/>
                <w:kern w:val="32"/>
                <w:lang w:val="uk-UA"/>
              </w:rPr>
              <w:t>ний (</w:t>
            </w:r>
            <w:proofErr w:type="spellStart"/>
            <w:r w:rsidRPr="008878CE">
              <w:rPr>
                <w:rFonts w:cs="Courier New"/>
                <w:spacing w:val="-10"/>
                <w:kern w:val="32"/>
                <w:lang w:val="uk-UA"/>
              </w:rPr>
              <w:t>номен-</w:t>
            </w:r>
            <w:r w:rsidRPr="008878CE">
              <w:rPr>
                <w:rFonts w:cs="Courier New"/>
                <w:kern w:val="32"/>
                <w:lang w:val="uk-UA"/>
              </w:rPr>
              <w:t>клатурний</w:t>
            </w:r>
            <w:proofErr w:type="spellEnd"/>
            <w:r w:rsidRPr="008878CE">
              <w:rPr>
                <w:rFonts w:cs="Courier New"/>
                <w:kern w:val="32"/>
                <w:lang w:val="uk-UA"/>
              </w:rPr>
              <w:t>)</w:t>
            </w:r>
          </w:p>
        </w:tc>
        <w:tc>
          <w:tcPr>
            <w:tcW w:w="831"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заводський</w:t>
            </w:r>
          </w:p>
        </w:tc>
        <w:tc>
          <w:tcPr>
            <w:tcW w:w="1265"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паспорт-ний</w:t>
            </w:r>
          </w:p>
        </w:tc>
        <w:tc>
          <w:tcPr>
            <w:tcW w:w="1463" w:type="dxa"/>
            <w:gridSpan w:val="2"/>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фактично виявлено</w:t>
            </w:r>
          </w:p>
        </w:tc>
        <w:tc>
          <w:tcPr>
            <w:tcW w:w="1259" w:type="dxa"/>
            <w:gridSpan w:val="2"/>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autoSpaceDE w:val="0"/>
              <w:autoSpaceDN w:val="0"/>
              <w:adjustRightInd w:val="0"/>
              <w:jc w:val="center"/>
              <w:rPr>
                <w:rFonts w:cs="Courier New"/>
                <w:kern w:val="32"/>
                <w:lang w:val="uk-UA"/>
              </w:rPr>
            </w:pPr>
            <w:r w:rsidRPr="008878CE">
              <w:rPr>
                <w:rFonts w:cs="Courier New"/>
                <w:kern w:val="32"/>
                <w:lang w:val="uk-UA"/>
              </w:rPr>
              <w:t xml:space="preserve">за даними </w:t>
            </w:r>
            <w:proofErr w:type="spellStart"/>
            <w:r w:rsidRPr="008878CE">
              <w:rPr>
                <w:rFonts w:cs="Courier New"/>
                <w:kern w:val="32"/>
                <w:lang w:val="uk-UA"/>
              </w:rPr>
              <w:t>бухобліку</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r>
      <w:tr w:rsidR="008878CE" w:rsidRPr="008878CE" w:rsidTr="008878CE">
        <w:trPr>
          <w:cantSplit/>
          <w:trHeight w:val="1643"/>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451" w:type="dxa"/>
            <w:tcBorders>
              <w:top w:val="single" w:sz="4" w:space="0" w:color="auto"/>
              <w:left w:val="single" w:sz="4" w:space="0" w:color="auto"/>
              <w:bottom w:val="single" w:sz="4" w:space="0" w:color="auto"/>
              <w:right w:val="single" w:sz="4" w:space="0" w:color="auto"/>
            </w:tcBorders>
            <w:textDirection w:val="btLr"/>
            <w:hideMark/>
          </w:tcPr>
          <w:p w:rsidR="008878CE" w:rsidRPr="008878CE" w:rsidRDefault="008878CE" w:rsidP="008878CE">
            <w:pPr>
              <w:autoSpaceDE w:val="0"/>
              <w:autoSpaceDN w:val="0"/>
              <w:adjustRightInd w:val="0"/>
              <w:ind w:left="113" w:right="113"/>
              <w:jc w:val="center"/>
              <w:rPr>
                <w:rFonts w:cs="Courier New"/>
                <w:kern w:val="32"/>
                <w:lang w:val="uk-UA"/>
              </w:rPr>
            </w:pPr>
            <w:r w:rsidRPr="008878CE">
              <w:rPr>
                <w:rFonts w:cs="Courier New"/>
                <w:kern w:val="32"/>
                <w:lang w:val="uk-UA"/>
              </w:rPr>
              <w:t>кількість</w:t>
            </w:r>
          </w:p>
        </w:tc>
        <w:tc>
          <w:tcPr>
            <w:tcW w:w="1012" w:type="dxa"/>
            <w:tcBorders>
              <w:top w:val="single" w:sz="4" w:space="0" w:color="auto"/>
              <w:left w:val="single" w:sz="4" w:space="0" w:color="auto"/>
              <w:bottom w:val="single" w:sz="4" w:space="0" w:color="auto"/>
              <w:right w:val="single" w:sz="4" w:space="0" w:color="auto"/>
            </w:tcBorders>
            <w:textDirection w:val="btLr"/>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Первісна (переоцінена) вартість</w:t>
            </w:r>
          </w:p>
          <w:p w:rsidR="008878CE" w:rsidRPr="008878CE" w:rsidRDefault="008878CE" w:rsidP="008878CE">
            <w:pPr>
              <w:autoSpaceDE w:val="0"/>
              <w:autoSpaceDN w:val="0"/>
              <w:adjustRightInd w:val="0"/>
              <w:ind w:left="113" w:right="113"/>
              <w:jc w:val="center"/>
              <w:rPr>
                <w:rFonts w:cs="Courier New"/>
                <w:kern w:val="32"/>
                <w:lang w:val="uk-UA"/>
              </w:rPr>
            </w:pPr>
            <w:r w:rsidRPr="008878CE">
              <w:rPr>
                <w:rFonts w:cs="Courier New"/>
                <w:bCs/>
                <w:color w:val="000000"/>
                <w:kern w:val="32"/>
                <w:lang w:val="uk-UA"/>
              </w:rPr>
              <w:t>(грн.)</w:t>
            </w:r>
          </w:p>
        </w:tc>
        <w:tc>
          <w:tcPr>
            <w:tcW w:w="488" w:type="dxa"/>
            <w:tcBorders>
              <w:top w:val="single" w:sz="4" w:space="0" w:color="auto"/>
              <w:left w:val="single" w:sz="4" w:space="0" w:color="auto"/>
              <w:bottom w:val="single" w:sz="4" w:space="0" w:color="auto"/>
              <w:right w:val="single" w:sz="4" w:space="0" w:color="auto"/>
            </w:tcBorders>
            <w:textDirection w:val="btLr"/>
            <w:hideMark/>
          </w:tcPr>
          <w:p w:rsidR="008878CE" w:rsidRPr="008878CE" w:rsidRDefault="008878CE" w:rsidP="008878CE">
            <w:pPr>
              <w:autoSpaceDE w:val="0"/>
              <w:autoSpaceDN w:val="0"/>
              <w:adjustRightInd w:val="0"/>
              <w:ind w:left="113" w:right="113"/>
              <w:jc w:val="center"/>
              <w:rPr>
                <w:rFonts w:cs="Courier New"/>
                <w:kern w:val="32"/>
                <w:lang w:val="uk-UA"/>
              </w:rPr>
            </w:pPr>
            <w:r w:rsidRPr="008878CE">
              <w:rPr>
                <w:rFonts w:cs="Courier New"/>
                <w:kern w:val="32"/>
                <w:lang w:val="uk-UA"/>
              </w:rPr>
              <w:t>кількість</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8878CE" w:rsidRPr="008878CE" w:rsidRDefault="008878CE" w:rsidP="008878CE">
            <w:pPr>
              <w:autoSpaceDE w:val="0"/>
              <w:autoSpaceDN w:val="0"/>
              <w:adjustRightInd w:val="0"/>
              <w:ind w:left="-116" w:right="-110"/>
              <w:jc w:val="center"/>
              <w:rPr>
                <w:rFonts w:cs="Courier New"/>
                <w:bCs/>
                <w:color w:val="000000"/>
                <w:kern w:val="32"/>
                <w:lang w:val="uk-UA"/>
              </w:rPr>
            </w:pPr>
            <w:r w:rsidRPr="008878CE">
              <w:rPr>
                <w:rFonts w:cs="Courier New"/>
                <w:bCs/>
                <w:color w:val="000000"/>
                <w:kern w:val="32"/>
                <w:lang w:val="uk-UA"/>
              </w:rPr>
              <w:t>Первісна (</w:t>
            </w:r>
            <w:proofErr w:type="spellStart"/>
            <w:r w:rsidRPr="008878CE">
              <w:rPr>
                <w:rFonts w:cs="Courier New"/>
                <w:bCs/>
                <w:color w:val="000000"/>
                <w:kern w:val="32"/>
                <w:lang w:val="uk-UA"/>
              </w:rPr>
              <w:t>переоці-нена</w:t>
            </w:r>
            <w:proofErr w:type="spellEnd"/>
            <w:r w:rsidRPr="008878CE">
              <w:rPr>
                <w:rFonts w:cs="Courier New"/>
                <w:bCs/>
                <w:color w:val="000000"/>
                <w:kern w:val="32"/>
                <w:lang w:val="uk-UA"/>
              </w:rPr>
              <w:t>) вартість</w:t>
            </w:r>
          </w:p>
          <w:p w:rsidR="008878CE" w:rsidRPr="008878CE" w:rsidRDefault="008878CE" w:rsidP="008878CE">
            <w:pPr>
              <w:autoSpaceDE w:val="0"/>
              <w:autoSpaceDN w:val="0"/>
              <w:adjustRightInd w:val="0"/>
              <w:ind w:left="113" w:right="113"/>
              <w:jc w:val="center"/>
              <w:rPr>
                <w:rFonts w:cs="Courier New"/>
                <w:kern w:val="32"/>
                <w:lang w:val="uk-UA"/>
              </w:rPr>
            </w:pPr>
            <w:r w:rsidRPr="008878CE">
              <w:rPr>
                <w:rFonts w:cs="Courier New"/>
                <w:bCs/>
                <w:color w:val="000000"/>
                <w:kern w:val="32"/>
                <w:lang w:val="uk-UA"/>
              </w:rPr>
              <w:t>(грн.)</w:t>
            </w: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r>
      <w:tr w:rsidR="008878CE" w:rsidRPr="008878CE" w:rsidTr="008878CE">
        <w:trPr>
          <w:jc w:val="center"/>
        </w:trPr>
        <w:tc>
          <w:tcPr>
            <w:tcW w:w="42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71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12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264"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83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265"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45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012"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48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77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69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r>
      <w:tr w:rsidR="008878CE" w:rsidRPr="008878CE" w:rsidTr="008878CE">
        <w:trPr>
          <w:jc w:val="center"/>
        </w:trPr>
        <w:tc>
          <w:tcPr>
            <w:tcW w:w="42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71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12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264"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83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265"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45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1012"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48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77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c>
          <w:tcPr>
            <w:tcW w:w="69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autoSpaceDE w:val="0"/>
              <w:autoSpaceDN w:val="0"/>
              <w:adjustRightInd w:val="0"/>
              <w:jc w:val="center"/>
              <w:rPr>
                <w:rFonts w:cs="Courier New"/>
                <w:kern w:val="32"/>
                <w:lang w:val="uk-UA"/>
              </w:rPr>
            </w:pPr>
          </w:p>
        </w:tc>
      </w:tr>
    </w:tbl>
    <w:p w:rsidR="008878CE" w:rsidRPr="008878CE" w:rsidRDefault="008878CE" w:rsidP="008878CE">
      <w:pPr>
        <w:autoSpaceDE w:val="0"/>
        <w:autoSpaceDN w:val="0"/>
        <w:adjustRightInd w:val="0"/>
        <w:rPr>
          <w:rFonts w:cs="Courier New"/>
          <w:kern w:val="32"/>
          <w:sz w:val="24"/>
          <w:szCs w:val="24"/>
          <w:lang w:val="uk-UA"/>
        </w:rPr>
      </w:pP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Усього</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Усього за актом: _____________________________________________________</w:t>
      </w:r>
    </w:p>
    <w:p w:rsidR="008878CE" w:rsidRPr="008878CE" w:rsidRDefault="008878CE" w:rsidP="008878CE">
      <w:pPr>
        <w:autoSpaceDE w:val="0"/>
        <w:autoSpaceDN w:val="0"/>
        <w:adjustRightInd w:val="0"/>
        <w:ind w:firstLine="708"/>
        <w:jc w:val="center"/>
        <w:rPr>
          <w:rFonts w:cs="Courier New"/>
          <w:i/>
          <w:kern w:val="32"/>
          <w:lang w:val="uk-UA"/>
        </w:rPr>
      </w:pPr>
      <w:r w:rsidRPr="008878CE">
        <w:rPr>
          <w:rFonts w:cs="Courier New"/>
          <w:i/>
          <w:kern w:val="32"/>
          <w:lang w:val="uk-UA"/>
        </w:rPr>
        <w:t>(цифрами і словами)</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1) загальна кількість об'єктів (фактично) _________________________________</w:t>
      </w:r>
    </w:p>
    <w:p w:rsidR="008878CE" w:rsidRPr="008878CE" w:rsidRDefault="008878CE" w:rsidP="008878CE">
      <w:pPr>
        <w:autoSpaceDE w:val="0"/>
        <w:autoSpaceDN w:val="0"/>
        <w:adjustRightInd w:val="0"/>
        <w:rPr>
          <w:rFonts w:cs="Courier New"/>
          <w:i/>
          <w:kern w:val="32"/>
          <w:lang w:val="uk-UA"/>
        </w:rPr>
      </w:pPr>
      <w:r w:rsidRPr="008878CE">
        <w:rPr>
          <w:rFonts w:cs="Courier New"/>
          <w:i/>
          <w:kern w:val="32"/>
          <w:lang w:val="uk-UA"/>
        </w:rPr>
        <w:t xml:space="preserve">                                                                                        (цифрами і словами)</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2) на суму, гривень (фактично) _________________________________________</w:t>
      </w:r>
    </w:p>
    <w:p w:rsidR="008878CE" w:rsidRPr="008878CE" w:rsidRDefault="008878CE" w:rsidP="008878CE">
      <w:pPr>
        <w:autoSpaceDE w:val="0"/>
        <w:autoSpaceDN w:val="0"/>
        <w:adjustRightInd w:val="0"/>
        <w:rPr>
          <w:rFonts w:cs="Courier New"/>
          <w:i/>
          <w:kern w:val="32"/>
          <w:lang w:val="uk-UA"/>
        </w:rPr>
      </w:pPr>
      <w:r w:rsidRPr="008878CE">
        <w:rPr>
          <w:rFonts w:cs="Courier New"/>
          <w:i/>
          <w:kern w:val="32"/>
          <w:lang w:val="uk-UA"/>
        </w:rPr>
        <w:t xml:space="preserve">                                                                                        (цифрами і словами)</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Голова комісії: ______________  ____________________  ___________________</w:t>
      </w:r>
    </w:p>
    <w:p w:rsidR="008878CE" w:rsidRPr="008878CE" w:rsidRDefault="008878CE" w:rsidP="008878CE">
      <w:pPr>
        <w:autoSpaceDE w:val="0"/>
        <w:autoSpaceDN w:val="0"/>
        <w:adjustRightInd w:val="0"/>
        <w:rPr>
          <w:rFonts w:cs="Courier New"/>
          <w:i/>
          <w:kern w:val="32"/>
          <w:lang w:val="uk-UA"/>
        </w:rPr>
      </w:pPr>
      <w:r w:rsidRPr="008878CE">
        <w:rPr>
          <w:rFonts w:cs="Courier New"/>
          <w:i/>
          <w:kern w:val="32"/>
          <w:lang w:val="uk-UA"/>
        </w:rPr>
        <w:t xml:space="preserve">                                         (посада)</w:t>
      </w:r>
      <w:r w:rsidRPr="008878CE">
        <w:rPr>
          <w:rFonts w:cs="Courier New"/>
          <w:i/>
          <w:kern w:val="32"/>
          <w:lang w:val="uk-UA"/>
        </w:rPr>
        <w:tab/>
      </w:r>
      <w:r w:rsidRPr="008878CE">
        <w:rPr>
          <w:rFonts w:cs="Courier New"/>
          <w:i/>
          <w:kern w:val="32"/>
          <w:lang w:val="uk-UA"/>
        </w:rPr>
        <w:tab/>
        <w:t xml:space="preserve">     (підпис)</w:t>
      </w:r>
      <w:r w:rsidRPr="008878CE">
        <w:rPr>
          <w:rFonts w:cs="Courier New"/>
          <w:i/>
          <w:kern w:val="32"/>
          <w:lang w:val="uk-UA"/>
        </w:rPr>
        <w:tab/>
      </w:r>
      <w:r w:rsidRPr="008878CE">
        <w:rPr>
          <w:rFonts w:cs="Courier New"/>
          <w:i/>
          <w:kern w:val="32"/>
          <w:lang w:val="uk-UA"/>
        </w:rPr>
        <w:tab/>
      </w:r>
      <w:r w:rsidRPr="008878CE">
        <w:rPr>
          <w:rFonts w:cs="Courier New"/>
          <w:i/>
          <w:kern w:val="32"/>
          <w:lang w:val="uk-UA"/>
        </w:rPr>
        <w:tab/>
        <w:t>(власне ім’я та прізвище)</w:t>
      </w:r>
    </w:p>
    <w:p w:rsidR="008878CE" w:rsidRPr="008878CE" w:rsidRDefault="008878CE" w:rsidP="008878CE">
      <w:pPr>
        <w:autoSpaceDE w:val="0"/>
        <w:autoSpaceDN w:val="0"/>
        <w:adjustRightInd w:val="0"/>
        <w:rPr>
          <w:rFonts w:cs="Courier New"/>
          <w:kern w:val="32"/>
          <w:sz w:val="24"/>
          <w:szCs w:val="24"/>
          <w:lang w:val="uk-UA"/>
        </w:rPr>
      </w:pPr>
      <w:r w:rsidRPr="008878CE">
        <w:rPr>
          <w:rFonts w:cs="Courier New"/>
          <w:kern w:val="32"/>
          <w:sz w:val="24"/>
          <w:szCs w:val="24"/>
          <w:lang w:val="uk-UA"/>
        </w:rPr>
        <w:t>Члени комісії:</w:t>
      </w:r>
      <w:r w:rsidRPr="008878CE">
        <w:rPr>
          <w:rFonts w:cs="Courier New"/>
          <w:kern w:val="32"/>
          <w:sz w:val="24"/>
          <w:szCs w:val="24"/>
          <w:lang w:val="uk-UA"/>
        </w:rPr>
        <w:tab/>
        <w:t xml:space="preserve">________ ______________ _____________________________________ </w:t>
      </w:r>
    </w:p>
    <w:p w:rsidR="008878CE" w:rsidRPr="008878CE" w:rsidRDefault="008878CE" w:rsidP="008878CE">
      <w:pPr>
        <w:autoSpaceDE w:val="0"/>
        <w:autoSpaceDN w:val="0"/>
        <w:adjustRightInd w:val="0"/>
        <w:rPr>
          <w:rFonts w:cs="Courier New"/>
          <w:b/>
          <w:bCs/>
          <w:color w:val="000000"/>
          <w:kern w:val="32"/>
          <w:sz w:val="28"/>
          <w:szCs w:val="28"/>
          <w:lang w:val="uk-UA"/>
        </w:rPr>
      </w:pPr>
      <w:r w:rsidRPr="008878CE">
        <w:rPr>
          <w:rFonts w:cs="Courier New"/>
          <w:kern w:val="32"/>
          <w:sz w:val="24"/>
          <w:szCs w:val="24"/>
          <w:lang w:val="uk-UA"/>
        </w:rPr>
        <w:t xml:space="preserve">______________ _________________ ____________________  _________________________ ______________ ___________________________ ____________________________________  </w:t>
      </w:r>
    </w:p>
    <w:p w:rsidR="008878CE" w:rsidRDefault="008878CE"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sectPr w:rsidR="000B0794" w:rsidSect="000C07B9">
          <w:pgSz w:w="11907" w:h="16840"/>
          <w:pgMar w:top="851" w:right="708" w:bottom="851" w:left="1701" w:header="680" w:footer="794" w:gutter="0"/>
          <w:cols w:space="720"/>
        </w:sect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pPr>
    </w:p>
    <w:p w:rsidR="000B0794" w:rsidRPr="008878CE" w:rsidRDefault="000B0794" w:rsidP="00D31A15">
      <w:pPr>
        <w:widowControl w:val="0"/>
        <w:tabs>
          <w:tab w:val="left" w:pos="9214"/>
          <w:tab w:val="left" w:pos="10490"/>
        </w:tabs>
        <w:snapToGrid w:val="0"/>
        <w:jc w:val="both"/>
        <w:rPr>
          <w:lang w:val="uk-UA"/>
        </w:rPr>
      </w:pPr>
      <w:r>
        <w:rPr>
          <w:lang w:val="uk-UA"/>
        </w:rPr>
        <w:t xml:space="preserve">                                                                                                                                                                                                 </w:t>
      </w:r>
      <w:r w:rsidRPr="008878CE">
        <w:rPr>
          <w:lang w:val="uk-UA"/>
        </w:rPr>
        <w:t>Додаток 3</w:t>
      </w:r>
    </w:p>
    <w:p w:rsidR="00D31A15" w:rsidRDefault="000B0794" w:rsidP="00D31A15">
      <w:pPr>
        <w:widowControl w:val="0"/>
        <w:tabs>
          <w:tab w:val="left" w:pos="9214"/>
          <w:tab w:val="left" w:pos="10490"/>
        </w:tabs>
        <w:snapToGrid w:val="0"/>
        <w:ind w:left="9639"/>
        <w:jc w:val="both"/>
        <w:rPr>
          <w:lang w:val="uk-UA"/>
        </w:rPr>
      </w:pPr>
      <w:r w:rsidRPr="008878CE">
        <w:rPr>
          <w:lang w:val="uk-UA"/>
        </w:rPr>
        <w:t xml:space="preserve">до Порядку списання майна та запасів </w:t>
      </w:r>
    </w:p>
    <w:p w:rsidR="000B0794" w:rsidRPr="008878CE" w:rsidRDefault="000B0794" w:rsidP="00D31A15">
      <w:pPr>
        <w:widowControl w:val="0"/>
        <w:tabs>
          <w:tab w:val="left" w:pos="9214"/>
          <w:tab w:val="left" w:pos="10490"/>
        </w:tabs>
        <w:snapToGrid w:val="0"/>
        <w:ind w:left="9639"/>
        <w:jc w:val="both"/>
        <w:rPr>
          <w:lang w:val="uk-UA"/>
        </w:rPr>
      </w:pPr>
      <w:r w:rsidRPr="008878CE">
        <w:rPr>
          <w:lang w:val="uk-UA"/>
        </w:rPr>
        <w:t xml:space="preserve">комунальної власності </w:t>
      </w:r>
    </w:p>
    <w:p w:rsidR="000B0794" w:rsidRPr="008878CE" w:rsidRDefault="000B0794" w:rsidP="00D31A15">
      <w:pPr>
        <w:widowControl w:val="0"/>
        <w:tabs>
          <w:tab w:val="left" w:pos="9214"/>
          <w:tab w:val="left" w:pos="10490"/>
        </w:tabs>
        <w:snapToGrid w:val="0"/>
        <w:ind w:left="9639"/>
        <w:jc w:val="both"/>
        <w:rPr>
          <w:lang w:val="uk-UA"/>
        </w:rPr>
      </w:pPr>
      <w:r w:rsidRPr="008878CE">
        <w:rPr>
          <w:lang w:val="uk-UA"/>
        </w:rPr>
        <w:t>Ананьївської міської територіальної громади</w:t>
      </w:r>
    </w:p>
    <w:p w:rsidR="000B0794" w:rsidRPr="008878CE" w:rsidRDefault="000B0794" w:rsidP="000B0794">
      <w:pPr>
        <w:autoSpaceDE w:val="0"/>
        <w:autoSpaceDN w:val="0"/>
        <w:adjustRightInd w:val="0"/>
        <w:jc w:val="center"/>
        <w:rPr>
          <w:rFonts w:cs="Courier New"/>
          <w:b/>
          <w:bCs/>
          <w:color w:val="000000"/>
          <w:kern w:val="32"/>
          <w:sz w:val="24"/>
          <w:szCs w:val="24"/>
          <w:lang w:val="uk-UA"/>
        </w:rPr>
      </w:pPr>
    </w:p>
    <w:p w:rsidR="000B0794" w:rsidRPr="008878CE" w:rsidRDefault="000B0794" w:rsidP="000B0794">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ЗВІТ</w:t>
      </w:r>
    </w:p>
    <w:p w:rsidR="000B0794" w:rsidRPr="008878CE" w:rsidRDefault="000B0794" w:rsidP="000B0794">
      <w:pPr>
        <w:autoSpaceDE w:val="0"/>
        <w:autoSpaceDN w:val="0"/>
        <w:adjustRightInd w:val="0"/>
        <w:jc w:val="center"/>
        <w:rPr>
          <w:rFonts w:cs="Courier New"/>
          <w:b/>
          <w:bCs/>
          <w:color w:val="000000"/>
          <w:kern w:val="32"/>
          <w:sz w:val="24"/>
          <w:szCs w:val="24"/>
          <w:lang w:val="uk-UA"/>
        </w:rPr>
      </w:pPr>
      <w:r w:rsidRPr="008878CE">
        <w:rPr>
          <w:rFonts w:cs="Courier New"/>
          <w:b/>
          <w:bCs/>
          <w:color w:val="000000"/>
          <w:kern w:val="32"/>
          <w:sz w:val="24"/>
          <w:szCs w:val="24"/>
          <w:lang w:val="uk-UA"/>
        </w:rPr>
        <w:t>про списання майна комунальної власності</w:t>
      </w:r>
    </w:p>
    <w:p w:rsidR="000B0794" w:rsidRPr="008878CE" w:rsidRDefault="000B0794" w:rsidP="000B0794">
      <w:pPr>
        <w:autoSpaceDE w:val="0"/>
        <w:autoSpaceDN w:val="0"/>
        <w:adjustRightInd w:val="0"/>
        <w:jc w:val="right"/>
        <w:rPr>
          <w:rFonts w:cs="Courier New"/>
          <w:b/>
          <w:bCs/>
          <w:color w:val="000000"/>
          <w:kern w:val="32"/>
          <w:sz w:val="24"/>
          <w:szCs w:val="24"/>
          <w:lang w:val="uk-UA"/>
        </w:rPr>
      </w:pPr>
    </w:p>
    <w:tbl>
      <w:tblPr>
        <w:tblW w:w="15593" w:type="dxa"/>
        <w:tblInd w:w="-601" w:type="dxa"/>
        <w:tblLayout w:type="fixed"/>
        <w:tblLook w:val="01E0" w:firstRow="1" w:lastRow="1" w:firstColumn="1" w:lastColumn="1" w:noHBand="0" w:noVBand="0"/>
      </w:tblPr>
      <w:tblGrid>
        <w:gridCol w:w="425"/>
        <w:gridCol w:w="993"/>
        <w:gridCol w:w="1991"/>
        <w:gridCol w:w="986"/>
        <w:gridCol w:w="473"/>
        <w:gridCol w:w="1003"/>
        <w:gridCol w:w="663"/>
        <w:gridCol w:w="627"/>
        <w:gridCol w:w="663"/>
        <w:gridCol w:w="627"/>
        <w:gridCol w:w="663"/>
        <w:gridCol w:w="627"/>
        <w:gridCol w:w="663"/>
        <w:gridCol w:w="627"/>
        <w:gridCol w:w="963"/>
        <w:gridCol w:w="1152"/>
        <w:gridCol w:w="1313"/>
        <w:gridCol w:w="1134"/>
      </w:tblGrid>
      <w:tr w:rsidR="000B0794" w:rsidRPr="008878CE" w:rsidTr="00D31A15">
        <w:trPr>
          <w:cantSplit/>
          <w:trHeight w:val="20"/>
        </w:trPr>
        <w:tc>
          <w:tcPr>
            <w:tcW w:w="425"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 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roofErr w:type="spellStart"/>
            <w:r w:rsidRPr="008878CE">
              <w:rPr>
                <w:rFonts w:cs="Courier New"/>
                <w:bCs/>
                <w:color w:val="000000"/>
                <w:kern w:val="32"/>
                <w:sz w:val="22"/>
                <w:szCs w:val="22"/>
                <w:lang w:val="uk-UA"/>
              </w:rPr>
              <w:t>Наймену-вання</w:t>
            </w:r>
            <w:proofErr w:type="spellEnd"/>
            <w:r w:rsidRPr="008878CE">
              <w:rPr>
                <w:rFonts w:cs="Courier New"/>
                <w:bCs/>
                <w:color w:val="000000"/>
                <w:kern w:val="32"/>
                <w:sz w:val="22"/>
                <w:szCs w:val="22"/>
                <w:lang w:val="uk-UA"/>
              </w:rPr>
              <w:t xml:space="preserve"> об’єкта</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 xml:space="preserve">Рік випуску, дата введення в </w:t>
            </w:r>
            <w:proofErr w:type="spellStart"/>
            <w:r w:rsidRPr="008878CE">
              <w:rPr>
                <w:rFonts w:cs="Courier New"/>
                <w:bCs/>
                <w:color w:val="000000"/>
                <w:kern w:val="32"/>
                <w:sz w:val="22"/>
                <w:szCs w:val="22"/>
                <w:lang w:val="uk-UA"/>
              </w:rPr>
              <w:t>експлуа-тацію</w:t>
            </w:r>
            <w:proofErr w:type="spellEnd"/>
          </w:p>
        </w:tc>
        <w:tc>
          <w:tcPr>
            <w:tcW w:w="986" w:type="dxa"/>
            <w:vMerge w:val="restart"/>
            <w:tcBorders>
              <w:top w:val="single" w:sz="4" w:space="0" w:color="auto"/>
              <w:left w:val="single" w:sz="4" w:space="0" w:color="auto"/>
              <w:bottom w:val="single" w:sz="4" w:space="0" w:color="auto"/>
              <w:right w:val="single" w:sz="4" w:space="0" w:color="auto"/>
            </w:tcBorders>
            <w:textDirection w:val="btLr"/>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Інвентарний (номенклатурний) номер</w:t>
            </w:r>
          </w:p>
        </w:tc>
        <w:tc>
          <w:tcPr>
            <w:tcW w:w="473" w:type="dxa"/>
            <w:vMerge w:val="restart"/>
            <w:tcBorders>
              <w:top w:val="single" w:sz="4" w:space="0" w:color="auto"/>
              <w:left w:val="single" w:sz="4" w:space="0" w:color="auto"/>
              <w:bottom w:val="single" w:sz="4" w:space="0" w:color="auto"/>
              <w:right w:val="single" w:sz="4" w:space="0" w:color="auto"/>
            </w:tcBorders>
            <w:textDirection w:val="btLr"/>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Заводський номер</w:t>
            </w:r>
          </w:p>
        </w:tc>
        <w:tc>
          <w:tcPr>
            <w:tcW w:w="1003"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Витрати на списання об’єкта</w:t>
            </w:r>
          </w:p>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(грн.)</w:t>
            </w:r>
          </w:p>
        </w:tc>
        <w:tc>
          <w:tcPr>
            <w:tcW w:w="6123" w:type="dxa"/>
            <w:gridSpan w:val="9"/>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Оприбутковано в результаті списання</w:t>
            </w:r>
          </w:p>
        </w:tc>
        <w:tc>
          <w:tcPr>
            <w:tcW w:w="1152"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Отримано коштів в результаті реалізації матеріа</w:t>
            </w:r>
            <w:r w:rsidRPr="008878CE">
              <w:rPr>
                <w:rFonts w:cs="Courier New"/>
                <w:bCs/>
                <w:color w:val="000000"/>
                <w:spacing w:val="-10"/>
                <w:kern w:val="32"/>
                <w:sz w:val="22"/>
                <w:szCs w:val="22"/>
                <w:lang w:val="uk-UA"/>
              </w:rPr>
              <w:t>лів, сирови</w:t>
            </w:r>
            <w:r w:rsidRPr="008878CE">
              <w:rPr>
                <w:rFonts w:cs="Courier New"/>
                <w:bCs/>
                <w:color w:val="000000"/>
                <w:kern w:val="32"/>
                <w:sz w:val="22"/>
                <w:szCs w:val="22"/>
                <w:lang w:val="uk-UA"/>
              </w:rPr>
              <w:t>ни тощо</w:t>
            </w:r>
          </w:p>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(грн.)</w:t>
            </w:r>
          </w:p>
        </w:tc>
        <w:tc>
          <w:tcPr>
            <w:tcW w:w="1313"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Напрями використання коштів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Документи, що підтверджують отримання коштів</w:t>
            </w:r>
          </w:p>
        </w:tc>
      </w:tr>
      <w:tr w:rsidR="000B0794" w:rsidRPr="008878CE" w:rsidTr="00D31A15">
        <w:tc>
          <w:tcPr>
            <w:tcW w:w="425"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290" w:type="dxa"/>
            <w:gridSpan w:val="2"/>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Придатних вузлів та агрегатів</w:t>
            </w:r>
          </w:p>
        </w:tc>
        <w:tc>
          <w:tcPr>
            <w:tcW w:w="1290" w:type="dxa"/>
            <w:gridSpan w:val="2"/>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Матеріалів</w:t>
            </w:r>
          </w:p>
        </w:tc>
        <w:tc>
          <w:tcPr>
            <w:tcW w:w="1290" w:type="dxa"/>
            <w:gridSpan w:val="2"/>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сировини</w:t>
            </w:r>
          </w:p>
        </w:tc>
        <w:tc>
          <w:tcPr>
            <w:tcW w:w="1290" w:type="dxa"/>
            <w:gridSpan w:val="2"/>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Основних засобів</w:t>
            </w:r>
          </w:p>
        </w:tc>
        <w:tc>
          <w:tcPr>
            <w:tcW w:w="963" w:type="dxa"/>
            <w:vMerge w:val="restart"/>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Загальна вартість</w:t>
            </w:r>
          </w:p>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(грн.)</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r>
      <w:tr w:rsidR="000B0794" w:rsidRPr="008878CE" w:rsidTr="00D31A15">
        <w:tc>
          <w:tcPr>
            <w:tcW w:w="425"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663"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кіль-кість</w:t>
            </w:r>
          </w:p>
        </w:tc>
        <w:tc>
          <w:tcPr>
            <w:tcW w:w="627"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вар-</w:t>
            </w:r>
            <w:proofErr w:type="spellStart"/>
            <w:r w:rsidRPr="008878CE">
              <w:rPr>
                <w:rFonts w:cs="Courier New"/>
                <w:bCs/>
                <w:color w:val="000000"/>
                <w:kern w:val="32"/>
                <w:sz w:val="22"/>
                <w:szCs w:val="22"/>
                <w:lang w:val="uk-UA"/>
              </w:rPr>
              <w:t>тість</w:t>
            </w:r>
            <w:proofErr w:type="spellEnd"/>
          </w:p>
        </w:tc>
        <w:tc>
          <w:tcPr>
            <w:tcW w:w="663"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кіль-кість</w:t>
            </w:r>
          </w:p>
        </w:tc>
        <w:tc>
          <w:tcPr>
            <w:tcW w:w="627"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вар-</w:t>
            </w:r>
            <w:proofErr w:type="spellStart"/>
            <w:r w:rsidRPr="008878CE">
              <w:rPr>
                <w:rFonts w:cs="Courier New"/>
                <w:bCs/>
                <w:color w:val="000000"/>
                <w:kern w:val="32"/>
                <w:sz w:val="22"/>
                <w:szCs w:val="22"/>
                <w:lang w:val="uk-UA"/>
              </w:rPr>
              <w:t>тість</w:t>
            </w:r>
            <w:proofErr w:type="spellEnd"/>
          </w:p>
        </w:tc>
        <w:tc>
          <w:tcPr>
            <w:tcW w:w="663"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кіль-кість</w:t>
            </w:r>
          </w:p>
        </w:tc>
        <w:tc>
          <w:tcPr>
            <w:tcW w:w="627"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вар-</w:t>
            </w:r>
            <w:proofErr w:type="spellStart"/>
            <w:r w:rsidRPr="008878CE">
              <w:rPr>
                <w:rFonts w:cs="Courier New"/>
                <w:bCs/>
                <w:color w:val="000000"/>
                <w:kern w:val="32"/>
                <w:sz w:val="22"/>
                <w:szCs w:val="22"/>
                <w:lang w:val="uk-UA"/>
              </w:rPr>
              <w:t>тість</w:t>
            </w:r>
            <w:proofErr w:type="spellEnd"/>
          </w:p>
        </w:tc>
        <w:tc>
          <w:tcPr>
            <w:tcW w:w="663"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кіль-кість</w:t>
            </w:r>
          </w:p>
        </w:tc>
        <w:tc>
          <w:tcPr>
            <w:tcW w:w="627" w:type="dxa"/>
            <w:tcBorders>
              <w:top w:val="single" w:sz="4" w:space="0" w:color="auto"/>
              <w:left w:val="single" w:sz="4" w:space="0" w:color="auto"/>
              <w:bottom w:val="single" w:sz="4" w:space="0" w:color="auto"/>
              <w:right w:val="single" w:sz="4" w:space="0" w:color="auto"/>
            </w:tcBorders>
            <w:hideMark/>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r w:rsidRPr="008878CE">
              <w:rPr>
                <w:rFonts w:cs="Courier New"/>
                <w:bCs/>
                <w:color w:val="000000"/>
                <w:kern w:val="32"/>
                <w:sz w:val="22"/>
                <w:szCs w:val="22"/>
                <w:lang w:val="uk-UA"/>
              </w:rPr>
              <w:t>вар-</w:t>
            </w:r>
            <w:proofErr w:type="spellStart"/>
            <w:r w:rsidRPr="008878CE">
              <w:rPr>
                <w:rFonts w:cs="Courier New"/>
                <w:bCs/>
                <w:color w:val="000000"/>
                <w:kern w:val="32"/>
                <w:sz w:val="22"/>
                <w:szCs w:val="22"/>
                <w:lang w:val="uk-UA"/>
              </w:rPr>
              <w:t>тість</w:t>
            </w:r>
            <w:proofErr w:type="spellEnd"/>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794" w:rsidRPr="008878CE" w:rsidRDefault="000B0794" w:rsidP="00540268">
            <w:pPr>
              <w:rPr>
                <w:rFonts w:cs="Courier New"/>
                <w:bCs/>
                <w:color w:val="000000"/>
                <w:kern w:val="32"/>
                <w:sz w:val="22"/>
                <w:szCs w:val="22"/>
                <w:lang w:val="uk-UA"/>
              </w:rPr>
            </w:pPr>
          </w:p>
        </w:tc>
      </w:tr>
      <w:tr w:rsidR="000B0794" w:rsidRPr="008878CE" w:rsidTr="00D31A15">
        <w:tc>
          <w:tcPr>
            <w:tcW w:w="425"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1991"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986"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47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100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6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27"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6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27"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6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27"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6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627"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96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1152"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1313"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0B0794" w:rsidRPr="008878CE" w:rsidRDefault="000B0794" w:rsidP="00540268">
            <w:pPr>
              <w:autoSpaceDE w:val="0"/>
              <w:autoSpaceDN w:val="0"/>
              <w:adjustRightInd w:val="0"/>
              <w:ind w:left="-108" w:right="-108"/>
              <w:jc w:val="center"/>
              <w:rPr>
                <w:rFonts w:cs="Courier New"/>
                <w:bCs/>
                <w:color w:val="000000"/>
                <w:kern w:val="32"/>
                <w:sz w:val="22"/>
                <w:szCs w:val="22"/>
                <w:lang w:val="uk-UA"/>
              </w:rPr>
            </w:pPr>
          </w:p>
        </w:tc>
      </w:tr>
    </w:tbl>
    <w:p w:rsidR="000B0794" w:rsidRPr="008878CE" w:rsidRDefault="000B0794" w:rsidP="000B0794">
      <w:pPr>
        <w:autoSpaceDE w:val="0"/>
        <w:autoSpaceDN w:val="0"/>
        <w:adjustRightInd w:val="0"/>
        <w:ind w:firstLine="708"/>
        <w:rPr>
          <w:rFonts w:cs="Courier New"/>
          <w:kern w:val="32"/>
          <w:sz w:val="24"/>
          <w:szCs w:val="24"/>
          <w:lang w:val="uk-UA"/>
        </w:rPr>
      </w:pPr>
      <w:r w:rsidRPr="008878CE">
        <w:rPr>
          <w:rFonts w:cs="Courier New"/>
          <w:kern w:val="32"/>
          <w:sz w:val="24"/>
          <w:szCs w:val="24"/>
          <w:lang w:val="uk-UA"/>
        </w:rPr>
        <w:t>Усього</w:t>
      </w:r>
    </w:p>
    <w:p w:rsidR="000B0794" w:rsidRPr="008878CE" w:rsidRDefault="000B0794" w:rsidP="000B0794">
      <w:pPr>
        <w:autoSpaceDE w:val="0"/>
        <w:autoSpaceDN w:val="0"/>
        <w:adjustRightInd w:val="0"/>
        <w:rPr>
          <w:rFonts w:cs="Courier New"/>
          <w:kern w:val="32"/>
          <w:sz w:val="24"/>
          <w:szCs w:val="24"/>
          <w:lang w:val="uk-UA"/>
        </w:rPr>
      </w:pPr>
    </w:p>
    <w:p w:rsidR="000B0794" w:rsidRPr="008878CE" w:rsidRDefault="000B0794" w:rsidP="000B0794">
      <w:pPr>
        <w:autoSpaceDE w:val="0"/>
        <w:autoSpaceDN w:val="0"/>
        <w:adjustRightInd w:val="0"/>
        <w:rPr>
          <w:rFonts w:cs="Courier New"/>
          <w:kern w:val="32"/>
          <w:sz w:val="24"/>
          <w:szCs w:val="24"/>
          <w:lang w:val="uk-UA"/>
        </w:rPr>
      </w:pPr>
      <w:r w:rsidRPr="008878CE">
        <w:rPr>
          <w:rFonts w:cs="Courier New"/>
          <w:kern w:val="32"/>
          <w:sz w:val="24"/>
          <w:szCs w:val="24"/>
          <w:lang w:val="uk-UA"/>
        </w:rPr>
        <w:t xml:space="preserve">Голова комісії: </w:t>
      </w:r>
      <w:r w:rsidRPr="008878CE">
        <w:rPr>
          <w:rFonts w:cs="Courier New"/>
          <w:kern w:val="32"/>
          <w:sz w:val="24"/>
          <w:szCs w:val="24"/>
          <w:lang w:val="uk-UA"/>
        </w:rPr>
        <w:tab/>
        <w:t>____________</w:t>
      </w:r>
      <w:r w:rsidRPr="008878CE">
        <w:rPr>
          <w:rFonts w:cs="Courier New"/>
          <w:kern w:val="32"/>
          <w:sz w:val="24"/>
          <w:szCs w:val="24"/>
          <w:lang w:val="uk-UA"/>
        </w:rPr>
        <w:tab/>
        <w:t>______________________</w:t>
      </w:r>
    </w:p>
    <w:p w:rsidR="000B0794" w:rsidRPr="008878CE" w:rsidRDefault="000B0794" w:rsidP="000B0794">
      <w:pPr>
        <w:autoSpaceDE w:val="0"/>
        <w:autoSpaceDN w:val="0"/>
        <w:adjustRightInd w:val="0"/>
        <w:ind w:left="2124"/>
        <w:rPr>
          <w:rFonts w:cs="Courier New"/>
          <w:i/>
          <w:kern w:val="32"/>
          <w:lang w:val="uk-UA"/>
        </w:rPr>
      </w:pPr>
      <w:r w:rsidRPr="008878CE">
        <w:rPr>
          <w:rFonts w:cs="Courier New"/>
          <w:i/>
          <w:kern w:val="32"/>
          <w:lang w:val="uk-UA"/>
        </w:rPr>
        <w:t xml:space="preserve">    (підпис)</w:t>
      </w:r>
      <w:r w:rsidRPr="008878CE">
        <w:rPr>
          <w:rFonts w:cs="Courier New"/>
          <w:i/>
          <w:kern w:val="32"/>
          <w:lang w:val="uk-UA"/>
        </w:rPr>
        <w:tab/>
      </w:r>
      <w:r w:rsidRPr="008878CE">
        <w:rPr>
          <w:rFonts w:cs="Courier New"/>
          <w:i/>
          <w:kern w:val="32"/>
          <w:lang w:val="uk-UA"/>
        </w:rPr>
        <w:tab/>
        <w:t xml:space="preserve">   (власне ім’я та прізвище)</w:t>
      </w:r>
    </w:p>
    <w:p w:rsidR="000B0794" w:rsidRPr="008878CE" w:rsidRDefault="000B0794" w:rsidP="000B0794">
      <w:pPr>
        <w:autoSpaceDE w:val="0"/>
        <w:autoSpaceDN w:val="0"/>
        <w:adjustRightInd w:val="0"/>
        <w:rPr>
          <w:rFonts w:cs="Courier New"/>
          <w:kern w:val="32"/>
          <w:sz w:val="24"/>
          <w:szCs w:val="24"/>
          <w:lang w:val="uk-UA"/>
        </w:rPr>
      </w:pPr>
      <w:r w:rsidRPr="008878CE">
        <w:rPr>
          <w:rFonts w:cs="Courier New"/>
          <w:kern w:val="32"/>
          <w:sz w:val="24"/>
          <w:szCs w:val="24"/>
          <w:lang w:val="uk-UA"/>
        </w:rPr>
        <w:t>Члени комісії:</w:t>
      </w:r>
      <w:r w:rsidRPr="008878CE">
        <w:rPr>
          <w:rFonts w:cs="Courier New"/>
          <w:kern w:val="32"/>
          <w:sz w:val="24"/>
          <w:szCs w:val="24"/>
          <w:lang w:val="uk-UA"/>
        </w:rPr>
        <w:tab/>
      </w:r>
    </w:p>
    <w:p w:rsidR="000B0794" w:rsidRPr="008878CE" w:rsidRDefault="000B0794" w:rsidP="000B0794">
      <w:pPr>
        <w:keepNext/>
        <w:numPr>
          <w:ilvl w:val="0"/>
          <w:numId w:val="7"/>
        </w:numPr>
        <w:spacing w:before="240"/>
        <w:jc w:val="both"/>
        <w:outlineLvl w:val="0"/>
        <w:rPr>
          <w:rFonts w:ascii="Cambria" w:hAnsi="Cambria"/>
          <w:b/>
          <w:bCs/>
          <w:kern w:val="32"/>
          <w:sz w:val="24"/>
          <w:szCs w:val="24"/>
          <w:lang w:val="uk-UA"/>
        </w:rPr>
      </w:pPr>
      <w:r w:rsidRPr="008878CE">
        <w:rPr>
          <w:rFonts w:ascii="Cambria" w:hAnsi="Cambria"/>
          <w:b/>
          <w:bCs/>
          <w:kern w:val="32"/>
          <w:sz w:val="24"/>
          <w:szCs w:val="24"/>
          <w:lang w:val="x-none"/>
        </w:rPr>
        <w:t>____________</w:t>
      </w:r>
      <w:r w:rsidRPr="008878CE">
        <w:rPr>
          <w:rFonts w:ascii="Cambria" w:hAnsi="Cambria"/>
          <w:b/>
          <w:bCs/>
          <w:kern w:val="32"/>
          <w:sz w:val="24"/>
          <w:szCs w:val="24"/>
          <w:lang w:val="x-none"/>
        </w:rPr>
        <w:tab/>
      </w:r>
      <w:r w:rsidRPr="008878CE">
        <w:rPr>
          <w:rFonts w:ascii="Cambria" w:hAnsi="Cambria"/>
          <w:b/>
          <w:bCs/>
          <w:kern w:val="32"/>
          <w:sz w:val="24"/>
          <w:szCs w:val="24"/>
          <w:lang w:val="uk-UA"/>
        </w:rPr>
        <w:t xml:space="preserve">____________________________________________________________________  </w:t>
      </w:r>
      <w:r w:rsidRPr="008878CE">
        <w:rPr>
          <w:rFonts w:ascii="Cambria" w:hAnsi="Cambria"/>
          <w:b/>
          <w:bCs/>
          <w:kern w:val="32"/>
          <w:sz w:val="24"/>
          <w:szCs w:val="24"/>
          <w:lang w:val="x-none"/>
        </w:rPr>
        <w:t>__________</w:t>
      </w:r>
      <w:r w:rsidRPr="008878CE">
        <w:rPr>
          <w:rFonts w:ascii="Cambria" w:hAnsi="Cambria"/>
          <w:b/>
          <w:bCs/>
          <w:kern w:val="32"/>
          <w:sz w:val="24"/>
          <w:szCs w:val="24"/>
          <w:lang w:val="uk-UA"/>
        </w:rPr>
        <w:t>_________________________________________</w:t>
      </w:r>
    </w:p>
    <w:p w:rsidR="000B0794" w:rsidRPr="007859FD" w:rsidRDefault="000B0794" w:rsidP="000B0794">
      <w:pPr>
        <w:ind w:firstLine="567"/>
        <w:jc w:val="both"/>
        <w:rPr>
          <w:lang w:val="uk-UA"/>
        </w:r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pPr>
    </w:p>
    <w:p w:rsidR="000B0794" w:rsidRDefault="000B0794" w:rsidP="008878CE">
      <w:pPr>
        <w:rPr>
          <w:rFonts w:cs="Courier New"/>
          <w:b/>
          <w:bCs/>
          <w:color w:val="000000"/>
          <w:kern w:val="32"/>
          <w:sz w:val="28"/>
          <w:szCs w:val="28"/>
          <w:lang w:val="uk-UA"/>
        </w:rPr>
        <w:sectPr w:rsidR="000B0794" w:rsidSect="00D31A15">
          <w:pgSz w:w="16840" w:h="11907" w:orient="landscape"/>
          <w:pgMar w:top="708" w:right="851" w:bottom="1701" w:left="1276" w:header="680" w:footer="794" w:gutter="0"/>
          <w:cols w:space="720"/>
          <w:docGrid w:linePitch="272"/>
        </w:sectPr>
      </w:pPr>
    </w:p>
    <w:p w:rsidR="008878CE" w:rsidRPr="008878CE" w:rsidRDefault="008878CE" w:rsidP="000B0794">
      <w:pPr>
        <w:suppressAutoHyphens/>
        <w:autoSpaceDE w:val="0"/>
        <w:autoSpaceDN w:val="0"/>
        <w:adjustRightInd w:val="0"/>
        <w:spacing w:line="230" w:lineRule="atLeast"/>
        <w:ind w:left="6521"/>
        <w:textAlignment w:val="center"/>
        <w:rPr>
          <w:rFonts w:cs="Myriad Pro"/>
          <w:b/>
          <w:bCs/>
          <w:color w:val="000000"/>
          <w:kern w:val="32"/>
          <w:sz w:val="28"/>
          <w:szCs w:val="28"/>
          <w:lang w:val="uk-UA"/>
        </w:rPr>
      </w:pPr>
      <w:r w:rsidRPr="008878CE">
        <w:rPr>
          <w:rFonts w:cs="Myriad Pro"/>
          <w:b/>
          <w:bCs/>
          <w:color w:val="000000"/>
          <w:kern w:val="32"/>
          <w:sz w:val="28"/>
          <w:szCs w:val="28"/>
          <w:lang w:val="uk-UA"/>
        </w:rPr>
        <w:lastRenderedPageBreak/>
        <w:t xml:space="preserve">ЗАТВЕРДЖЕНО </w:t>
      </w:r>
    </w:p>
    <w:p w:rsidR="008878CE" w:rsidRPr="008878CE" w:rsidRDefault="008878CE" w:rsidP="000B0794">
      <w:pPr>
        <w:suppressAutoHyphens/>
        <w:autoSpaceDE w:val="0"/>
        <w:autoSpaceDN w:val="0"/>
        <w:adjustRightInd w:val="0"/>
        <w:spacing w:line="230" w:lineRule="atLeast"/>
        <w:ind w:left="6521"/>
        <w:textAlignment w:val="center"/>
        <w:rPr>
          <w:rFonts w:cs="Myriad Pro"/>
          <w:bCs/>
          <w:color w:val="000000"/>
          <w:kern w:val="32"/>
          <w:sz w:val="28"/>
          <w:szCs w:val="28"/>
          <w:lang w:val="uk-UA"/>
        </w:rPr>
      </w:pPr>
      <w:r w:rsidRPr="008878CE">
        <w:rPr>
          <w:rFonts w:cs="Myriad Pro"/>
          <w:bCs/>
          <w:color w:val="000000"/>
          <w:kern w:val="32"/>
          <w:sz w:val="28"/>
          <w:szCs w:val="28"/>
          <w:lang w:val="uk-UA"/>
        </w:rPr>
        <w:t xml:space="preserve">рішення Ананьївської </w:t>
      </w:r>
    </w:p>
    <w:p w:rsidR="008878CE" w:rsidRPr="008878CE" w:rsidRDefault="008878CE" w:rsidP="000B0794">
      <w:pPr>
        <w:suppressAutoHyphens/>
        <w:autoSpaceDE w:val="0"/>
        <w:autoSpaceDN w:val="0"/>
        <w:adjustRightInd w:val="0"/>
        <w:spacing w:line="230" w:lineRule="atLeast"/>
        <w:ind w:left="6521"/>
        <w:textAlignment w:val="center"/>
        <w:rPr>
          <w:rFonts w:cs="Myriad Pro"/>
          <w:bCs/>
          <w:color w:val="000000"/>
          <w:kern w:val="32"/>
          <w:sz w:val="28"/>
          <w:szCs w:val="28"/>
          <w:lang w:val="uk-UA"/>
        </w:rPr>
      </w:pPr>
      <w:r w:rsidRPr="008878CE">
        <w:rPr>
          <w:rFonts w:cs="Myriad Pro"/>
          <w:bCs/>
          <w:color w:val="000000"/>
          <w:kern w:val="32"/>
          <w:sz w:val="28"/>
          <w:szCs w:val="28"/>
          <w:lang w:val="uk-UA"/>
        </w:rPr>
        <w:t>міської ради</w:t>
      </w:r>
    </w:p>
    <w:p w:rsidR="008878CE" w:rsidRPr="008878CE" w:rsidRDefault="008878CE" w:rsidP="000B0794">
      <w:pPr>
        <w:suppressAutoHyphens/>
        <w:autoSpaceDE w:val="0"/>
        <w:autoSpaceDN w:val="0"/>
        <w:adjustRightInd w:val="0"/>
        <w:spacing w:line="230" w:lineRule="atLeast"/>
        <w:ind w:left="6521"/>
        <w:textAlignment w:val="center"/>
        <w:rPr>
          <w:rFonts w:cs="Myriad Pro"/>
          <w:bCs/>
          <w:color w:val="000000"/>
          <w:kern w:val="32"/>
          <w:sz w:val="28"/>
          <w:szCs w:val="28"/>
          <w:lang w:val="uk-UA"/>
        </w:rPr>
      </w:pPr>
      <w:r w:rsidRPr="008878CE">
        <w:rPr>
          <w:rFonts w:cs="Myriad Pro"/>
          <w:bCs/>
          <w:color w:val="000000"/>
          <w:kern w:val="32"/>
          <w:sz w:val="28"/>
          <w:szCs w:val="28"/>
          <w:lang w:val="uk-UA"/>
        </w:rPr>
        <w:t xml:space="preserve">від  </w:t>
      </w:r>
      <w:r w:rsidR="000B0794">
        <w:rPr>
          <w:rFonts w:cs="Myriad Pro"/>
          <w:bCs/>
          <w:color w:val="000000"/>
          <w:kern w:val="32"/>
          <w:sz w:val="28"/>
          <w:szCs w:val="28"/>
          <w:lang w:val="uk-UA"/>
        </w:rPr>
        <w:t>2</w:t>
      </w:r>
      <w:r w:rsidR="00DB14C4">
        <w:rPr>
          <w:rFonts w:cs="Myriad Pro"/>
          <w:bCs/>
          <w:color w:val="000000"/>
          <w:kern w:val="32"/>
          <w:sz w:val="28"/>
          <w:szCs w:val="28"/>
          <w:lang w:val="uk-UA"/>
        </w:rPr>
        <w:t>7</w:t>
      </w:r>
      <w:r w:rsidR="000B0794">
        <w:rPr>
          <w:rFonts w:cs="Myriad Pro"/>
          <w:bCs/>
          <w:color w:val="000000"/>
          <w:kern w:val="32"/>
          <w:sz w:val="28"/>
          <w:szCs w:val="28"/>
          <w:lang w:val="uk-UA"/>
        </w:rPr>
        <w:t xml:space="preserve"> </w:t>
      </w:r>
      <w:r w:rsidRPr="008878CE">
        <w:rPr>
          <w:rFonts w:cs="Myriad Pro"/>
          <w:bCs/>
          <w:color w:val="000000"/>
          <w:kern w:val="32"/>
          <w:sz w:val="28"/>
          <w:szCs w:val="28"/>
          <w:lang w:val="uk-UA"/>
        </w:rPr>
        <w:t>січня 2023 року</w:t>
      </w:r>
    </w:p>
    <w:p w:rsidR="00403F63" w:rsidRPr="00FE3C81" w:rsidRDefault="00403F63" w:rsidP="00403F63">
      <w:pPr>
        <w:ind w:left="6521"/>
        <w:jc w:val="both"/>
        <w:rPr>
          <w:rFonts w:eastAsia="Calibri"/>
          <w:sz w:val="28"/>
          <w:szCs w:val="28"/>
          <w:lang w:eastAsia="en-US"/>
        </w:rPr>
      </w:pPr>
      <w:r w:rsidRPr="00FE3C81">
        <w:rPr>
          <w:rFonts w:eastAsia="Calibri"/>
          <w:sz w:val="28"/>
          <w:szCs w:val="28"/>
          <w:lang w:eastAsia="en-US"/>
        </w:rPr>
        <w:t>№ 71</w:t>
      </w:r>
      <w:r>
        <w:rPr>
          <w:rFonts w:eastAsia="Calibri"/>
          <w:sz w:val="28"/>
          <w:szCs w:val="28"/>
          <w:lang w:val="uk-UA" w:eastAsia="en-US"/>
        </w:rPr>
        <w:t>5</w:t>
      </w:r>
      <w:r w:rsidRPr="00FE3C81">
        <w:rPr>
          <w:rFonts w:eastAsia="Calibri"/>
          <w:sz w:val="28"/>
          <w:szCs w:val="28"/>
          <w:lang w:val="uk-UA" w:eastAsia="en-US"/>
        </w:rPr>
        <w:t>-</w:t>
      </w:r>
      <w:r w:rsidRPr="00FE3C81">
        <w:rPr>
          <w:rFonts w:eastAsia="Calibri"/>
          <w:sz w:val="28"/>
          <w:szCs w:val="28"/>
          <w:lang w:val="en-US" w:eastAsia="en-US"/>
        </w:rPr>
        <w:t>V</w:t>
      </w:r>
      <w:r w:rsidRPr="00FE3C81">
        <w:rPr>
          <w:rFonts w:eastAsia="Calibri"/>
          <w:sz w:val="28"/>
          <w:szCs w:val="28"/>
          <w:lang w:eastAsia="en-US"/>
        </w:rPr>
        <w:t>ІІІ</w:t>
      </w:r>
    </w:p>
    <w:p w:rsidR="008878CE" w:rsidRPr="008878CE" w:rsidRDefault="008878CE" w:rsidP="008878CE">
      <w:pPr>
        <w:suppressAutoHyphens/>
        <w:autoSpaceDE w:val="0"/>
        <w:autoSpaceDN w:val="0"/>
        <w:adjustRightInd w:val="0"/>
        <w:spacing w:line="230" w:lineRule="atLeast"/>
        <w:jc w:val="center"/>
        <w:rPr>
          <w:rFonts w:eastAsia="Calibri" w:cs="Myriad Pro"/>
          <w:b/>
          <w:bCs/>
          <w:color w:val="000000"/>
          <w:sz w:val="28"/>
          <w:szCs w:val="18"/>
          <w:lang w:val="uk-UA" w:eastAsia="en-US"/>
        </w:rPr>
      </w:pPr>
    </w:p>
    <w:p w:rsidR="008878CE" w:rsidRPr="008878CE" w:rsidRDefault="008878CE" w:rsidP="008878CE">
      <w:pPr>
        <w:suppressAutoHyphens/>
        <w:autoSpaceDE w:val="0"/>
        <w:autoSpaceDN w:val="0"/>
        <w:adjustRightInd w:val="0"/>
        <w:spacing w:line="230" w:lineRule="atLeast"/>
        <w:jc w:val="center"/>
        <w:rPr>
          <w:rFonts w:eastAsia="Calibri" w:cs="Myriad Pro"/>
          <w:b/>
          <w:bCs/>
          <w:color w:val="000000"/>
          <w:sz w:val="28"/>
          <w:szCs w:val="18"/>
          <w:lang w:val="uk-UA" w:eastAsia="en-US"/>
        </w:rPr>
      </w:pPr>
      <w:r w:rsidRPr="008878CE">
        <w:rPr>
          <w:rFonts w:eastAsia="Calibri" w:cs="Myriad Pro"/>
          <w:b/>
          <w:bCs/>
          <w:color w:val="000000"/>
          <w:sz w:val="28"/>
          <w:szCs w:val="18"/>
          <w:lang w:val="uk-UA" w:eastAsia="en-US"/>
        </w:rPr>
        <w:t xml:space="preserve">ПОРЯДОК </w:t>
      </w:r>
    </w:p>
    <w:p w:rsidR="008878CE" w:rsidRPr="008878CE" w:rsidRDefault="008878CE" w:rsidP="008878CE">
      <w:pPr>
        <w:suppressAutoHyphens/>
        <w:autoSpaceDE w:val="0"/>
        <w:autoSpaceDN w:val="0"/>
        <w:adjustRightInd w:val="0"/>
        <w:spacing w:line="230" w:lineRule="atLeast"/>
        <w:jc w:val="center"/>
        <w:rPr>
          <w:rFonts w:eastAsia="Calibri" w:cs="Myriad Pro"/>
          <w:b/>
          <w:bCs/>
          <w:color w:val="000000"/>
          <w:sz w:val="28"/>
          <w:szCs w:val="18"/>
          <w:lang w:val="uk-UA" w:eastAsia="en-US"/>
        </w:rPr>
      </w:pPr>
      <w:r w:rsidRPr="008878CE">
        <w:rPr>
          <w:rFonts w:eastAsia="Calibri" w:cs="Myriad Pro"/>
          <w:b/>
          <w:bCs/>
          <w:color w:val="000000"/>
          <w:sz w:val="28"/>
          <w:szCs w:val="18"/>
          <w:lang w:val="uk-UA" w:eastAsia="en-US"/>
        </w:rPr>
        <w:t xml:space="preserve">безоплатної передачі майна та запасів комунальної власності </w:t>
      </w:r>
    </w:p>
    <w:p w:rsidR="008878CE" w:rsidRPr="008878CE" w:rsidRDefault="008878CE" w:rsidP="008878CE">
      <w:pPr>
        <w:suppressAutoHyphens/>
        <w:autoSpaceDE w:val="0"/>
        <w:autoSpaceDN w:val="0"/>
        <w:adjustRightInd w:val="0"/>
        <w:spacing w:line="230" w:lineRule="atLeast"/>
        <w:jc w:val="center"/>
        <w:rPr>
          <w:rFonts w:eastAsia="Calibri" w:cs="Myriad Pro"/>
          <w:b/>
          <w:bCs/>
          <w:color w:val="000000"/>
          <w:sz w:val="28"/>
          <w:szCs w:val="18"/>
          <w:lang w:val="uk-UA" w:eastAsia="en-US"/>
        </w:rPr>
      </w:pPr>
      <w:r w:rsidRPr="008878CE">
        <w:rPr>
          <w:rFonts w:eastAsia="Calibri" w:cs="Myriad Pro"/>
          <w:b/>
          <w:bCs/>
          <w:color w:val="000000"/>
          <w:sz w:val="28"/>
          <w:szCs w:val="18"/>
          <w:lang w:val="uk-UA" w:eastAsia="en-US"/>
        </w:rPr>
        <w:t>Ананьївської міської територіальної громади</w:t>
      </w:r>
    </w:p>
    <w:p w:rsidR="008878CE" w:rsidRPr="008878CE" w:rsidRDefault="008878CE" w:rsidP="008878CE">
      <w:pPr>
        <w:suppressAutoHyphens/>
        <w:autoSpaceDE w:val="0"/>
        <w:autoSpaceDN w:val="0"/>
        <w:adjustRightInd w:val="0"/>
        <w:spacing w:line="230" w:lineRule="atLeast"/>
        <w:jc w:val="center"/>
        <w:rPr>
          <w:rFonts w:eastAsia="Calibri" w:cs="Myriad Pro"/>
          <w:bCs/>
          <w:color w:val="000000"/>
          <w:sz w:val="24"/>
          <w:szCs w:val="18"/>
          <w:lang w:val="uk-UA" w:eastAsia="en-US"/>
        </w:rPr>
      </w:pPr>
    </w:p>
    <w:p w:rsidR="008878CE" w:rsidRPr="008878CE" w:rsidRDefault="008878CE" w:rsidP="00DB14C4">
      <w:pPr>
        <w:numPr>
          <w:ilvl w:val="0"/>
          <w:numId w:val="4"/>
        </w:numPr>
        <w:tabs>
          <w:tab w:val="left" w:pos="142"/>
          <w:tab w:val="left" w:pos="284"/>
          <w:tab w:val="left" w:pos="426"/>
          <w:tab w:val="left" w:pos="993"/>
          <w:tab w:val="left" w:pos="3261"/>
          <w:tab w:val="left" w:pos="3969"/>
        </w:tabs>
        <w:autoSpaceDE w:val="0"/>
        <w:autoSpaceDN w:val="0"/>
        <w:adjustRightInd w:val="0"/>
        <w:spacing w:line="210" w:lineRule="atLeast"/>
        <w:ind w:left="0" w:firstLine="0"/>
        <w:jc w:val="center"/>
        <w:rPr>
          <w:rFonts w:eastAsia="Calibri" w:cs="Myriad Pro"/>
          <w:b/>
          <w:bCs/>
          <w:color w:val="000000"/>
          <w:sz w:val="28"/>
          <w:szCs w:val="28"/>
          <w:lang w:val="uk-UA" w:eastAsia="en-US"/>
        </w:rPr>
      </w:pPr>
      <w:r w:rsidRPr="008878CE">
        <w:rPr>
          <w:rFonts w:eastAsia="Calibri" w:cs="Myriad Pro"/>
          <w:b/>
          <w:bCs/>
          <w:color w:val="000000"/>
          <w:sz w:val="28"/>
          <w:szCs w:val="28"/>
          <w:lang w:val="uk-UA" w:eastAsia="en-US"/>
        </w:rPr>
        <w:t>Загальні положення</w:t>
      </w:r>
    </w:p>
    <w:p w:rsidR="008878CE" w:rsidRPr="008878CE" w:rsidRDefault="008878CE" w:rsidP="008878CE">
      <w:pPr>
        <w:ind w:firstLine="709"/>
        <w:rPr>
          <w:rFonts w:cs="Courier New"/>
          <w:kern w:val="32"/>
          <w:sz w:val="24"/>
          <w:szCs w:val="28"/>
          <w:lang w:val="uk-UA"/>
        </w:rPr>
      </w:pPr>
    </w:p>
    <w:p w:rsidR="008878CE" w:rsidRPr="008878CE" w:rsidRDefault="008878CE" w:rsidP="008878CE">
      <w:pPr>
        <w:ind w:firstLine="709"/>
        <w:jc w:val="both"/>
        <w:rPr>
          <w:sz w:val="28"/>
          <w:szCs w:val="28"/>
          <w:lang w:val="uk-UA"/>
        </w:rPr>
      </w:pPr>
      <w:r w:rsidRPr="008878CE">
        <w:rPr>
          <w:sz w:val="28"/>
          <w:szCs w:val="28"/>
          <w:lang w:val="uk-UA"/>
        </w:rPr>
        <w:t xml:space="preserve">1.1. Цей Порядок визначає єдині вимоги до порядку передачі майна та запасів, що є комунальною власністю Ананьївської міської територіальної громади, а саме: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 запаси. </w:t>
      </w:r>
    </w:p>
    <w:p w:rsidR="008878CE" w:rsidRPr="008878CE" w:rsidRDefault="008878CE" w:rsidP="008878CE">
      <w:pPr>
        <w:ind w:firstLine="709"/>
        <w:jc w:val="both"/>
        <w:rPr>
          <w:sz w:val="28"/>
          <w:szCs w:val="28"/>
          <w:lang w:val="uk-UA"/>
        </w:rPr>
      </w:pPr>
      <w:r w:rsidRPr="008878CE">
        <w:rPr>
          <w:sz w:val="28"/>
          <w:szCs w:val="28"/>
          <w:lang w:val="uk-UA"/>
        </w:rPr>
        <w:t>Безоплатна передача майна та запасів здійснюється у спосіб, передбачений цим Порядком.</w:t>
      </w:r>
    </w:p>
    <w:p w:rsidR="008878CE" w:rsidRPr="008878CE" w:rsidRDefault="008878CE" w:rsidP="008878CE">
      <w:pPr>
        <w:ind w:firstLine="709"/>
        <w:jc w:val="both"/>
        <w:rPr>
          <w:sz w:val="28"/>
          <w:szCs w:val="28"/>
          <w:lang w:val="uk-UA"/>
        </w:rPr>
      </w:pPr>
      <w:r w:rsidRPr="008878CE">
        <w:rPr>
          <w:sz w:val="28"/>
          <w:szCs w:val="28"/>
          <w:lang w:val="uk-UA"/>
        </w:rPr>
        <w:t>У цьому Порядку суб’єктами господарювання є комунальні підприємства, установи, організації, заклади та інші балансоутримувачі, що засновані на власності територіальної громади.</w:t>
      </w:r>
    </w:p>
    <w:p w:rsidR="008878CE" w:rsidRPr="008878CE" w:rsidRDefault="008878CE" w:rsidP="008878CE">
      <w:pPr>
        <w:ind w:firstLine="709"/>
        <w:jc w:val="both"/>
        <w:rPr>
          <w:sz w:val="28"/>
          <w:szCs w:val="28"/>
          <w:lang w:val="uk-UA"/>
        </w:rPr>
      </w:pPr>
      <w:r w:rsidRPr="008878CE">
        <w:rPr>
          <w:sz w:val="28"/>
          <w:szCs w:val="28"/>
          <w:lang w:val="uk-UA"/>
        </w:rPr>
        <w:t xml:space="preserve">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і запасів та питання їх управління, оцінки та бухгалтерського обліку. </w:t>
      </w:r>
    </w:p>
    <w:p w:rsidR="008878CE" w:rsidRPr="008878CE" w:rsidRDefault="008878CE" w:rsidP="008878CE">
      <w:pPr>
        <w:ind w:firstLine="709"/>
        <w:jc w:val="both"/>
        <w:rPr>
          <w:sz w:val="28"/>
          <w:szCs w:val="28"/>
          <w:lang w:val="uk-UA"/>
        </w:rPr>
      </w:pPr>
      <w:r w:rsidRPr="008878CE">
        <w:rPr>
          <w:sz w:val="28"/>
          <w:szCs w:val="28"/>
          <w:lang w:val="uk-UA"/>
        </w:rPr>
        <w:t>1.2. Дія цього Порядку поширюється на майно та запаси, передані суб’єктам господарювання на правах господарського відання та користування, оперативного управління в т.ч. передане в оренду, та/або знаходиться в статутних фондах інших суб’єктів підприємницької діяльності.</w:t>
      </w:r>
    </w:p>
    <w:p w:rsidR="008878CE" w:rsidRPr="008878CE" w:rsidRDefault="008878CE" w:rsidP="008878CE">
      <w:pPr>
        <w:ind w:firstLine="709"/>
        <w:jc w:val="both"/>
        <w:rPr>
          <w:sz w:val="28"/>
          <w:szCs w:val="28"/>
          <w:lang w:val="uk-UA"/>
        </w:rPr>
      </w:pPr>
      <w:r w:rsidRPr="008878CE">
        <w:rPr>
          <w:sz w:val="28"/>
          <w:szCs w:val="28"/>
          <w:lang w:val="uk-UA"/>
        </w:rPr>
        <w:t>1.3. Дія цього Порядку не поширюються на відносини, пов’язані із передачею комунального майна та запасів Ананьївської міської територіальної громади у спільну власність територіальних громад або у державну власність, а також з державної власності та спільної власності територіальних громад до комунальної власності  Ананьївської міської територіальної громади, які регулюються Законом України «Про передачу об'єктів права державної та комунальної власності», іншими актами законодавства.</w:t>
      </w:r>
    </w:p>
    <w:p w:rsidR="008878CE" w:rsidRPr="008878CE" w:rsidRDefault="008878CE" w:rsidP="008878CE">
      <w:pPr>
        <w:jc w:val="center"/>
        <w:rPr>
          <w:sz w:val="24"/>
          <w:szCs w:val="28"/>
          <w:lang w:val="uk-UA"/>
        </w:rPr>
      </w:pPr>
    </w:p>
    <w:p w:rsidR="008878CE" w:rsidRPr="008878CE" w:rsidRDefault="008878CE" w:rsidP="008878CE">
      <w:pPr>
        <w:jc w:val="center"/>
        <w:rPr>
          <w:b/>
          <w:sz w:val="28"/>
          <w:szCs w:val="28"/>
          <w:lang w:val="uk-UA"/>
        </w:rPr>
      </w:pPr>
      <w:r w:rsidRPr="008878CE">
        <w:rPr>
          <w:b/>
          <w:sz w:val="28"/>
          <w:szCs w:val="28"/>
          <w:lang w:val="uk-UA"/>
        </w:rPr>
        <w:t>2. Порядок безоплатної передачі майна та запасів, що є комунальною власністю</w:t>
      </w:r>
      <w:r>
        <w:rPr>
          <w:b/>
          <w:sz w:val="28"/>
          <w:szCs w:val="28"/>
          <w:lang w:val="uk-UA"/>
        </w:rPr>
        <w:t xml:space="preserve"> </w:t>
      </w:r>
      <w:r w:rsidRPr="008878CE">
        <w:rPr>
          <w:b/>
          <w:sz w:val="28"/>
          <w:szCs w:val="28"/>
          <w:lang w:val="uk-UA"/>
        </w:rPr>
        <w:t>Ананьївської міської територіальної громади</w:t>
      </w:r>
    </w:p>
    <w:p w:rsidR="008878CE" w:rsidRPr="008878CE" w:rsidRDefault="008878CE" w:rsidP="008878CE">
      <w:pPr>
        <w:ind w:firstLine="709"/>
        <w:jc w:val="center"/>
        <w:rPr>
          <w:sz w:val="24"/>
          <w:szCs w:val="28"/>
          <w:lang w:val="uk-UA"/>
        </w:rPr>
      </w:pPr>
    </w:p>
    <w:p w:rsidR="008878CE" w:rsidRPr="008878CE" w:rsidRDefault="008878CE" w:rsidP="008878CE">
      <w:pPr>
        <w:tabs>
          <w:tab w:val="left" w:pos="900"/>
        </w:tabs>
        <w:ind w:firstLine="709"/>
        <w:jc w:val="both"/>
        <w:rPr>
          <w:rFonts w:cs="Courier New"/>
          <w:kern w:val="32"/>
          <w:sz w:val="28"/>
          <w:szCs w:val="28"/>
          <w:lang w:val="uk-UA"/>
        </w:rPr>
      </w:pPr>
      <w:r w:rsidRPr="008878CE">
        <w:rPr>
          <w:rFonts w:cs="Courier New"/>
          <w:kern w:val="32"/>
          <w:sz w:val="28"/>
          <w:szCs w:val="28"/>
          <w:lang w:val="uk-UA"/>
        </w:rPr>
        <w:t xml:space="preserve">Безоплатна передача майна та запасів, що є комунальною власністю Ананьївської міської територіальної громади, з балансу на баланс суб’єктів господарювання комунальної власності Ананьївської міської територіальної громади здійснюється за погодженням сторін та вищестоящих органів згідно </w:t>
      </w:r>
      <w:r w:rsidRPr="008878CE">
        <w:rPr>
          <w:rFonts w:cs="Courier New"/>
          <w:kern w:val="32"/>
          <w:sz w:val="28"/>
          <w:szCs w:val="28"/>
          <w:lang w:val="uk-UA"/>
        </w:rPr>
        <w:lastRenderedPageBreak/>
        <w:t>рішення, прийнятого виконавчим комітетом Ананьївської міської ради про надання згоди на їх передачу за наявності звернення за формою, затвердженою додатком до цього Порядку, в якому зазначається  перелік майна</w:t>
      </w:r>
      <w:r w:rsidR="002C2AB4">
        <w:rPr>
          <w:rFonts w:cs="Courier New"/>
          <w:kern w:val="32"/>
          <w:sz w:val="28"/>
          <w:szCs w:val="28"/>
          <w:lang w:val="uk-UA"/>
        </w:rPr>
        <w:t>/запасів</w:t>
      </w:r>
      <w:r w:rsidRPr="008878CE">
        <w:rPr>
          <w:rFonts w:cs="Courier New"/>
          <w:kern w:val="32"/>
          <w:sz w:val="28"/>
          <w:szCs w:val="28"/>
          <w:lang w:val="uk-UA"/>
        </w:rPr>
        <w:t xml:space="preserve"> та зобов’язань (в разі їх наявності), що підлягає передачі, з визначенням його повної назви, інвентарного/номенклатурного номера (в разі наявності), року введення в експлуатації, первісної та залишкової вартості, суми зносу на останню дату складання бухгалтерського звіту.</w:t>
      </w:r>
    </w:p>
    <w:p w:rsidR="008878CE" w:rsidRPr="008878CE" w:rsidRDefault="008878CE" w:rsidP="008878CE">
      <w:pPr>
        <w:tabs>
          <w:tab w:val="left" w:pos="900"/>
        </w:tabs>
        <w:ind w:firstLine="709"/>
        <w:jc w:val="both"/>
        <w:rPr>
          <w:rFonts w:cs="Courier New"/>
          <w:kern w:val="32"/>
          <w:sz w:val="28"/>
          <w:szCs w:val="28"/>
          <w:lang w:val="uk-UA"/>
        </w:rPr>
      </w:pPr>
      <w:r w:rsidRPr="008878CE">
        <w:rPr>
          <w:rFonts w:cs="Courier New"/>
          <w:kern w:val="32"/>
          <w:sz w:val="28"/>
          <w:szCs w:val="28"/>
          <w:lang w:val="uk-UA"/>
        </w:rPr>
        <w:t>До звернення додаються:</w:t>
      </w:r>
    </w:p>
    <w:p w:rsidR="008878CE" w:rsidRPr="008878CE" w:rsidRDefault="008878CE" w:rsidP="008878CE">
      <w:pPr>
        <w:numPr>
          <w:ilvl w:val="0"/>
          <w:numId w:val="5"/>
        </w:numPr>
        <w:ind w:left="0" w:firstLine="709"/>
        <w:jc w:val="both"/>
        <w:rPr>
          <w:rFonts w:cs="Courier New"/>
          <w:kern w:val="32"/>
          <w:sz w:val="28"/>
          <w:szCs w:val="28"/>
          <w:lang w:val="uk-UA"/>
        </w:rPr>
      </w:pPr>
      <w:r w:rsidRPr="008878CE">
        <w:rPr>
          <w:rFonts w:cs="Courier New"/>
          <w:kern w:val="32"/>
          <w:sz w:val="28"/>
          <w:szCs w:val="28"/>
          <w:lang w:val="uk-UA"/>
        </w:rPr>
        <w:t>копії інвентарних карток бухгалтерського обліку основних засобів, які передаються (завірені печаткою);</w:t>
      </w:r>
    </w:p>
    <w:p w:rsidR="008878CE" w:rsidRPr="008878CE" w:rsidRDefault="008878CE" w:rsidP="008878CE">
      <w:pPr>
        <w:numPr>
          <w:ilvl w:val="0"/>
          <w:numId w:val="5"/>
        </w:numPr>
        <w:ind w:left="0" w:firstLine="709"/>
        <w:jc w:val="both"/>
        <w:rPr>
          <w:rFonts w:cs="Courier New"/>
          <w:kern w:val="32"/>
          <w:sz w:val="28"/>
          <w:szCs w:val="28"/>
          <w:lang w:val="uk-UA"/>
        </w:rPr>
      </w:pPr>
      <w:r w:rsidRPr="008878CE">
        <w:rPr>
          <w:rFonts w:cs="Courier New"/>
          <w:kern w:val="32"/>
          <w:sz w:val="28"/>
          <w:szCs w:val="28"/>
          <w:lang w:val="uk-UA"/>
        </w:rPr>
        <w:t>для транспортних засобів – копії свідоцтва про реєстрацію та технічного паспорту;</w:t>
      </w:r>
    </w:p>
    <w:p w:rsidR="008878CE" w:rsidRPr="008878CE" w:rsidRDefault="008878CE" w:rsidP="008878CE">
      <w:pPr>
        <w:numPr>
          <w:ilvl w:val="0"/>
          <w:numId w:val="5"/>
        </w:numPr>
        <w:ind w:left="0" w:firstLine="709"/>
        <w:jc w:val="both"/>
        <w:rPr>
          <w:rFonts w:cs="Courier New"/>
          <w:kern w:val="32"/>
          <w:sz w:val="28"/>
          <w:szCs w:val="28"/>
          <w:lang w:val="uk-UA"/>
        </w:rPr>
      </w:pPr>
      <w:r w:rsidRPr="008878CE">
        <w:rPr>
          <w:rFonts w:cs="Courier New"/>
          <w:kern w:val="32"/>
          <w:sz w:val="28"/>
          <w:szCs w:val="28"/>
          <w:lang w:val="uk-UA"/>
        </w:rPr>
        <w:t>письмова згода податкової інспекції на передачу в разі якщо майно знаходиться в податковій заставі.</w:t>
      </w:r>
    </w:p>
    <w:p w:rsidR="008878CE" w:rsidRPr="008878CE" w:rsidRDefault="008878CE" w:rsidP="008878CE">
      <w:pPr>
        <w:ind w:firstLine="709"/>
        <w:jc w:val="both"/>
        <w:rPr>
          <w:sz w:val="28"/>
          <w:szCs w:val="28"/>
          <w:lang w:val="uk-UA"/>
        </w:rPr>
      </w:pPr>
      <w:r w:rsidRPr="008878CE">
        <w:rPr>
          <w:sz w:val="28"/>
          <w:szCs w:val="28"/>
          <w:lang w:val="uk-UA"/>
        </w:rPr>
        <w:t>Після отримання рішення виконавчого комітету міської ради, передача майна та запасів здійснюється між сторонами на підставі наказу (розпорядження) про створення комісії з приймання-передачі та актів приймання-передачі</w:t>
      </w:r>
      <w:r>
        <w:rPr>
          <w:sz w:val="28"/>
          <w:szCs w:val="28"/>
          <w:lang w:val="uk-UA"/>
        </w:rPr>
        <w:t>.</w:t>
      </w:r>
    </w:p>
    <w:p w:rsidR="008878CE" w:rsidRPr="008878CE" w:rsidRDefault="008878CE" w:rsidP="008878CE">
      <w:pPr>
        <w:ind w:firstLine="709"/>
        <w:jc w:val="both"/>
        <w:rPr>
          <w:rFonts w:cs="Courier New"/>
          <w:kern w:val="32"/>
          <w:sz w:val="24"/>
          <w:szCs w:val="28"/>
          <w:lang w:val="uk-UA"/>
        </w:rPr>
      </w:pPr>
    </w:p>
    <w:p w:rsidR="008878CE" w:rsidRPr="008878CE" w:rsidRDefault="008878CE" w:rsidP="008878CE">
      <w:pPr>
        <w:snapToGrid w:val="0"/>
        <w:ind w:firstLine="709"/>
        <w:jc w:val="center"/>
        <w:rPr>
          <w:b/>
          <w:sz w:val="28"/>
          <w:szCs w:val="28"/>
          <w:lang w:val="uk-UA"/>
        </w:rPr>
      </w:pPr>
      <w:r w:rsidRPr="008878CE">
        <w:rPr>
          <w:b/>
          <w:sz w:val="28"/>
          <w:szCs w:val="28"/>
          <w:lang w:val="uk-UA"/>
        </w:rPr>
        <w:t>3. Прикінцеві положення</w:t>
      </w:r>
    </w:p>
    <w:p w:rsidR="008878CE" w:rsidRPr="008878CE" w:rsidRDefault="008878CE" w:rsidP="008878CE">
      <w:pPr>
        <w:snapToGrid w:val="0"/>
        <w:ind w:firstLine="709"/>
        <w:rPr>
          <w:b/>
          <w:sz w:val="28"/>
          <w:szCs w:val="28"/>
          <w:lang w:val="uk-UA"/>
        </w:rPr>
      </w:pPr>
    </w:p>
    <w:p w:rsidR="008878CE" w:rsidRPr="008878CE" w:rsidRDefault="008878CE" w:rsidP="008878CE">
      <w:pPr>
        <w:ind w:firstLine="709"/>
        <w:jc w:val="both"/>
        <w:rPr>
          <w:sz w:val="28"/>
          <w:szCs w:val="28"/>
          <w:lang w:val="uk-UA"/>
        </w:rPr>
      </w:pPr>
      <w:r w:rsidRPr="008878CE">
        <w:rPr>
          <w:sz w:val="28"/>
          <w:szCs w:val="28"/>
          <w:lang w:val="uk-UA"/>
        </w:rPr>
        <w:t>3.1. Керівники суб’єктів господарювання організовують та забезпечують дотримання процедури безоплатної передачі майна відповідно до цього Порядку.</w:t>
      </w:r>
    </w:p>
    <w:p w:rsidR="008878CE" w:rsidRPr="008878CE" w:rsidRDefault="008878CE" w:rsidP="008878CE">
      <w:pPr>
        <w:ind w:firstLine="709"/>
        <w:jc w:val="both"/>
        <w:rPr>
          <w:rFonts w:cs="Courier New"/>
          <w:kern w:val="32"/>
          <w:sz w:val="28"/>
          <w:szCs w:val="28"/>
          <w:lang w:val="uk-UA"/>
        </w:rPr>
      </w:pPr>
      <w:r w:rsidRPr="008878CE">
        <w:rPr>
          <w:rFonts w:cs="Courier New"/>
          <w:kern w:val="32"/>
          <w:sz w:val="28"/>
          <w:szCs w:val="28"/>
          <w:lang w:val="uk-UA"/>
        </w:rPr>
        <w:t xml:space="preserve">3.2. Керівники суб’єктів господарювання несуть відповідальність згідно з чинним законодавством за достовірність інформації, наданої виконавчому комітету Ананьївської міської ради. </w:t>
      </w:r>
    </w:p>
    <w:p w:rsidR="008878CE" w:rsidRPr="008878CE" w:rsidRDefault="008878CE" w:rsidP="008878CE">
      <w:pPr>
        <w:ind w:firstLine="709"/>
        <w:jc w:val="both"/>
        <w:rPr>
          <w:rFonts w:cs="Courier New"/>
          <w:kern w:val="32"/>
          <w:sz w:val="28"/>
          <w:szCs w:val="28"/>
          <w:lang w:val="uk-UA"/>
        </w:rPr>
      </w:pPr>
      <w:r w:rsidRPr="008878CE">
        <w:rPr>
          <w:rFonts w:cs="Courier New"/>
          <w:kern w:val="32"/>
          <w:sz w:val="28"/>
          <w:szCs w:val="28"/>
          <w:lang w:val="uk-UA"/>
        </w:rPr>
        <w:t>3.3. Виконавчий комітет Ананьївської міської ради забезпечує здійснення контролю за дотриманням вимог цього Порядку та цільовим використанням коштів.</w:t>
      </w:r>
    </w:p>
    <w:p w:rsidR="008878CE" w:rsidRPr="008878CE" w:rsidRDefault="008878CE" w:rsidP="008878CE">
      <w:pPr>
        <w:widowControl w:val="0"/>
        <w:snapToGrid w:val="0"/>
        <w:ind w:left="6521"/>
        <w:jc w:val="both"/>
        <w:rPr>
          <w:sz w:val="22"/>
          <w:lang w:val="uk-UA"/>
        </w:rPr>
      </w:pPr>
      <w:r w:rsidRPr="008878CE">
        <w:rPr>
          <w:sz w:val="24"/>
          <w:szCs w:val="24"/>
          <w:lang w:val="uk-UA"/>
        </w:rPr>
        <w:br w:type="page"/>
      </w:r>
      <w:r w:rsidRPr="008878CE">
        <w:rPr>
          <w:sz w:val="22"/>
          <w:lang w:val="uk-UA"/>
        </w:rPr>
        <w:lastRenderedPageBreak/>
        <w:t xml:space="preserve">Додаток </w:t>
      </w:r>
    </w:p>
    <w:p w:rsidR="008878CE" w:rsidRPr="008878CE" w:rsidRDefault="008878CE" w:rsidP="008878CE">
      <w:pPr>
        <w:widowControl w:val="0"/>
        <w:snapToGrid w:val="0"/>
        <w:ind w:left="6521"/>
        <w:jc w:val="both"/>
        <w:rPr>
          <w:sz w:val="22"/>
          <w:lang w:val="uk-UA"/>
        </w:rPr>
      </w:pPr>
      <w:r w:rsidRPr="008878CE">
        <w:rPr>
          <w:sz w:val="22"/>
          <w:lang w:val="uk-UA"/>
        </w:rPr>
        <w:t>до Порядку безоплатної передачі майна та запасів комунальної власності Ананьївської міської територіальної громади</w:t>
      </w:r>
    </w:p>
    <w:p w:rsidR="008878CE" w:rsidRPr="008878CE" w:rsidRDefault="008878CE" w:rsidP="008878CE">
      <w:pPr>
        <w:widowControl w:val="0"/>
        <w:snapToGrid w:val="0"/>
        <w:ind w:left="6521"/>
        <w:jc w:val="both"/>
        <w:rPr>
          <w:lang w:val="uk-UA"/>
        </w:rPr>
      </w:pPr>
    </w:p>
    <w:tbl>
      <w:tblPr>
        <w:tblW w:w="10423" w:type="dxa"/>
        <w:tblInd w:w="534" w:type="dxa"/>
        <w:tblLook w:val="04A0" w:firstRow="1" w:lastRow="0" w:firstColumn="1" w:lastColumn="0" w:noHBand="0" w:noVBand="1"/>
      </w:tblPr>
      <w:tblGrid>
        <w:gridCol w:w="5637"/>
        <w:gridCol w:w="4786"/>
      </w:tblGrid>
      <w:tr w:rsidR="008878CE" w:rsidRPr="008878CE" w:rsidTr="008878CE">
        <w:tc>
          <w:tcPr>
            <w:tcW w:w="5637" w:type="dxa"/>
          </w:tcPr>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ПОГОДЖУЮ</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____________________________</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16"/>
                <w:szCs w:val="16"/>
                <w:lang w:val="uk-UA"/>
              </w:rPr>
              <w:t xml:space="preserve">         (посада керівника</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____________________________</w:t>
            </w:r>
          </w:p>
          <w:p w:rsidR="008878CE" w:rsidRPr="008878CE" w:rsidRDefault="008878CE" w:rsidP="008878CE">
            <w:pPr>
              <w:autoSpaceDE w:val="0"/>
              <w:autoSpaceDN w:val="0"/>
              <w:adjustRightInd w:val="0"/>
              <w:rPr>
                <w:rFonts w:cs="Courier New"/>
                <w:kern w:val="32"/>
                <w:lang w:val="uk-UA"/>
              </w:rPr>
            </w:pPr>
            <w:r w:rsidRPr="008878CE">
              <w:rPr>
                <w:rFonts w:cs="Courier New"/>
                <w:kern w:val="32"/>
                <w:sz w:val="16"/>
                <w:szCs w:val="16"/>
                <w:lang w:val="uk-UA"/>
              </w:rPr>
              <w:t xml:space="preserve">вищестоящого органу зі сторони, </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16"/>
                <w:szCs w:val="16"/>
                <w:lang w:val="uk-UA"/>
              </w:rPr>
              <w:t>яка передає майно )</w:t>
            </w:r>
          </w:p>
          <w:p w:rsidR="008878CE" w:rsidRPr="008878CE" w:rsidRDefault="008878CE" w:rsidP="008878CE">
            <w:pPr>
              <w:widowControl w:val="0"/>
              <w:snapToGrid w:val="0"/>
              <w:rPr>
                <w:lang w:val="uk-UA"/>
              </w:rPr>
            </w:pPr>
            <w:r w:rsidRPr="008878CE">
              <w:t>_____________________________</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32"/>
                <w:szCs w:val="32"/>
                <w:lang w:val="uk-UA"/>
              </w:rPr>
              <w:t xml:space="preserve"> </w:t>
            </w:r>
            <w:r w:rsidRPr="008878CE">
              <w:rPr>
                <w:rFonts w:cs="Courier New"/>
                <w:kern w:val="32"/>
                <w:sz w:val="16"/>
                <w:szCs w:val="16"/>
                <w:lang w:val="uk-UA"/>
              </w:rPr>
              <w:t>(підпис) (власне ім’я та прізвище)</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 ______________ 20__</w:t>
            </w:r>
          </w:p>
          <w:p w:rsidR="008878CE" w:rsidRPr="008878CE" w:rsidRDefault="008878CE" w:rsidP="008878CE">
            <w:pPr>
              <w:widowControl w:val="0"/>
              <w:snapToGrid w:val="0"/>
              <w:rPr>
                <w:lang w:val="uk-UA"/>
              </w:rPr>
            </w:pPr>
            <w:r w:rsidRPr="008878CE">
              <w:t>М.П.</w:t>
            </w:r>
          </w:p>
          <w:p w:rsidR="008878CE" w:rsidRPr="008878CE" w:rsidRDefault="008878CE" w:rsidP="008878CE">
            <w:pPr>
              <w:jc w:val="center"/>
              <w:rPr>
                <w:rFonts w:cs="Courier New"/>
                <w:kern w:val="32"/>
                <w:sz w:val="24"/>
                <w:szCs w:val="24"/>
                <w:lang w:val="uk-UA"/>
              </w:rPr>
            </w:pPr>
          </w:p>
        </w:tc>
        <w:tc>
          <w:tcPr>
            <w:tcW w:w="4786" w:type="dxa"/>
          </w:tcPr>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ПОГОДЖУЮ</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____________________________</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16"/>
                <w:szCs w:val="16"/>
                <w:lang w:val="uk-UA"/>
              </w:rPr>
              <w:t xml:space="preserve">         (посада керівника</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____________________________</w:t>
            </w:r>
          </w:p>
          <w:p w:rsidR="008878CE" w:rsidRPr="008878CE" w:rsidRDefault="008878CE" w:rsidP="008878CE">
            <w:pPr>
              <w:autoSpaceDE w:val="0"/>
              <w:autoSpaceDN w:val="0"/>
              <w:adjustRightInd w:val="0"/>
              <w:rPr>
                <w:rFonts w:cs="Courier New"/>
                <w:kern w:val="32"/>
                <w:lang w:val="uk-UA"/>
              </w:rPr>
            </w:pPr>
            <w:r w:rsidRPr="008878CE">
              <w:rPr>
                <w:rFonts w:cs="Courier New"/>
                <w:kern w:val="32"/>
                <w:sz w:val="16"/>
                <w:szCs w:val="16"/>
                <w:lang w:val="uk-UA"/>
              </w:rPr>
              <w:t xml:space="preserve">вищестоящого органу зі сторони, </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16"/>
                <w:szCs w:val="16"/>
                <w:lang w:val="uk-UA"/>
              </w:rPr>
              <w:t>яка приймає майно )</w:t>
            </w:r>
          </w:p>
          <w:p w:rsidR="008878CE" w:rsidRPr="008878CE" w:rsidRDefault="008878CE" w:rsidP="008878CE">
            <w:pPr>
              <w:widowControl w:val="0"/>
              <w:snapToGrid w:val="0"/>
              <w:rPr>
                <w:lang w:val="uk-UA"/>
              </w:rPr>
            </w:pPr>
            <w:r w:rsidRPr="008878CE">
              <w:t>_____________________________</w:t>
            </w:r>
          </w:p>
          <w:p w:rsidR="008878CE" w:rsidRPr="008878CE" w:rsidRDefault="008878CE" w:rsidP="008878CE">
            <w:pPr>
              <w:autoSpaceDE w:val="0"/>
              <w:autoSpaceDN w:val="0"/>
              <w:adjustRightInd w:val="0"/>
              <w:rPr>
                <w:rFonts w:cs="Courier New"/>
                <w:kern w:val="32"/>
                <w:sz w:val="16"/>
                <w:szCs w:val="16"/>
                <w:lang w:val="uk-UA"/>
              </w:rPr>
            </w:pPr>
            <w:r w:rsidRPr="008878CE">
              <w:rPr>
                <w:rFonts w:cs="Courier New"/>
                <w:kern w:val="32"/>
                <w:sz w:val="32"/>
                <w:szCs w:val="32"/>
                <w:lang w:val="uk-UA"/>
              </w:rPr>
              <w:t xml:space="preserve"> </w:t>
            </w:r>
            <w:r w:rsidRPr="008878CE">
              <w:rPr>
                <w:rFonts w:cs="Courier New"/>
                <w:kern w:val="32"/>
                <w:sz w:val="16"/>
                <w:szCs w:val="16"/>
                <w:lang w:val="uk-UA"/>
              </w:rPr>
              <w:t>(підпис) (власне ім’я та прізвище)</w:t>
            </w:r>
          </w:p>
          <w:p w:rsidR="008878CE" w:rsidRPr="008878CE" w:rsidRDefault="008878CE" w:rsidP="008878CE">
            <w:pPr>
              <w:autoSpaceDE w:val="0"/>
              <w:autoSpaceDN w:val="0"/>
              <w:adjustRightInd w:val="0"/>
              <w:rPr>
                <w:rFonts w:cs="Courier New"/>
                <w:kern w:val="32"/>
                <w:lang w:val="uk-UA"/>
              </w:rPr>
            </w:pPr>
            <w:r w:rsidRPr="008878CE">
              <w:rPr>
                <w:rFonts w:cs="Courier New"/>
                <w:kern w:val="32"/>
                <w:lang w:val="uk-UA"/>
              </w:rPr>
              <w:t>_____ ______________ 20__</w:t>
            </w:r>
          </w:p>
          <w:p w:rsidR="008878CE" w:rsidRPr="008878CE" w:rsidRDefault="008878CE" w:rsidP="008878CE">
            <w:pPr>
              <w:widowControl w:val="0"/>
              <w:snapToGrid w:val="0"/>
              <w:rPr>
                <w:lang w:val="uk-UA"/>
              </w:rPr>
            </w:pPr>
            <w:r w:rsidRPr="008878CE">
              <w:t>М.П.</w:t>
            </w:r>
          </w:p>
          <w:p w:rsidR="008878CE" w:rsidRPr="008878CE" w:rsidRDefault="008878CE" w:rsidP="008878CE">
            <w:pPr>
              <w:jc w:val="center"/>
              <w:rPr>
                <w:rFonts w:cs="Courier New"/>
                <w:kern w:val="32"/>
                <w:sz w:val="24"/>
                <w:szCs w:val="24"/>
                <w:lang w:val="uk-UA"/>
              </w:rPr>
            </w:pPr>
          </w:p>
        </w:tc>
      </w:tr>
    </w:tbl>
    <w:p w:rsidR="008878CE" w:rsidRPr="008878CE" w:rsidRDefault="008878CE" w:rsidP="008878CE">
      <w:pPr>
        <w:jc w:val="center"/>
        <w:rPr>
          <w:rFonts w:cs="Courier New"/>
          <w:b/>
          <w:kern w:val="32"/>
          <w:sz w:val="24"/>
          <w:szCs w:val="24"/>
          <w:lang w:val="uk-UA"/>
        </w:rPr>
      </w:pPr>
      <w:r w:rsidRPr="008878CE">
        <w:rPr>
          <w:rFonts w:cs="Courier New"/>
          <w:b/>
          <w:kern w:val="32"/>
          <w:sz w:val="24"/>
          <w:szCs w:val="24"/>
          <w:lang w:val="uk-UA"/>
        </w:rPr>
        <w:t>ЗВЕРНЕННЯ</w:t>
      </w:r>
    </w:p>
    <w:p w:rsidR="008878CE" w:rsidRPr="008878CE" w:rsidRDefault="008878CE" w:rsidP="008878CE">
      <w:pPr>
        <w:jc w:val="center"/>
        <w:rPr>
          <w:rFonts w:cs="Courier New"/>
          <w:b/>
          <w:kern w:val="32"/>
          <w:sz w:val="24"/>
          <w:szCs w:val="24"/>
          <w:lang w:val="uk-UA"/>
        </w:rPr>
      </w:pPr>
      <w:r w:rsidRPr="008878CE">
        <w:rPr>
          <w:rFonts w:cs="Courier New"/>
          <w:b/>
          <w:kern w:val="32"/>
          <w:sz w:val="24"/>
          <w:szCs w:val="24"/>
          <w:lang w:val="uk-UA"/>
        </w:rPr>
        <w:t>на отримання згоди на передачу</w:t>
      </w:r>
    </w:p>
    <w:p w:rsidR="008878CE" w:rsidRPr="008878CE" w:rsidRDefault="008878CE" w:rsidP="008878CE">
      <w:pPr>
        <w:jc w:val="center"/>
        <w:rPr>
          <w:rFonts w:cs="Courier New"/>
          <w:b/>
          <w:kern w:val="32"/>
          <w:sz w:val="24"/>
          <w:szCs w:val="24"/>
          <w:lang w:val="uk-UA"/>
        </w:rPr>
      </w:pPr>
    </w:p>
    <w:p w:rsidR="008878CE" w:rsidRPr="008878CE" w:rsidRDefault="008878CE" w:rsidP="008878CE">
      <w:pPr>
        <w:ind w:firstLine="540"/>
        <w:rPr>
          <w:rFonts w:cs="Courier New"/>
          <w:kern w:val="32"/>
          <w:sz w:val="24"/>
          <w:szCs w:val="24"/>
          <w:lang w:val="uk-UA"/>
        </w:rPr>
      </w:pPr>
      <w:r w:rsidRPr="008878CE">
        <w:rPr>
          <w:rFonts w:cs="Courier New"/>
          <w:kern w:val="32"/>
          <w:sz w:val="24"/>
          <w:szCs w:val="24"/>
          <w:lang w:val="uk-UA"/>
        </w:rPr>
        <w:t xml:space="preserve">____________________________________________________________просить надати </w:t>
      </w:r>
    </w:p>
    <w:p w:rsidR="008878CE" w:rsidRPr="008878CE" w:rsidRDefault="008878CE" w:rsidP="008878CE">
      <w:pPr>
        <w:spacing w:line="360" w:lineRule="auto"/>
        <w:ind w:firstLine="540"/>
        <w:rPr>
          <w:rFonts w:cs="Courier New"/>
          <w:kern w:val="32"/>
          <w:sz w:val="16"/>
          <w:szCs w:val="16"/>
          <w:lang w:val="uk-UA"/>
        </w:rPr>
      </w:pPr>
      <w:r w:rsidRPr="008878CE">
        <w:rPr>
          <w:rFonts w:cs="Courier New"/>
          <w:kern w:val="32"/>
          <w:sz w:val="24"/>
          <w:szCs w:val="24"/>
          <w:lang w:val="uk-UA"/>
        </w:rPr>
        <w:t xml:space="preserve">               </w:t>
      </w:r>
      <w:r w:rsidRPr="008878CE">
        <w:rPr>
          <w:rFonts w:cs="Courier New"/>
          <w:kern w:val="32"/>
          <w:sz w:val="16"/>
          <w:szCs w:val="16"/>
          <w:lang w:val="uk-UA"/>
        </w:rPr>
        <w:t>(повне найменування підприємства, організації, установи, що передає майно)</w:t>
      </w:r>
    </w:p>
    <w:p w:rsidR="008878CE" w:rsidRPr="008878CE" w:rsidRDefault="008878CE" w:rsidP="008878CE">
      <w:pPr>
        <w:rPr>
          <w:rFonts w:cs="Courier New"/>
          <w:kern w:val="32"/>
          <w:sz w:val="24"/>
          <w:szCs w:val="24"/>
          <w:lang w:val="uk-UA"/>
        </w:rPr>
      </w:pPr>
      <w:r w:rsidRPr="008878CE">
        <w:rPr>
          <w:rFonts w:cs="Courier New"/>
          <w:kern w:val="32"/>
          <w:sz w:val="24"/>
          <w:szCs w:val="24"/>
          <w:lang w:val="uk-UA"/>
        </w:rPr>
        <w:t xml:space="preserve">згоду на передачу з балансу нашої установи на баланс </w:t>
      </w:r>
    </w:p>
    <w:p w:rsidR="008878CE" w:rsidRPr="008878CE" w:rsidRDefault="008878CE" w:rsidP="008878CE">
      <w:pPr>
        <w:rPr>
          <w:rFonts w:cs="Courier New"/>
          <w:kern w:val="32"/>
          <w:sz w:val="24"/>
          <w:szCs w:val="24"/>
          <w:lang w:val="uk-UA"/>
        </w:rPr>
      </w:pPr>
      <w:r w:rsidRPr="008878CE">
        <w:rPr>
          <w:rFonts w:cs="Courier New"/>
          <w:kern w:val="32"/>
          <w:sz w:val="24"/>
          <w:szCs w:val="24"/>
          <w:lang w:val="uk-UA"/>
        </w:rPr>
        <w:t xml:space="preserve">_____________________________________________________________________________ </w:t>
      </w:r>
    </w:p>
    <w:p w:rsidR="008878CE" w:rsidRPr="008878CE" w:rsidRDefault="008878CE" w:rsidP="008878CE">
      <w:pPr>
        <w:rPr>
          <w:rFonts w:cs="Courier New"/>
          <w:kern w:val="32"/>
          <w:sz w:val="16"/>
          <w:szCs w:val="16"/>
          <w:lang w:val="uk-UA"/>
        </w:rPr>
      </w:pPr>
      <w:r w:rsidRPr="008878CE">
        <w:rPr>
          <w:rFonts w:cs="Courier New"/>
          <w:kern w:val="32"/>
          <w:sz w:val="24"/>
          <w:szCs w:val="24"/>
          <w:lang w:val="uk-UA"/>
        </w:rPr>
        <w:t xml:space="preserve">                           </w:t>
      </w:r>
      <w:r w:rsidRPr="008878CE">
        <w:rPr>
          <w:rFonts w:cs="Courier New"/>
          <w:kern w:val="32"/>
          <w:sz w:val="16"/>
          <w:szCs w:val="16"/>
          <w:lang w:val="uk-UA"/>
        </w:rPr>
        <w:t xml:space="preserve">(повна назва підприємства, організації, установи, що приймає майно) </w:t>
      </w:r>
    </w:p>
    <w:p w:rsidR="008878CE" w:rsidRPr="008878CE" w:rsidRDefault="008878CE" w:rsidP="008878CE">
      <w:pPr>
        <w:rPr>
          <w:rFonts w:cs="Courier New"/>
          <w:kern w:val="32"/>
          <w:sz w:val="24"/>
          <w:szCs w:val="24"/>
          <w:lang w:val="uk-UA"/>
        </w:rPr>
      </w:pPr>
      <w:r w:rsidRPr="008878CE">
        <w:rPr>
          <w:rFonts w:cs="Courier New"/>
          <w:kern w:val="32"/>
          <w:sz w:val="24"/>
          <w:szCs w:val="24"/>
          <w:lang w:val="uk-UA"/>
        </w:rPr>
        <w:t>_____________________________________________________________________________</w:t>
      </w:r>
    </w:p>
    <w:p w:rsidR="008878CE" w:rsidRPr="008878CE" w:rsidRDefault="008878CE" w:rsidP="008878CE">
      <w:pPr>
        <w:jc w:val="both"/>
        <w:rPr>
          <w:rFonts w:cs="Courier New"/>
          <w:kern w:val="32"/>
          <w:sz w:val="16"/>
          <w:szCs w:val="16"/>
          <w:lang w:val="uk-UA"/>
        </w:rPr>
      </w:pPr>
      <w:r w:rsidRPr="008878CE">
        <w:rPr>
          <w:rFonts w:cs="Courier New"/>
          <w:kern w:val="32"/>
          <w:sz w:val="16"/>
          <w:szCs w:val="16"/>
          <w:lang w:val="uk-UA"/>
        </w:rPr>
        <w:t>(найменування майна - об’єкту нерухомості, цілісного майнового комплексу, об’єкту незавершеного будівництва, транспортного засобу та ін.., який пропонується для передачі, при необхідності – вказати перелік).</w:t>
      </w:r>
    </w:p>
    <w:p w:rsidR="008878CE" w:rsidRPr="008878CE" w:rsidRDefault="008878CE" w:rsidP="008878CE">
      <w:pPr>
        <w:jc w:val="both"/>
        <w:rPr>
          <w:rFonts w:cs="Courier New"/>
          <w:kern w:val="32"/>
          <w:sz w:val="16"/>
          <w:szCs w:val="16"/>
          <w:lang w:val="uk-UA"/>
        </w:rPr>
      </w:pPr>
    </w:p>
    <w:p w:rsidR="008878CE" w:rsidRPr="008878CE" w:rsidRDefault="008878CE" w:rsidP="008878CE">
      <w:pPr>
        <w:ind w:firstLine="540"/>
        <w:rPr>
          <w:rFonts w:cs="Courier New"/>
          <w:kern w:val="32"/>
          <w:sz w:val="24"/>
          <w:szCs w:val="24"/>
          <w:lang w:val="uk-UA"/>
        </w:rPr>
      </w:pPr>
      <w:r w:rsidRPr="008878CE">
        <w:rPr>
          <w:rFonts w:cs="Courier New"/>
          <w:kern w:val="32"/>
          <w:sz w:val="24"/>
          <w:szCs w:val="24"/>
          <w:lang w:val="uk-UA"/>
        </w:rPr>
        <w:t>Передача цього майна пов’язана з ___________________________________________</w:t>
      </w:r>
    </w:p>
    <w:p w:rsidR="008878CE" w:rsidRPr="008878CE" w:rsidRDefault="008878CE" w:rsidP="008878CE">
      <w:pPr>
        <w:jc w:val="both"/>
        <w:rPr>
          <w:rFonts w:cs="Courier New"/>
          <w:b/>
          <w:kern w:val="32"/>
          <w:sz w:val="24"/>
          <w:szCs w:val="24"/>
          <w:lang w:val="uk-UA"/>
        </w:rPr>
      </w:pPr>
      <w:r w:rsidRPr="008878CE">
        <w:rPr>
          <w:rFonts w:cs="Courier New"/>
          <w:b/>
          <w:kern w:val="32"/>
          <w:sz w:val="24"/>
          <w:szCs w:val="24"/>
          <w:lang w:val="uk-UA"/>
        </w:rPr>
        <w:t xml:space="preserve">________________________________________________________________________________________________________________________________________________________     </w:t>
      </w:r>
    </w:p>
    <w:p w:rsidR="008878CE" w:rsidRPr="008878CE" w:rsidRDefault="008878CE" w:rsidP="008878CE">
      <w:pPr>
        <w:jc w:val="center"/>
        <w:rPr>
          <w:rFonts w:cs="Courier New"/>
          <w:kern w:val="32"/>
          <w:sz w:val="16"/>
          <w:szCs w:val="16"/>
          <w:lang w:val="uk-UA"/>
        </w:rPr>
      </w:pPr>
      <w:r w:rsidRPr="008878CE">
        <w:rPr>
          <w:rFonts w:cs="Courier New"/>
          <w:kern w:val="32"/>
          <w:sz w:val="16"/>
          <w:szCs w:val="16"/>
          <w:lang w:val="uk-UA"/>
        </w:rPr>
        <w:t>(коротке викладення причин, мети передачі)</w:t>
      </w:r>
    </w:p>
    <w:p w:rsidR="008878CE" w:rsidRPr="008878CE" w:rsidRDefault="008878CE" w:rsidP="008878CE">
      <w:pPr>
        <w:jc w:val="center"/>
        <w:rPr>
          <w:rFonts w:cs="Courier New"/>
          <w:kern w:val="32"/>
          <w:sz w:val="24"/>
          <w:szCs w:val="24"/>
          <w:lang w:val="uk-UA"/>
        </w:rPr>
      </w:pPr>
      <w:r w:rsidRPr="008878CE">
        <w:rPr>
          <w:rFonts w:cs="Courier New"/>
          <w:kern w:val="32"/>
          <w:sz w:val="24"/>
          <w:szCs w:val="24"/>
          <w:lang w:val="uk-UA"/>
        </w:rPr>
        <w:t>Перелік майна, яке пропонується для передачі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468"/>
        <w:gridCol w:w="1311"/>
        <w:gridCol w:w="1393"/>
        <w:gridCol w:w="1277"/>
        <w:gridCol w:w="1531"/>
        <w:gridCol w:w="1344"/>
      </w:tblGrid>
      <w:tr w:rsidR="008878CE" w:rsidRPr="008878CE" w:rsidTr="008878CE">
        <w:trPr>
          <w:trHeight w:val="518"/>
        </w:trPr>
        <w:tc>
          <w:tcPr>
            <w:tcW w:w="1420"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w:t>
            </w:r>
          </w:p>
          <w:p w:rsidR="008878CE" w:rsidRPr="008878CE" w:rsidRDefault="008878CE" w:rsidP="008878CE">
            <w:pPr>
              <w:jc w:val="center"/>
              <w:rPr>
                <w:rFonts w:cs="Courier New"/>
                <w:kern w:val="32"/>
                <w:lang w:val="uk-UA"/>
              </w:rPr>
            </w:pPr>
            <w:r w:rsidRPr="008878CE">
              <w:rPr>
                <w:rFonts w:cs="Courier New"/>
                <w:kern w:val="32"/>
                <w:lang w:val="uk-UA"/>
              </w:rPr>
              <w:t>п/п</w:t>
            </w:r>
          </w:p>
        </w:tc>
        <w:tc>
          <w:tcPr>
            <w:tcW w:w="1468"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 xml:space="preserve">Найменування </w:t>
            </w:r>
          </w:p>
        </w:tc>
        <w:tc>
          <w:tcPr>
            <w:tcW w:w="1427"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Кількість</w:t>
            </w:r>
          </w:p>
        </w:tc>
        <w:tc>
          <w:tcPr>
            <w:tcW w:w="1439"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Інвентарний номер</w:t>
            </w:r>
          </w:p>
        </w:tc>
        <w:tc>
          <w:tcPr>
            <w:tcW w:w="1422" w:type="dxa"/>
            <w:vMerge w:val="restart"/>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Рік випуску</w:t>
            </w:r>
          </w:p>
        </w:tc>
        <w:tc>
          <w:tcPr>
            <w:tcW w:w="2961" w:type="dxa"/>
            <w:gridSpan w:val="2"/>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Вартість, грн.</w:t>
            </w:r>
          </w:p>
        </w:tc>
      </w:tr>
      <w:tr w:rsidR="008878CE" w:rsidRPr="008878CE" w:rsidTr="008878CE">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8CE" w:rsidRPr="008878CE" w:rsidRDefault="008878CE" w:rsidP="008878CE">
            <w:pPr>
              <w:rPr>
                <w:rFonts w:cs="Courier New"/>
                <w:kern w:val="32"/>
                <w:lang w:val="uk-UA"/>
              </w:rPr>
            </w:pPr>
          </w:p>
        </w:tc>
        <w:tc>
          <w:tcPr>
            <w:tcW w:w="1531"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первісна (відновлювана)</w:t>
            </w:r>
          </w:p>
        </w:tc>
        <w:tc>
          <w:tcPr>
            <w:tcW w:w="1430"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jc w:val="center"/>
              <w:rPr>
                <w:rFonts w:cs="Courier New"/>
                <w:kern w:val="32"/>
                <w:lang w:val="uk-UA"/>
              </w:rPr>
            </w:pPr>
            <w:r w:rsidRPr="008878CE">
              <w:rPr>
                <w:rFonts w:cs="Courier New"/>
                <w:kern w:val="32"/>
                <w:lang w:val="uk-UA"/>
              </w:rPr>
              <w:t xml:space="preserve">залишкова станом на _______р. </w:t>
            </w:r>
          </w:p>
        </w:tc>
      </w:tr>
      <w:tr w:rsidR="008878CE" w:rsidRPr="008878CE" w:rsidTr="008878CE">
        <w:tc>
          <w:tcPr>
            <w:tcW w:w="1420"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468"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427"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439"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422"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531"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c>
          <w:tcPr>
            <w:tcW w:w="1430"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w:t>
            </w:r>
          </w:p>
        </w:tc>
      </w:tr>
      <w:tr w:rsidR="008878CE" w:rsidRPr="008878CE" w:rsidTr="008878CE">
        <w:tc>
          <w:tcPr>
            <w:tcW w:w="1420" w:type="dxa"/>
            <w:tcBorders>
              <w:top w:val="single" w:sz="4" w:space="0" w:color="auto"/>
              <w:left w:val="single" w:sz="4" w:space="0" w:color="auto"/>
              <w:bottom w:val="single" w:sz="4" w:space="0" w:color="auto"/>
              <w:right w:val="single" w:sz="4" w:space="0" w:color="auto"/>
            </w:tcBorders>
            <w:hideMark/>
          </w:tcPr>
          <w:p w:rsidR="008878CE" w:rsidRPr="008878CE" w:rsidRDefault="008878CE" w:rsidP="008878CE">
            <w:pPr>
              <w:spacing w:line="360" w:lineRule="auto"/>
              <w:jc w:val="center"/>
              <w:rPr>
                <w:rFonts w:cs="Courier New"/>
                <w:kern w:val="32"/>
                <w:lang w:val="uk-UA"/>
              </w:rPr>
            </w:pPr>
            <w:r w:rsidRPr="008878CE">
              <w:rPr>
                <w:rFonts w:cs="Courier New"/>
                <w:kern w:val="32"/>
                <w:lang w:val="uk-UA"/>
              </w:rPr>
              <w:t>Всього</w:t>
            </w:r>
          </w:p>
        </w:tc>
        <w:tc>
          <w:tcPr>
            <w:tcW w:w="1468"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c>
          <w:tcPr>
            <w:tcW w:w="1427"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c>
          <w:tcPr>
            <w:tcW w:w="1439"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c>
          <w:tcPr>
            <w:tcW w:w="1422"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c>
          <w:tcPr>
            <w:tcW w:w="1531"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c>
          <w:tcPr>
            <w:tcW w:w="1430" w:type="dxa"/>
            <w:tcBorders>
              <w:top w:val="single" w:sz="4" w:space="0" w:color="auto"/>
              <w:left w:val="single" w:sz="4" w:space="0" w:color="auto"/>
              <w:bottom w:val="single" w:sz="4" w:space="0" w:color="auto"/>
              <w:right w:val="single" w:sz="4" w:space="0" w:color="auto"/>
            </w:tcBorders>
          </w:tcPr>
          <w:p w:rsidR="008878CE" w:rsidRPr="008878CE" w:rsidRDefault="008878CE" w:rsidP="008878CE">
            <w:pPr>
              <w:spacing w:line="360" w:lineRule="auto"/>
              <w:jc w:val="center"/>
              <w:rPr>
                <w:rFonts w:cs="Courier New"/>
                <w:kern w:val="32"/>
                <w:lang w:val="uk-UA"/>
              </w:rPr>
            </w:pPr>
          </w:p>
        </w:tc>
      </w:tr>
    </w:tbl>
    <w:p w:rsidR="008878CE" w:rsidRPr="008878CE" w:rsidRDefault="008878CE" w:rsidP="008878CE">
      <w:pPr>
        <w:rPr>
          <w:rFonts w:cs="Courier New"/>
          <w:kern w:val="32"/>
          <w:sz w:val="24"/>
          <w:szCs w:val="24"/>
          <w:lang w:val="uk-UA"/>
        </w:rPr>
      </w:pPr>
      <w:r w:rsidRPr="008878CE">
        <w:rPr>
          <w:rFonts w:cs="Courier New"/>
          <w:kern w:val="32"/>
          <w:sz w:val="24"/>
          <w:szCs w:val="24"/>
          <w:lang w:val="uk-UA"/>
        </w:rPr>
        <w:t>_____________________       _____________________        ____________________________</w:t>
      </w:r>
    </w:p>
    <w:p w:rsidR="008878CE" w:rsidRPr="008878CE" w:rsidRDefault="008878CE" w:rsidP="008878CE">
      <w:pPr>
        <w:rPr>
          <w:rFonts w:cs="Courier New"/>
          <w:kern w:val="32"/>
          <w:sz w:val="16"/>
          <w:szCs w:val="16"/>
          <w:lang w:val="uk-UA"/>
        </w:rPr>
      </w:pPr>
      <w:r w:rsidRPr="008878CE">
        <w:rPr>
          <w:rFonts w:cs="Courier New"/>
          <w:kern w:val="32"/>
          <w:sz w:val="16"/>
          <w:szCs w:val="16"/>
          <w:lang w:val="uk-UA"/>
        </w:rPr>
        <w:t xml:space="preserve">              (посада)                                                                  (підпис)    (власне ім’я та прізвище суб’єкта господарювання, що передає майно)    М.П.</w:t>
      </w:r>
    </w:p>
    <w:p w:rsidR="008878CE" w:rsidRPr="008878CE" w:rsidRDefault="008878CE" w:rsidP="008878CE">
      <w:pPr>
        <w:spacing w:line="360" w:lineRule="auto"/>
        <w:jc w:val="both"/>
        <w:rPr>
          <w:rFonts w:cs="Courier New"/>
          <w:kern w:val="32"/>
          <w:sz w:val="16"/>
          <w:szCs w:val="16"/>
          <w:lang w:val="uk-UA"/>
        </w:rPr>
      </w:pPr>
    </w:p>
    <w:p w:rsidR="008878CE" w:rsidRPr="008878CE" w:rsidRDefault="008878CE" w:rsidP="008878CE">
      <w:pPr>
        <w:spacing w:line="360" w:lineRule="auto"/>
        <w:jc w:val="both"/>
        <w:rPr>
          <w:rFonts w:cs="Courier New"/>
          <w:kern w:val="32"/>
          <w:sz w:val="24"/>
          <w:szCs w:val="24"/>
          <w:lang w:val="uk-UA"/>
        </w:rPr>
      </w:pPr>
      <w:r w:rsidRPr="008878CE">
        <w:rPr>
          <w:rFonts w:cs="Courier New"/>
          <w:kern w:val="32"/>
          <w:sz w:val="24"/>
          <w:szCs w:val="24"/>
          <w:lang w:val="uk-UA"/>
        </w:rPr>
        <w:t>Зі зверненням ознайомлений(а) та згоден(а) :</w:t>
      </w:r>
    </w:p>
    <w:p w:rsidR="008878CE" w:rsidRPr="008878CE" w:rsidRDefault="008878CE" w:rsidP="008878CE">
      <w:pPr>
        <w:jc w:val="both"/>
        <w:rPr>
          <w:rFonts w:cs="Courier New"/>
          <w:kern w:val="32"/>
          <w:sz w:val="24"/>
          <w:szCs w:val="24"/>
          <w:lang w:val="uk-UA"/>
        </w:rPr>
      </w:pPr>
      <w:r w:rsidRPr="008878CE">
        <w:rPr>
          <w:rFonts w:cs="Courier New"/>
          <w:kern w:val="32"/>
          <w:sz w:val="24"/>
          <w:szCs w:val="24"/>
          <w:lang w:val="uk-UA"/>
        </w:rPr>
        <w:t xml:space="preserve">Керівник суб’єкта господарювання,  </w:t>
      </w:r>
    </w:p>
    <w:p w:rsidR="008878CE" w:rsidRPr="008878CE" w:rsidRDefault="008878CE" w:rsidP="008878CE">
      <w:pPr>
        <w:jc w:val="both"/>
        <w:rPr>
          <w:rFonts w:cs="Courier New"/>
          <w:kern w:val="32"/>
          <w:sz w:val="24"/>
          <w:szCs w:val="24"/>
          <w:lang w:val="uk-UA"/>
        </w:rPr>
      </w:pPr>
      <w:r w:rsidRPr="008878CE">
        <w:rPr>
          <w:rFonts w:cs="Courier New"/>
          <w:kern w:val="32"/>
          <w:sz w:val="24"/>
          <w:szCs w:val="24"/>
          <w:lang w:val="uk-UA"/>
        </w:rPr>
        <w:t xml:space="preserve">на баланс якого передається майно  </w:t>
      </w:r>
    </w:p>
    <w:p w:rsidR="008878CE" w:rsidRPr="008878CE" w:rsidRDefault="008878CE" w:rsidP="008878CE">
      <w:pPr>
        <w:rPr>
          <w:rFonts w:cs="Courier New"/>
          <w:kern w:val="32"/>
          <w:sz w:val="24"/>
          <w:szCs w:val="24"/>
          <w:lang w:val="uk-UA"/>
        </w:rPr>
      </w:pPr>
      <w:r w:rsidRPr="008878CE">
        <w:rPr>
          <w:rFonts w:cs="Courier New"/>
          <w:kern w:val="32"/>
          <w:sz w:val="24"/>
          <w:szCs w:val="24"/>
          <w:lang w:val="uk-UA"/>
        </w:rPr>
        <w:t>_____________________       _____________________        ____________________________</w:t>
      </w:r>
    </w:p>
    <w:p w:rsidR="008878CE" w:rsidRPr="008878CE" w:rsidRDefault="008878CE" w:rsidP="008878CE">
      <w:pPr>
        <w:rPr>
          <w:rFonts w:cs="Courier New"/>
          <w:kern w:val="32"/>
          <w:sz w:val="16"/>
          <w:szCs w:val="16"/>
          <w:lang w:val="uk-UA"/>
        </w:rPr>
      </w:pPr>
      <w:r w:rsidRPr="008878CE">
        <w:rPr>
          <w:rFonts w:cs="Courier New"/>
          <w:kern w:val="32"/>
          <w:sz w:val="16"/>
          <w:szCs w:val="16"/>
          <w:lang w:val="uk-UA"/>
        </w:rPr>
        <w:t xml:space="preserve">              (посада)                                                                      (підпис)                                                       (власне ім’я та прізвище)   </w:t>
      </w:r>
    </w:p>
    <w:p w:rsidR="008878CE" w:rsidRPr="008878CE" w:rsidRDefault="008878CE" w:rsidP="008878CE">
      <w:pPr>
        <w:rPr>
          <w:rFonts w:cs="Courier New"/>
          <w:kern w:val="32"/>
          <w:sz w:val="16"/>
          <w:szCs w:val="16"/>
          <w:lang w:val="uk-UA"/>
        </w:rPr>
      </w:pPr>
    </w:p>
    <w:p w:rsidR="008878CE" w:rsidRPr="008878CE" w:rsidRDefault="008878CE" w:rsidP="008878CE">
      <w:pPr>
        <w:rPr>
          <w:rFonts w:cs="Courier New"/>
          <w:kern w:val="32"/>
          <w:sz w:val="16"/>
          <w:szCs w:val="16"/>
          <w:lang w:val="uk-UA"/>
        </w:rPr>
      </w:pPr>
      <w:r w:rsidRPr="008878CE">
        <w:rPr>
          <w:rFonts w:cs="Courier New"/>
          <w:kern w:val="32"/>
          <w:sz w:val="16"/>
          <w:szCs w:val="16"/>
          <w:lang w:val="uk-UA"/>
        </w:rPr>
        <w:t xml:space="preserve"> М.П.</w:t>
      </w:r>
    </w:p>
    <w:p w:rsidR="008878CE" w:rsidRPr="008878CE" w:rsidRDefault="008878CE" w:rsidP="008878CE">
      <w:pPr>
        <w:rPr>
          <w:rFonts w:cs="Courier New"/>
          <w:kern w:val="32"/>
          <w:sz w:val="16"/>
          <w:szCs w:val="16"/>
          <w:lang w:val="uk-UA"/>
        </w:rPr>
      </w:pPr>
    </w:p>
    <w:p w:rsidR="008878CE" w:rsidRPr="008878CE" w:rsidRDefault="008878CE" w:rsidP="008878CE">
      <w:pPr>
        <w:rPr>
          <w:rFonts w:cs="Courier New"/>
          <w:kern w:val="32"/>
          <w:sz w:val="22"/>
          <w:szCs w:val="22"/>
          <w:lang w:val="uk-UA"/>
        </w:rPr>
      </w:pPr>
      <w:r w:rsidRPr="008878CE">
        <w:rPr>
          <w:rFonts w:cs="Courier New"/>
          <w:kern w:val="32"/>
          <w:sz w:val="22"/>
          <w:szCs w:val="22"/>
          <w:lang w:val="uk-UA"/>
        </w:rPr>
        <w:t>До звернення додаються наступні документи:</w:t>
      </w:r>
    </w:p>
    <w:p w:rsidR="008878CE" w:rsidRPr="008878CE" w:rsidRDefault="008878CE" w:rsidP="008878CE">
      <w:pPr>
        <w:numPr>
          <w:ilvl w:val="0"/>
          <w:numId w:val="6"/>
        </w:numPr>
        <w:jc w:val="both"/>
        <w:rPr>
          <w:rFonts w:cs="Courier New"/>
          <w:kern w:val="32"/>
          <w:sz w:val="22"/>
          <w:szCs w:val="22"/>
          <w:lang w:val="uk-UA"/>
        </w:rPr>
      </w:pPr>
      <w:r w:rsidRPr="008878CE">
        <w:rPr>
          <w:rFonts w:cs="Courier New"/>
          <w:kern w:val="32"/>
          <w:sz w:val="22"/>
          <w:szCs w:val="22"/>
          <w:lang w:val="uk-UA"/>
        </w:rPr>
        <w:t>копії інвентарних карток бухгалтерського обліку основних засобів, які передаються (завірені печаткою);</w:t>
      </w:r>
    </w:p>
    <w:p w:rsidR="008878CE" w:rsidRPr="008878CE" w:rsidRDefault="008878CE" w:rsidP="008878CE">
      <w:pPr>
        <w:numPr>
          <w:ilvl w:val="0"/>
          <w:numId w:val="6"/>
        </w:numPr>
        <w:jc w:val="both"/>
        <w:rPr>
          <w:rFonts w:cs="Courier New"/>
          <w:kern w:val="32"/>
          <w:sz w:val="22"/>
          <w:szCs w:val="22"/>
          <w:lang w:val="uk-UA"/>
        </w:rPr>
      </w:pPr>
      <w:r w:rsidRPr="008878CE">
        <w:rPr>
          <w:rFonts w:cs="Courier New"/>
          <w:kern w:val="32"/>
          <w:sz w:val="22"/>
          <w:szCs w:val="22"/>
          <w:lang w:val="uk-UA"/>
        </w:rPr>
        <w:t>для транспортних засобів – копії свідоцтва про реєстрацію та технічного паспорту;</w:t>
      </w:r>
    </w:p>
    <w:p w:rsidR="006736F0" w:rsidRPr="007859FD" w:rsidRDefault="008878CE" w:rsidP="00E15CFE">
      <w:pPr>
        <w:ind w:firstLine="567"/>
        <w:jc w:val="both"/>
        <w:rPr>
          <w:lang w:val="uk-UA"/>
        </w:rPr>
      </w:pPr>
      <w:r w:rsidRPr="008878CE">
        <w:rPr>
          <w:rFonts w:cs="Courier New"/>
          <w:kern w:val="32"/>
          <w:sz w:val="22"/>
          <w:szCs w:val="22"/>
          <w:lang w:val="uk-UA"/>
        </w:rPr>
        <w:t>- письмова згода податкової інспекції на передачу в разі якщо майно знаходиться в    податковій заставі</w:t>
      </w:r>
      <w:r w:rsidR="00E15CFE">
        <w:rPr>
          <w:rFonts w:cs="Courier New"/>
          <w:kern w:val="32"/>
          <w:sz w:val="22"/>
          <w:szCs w:val="22"/>
          <w:lang w:val="uk-UA"/>
        </w:rPr>
        <w:t>.</w:t>
      </w:r>
    </w:p>
    <w:sectPr w:rsidR="006736F0" w:rsidRPr="007859FD" w:rsidSect="00E15CFE">
      <w:pgSz w:w="11906" w:h="16838"/>
      <w:pgMar w:top="1134"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152" w:hanging="432"/>
      </w:pPr>
      <w:rPr>
        <w:rFonts w:ascii="Wingdings" w:hAnsi="Wingdings" w:cs="Wingdings"/>
        <w:lang w:val="uk-UA"/>
      </w:rPr>
    </w:lvl>
    <w:lvl w:ilvl="1">
      <w:start w:val="1"/>
      <w:numFmt w:val="none"/>
      <w:suff w:val="nothing"/>
      <w:lvlText w:val=""/>
      <w:lvlJc w:val="left"/>
      <w:pPr>
        <w:tabs>
          <w:tab w:val="num" w:pos="0"/>
        </w:tabs>
        <w:ind w:left="1296" w:hanging="576"/>
      </w:pPr>
      <w:rPr>
        <w:rFonts w:ascii="Courier New" w:hAnsi="Courier New" w:cs="Courier New"/>
        <w:lang w:val="uk-UA"/>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rPr>
        <w:rFonts w:ascii="Symbol" w:hAnsi="Symbol" w:cs="Symbol"/>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29D03A08"/>
    <w:multiLevelType w:val="hybridMultilevel"/>
    <w:tmpl w:val="96D4F06E"/>
    <w:lvl w:ilvl="0" w:tplc="9BFEDF22">
      <w:start w:val="1"/>
      <w:numFmt w:val="decimal"/>
      <w:lvlText w:val="%1."/>
      <w:lvlJc w:val="left"/>
      <w:pPr>
        <w:ind w:left="587" w:hanging="360"/>
      </w:pPr>
    </w:lvl>
    <w:lvl w:ilvl="1" w:tplc="04220019">
      <w:start w:val="1"/>
      <w:numFmt w:val="lowerLetter"/>
      <w:lvlText w:val="%2."/>
      <w:lvlJc w:val="left"/>
      <w:pPr>
        <w:ind w:left="1307" w:hanging="360"/>
      </w:pPr>
    </w:lvl>
    <w:lvl w:ilvl="2" w:tplc="0422001B">
      <w:start w:val="1"/>
      <w:numFmt w:val="lowerRoman"/>
      <w:lvlText w:val="%3."/>
      <w:lvlJc w:val="right"/>
      <w:pPr>
        <w:ind w:left="2027" w:hanging="180"/>
      </w:pPr>
    </w:lvl>
    <w:lvl w:ilvl="3" w:tplc="0422000F">
      <w:start w:val="1"/>
      <w:numFmt w:val="decimal"/>
      <w:lvlText w:val="%4."/>
      <w:lvlJc w:val="left"/>
      <w:pPr>
        <w:ind w:left="2747" w:hanging="360"/>
      </w:pPr>
    </w:lvl>
    <w:lvl w:ilvl="4" w:tplc="04220019">
      <w:start w:val="1"/>
      <w:numFmt w:val="lowerLetter"/>
      <w:lvlText w:val="%5."/>
      <w:lvlJc w:val="left"/>
      <w:pPr>
        <w:ind w:left="3467" w:hanging="360"/>
      </w:pPr>
    </w:lvl>
    <w:lvl w:ilvl="5" w:tplc="0422001B">
      <w:start w:val="1"/>
      <w:numFmt w:val="lowerRoman"/>
      <w:lvlText w:val="%6."/>
      <w:lvlJc w:val="right"/>
      <w:pPr>
        <w:ind w:left="4187" w:hanging="180"/>
      </w:pPr>
    </w:lvl>
    <w:lvl w:ilvl="6" w:tplc="0422000F">
      <w:start w:val="1"/>
      <w:numFmt w:val="decimal"/>
      <w:lvlText w:val="%7."/>
      <w:lvlJc w:val="left"/>
      <w:pPr>
        <w:ind w:left="4907" w:hanging="360"/>
      </w:pPr>
    </w:lvl>
    <w:lvl w:ilvl="7" w:tplc="04220019">
      <w:start w:val="1"/>
      <w:numFmt w:val="lowerLetter"/>
      <w:lvlText w:val="%8."/>
      <w:lvlJc w:val="left"/>
      <w:pPr>
        <w:ind w:left="5627" w:hanging="360"/>
      </w:pPr>
    </w:lvl>
    <w:lvl w:ilvl="8" w:tplc="0422001B">
      <w:start w:val="1"/>
      <w:numFmt w:val="lowerRoman"/>
      <w:lvlText w:val="%9."/>
      <w:lvlJc w:val="right"/>
      <w:pPr>
        <w:ind w:left="6347" w:hanging="180"/>
      </w:pPr>
    </w:lvl>
  </w:abstractNum>
  <w:abstractNum w:abstractNumId="2">
    <w:nsid w:val="302E1B7E"/>
    <w:multiLevelType w:val="hybridMultilevel"/>
    <w:tmpl w:val="D8328264"/>
    <w:lvl w:ilvl="0" w:tplc="D666B10E">
      <w:start w:val="1"/>
      <w:numFmt w:val="decimal"/>
      <w:lvlText w:val="%1."/>
      <w:lvlJc w:val="left"/>
      <w:pPr>
        <w:ind w:left="627" w:hanging="360"/>
      </w:pPr>
      <w:rPr>
        <w:b/>
      </w:rPr>
    </w:lvl>
    <w:lvl w:ilvl="1" w:tplc="04220019">
      <w:start w:val="1"/>
      <w:numFmt w:val="lowerLetter"/>
      <w:lvlText w:val="%2."/>
      <w:lvlJc w:val="left"/>
      <w:pPr>
        <w:ind w:left="1347" w:hanging="360"/>
      </w:pPr>
    </w:lvl>
    <w:lvl w:ilvl="2" w:tplc="0422001B">
      <w:start w:val="1"/>
      <w:numFmt w:val="lowerRoman"/>
      <w:lvlText w:val="%3."/>
      <w:lvlJc w:val="right"/>
      <w:pPr>
        <w:ind w:left="2067" w:hanging="180"/>
      </w:pPr>
    </w:lvl>
    <w:lvl w:ilvl="3" w:tplc="0422000F">
      <w:start w:val="1"/>
      <w:numFmt w:val="decimal"/>
      <w:lvlText w:val="%4."/>
      <w:lvlJc w:val="left"/>
      <w:pPr>
        <w:ind w:left="2787" w:hanging="360"/>
      </w:pPr>
    </w:lvl>
    <w:lvl w:ilvl="4" w:tplc="04220019">
      <w:start w:val="1"/>
      <w:numFmt w:val="lowerLetter"/>
      <w:lvlText w:val="%5."/>
      <w:lvlJc w:val="left"/>
      <w:pPr>
        <w:ind w:left="3507" w:hanging="360"/>
      </w:pPr>
    </w:lvl>
    <w:lvl w:ilvl="5" w:tplc="0422001B">
      <w:start w:val="1"/>
      <w:numFmt w:val="lowerRoman"/>
      <w:lvlText w:val="%6."/>
      <w:lvlJc w:val="right"/>
      <w:pPr>
        <w:ind w:left="4227" w:hanging="180"/>
      </w:pPr>
    </w:lvl>
    <w:lvl w:ilvl="6" w:tplc="0422000F">
      <w:start w:val="1"/>
      <w:numFmt w:val="decimal"/>
      <w:lvlText w:val="%7."/>
      <w:lvlJc w:val="left"/>
      <w:pPr>
        <w:ind w:left="4947" w:hanging="360"/>
      </w:pPr>
    </w:lvl>
    <w:lvl w:ilvl="7" w:tplc="04220019">
      <w:start w:val="1"/>
      <w:numFmt w:val="lowerLetter"/>
      <w:lvlText w:val="%8."/>
      <w:lvlJc w:val="left"/>
      <w:pPr>
        <w:ind w:left="5667" w:hanging="360"/>
      </w:pPr>
    </w:lvl>
    <w:lvl w:ilvl="8" w:tplc="0422001B">
      <w:start w:val="1"/>
      <w:numFmt w:val="lowerRoman"/>
      <w:lvlText w:val="%9."/>
      <w:lvlJc w:val="right"/>
      <w:pPr>
        <w:ind w:left="6387" w:hanging="180"/>
      </w:pPr>
    </w:lvl>
  </w:abstractNum>
  <w:abstractNum w:abstractNumId="3">
    <w:nsid w:val="31D73695"/>
    <w:multiLevelType w:val="hybridMultilevel"/>
    <w:tmpl w:val="D128A336"/>
    <w:lvl w:ilvl="0" w:tplc="6576BE36">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3A755736"/>
    <w:multiLevelType w:val="hybridMultilevel"/>
    <w:tmpl w:val="14185524"/>
    <w:lvl w:ilvl="0" w:tplc="6D8610E2">
      <w:start w:val="1"/>
      <w:numFmt w:val="decimal"/>
      <w:lvlText w:val="%1."/>
      <w:lvlJc w:val="left"/>
      <w:pPr>
        <w:ind w:left="587" w:hanging="360"/>
      </w:p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5">
    <w:nsid w:val="6F3230AD"/>
    <w:multiLevelType w:val="hybridMultilevel"/>
    <w:tmpl w:val="72581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9B"/>
    <w:rsid w:val="000067DC"/>
    <w:rsid w:val="00065F9D"/>
    <w:rsid w:val="000A34FE"/>
    <w:rsid w:val="000B0794"/>
    <w:rsid w:val="000C07B9"/>
    <w:rsid w:val="000D1AB2"/>
    <w:rsid w:val="000D5B46"/>
    <w:rsid w:val="000F310A"/>
    <w:rsid w:val="001C2BD9"/>
    <w:rsid w:val="002008A0"/>
    <w:rsid w:val="00250043"/>
    <w:rsid w:val="002C2AB4"/>
    <w:rsid w:val="002F0C47"/>
    <w:rsid w:val="003A216B"/>
    <w:rsid w:val="003A4D38"/>
    <w:rsid w:val="003B5472"/>
    <w:rsid w:val="003E5919"/>
    <w:rsid w:val="004021CF"/>
    <w:rsid w:val="00403F63"/>
    <w:rsid w:val="00423362"/>
    <w:rsid w:val="004567EF"/>
    <w:rsid w:val="00475D9F"/>
    <w:rsid w:val="004C4988"/>
    <w:rsid w:val="004F2DC6"/>
    <w:rsid w:val="004F78B9"/>
    <w:rsid w:val="00506F4A"/>
    <w:rsid w:val="00532E78"/>
    <w:rsid w:val="00587EED"/>
    <w:rsid w:val="005947D8"/>
    <w:rsid w:val="00632D48"/>
    <w:rsid w:val="00655751"/>
    <w:rsid w:val="006736F0"/>
    <w:rsid w:val="006751F9"/>
    <w:rsid w:val="00686613"/>
    <w:rsid w:val="006A599B"/>
    <w:rsid w:val="006B7E58"/>
    <w:rsid w:val="006E17F6"/>
    <w:rsid w:val="007206B0"/>
    <w:rsid w:val="007617DD"/>
    <w:rsid w:val="007748A8"/>
    <w:rsid w:val="0077723C"/>
    <w:rsid w:val="007859FD"/>
    <w:rsid w:val="007D5ED1"/>
    <w:rsid w:val="007E34FF"/>
    <w:rsid w:val="00817387"/>
    <w:rsid w:val="008272A6"/>
    <w:rsid w:val="00840D19"/>
    <w:rsid w:val="00844815"/>
    <w:rsid w:val="00886642"/>
    <w:rsid w:val="008878CE"/>
    <w:rsid w:val="009119C0"/>
    <w:rsid w:val="009A4D69"/>
    <w:rsid w:val="009D4CFC"/>
    <w:rsid w:val="00A93114"/>
    <w:rsid w:val="00B012D2"/>
    <w:rsid w:val="00B5183B"/>
    <w:rsid w:val="00B55FCF"/>
    <w:rsid w:val="00B7146B"/>
    <w:rsid w:val="00B84E9D"/>
    <w:rsid w:val="00BC6FF7"/>
    <w:rsid w:val="00BD561D"/>
    <w:rsid w:val="00BE52F4"/>
    <w:rsid w:val="00C050CB"/>
    <w:rsid w:val="00CA7D6D"/>
    <w:rsid w:val="00CB4DF5"/>
    <w:rsid w:val="00D00291"/>
    <w:rsid w:val="00D245B0"/>
    <w:rsid w:val="00D31A15"/>
    <w:rsid w:val="00D4216A"/>
    <w:rsid w:val="00D425D8"/>
    <w:rsid w:val="00DA1570"/>
    <w:rsid w:val="00DB14C4"/>
    <w:rsid w:val="00E15CFE"/>
    <w:rsid w:val="00E600F6"/>
    <w:rsid w:val="00E663A9"/>
    <w:rsid w:val="00F02CA0"/>
    <w:rsid w:val="00F225C3"/>
    <w:rsid w:val="00F95FFD"/>
    <w:rsid w:val="00FE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A34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D00291"/>
    <w:pPr>
      <w:keepNext/>
      <w:suppressAutoHyphens/>
      <w:spacing w:before="240" w:after="60" w:line="276" w:lineRule="auto"/>
      <w:ind w:leftChars="-1" w:left="-1" w:hangingChars="1" w:hanging="1"/>
      <w:textDirection w:val="btLr"/>
      <w:textAlignment w:val="top"/>
      <w:outlineLvl w:val="1"/>
    </w:pPr>
    <w:rPr>
      <w:rFonts w:ascii="Arial" w:hAnsi="Arial" w:cs="Arial"/>
      <w:b/>
      <w:bCs/>
      <w:i/>
      <w:iCs/>
      <w:positio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291"/>
    <w:rPr>
      <w:rFonts w:ascii="Arial" w:eastAsia="Times New Roman" w:hAnsi="Arial" w:cs="Arial"/>
      <w:b/>
      <w:bCs/>
      <w:i/>
      <w:iCs/>
      <w:position w:val="-1"/>
      <w:sz w:val="28"/>
      <w:szCs w:val="28"/>
    </w:rPr>
  </w:style>
  <w:style w:type="character" w:customStyle="1" w:styleId="10">
    <w:name w:val="Заголовок 1 Знак"/>
    <w:basedOn w:val="a0"/>
    <w:link w:val="1"/>
    <w:uiPriority w:val="9"/>
    <w:rsid w:val="000A34FE"/>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rsid w:val="000A34FE"/>
    <w:pPr>
      <w:jc w:val="both"/>
    </w:pPr>
    <w:rPr>
      <w:sz w:val="28"/>
      <w:szCs w:val="24"/>
      <w:lang w:val="uk-UA"/>
    </w:rPr>
  </w:style>
  <w:style w:type="character" w:customStyle="1" w:styleId="a4">
    <w:name w:val="Основной текст Знак"/>
    <w:basedOn w:val="a0"/>
    <w:link w:val="a3"/>
    <w:rsid w:val="000A34FE"/>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886642"/>
    <w:rPr>
      <w:rFonts w:ascii="Tahoma" w:hAnsi="Tahoma" w:cs="Tahoma"/>
      <w:sz w:val="16"/>
      <w:szCs w:val="16"/>
    </w:rPr>
  </w:style>
  <w:style w:type="character" w:customStyle="1" w:styleId="a6">
    <w:name w:val="Текст выноски Знак"/>
    <w:basedOn w:val="a0"/>
    <w:link w:val="a5"/>
    <w:uiPriority w:val="99"/>
    <w:semiHidden/>
    <w:rsid w:val="00886642"/>
    <w:rPr>
      <w:rFonts w:ascii="Tahoma" w:eastAsia="Times New Roman" w:hAnsi="Tahoma" w:cs="Tahoma"/>
      <w:sz w:val="16"/>
      <w:szCs w:val="16"/>
      <w:lang w:eastAsia="ru-RU"/>
    </w:rPr>
  </w:style>
  <w:style w:type="character" w:styleId="a7">
    <w:name w:val="Emphasis"/>
    <w:basedOn w:val="a0"/>
    <w:uiPriority w:val="20"/>
    <w:qFormat/>
    <w:rsid w:val="00886642"/>
    <w:rPr>
      <w:i/>
      <w:iCs/>
    </w:rPr>
  </w:style>
  <w:style w:type="paragraph" w:styleId="3">
    <w:name w:val="Body Text 3"/>
    <w:basedOn w:val="a"/>
    <w:link w:val="30"/>
    <w:uiPriority w:val="99"/>
    <w:semiHidden/>
    <w:unhideWhenUsed/>
    <w:rsid w:val="008878CE"/>
    <w:pPr>
      <w:spacing w:after="120"/>
    </w:pPr>
    <w:rPr>
      <w:sz w:val="16"/>
      <w:szCs w:val="16"/>
    </w:rPr>
  </w:style>
  <w:style w:type="character" w:customStyle="1" w:styleId="30">
    <w:name w:val="Основной текст 3 Знак"/>
    <w:basedOn w:val="a0"/>
    <w:link w:val="3"/>
    <w:uiPriority w:val="99"/>
    <w:semiHidden/>
    <w:rsid w:val="008878CE"/>
    <w:rPr>
      <w:rFonts w:ascii="Times New Roman" w:eastAsia="Times New Roman" w:hAnsi="Times New Roman" w:cs="Times New Roman"/>
      <w:sz w:val="16"/>
      <w:szCs w:val="16"/>
      <w:lang w:eastAsia="ru-RU"/>
    </w:rPr>
  </w:style>
  <w:style w:type="paragraph" w:styleId="a8">
    <w:name w:val="List Paragraph"/>
    <w:basedOn w:val="a"/>
    <w:uiPriority w:val="34"/>
    <w:qFormat/>
    <w:rsid w:val="008878CE"/>
    <w:pPr>
      <w:ind w:left="720"/>
      <w:contextualSpacing/>
    </w:pPr>
  </w:style>
  <w:style w:type="paragraph" w:styleId="a9">
    <w:name w:val="No Spacing"/>
    <w:uiPriority w:val="1"/>
    <w:qFormat/>
    <w:rsid w:val="00FE3C8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A34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D00291"/>
    <w:pPr>
      <w:keepNext/>
      <w:suppressAutoHyphens/>
      <w:spacing w:before="240" w:after="60" w:line="276" w:lineRule="auto"/>
      <w:ind w:leftChars="-1" w:left="-1" w:hangingChars="1" w:hanging="1"/>
      <w:textDirection w:val="btLr"/>
      <w:textAlignment w:val="top"/>
      <w:outlineLvl w:val="1"/>
    </w:pPr>
    <w:rPr>
      <w:rFonts w:ascii="Arial" w:hAnsi="Arial" w:cs="Arial"/>
      <w:b/>
      <w:bCs/>
      <w:i/>
      <w:iCs/>
      <w:positio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291"/>
    <w:rPr>
      <w:rFonts w:ascii="Arial" w:eastAsia="Times New Roman" w:hAnsi="Arial" w:cs="Arial"/>
      <w:b/>
      <w:bCs/>
      <w:i/>
      <w:iCs/>
      <w:position w:val="-1"/>
      <w:sz w:val="28"/>
      <w:szCs w:val="28"/>
    </w:rPr>
  </w:style>
  <w:style w:type="character" w:customStyle="1" w:styleId="10">
    <w:name w:val="Заголовок 1 Знак"/>
    <w:basedOn w:val="a0"/>
    <w:link w:val="1"/>
    <w:uiPriority w:val="9"/>
    <w:rsid w:val="000A34FE"/>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rsid w:val="000A34FE"/>
    <w:pPr>
      <w:jc w:val="both"/>
    </w:pPr>
    <w:rPr>
      <w:sz w:val="28"/>
      <w:szCs w:val="24"/>
      <w:lang w:val="uk-UA"/>
    </w:rPr>
  </w:style>
  <w:style w:type="character" w:customStyle="1" w:styleId="a4">
    <w:name w:val="Основной текст Знак"/>
    <w:basedOn w:val="a0"/>
    <w:link w:val="a3"/>
    <w:rsid w:val="000A34FE"/>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886642"/>
    <w:rPr>
      <w:rFonts w:ascii="Tahoma" w:hAnsi="Tahoma" w:cs="Tahoma"/>
      <w:sz w:val="16"/>
      <w:szCs w:val="16"/>
    </w:rPr>
  </w:style>
  <w:style w:type="character" w:customStyle="1" w:styleId="a6">
    <w:name w:val="Текст выноски Знак"/>
    <w:basedOn w:val="a0"/>
    <w:link w:val="a5"/>
    <w:uiPriority w:val="99"/>
    <w:semiHidden/>
    <w:rsid w:val="00886642"/>
    <w:rPr>
      <w:rFonts w:ascii="Tahoma" w:eastAsia="Times New Roman" w:hAnsi="Tahoma" w:cs="Tahoma"/>
      <w:sz w:val="16"/>
      <w:szCs w:val="16"/>
      <w:lang w:eastAsia="ru-RU"/>
    </w:rPr>
  </w:style>
  <w:style w:type="character" w:styleId="a7">
    <w:name w:val="Emphasis"/>
    <w:basedOn w:val="a0"/>
    <w:uiPriority w:val="20"/>
    <w:qFormat/>
    <w:rsid w:val="00886642"/>
    <w:rPr>
      <w:i/>
      <w:iCs/>
    </w:rPr>
  </w:style>
  <w:style w:type="paragraph" w:styleId="3">
    <w:name w:val="Body Text 3"/>
    <w:basedOn w:val="a"/>
    <w:link w:val="30"/>
    <w:uiPriority w:val="99"/>
    <w:semiHidden/>
    <w:unhideWhenUsed/>
    <w:rsid w:val="008878CE"/>
    <w:pPr>
      <w:spacing w:after="120"/>
    </w:pPr>
    <w:rPr>
      <w:sz w:val="16"/>
      <w:szCs w:val="16"/>
    </w:rPr>
  </w:style>
  <w:style w:type="character" w:customStyle="1" w:styleId="30">
    <w:name w:val="Основной текст 3 Знак"/>
    <w:basedOn w:val="a0"/>
    <w:link w:val="3"/>
    <w:uiPriority w:val="99"/>
    <w:semiHidden/>
    <w:rsid w:val="008878CE"/>
    <w:rPr>
      <w:rFonts w:ascii="Times New Roman" w:eastAsia="Times New Roman" w:hAnsi="Times New Roman" w:cs="Times New Roman"/>
      <w:sz w:val="16"/>
      <w:szCs w:val="16"/>
      <w:lang w:eastAsia="ru-RU"/>
    </w:rPr>
  </w:style>
  <w:style w:type="paragraph" w:styleId="a8">
    <w:name w:val="List Paragraph"/>
    <w:basedOn w:val="a"/>
    <w:uiPriority w:val="34"/>
    <w:qFormat/>
    <w:rsid w:val="008878CE"/>
    <w:pPr>
      <w:ind w:left="720"/>
      <w:contextualSpacing/>
    </w:pPr>
  </w:style>
  <w:style w:type="paragraph" w:styleId="a9">
    <w:name w:val="No Spacing"/>
    <w:uiPriority w:val="1"/>
    <w:qFormat/>
    <w:rsid w:val="00FE3C8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5886">
      <w:bodyDiv w:val="1"/>
      <w:marLeft w:val="0"/>
      <w:marRight w:val="0"/>
      <w:marTop w:val="0"/>
      <w:marBottom w:val="0"/>
      <w:divBdr>
        <w:top w:val="none" w:sz="0" w:space="0" w:color="auto"/>
        <w:left w:val="none" w:sz="0" w:space="0" w:color="auto"/>
        <w:bottom w:val="none" w:sz="0" w:space="0" w:color="auto"/>
        <w:right w:val="none" w:sz="0" w:space="0" w:color="auto"/>
      </w:divBdr>
    </w:div>
    <w:div w:id="723680228">
      <w:bodyDiv w:val="1"/>
      <w:marLeft w:val="0"/>
      <w:marRight w:val="0"/>
      <w:marTop w:val="0"/>
      <w:marBottom w:val="0"/>
      <w:divBdr>
        <w:top w:val="none" w:sz="0" w:space="0" w:color="auto"/>
        <w:left w:val="none" w:sz="0" w:space="0" w:color="auto"/>
        <w:bottom w:val="none" w:sz="0" w:space="0" w:color="auto"/>
        <w:right w:val="none" w:sz="0" w:space="0" w:color="auto"/>
      </w:divBdr>
    </w:div>
    <w:div w:id="862013290">
      <w:bodyDiv w:val="1"/>
      <w:marLeft w:val="0"/>
      <w:marRight w:val="0"/>
      <w:marTop w:val="0"/>
      <w:marBottom w:val="0"/>
      <w:divBdr>
        <w:top w:val="none" w:sz="0" w:space="0" w:color="auto"/>
        <w:left w:val="none" w:sz="0" w:space="0" w:color="auto"/>
        <w:bottom w:val="none" w:sz="0" w:space="0" w:color="auto"/>
        <w:right w:val="none" w:sz="0" w:space="0" w:color="auto"/>
      </w:divBdr>
    </w:div>
    <w:div w:id="1352337380">
      <w:bodyDiv w:val="1"/>
      <w:marLeft w:val="0"/>
      <w:marRight w:val="0"/>
      <w:marTop w:val="0"/>
      <w:marBottom w:val="0"/>
      <w:divBdr>
        <w:top w:val="none" w:sz="0" w:space="0" w:color="auto"/>
        <w:left w:val="none" w:sz="0" w:space="0" w:color="auto"/>
        <w:bottom w:val="none" w:sz="0" w:space="0" w:color="auto"/>
        <w:right w:val="none" w:sz="0" w:space="0" w:color="auto"/>
      </w:divBdr>
    </w:div>
    <w:div w:id="1478450142">
      <w:bodyDiv w:val="1"/>
      <w:marLeft w:val="0"/>
      <w:marRight w:val="0"/>
      <w:marTop w:val="0"/>
      <w:marBottom w:val="0"/>
      <w:divBdr>
        <w:top w:val="none" w:sz="0" w:space="0" w:color="auto"/>
        <w:left w:val="none" w:sz="0" w:space="0" w:color="auto"/>
        <w:bottom w:val="none" w:sz="0" w:space="0" w:color="auto"/>
        <w:right w:val="none" w:sz="0" w:space="0" w:color="auto"/>
      </w:divBdr>
    </w:div>
    <w:div w:id="1769351646">
      <w:bodyDiv w:val="1"/>
      <w:marLeft w:val="0"/>
      <w:marRight w:val="0"/>
      <w:marTop w:val="0"/>
      <w:marBottom w:val="0"/>
      <w:divBdr>
        <w:top w:val="none" w:sz="0" w:space="0" w:color="auto"/>
        <w:left w:val="none" w:sz="0" w:space="0" w:color="auto"/>
        <w:bottom w:val="none" w:sz="0" w:space="0" w:color="auto"/>
        <w:right w:val="none" w:sz="0" w:space="0" w:color="auto"/>
      </w:divBdr>
    </w:div>
    <w:div w:id="20041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0B90-180F-4793-8E65-6A9436E3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18352</Words>
  <Characters>10461</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2023-01-02T11:31:00Z</cp:lastPrinted>
  <dcterms:created xsi:type="dcterms:W3CDTF">2023-01-02T11:29:00Z</dcterms:created>
  <dcterms:modified xsi:type="dcterms:W3CDTF">2023-01-30T10:51:00Z</dcterms:modified>
</cp:coreProperties>
</file>