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D5" w:rsidRDefault="009F30D5" w:rsidP="009F30D5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bookmarkStart w:id="0" w:name="_GoBack"/>
      <w:bookmarkEnd w:id="0"/>
      <w:r>
        <w:rPr>
          <w:rFonts w:cs="Times New Roman"/>
          <w:b/>
          <w:noProof/>
          <w:color w:val="000000"/>
          <w:spacing w:val="20"/>
          <w:sz w:val="40"/>
          <w:szCs w:val="40"/>
          <w:lang w:val="uk-UA" w:eastAsia="uk-UA"/>
        </w:rPr>
        <w:drawing>
          <wp:inline distT="0" distB="0" distL="0" distR="0">
            <wp:extent cx="527050" cy="6451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D5" w:rsidRDefault="009F30D5" w:rsidP="009F30D5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9F30D5" w:rsidRDefault="009F30D5" w:rsidP="009F30D5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9F30D5" w:rsidRDefault="009F30D5" w:rsidP="009F30D5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EB6B6C" w:rsidRDefault="00EB6B6C" w:rsidP="003B42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6B6C" w:rsidRDefault="00EB6B6C" w:rsidP="003B42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4259" w:rsidRPr="0030717F" w:rsidRDefault="003B4259" w:rsidP="003B42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717F"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3B4259" w:rsidRPr="0030717F" w:rsidRDefault="003B4259" w:rsidP="003B425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0717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106E0">
        <w:rPr>
          <w:rFonts w:ascii="Times New Roman" w:hAnsi="Times New Roman"/>
          <w:sz w:val="28"/>
          <w:szCs w:val="28"/>
          <w:lang w:val="uk-UA"/>
        </w:rPr>
        <w:t>78</w:t>
      </w:r>
      <w:r w:rsidRPr="0030717F">
        <w:rPr>
          <w:rFonts w:ascii="Times New Roman" w:hAnsi="Times New Roman"/>
          <w:sz w:val="28"/>
          <w:szCs w:val="28"/>
          <w:lang w:val="uk-UA"/>
        </w:rPr>
        <w:t>-</w:t>
      </w:r>
      <w:r w:rsidRPr="0030717F">
        <w:rPr>
          <w:rFonts w:ascii="Times New Roman" w:hAnsi="Times New Roman"/>
          <w:sz w:val="28"/>
          <w:szCs w:val="28"/>
          <w:lang w:val="en-US"/>
        </w:rPr>
        <w:t>V</w:t>
      </w:r>
      <w:r w:rsidRPr="0030717F">
        <w:rPr>
          <w:rFonts w:ascii="Times New Roman" w:hAnsi="Times New Roman"/>
          <w:sz w:val="28"/>
          <w:szCs w:val="28"/>
          <w:lang w:val="uk-UA"/>
        </w:rPr>
        <w:t>ІІІ</w:t>
      </w:r>
    </w:p>
    <w:p w:rsidR="008124CC" w:rsidRDefault="008124CC" w:rsidP="003B4259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</w:p>
    <w:p w:rsidR="003B4259" w:rsidRPr="006F4CF4" w:rsidRDefault="003B4259" w:rsidP="003B4259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6F4CF4">
        <w:rPr>
          <w:b/>
          <w:bCs/>
          <w:sz w:val="28"/>
          <w:szCs w:val="28"/>
          <w:lang w:val="uk-UA"/>
        </w:rPr>
        <w:t>Про  з</w:t>
      </w:r>
      <w:r w:rsidR="008B21AB">
        <w:rPr>
          <w:b/>
          <w:bCs/>
          <w:sz w:val="28"/>
          <w:szCs w:val="28"/>
          <w:lang w:val="uk-UA"/>
        </w:rPr>
        <w:t>атвердження передавальних актів та</w:t>
      </w:r>
    </w:p>
    <w:p w:rsidR="003B4259" w:rsidRPr="006F4CF4" w:rsidRDefault="003B4259" w:rsidP="003B4259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6F4CF4">
        <w:rPr>
          <w:b/>
          <w:bCs/>
          <w:sz w:val="28"/>
          <w:szCs w:val="28"/>
          <w:lang w:val="uk-UA"/>
        </w:rPr>
        <w:t xml:space="preserve">передачу майна в оперативне управління </w:t>
      </w:r>
      <w:r w:rsidR="008B21AB">
        <w:rPr>
          <w:b/>
          <w:bCs/>
          <w:sz w:val="28"/>
          <w:szCs w:val="28"/>
          <w:lang w:val="uk-UA"/>
        </w:rPr>
        <w:t>і</w:t>
      </w:r>
      <w:r w:rsidRPr="006F4CF4">
        <w:rPr>
          <w:b/>
          <w:bCs/>
          <w:sz w:val="28"/>
          <w:szCs w:val="28"/>
          <w:lang w:val="uk-UA"/>
        </w:rPr>
        <w:t xml:space="preserve"> господарське відання  </w:t>
      </w:r>
    </w:p>
    <w:p w:rsidR="003B4259" w:rsidRPr="0030717F" w:rsidRDefault="003B4259" w:rsidP="003B4259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b w:val="0"/>
          <w:bCs w:val="0"/>
        </w:rPr>
      </w:pPr>
    </w:p>
    <w:p w:rsidR="003B4259" w:rsidRPr="0030717F" w:rsidRDefault="003B4259" w:rsidP="003B4259">
      <w:pPr>
        <w:spacing w:after="0" w:line="240" w:lineRule="auto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п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унктом</w:t>
      </w: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31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частини першої</w:t>
      </w: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статті 26, статтями 29 та 60 Закону України</w:t>
      </w:r>
      <w:r w:rsidRPr="003071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місцеве самоврядування в Україні», 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>Законом України «</w:t>
      </w:r>
      <w:r w:rsidRPr="0030717F">
        <w:rPr>
          <w:rFonts w:ascii="Times New Roman" w:eastAsia="Arial" w:hAnsi="Times New Roman" w:cs="Times New Roman"/>
          <w:sz w:val="28"/>
          <w:szCs w:val="28"/>
          <w:lang w:val="uk-UA" w:eastAsia="uk-UA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Pr="0030717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</w:t>
      </w: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статтями 133,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>136,</w:t>
      </w:r>
      <w:r w:rsidRPr="003071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137 Господарського кодексу України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>рішення Ананьївської міської ради від 02.12.2020 №54-</w:t>
      </w:r>
      <w:r w:rsidRPr="003071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 xml:space="preserve"> «Про прийняття майна у власність», </w:t>
      </w:r>
      <w:r w:rsidRPr="0030717F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3B4259" w:rsidRPr="0030717F" w:rsidRDefault="003B4259" w:rsidP="003B4259">
      <w:pPr>
        <w:pStyle w:val="a3"/>
        <w:jc w:val="both"/>
        <w:rPr>
          <w:rStyle w:val="20"/>
          <w:rFonts w:ascii="Times New Roman" w:hAnsi="Times New Roman" w:cs="Times New Roman"/>
        </w:rPr>
      </w:pPr>
    </w:p>
    <w:p w:rsidR="003B4259" w:rsidRPr="006F4CF4" w:rsidRDefault="003B4259" w:rsidP="003B4259">
      <w:pPr>
        <w:pStyle w:val="a3"/>
        <w:jc w:val="both"/>
        <w:rPr>
          <w:rStyle w:val="20"/>
          <w:rFonts w:ascii="Times New Roman" w:hAnsi="Times New Roman" w:cs="Times New Roman"/>
          <w:b/>
        </w:rPr>
      </w:pPr>
      <w:r w:rsidRPr="006F4CF4">
        <w:rPr>
          <w:rStyle w:val="20"/>
          <w:rFonts w:ascii="Times New Roman" w:hAnsi="Times New Roman" w:cs="Times New Roman"/>
          <w:b/>
        </w:rPr>
        <w:t>ВИРІШИЛА:</w:t>
      </w:r>
    </w:p>
    <w:p w:rsidR="003B4259" w:rsidRPr="0030717F" w:rsidRDefault="003B4259" w:rsidP="003B4259">
      <w:pPr>
        <w:pStyle w:val="a3"/>
        <w:jc w:val="both"/>
        <w:rPr>
          <w:rStyle w:val="20"/>
          <w:rFonts w:ascii="Times New Roman" w:hAnsi="Times New Roman" w:cs="Times New Roman"/>
          <w:b/>
        </w:rPr>
      </w:pPr>
    </w:p>
    <w:p w:rsidR="003B4259" w:rsidRPr="0030717F" w:rsidRDefault="003B4259" w:rsidP="003B4259">
      <w:pPr>
        <w:pStyle w:val="bodytext0"/>
        <w:spacing w:before="0" w:beforeAutospacing="0" w:after="0" w:afterAutospacing="0"/>
        <w:ind w:right="40" w:firstLine="708"/>
        <w:jc w:val="both"/>
        <w:rPr>
          <w:bCs/>
          <w:sz w:val="28"/>
          <w:szCs w:val="28"/>
          <w:lang w:val="uk-UA"/>
        </w:rPr>
      </w:pPr>
      <w:r w:rsidRPr="0030717F">
        <w:rPr>
          <w:bCs/>
          <w:sz w:val="28"/>
          <w:szCs w:val="28"/>
          <w:lang w:val="uk-UA"/>
        </w:rPr>
        <w:t xml:space="preserve">1. Затвердити передавальні акти по майну, що прийняте </w:t>
      </w:r>
      <w:r w:rsidRPr="0030717F">
        <w:rPr>
          <w:sz w:val="28"/>
          <w:szCs w:val="28"/>
          <w:lang w:val="uk-UA"/>
        </w:rPr>
        <w:t xml:space="preserve">безоплатно із спільної власності територіальних громад міста Ананьєва та сіл Ананьївського району до комунальної власності Ананьївської міської територіальної громади, що </w:t>
      </w:r>
      <w:r w:rsidRPr="0030717F">
        <w:rPr>
          <w:bCs/>
          <w:sz w:val="28"/>
          <w:szCs w:val="28"/>
          <w:lang w:val="uk-UA"/>
        </w:rPr>
        <w:t>додаються.</w:t>
      </w:r>
    </w:p>
    <w:p w:rsidR="003B4259" w:rsidRPr="0030717F" w:rsidRDefault="003B4259" w:rsidP="003B4259">
      <w:pPr>
        <w:pStyle w:val="bodytext0"/>
        <w:spacing w:before="0" w:beforeAutospacing="0" w:after="0" w:afterAutospacing="0"/>
        <w:ind w:left="20" w:right="40" w:firstLine="688"/>
        <w:jc w:val="both"/>
        <w:rPr>
          <w:color w:val="000000"/>
          <w:sz w:val="28"/>
          <w:szCs w:val="28"/>
          <w:lang w:val="uk-UA"/>
        </w:rPr>
      </w:pPr>
      <w:r w:rsidRPr="0030717F">
        <w:rPr>
          <w:color w:val="000000"/>
          <w:sz w:val="28"/>
          <w:szCs w:val="28"/>
          <w:lang w:val="uk-UA"/>
        </w:rPr>
        <w:t xml:space="preserve">2. Передати в оперативне управління </w:t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</w:r>
      <w:r w:rsidRPr="0030717F">
        <w:rPr>
          <w:bCs/>
          <w:color w:val="000000"/>
          <w:sz w:val="28"/>
          <w:szCs w:val="28"/>
          <w:lang w:val="uk-UA"/>
        </w:rPr>
        <w:softHyphen/>
        <w:t xml:space="preserve">комунальній установі </w:t>
      </w:r>
      <w:r>
        <w:rPr>
          <w:bCs/>
          <w:color w:val="000000"/>
          <w:sz w:val="28"/>
          <w:szCs w:val="28"/>
          <w:lang w:val="uk-UA"/>
        </w:rPr>
        <w:t>«</w:t>
      </w:r>
      <w:r w:rsidRPr="0030717F">
        <w:rPr>
          <w:color w:val="000000"/>
          <w:sz w:val="28"/>
          <w:szCs w:val="28"/>
          <w:lang w:val="uk-UA"/>
        </w:rPr>
        <w:t>Ананьївський</w:t>
      </w:r>
      <w:r w:rsidRPr="0030717F">
        <w:rPr>
          <w:rStyle w:val="rvts23"/>
          <w:bCs/>
          <w:color w:val="000000"/>
          <w:sz w:val="28"/>
          <w:szCs w:val="28"/>
          <w:lang w:val="uk-UA"/>
        </w:rPr>
        <w:t xml:space="preserve"> міський центр соціальних служб </w:t>
      </w:r>
      <w:r w:rsidRPr="0030717F">
        <w:rPr>
          <w:color w:val="000000"/>
          <w:sz w:val="28"/>
          <w:szCs w:val="28"/>
          <w:lang w:val="uk-UA"/>
        </w:rPr>
        <w:t xml:space="preserve">Ананьївської міської ради» комунальне майно Ананьївської міської територіальної громади, згідно додатку 1.  </w:t>
      </w:r>
    </w:p>
    <w:p w:rsidR="003B4259" w:rsidRPr="0030717F" w:rsidRDefault="003B4259" w:rsidP="003B4259">
      <w:pPr>
        <w:pStyle w:val="bodytext0"/>
        <w:spacing w:before="0" w:beforeAutospacing="0" w:after="0" w:afterAutospacing="0"/>
        <w:ind w:left="20" w:right="40" w:firstLine="688"/>
        <w:jc w:val="both"/>
        <w:rPr>
          <w:sz w:val="28"/>
          <w:szCs w:val="28"/>
          <w:lang w:val="uk-UA"/>
        </w:rPr>
      </w:pPr>
      <w:r w:rsidRPr="0030717F">
        <w:rPr>
          <w:color w:val="000000"/>
          <w:sz w:val="28"/>
          <w:szCs w:val="28"/>
          <w:lang w:val="uk-UA"/>
        </w:rPr>
        <w:t xml:space="preserve">3. Передати в оперативне управління </w:t>
      </w:r>
      <w:r w:rsidRPr="0030717F">
        <w:rPr>
          <w:sz w:val="28"/>
          <w:szCs w:val="28"/>
          <w:lang w:val="uk-UA"/>
        </w:rPr>
        <w:t xml:space="preserve">комунальній установі «Трудовий архів Ананьївської міської ради» </w:t>
      </w:r>
      <w:r w:rsidRPr="0030717F">
        <w:rPr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color w:val="000000"/>
          <w:sz w:val="28"/>
          <w:szCs w:val="28"/>
          <w:lang w:val="uk-UA"/>
        </w:rPr>
        <w:t>2</w:t>
      </w:r>
      <w:r w:rsidRPr="0030717F">
        <w:rPr>
          <w:color w:val="000000"/>
          <w:sz w:val="28"/>
          <w:szCs w:val="28"/>
          <w:lang w:val="uk-UA"/>
        </w:rPr>
        <w:t xml:space="preserve">.  </w:t>
      </w:r>
    </w:p>
    <w:p w:rsidR="003B4259" w:rsidRPr="0030717F" w:rsidRDefault="003B4259" w:rsidP="003B4259">
      <w:pPr>
        <w:pStyle w:val="bodytext0"/>
        <w:spacing w:before="0" w:beforeAutospacing="0" w:after="0" w:afterAutospacing="0"/>
        <w:ind w:left="20" w:right="40" w:firstLine="688"/>
        <w:jc w:val="both"/>
        <w:rPr>
          <w:color w:val="000000"/>
          <w:sz w:val="28"/>
          <w:szCs w:val="28"/>
          <w:lang w:val="uk-UA"/>
        </w:rPr>
      </w:pPr>
      <w:r w:rsidRPr="0030717F">
        <w:rPr>
          <w:color w:val="000000"/>
          <w:sz w:val="28"/>
          <w:szCs w:val="28"/>
          <w:lang w:val="uk-UA"/>
        </w:rPr>
        <w:t>4. Передати в господарське відання</w:t>
      </w:r>
      <w:r w:rsidRPr="0030717F">
        <w:rPr>
          <w:sz w:val="28"/>
          <w:szCs w:val="28"/>
          <w:lang w:val="uk-UA"/>
        </w:rPr>
        <w:t xml:space="preserve"> комунальному підприємству</w:t>
      </w:r>
      <w:r w:rsidRPr="0030717F">
        <w:rPr>
          <w:b/>
          <w:sz w:val="28"/>
          <w:szCs w:val="28"/>
          <w:lang w:val="uk-UA"/>
        </w:rPr>
        <w:t xml:space="preserve">  </w:t>
      </w:r>
      <w:r w:rsidRPr="0030717F">
        <w:rPr>
          <w:sz w:val="28"/>
          <w:szCs w:val="28"/>
          <w:lang w:val="uk-UA"/>
        </w:rPr>
        <w:t xml:space="preserve">  «Ананьївська друкарня Ананьївської міської ради» </w:t>
      </w:r>
      <w:r w:rsidRPr="0030717F">
        <w:rPr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color w:val="000000"/>
          <w:sz w:val="28"/>
          <w:szCs w:val="28"/>
          <w:lang w:val="uk-UA"/>
        </w:rPr>
        <w:t>3</w:t>
      </w:r>
      <w:r w:rsidRPr="0030717F">
        <w:rPr>
          <w:color w:val="000000"/>
          <w:sz w:val="28"/>
          <w:szCs w:val="28"/>
          <w:lang w:val="uk-UA"/>
        </w:rPr>
        <w:t xml:space="preserve">.  </w:t>
      </w:r>
    </w:p>
    <w:p w:rsidR="003B4259" w:rsidRPr="0030717F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Передати в оперативне управління 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«Ананьївський центральний Будинок культури Ананьївської міської ради»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30717F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Передати в оперативне управління </w:t>
      </w:r>
      <w:r w:rsidRPr="0030717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«Ананьївська музична школа імені Петра Івановича Ніщинського Ананьївської міської ради</w:t>
      </w:r>
      <w:r w:rsidRPr="003071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30717F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Передати в оперативне управління </w:t>
      </w:r>
      <w:r w:rsidRPr="003071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комунальному некомерційному підприємству «Ананьївський центр первинної медико-санітарної допомоги  Ананьївської міської ради» 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307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C6607D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607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C6607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 </w:t>
      </w:r>
      <w:r w:rsidRPr="00C660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«Територіальний центр соціального обслуговування (надання соціальних послуг) Ананьївської міської ради»  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C6607D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Передати в оперативне управління </w:t>
      </w:r>
      <w:r w:rsidRPr="00C6607D">
        <w:rPr>
          <w:rFonts w:ascii="Times New Roman" w:hAnsi="Times New Roman" w:cs="Times New Roman"/>
          <w:sz w:val="28"/>
          <w:szCs w:val="28"/>
          <w:lang w:val="uk-UA"/>
        </w:rPr>
        <w:t>комунальній установі «Публічна бібліотека Ананьївської міської ради»</w:t>
      </w:r>
      <w:r w:rsidRPr="00C660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C660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51147D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14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Передати в оперативне управління </w:t>
      </w:r>
      <w:r w:rsidRPr="00511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комунальному некомерційному підприємству </w:t>
      </w:r>
      <w:r w:rsidRPr="0051147D">
        <w:rPr>
          <w:rFonts w:ascii="Times New Roman" w:hAnsi="Times New Roman" w:cs="Times New Roman"/>
          <w:sz w:val="28"/>
          <w:szCs w:val="28"/>
          <w:lang w:val="uk-UA"/>
        </w:rPr>
        <w:t>«Ананьївська багатопрофільна міська лікарня Ананьївської міської ради»</w:t>
      </w:r>
      <w:r w:rsidRPr="005114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114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51147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C36D3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675C0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</w:t>
      </w:r>
      <w:r w:rsidRPr="006B7CB1">
        <w:rPr>
          <w:rFonts w:ascii="Times New Roman" w:hAnsi="Times New Roman" w:cs="Times New Roman"/>
          <w:sz w:val="28"/>
          <w:szCs w:val="28"/>
          <w:lang w:val="uk-UA"/>
        </w:rPr>
        <w:t>«Центр фінансування та господарського обслуговування закладів освіти, фізичної культури і спорту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знаходиться в користуванні </w:t>
      </w:r>
      <w:r w:rsidRPr="009C36D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C36D3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36D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9C36D3">
        <w:rPr>
          <w:rFonts w:ascii="Times New Roman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9C36D3">
        <w:rPr>
          <w:rFonts w:ascii="Times New Roman" w:hAnsi="Times New Roman" w:cs="Times New Roman"/>
          <w:sz w:val="28"/>
          <w:szCs w:val="28"/>
          <w:lang w:val="uk-UA"/>
        </w:rPr>
        <w:t xml:space="preserve"> ліцей №2 Ананьївської міської 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1CBF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675C0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</w:t>
      </w:r>
      <w:r w:rsidRPr="006B7CB1">
        <w:rPr>
          <w:rFonts w:ascii="Times New Roman" w:hAnsi="Times New Roman" w:cs="Times New Roman"/>
          <w:sz w:val="28"/>
          <w:szCs w:val="28"/>
          <w:lang w:val="uk-UA"/>
        </w:rPr>
        <w:t>«Центр фінансування та господарського обслуговування закладів освіти, фізичної культури і спорту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C36D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знаходиться в користуванні</w:t>
      </w:r>
      <w:r w:rsidRPr="00211CB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«Ананьївська дитячо-юнацька спортивна школа Ананьївської міської  ради</w:t>
      </w:r>
      <w:r w:rsidRPr="00211CB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11.  </w:t>
      </w:r>
    </w:p>
    <w:p w:rsidR="003B4259" w:rsidRPr="00DB2ECC" w:rsidRDefault="003B4259" w:rsidP="003B4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ECC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B2ECC">
        <w:rPr>
          <w:rFonts w:ascii="Times New Roman" w:hAnsi="Times New Roman" w:cs="Times New Roman"/>
          <w:sz w:val="28"/>
          <w:szCs w:val="28"/>
          <w:lang w:val="uk-UA"/>
        </w:rPr>
        <w:t>комунальній установі «Ананьївський ліцей №1 Ананьївської міської  ради</w:t>
      </w:r>
      <w:r w:rsidRPr="00DB2EC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DB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ECC">
        <w:rPr>
          <w:rFonts w:ascii="Times New Roman" w:eastAsia="Times New Roman" w:hAnsi="Times New Roman" w:cs="Times New Roman"/>
          <w:sz w:val="28"/>
          <w:szCs w:val="28"/>
          <w:lang w:val="uk-UA"/>
        </w:rPr>
        <w:t>14.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B2ECC">
        <w:rPr>
          <w:rFonts w:ascii="Times New Roman" w:hAnsi="Times New Roman" w:cs="Times New Roman"/>
          <w:sz w:val="28"/>
          <w:szCs w:val="28"/>
          <w:lang w:val="uk-UA"/>
        </w:rPr>
        <w:t>комунальній установі «Ананьївський ліцей №2 Ананьївської міської  ради</w:t>
      </w:r>
      <w:r w:rsidRPr="00DB2ECC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DB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 w:rsidRPr="00DB2E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A90226">
        <w:rPr>
          <w:rFonts w:ascii="Times New Roman" w:hAnsi="Times New Roman" w:cs="Times New Roman"/>
          <w:sz w:val="28"/>
          <w:szCs w:val="28"/>
          <w:lang w:val="uk-UA"/>
        </w:rPr>
        <w:t>Новоселівська</w:t>
      </w:r>
      <w:proofErr w:type="spellEnd"/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</w:t>
      </w:r>
      <w:r w:rsidRPr="00A9022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14. 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16.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r w:rsidRPr="00A90226">
        <w:rPr>
          <w:rFonts w:ascii="Times New Roman" w:hAnsi="Times New Roman" w:cs="Times New Roman"/>
          <w:bCs/>
          <w:sz w:val="28"/>
          <w:szCs w:val="28"/>
          <w:lang w:val="uk-UA"/>
        </w:rPr>
        <w:t>Інклюзивно-ресурсний центр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Ананьївської міської ради</w:t>
      </w:r>
      <w:r w:rsidRPr="00A9022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15. 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A90226">
        <w:rPr>
          <w:rFonts w:ascii="Times New Roman" w:hAnsi="Times New Roman" w:cs="Times New Roman"/>
          <w:sz w:val="28"/>
          <w:szCs w:val="28"/>
          <w:lang w:val="uk-UA"/>
        </w:rPr>
        <w:t>Романівська</w:t>
      </w:r>
      <w:proofErr w:type="spellEnd"/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</w:t>
      </w:r>
      <w:r w:rsidRPr="00A9022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16.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A90226">
        <w:rPr>
          <w:rFonts w:ascii="Times New Roman" w:hAnsi="Times New Roman" w:cs="Times New Roman"/>
          <w:sz w:val="28"/>
          <w:szCs w:val="28"/>
          <w:lang w:val="uk-UA"/>
        </w:rPr>
        <w:t>Гандрабурівський</w:t>
      </w:r>
      <w:proofErr w:type="spellEnd"/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ліцей Ананьївської міської  ради</w:t>
      </w:r>
      <w:r w:rsidRPr="00A90226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17. 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A90226">
        <w:rPr>
          <w:rFonts w:ascii="Times New Roman" w:hAnsi="Times New Roman" w:cs="Times New Roman"/>
          <w:sz w:val="28"/>
          <w:szCs w:val="28"/>
          <w:lang w:val="uk-UA"/>
        </w:rPr>
        <w:t>Гандрабурівська</w:t>
      </w:r>
      <w:proofErr w:type="spellEnd"/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ради»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згідно додатку 18. </w:t>
      </w:r>
    </w:p>
    <w:p w:rsidR="003B4259" w:rsidRPr="00A90226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02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20.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 «</w:t>
      </w:r>
      <w:proofErr w:type="spellStart"/>
      <w:r w:rsidRPr="00A90226">
        <w:rPr>
          <w:rFonts w:ascii="Times New Roman" w:hAnsi="Times New Roman" w:cs="Times New Roman"/>
          <w:sz w:val="28"/>
          <w:szCs w:val="28"/>
          <w:lang w:val="uk-UA"/>
        </w:rPr>
        <w:t>Жеребківський</w:t>
      </w:r>
      <w:proofErr w:type="spellEnd"/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ліцей №1 Ананьївської міської 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02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02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19.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21.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sz w:val="28"/>
          <w:szCs w:val="28"/>
          <w:lang w:val="uk-UA"/>
        </w:rPr>
        <w:t>Новоолександрівська</w:t>
      </w:r>
      <w:proofErr w:type="spellEnd"/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20.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22.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sz w:val="28"/>
          <w:szCs w:val="28"/>
          <w:lang w:val="uk-UA"/>
        </w:rPr>
        <w:t>Новогеоргіївський</w:t>
      </w:r>
      <w:proofErr w:type="spellEnd"/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ліцей  Ананьївської міської 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21.  </w:t>
      </w:r>
    </w:p>
    <w:p w:rsidR="00EB6B6C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>23.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="00974A7E" w:rsidRPr="00D20089">
        <w:rPr>
          <w:rFonts w:ascii="Times New Roman" w:hAnsi="Times New Roman" w:cs="Times New Roman"/>
          <w:sz w:val="28"/>
          <w:szCs w:val="28"/>
          <w:lang w:val="uk-UA"/>
        </w:rPr>
        <w:t>установі «Центр фінансування та господарського обслуговування закладів освіти, фізичної культури і спорту Ананьївської міської ради»</w:t>
      </w:r>
      <w:r w:rsidR="0097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територіальної 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громади, 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знаходиться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EB6B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4259" w:rsidRPr="00D20089" w:rsidRDefault="003B4259" w:rsidP="00EB6B6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sz w:val="28"/>
          <w:szCs w:val="28"/>
          <w:lang w:val="uk-UA"/>
        </w:rPr>
        <w:t>Точилівський</w:t>
      </w:r>
      <w:proofErr w:type="spellEnd"/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ліцей Ананьївської міської 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22.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sz w:val="28"/>
          <w:szCs w:val="28"/>
          <w:lang w:val="uk-UA"/>
        </w:rPr>
        <w:t>Шимківська</w:t>
      </w:r>
      <w:proofErr w:type="spellEnd"/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23.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>25.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</w:t>
      </w:r>
      <w:r w:rsidR="00FC7CD5" w:rsidRPr="00D20089">
        <w:rPr>
          <w:rFonts w:ascii="Times New Roman" w:hAnsi="Times New Roman" w:cs="Times New Roman"/>
          <w:sz w:val="28"/>
          <w:szCs w:val="28"/>
          <w:lang w:val="uk-UA"/>
        </w:rPr>
        <w:t>«Центр фінансування та господарського обслуговування закладів освіти, фізичної культури і спорту Ананьївської міської ради»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«Центр позашкільної освіти та виховання Ананьївської міської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24.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>26.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Шелехівська</w:t>
      </w:r>
      <w:proofErr w:type="spellEnd"/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гімназія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>Ананьївської міської ради»,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25.  </w:t>
      </w:r>
    </w:p>
    <w:p w:rsidR="003B4259" w:rsidRPr="00D20089" w:rsidRDefault="003B4259" w:rsidP="003B42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0089">
        <w:rPr>
          <w:rFonts w:ascii="Times New Roman" w:eastAsia="Times New Roman" w:hAnsi="Times New Roman" w:cs="Times New Roman"/>
          <w:sz w:val="28"/>
          <w:szCs w:val="28"/>
          <w:lang w:val="uk-UA"/>
        </w:rPr>
        <w:t>27.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Передати в оперативне управління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комунальній установі «Центр фінансування та господарського обслуговування закладів освіти, фізичної культури і спорту Ананьївської міської ради»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що знаходиться в користуванні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установи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2008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20089">
        <w:rPr>
          <w:rFonts w:ascii="Times New Roman" w:hAnsi="Times New Roman" w:cs="Times New Roman"/>
          <w:sz w:val="28"/>
          <w:szCs w:val="28"/>
          <w:lang w:val="uk-UA"/>
        </w:rPr>
        <w:t>Байтальська</w:t>
      </w:r>
      <w:proofErr w:type="spellEnd"/>
      <w:r w:rsidRPr="00D20089">
        <w:rPr>
          <w:rFonts w:ascii="Times New Roman" w:hAnsi="Times New Roman" w:cs="Times New Roman"/>
          <w:sz w:val="28"/>
          <w:szCs w:val="28"/>
          <w:lang w:val="uk-UA"/>
        </w:rPr>
        <w:t xml:space="preserve"> гімназія Ананьївської міської ради</w:t>
      </w:r>
      <w:r w:rsidRPr="00D200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Pr="00D20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додатку 26.  </w:t>
      </w:r>
    </w:p>
    <w:p w:rsidR="003B4259" w:rsidRDefault="003B4259" w:rsidP="003B425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1C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28. 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r w:rsidRPr="00211CB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майно Ананьївської міської територіальної громади, згідно додатку 27.  </w:t>
      </w:r>
    </w:p>
    <w:p w:rsidR="006D63A5" w:rsidRDefault="006D63A5" w:rsidP="006D63A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29. 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Передати в оперативне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 w:rsidRPr="00211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комунальне майно Ананьївської міської територіальної громади, згідно додатку 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211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</w:t>
      </w:r>
    </w:p>
    <w:p w:rsidR="003B4259" w:rsidRPr="009F098E" w:rsidRDefault="006D63A5" w:rsidP="003B425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3B4259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постійну комісію</w:t>
      </w:r>
      <w:r w:rsidR="003B4259" w:rsidRPr="009F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259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Ананьївської міської</w:t>
      </w:r>
      <w:r w:rsidR="003B4259" w:rsidRPr="002B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 </w:t>
      </w:r>
      <w:r w:rsidR="003B4259"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 соціально-економічного розвитку, інвестицій </w:t>
      </w:r>
      <w:r w:rsidR="003B4259"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співробітництва.</w:t>
      </w:r>
    </w:p>
    <w:p w:rsidR="003B4259" w:rsidRDefault="003B4259" w:rsidP="003B42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259" w:rsidRDefault="003B4259" w:rsidP="003B42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259" w:rsidRDefault="003B4259" w:rsidP="003B42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259" w:rsidRDefault="003B4259" w:rsidP="003B425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60E6" w:rsidRPr="003772E1" w:rsidRDefault="003B4259" w:rsidP="003B4259">
      <w:pPr>
        <w:rPr>
          <w:b/>
        </w:rPr>
      </w:pPr>
      <w:r w:rsidRPr="00377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</w:t>
      </w:r>
      <w:r w:rsidRPr="003772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772E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772E1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</w:p>
    <w:sectPr w:rsidR="008C60E6" w:rsidRPr="003772E1" w:rsidSect="00EB6B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259"/>
    <w:rsid w:val="00373E89"/>
    <w:rsid w:val="003772E1"/>
    <w:rsid w:val="003B4259"/>
    <w:rsid w:val="00443A03"/>
    <w:rsid w:val="00535D87"/>
    <w:rsid w:val="005B6E49"/>
    <w:rsid w:val="006D63A5"/>
    <w:rsid w:val="006F4CF4"/>
    <w:rsid w:val="00723649"/>
    <w:rsid w:val="00766C66"/>
    <w:rsid w:val="007D3FC4"/>
    <w:rsid w:val="008124CC"/>
    <w:rsid w:val="008B21AB"/>
    <w:rsid w:val="008C60E6"/>
    <w:rsid w:val="00974A7E"/>
    <w:rsid w:val="009F30D5"/>
    <w:rsid w:val="009F79A6"/>
    <w:rsid w:val="00A0422D"/>
    <w:rsid w:val="00A106E0"/>
    <w:rsid w:val="00DD60FC"/>
    <w:rsid w:val="00EB6B6C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3B425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3B42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3B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B4259"/>
    <w:pPr>
      <w:spacing w:after="0" w:line="240" w:lineRule="auto"/>
    </w:pPr>
  </w:style>
  <w:style w:type="character" w:customStyle="1" w:styleId="rvts23">
    <w:name w:val="rvts23"/>
    <w:basedOn w:val="a0"/>
    <w:rsid w:val="003B4259"/>
  </w:style>
  <w:style w:type="paragraph" w:styleId="a4">
    <w:name w:val="Balloon Text"/>
    <w:basedOn w:val="a"/>
    <w:link w:val="a5"/>
    <w:uiPriority w:val="99"/>
    <w:semiHidden/>
    <w:unhideWhenUsed/>
    <w:rsid w:val="009F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6179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2021-03-30T12:45:00Z</cp:lastPrinted>
  <dcterms:created xsi:type="dcterms:W3CDTF">2020-12-15T17:54:00Z</dcterms:created>
  <dcterms:modified xsi:type="dcterms:W3CDTF">2021-03-30T13:08:00Z</dcterms:modified>
</cp:coreProperties>
</file>