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CA" w:rsidRPr="006549CA" w:rsidRDefault="006549CA" w:rsidP="006549CA">
      <w:pPr>
        <w:widowControl/>
        <w:shd w:val="clear" w:color="auto" w:fill="FFFFFF"/>
        <w:suppressAutoHyphens/>
        <w:jc w:val="center"/>
        <w:rPr>
          <w:rFonts w:ascii="Times New Roman" w:eastAsia="Times New Roman" w:hAnsi="Times New Roman" w:cs="Times New Roman"/>
          <w:b/>
          <w:color w:val="auto"/>
          <w:spacing w:val="-1"/>
          <w:sz w:val="32"/>
          <w:szCs w:val="32"/>
          <w:lang w:eastAsia="ar-SA" w:bidi="ar-SA"/>
        </w:rPr>
      </w:pPr>
      <w:r w:rsidRPr="006549CA">
        <w:rPr>
          <w:rFonts w:ascii="Times New Roman" w:eastAsia="Times New Roman" w:hAnsi="Times New Roman" w:cs="Times New Roman"/>
          <w:b/>
          <w:noProof/>
          <w:color w:val="auto"/>
          <w:sz w:val="28"/>
          <w:szCs w:val="28"/>
          <w:lang w:bidi="ar-SA"/>
        </w:rPr>
        <w:drawing>
          <wp:inline distT="0" distB="0" distL="0" distR="0" wp14:anchorId="25280F62" wp14:editId="0CE2E84A">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549CA" w:rsidRPr="006549CA" w:rsidRDefault="006549CA" w:rsidP="006549CA">
      <w:pPr>
        <w:widowControl/>
        <w:tabs>
          <w:tab w:val="center" w:pos="4931"/>
        </w:tabs>
        <w:suppressAutoHyphens/>
        <w:spacing w:line="200" w:lineRule="atLeast"/>
        <w:jc w:val="center"/>
        <w:rPr>
          <w:rFonts w:ascii="Times New Roman" w:eastAsia="Times New Roman" w:hAnsi="Times New Roman" w:cs="Times New Roman"/>
          <w:b/>
          <w:bCs/>
          <w:sz w:val="32"/>
          <w:szCs w:val="32"/>
          <w:lang w:eastAsia="ar-SA" w:bidi="ar-SA"/>
        </w:rPr>
      </w:pPr>
      <w:r w:rsidRPr="006549CA">
        <w:rPr>
          <w:rFonts w:ascii="Times New Roman" w:eastAsia="Times New Roman" w:hAnsi="Times New Roman" w:cs="Times New Roman"/>
          <w:b/>
          <w:bCs/>
          <w:sz w:val="32"/>
          <w:szCs w:val="32"/>
          <w:lang w:eastAsia="ar-SA" w:bidi="ar-SA"/>
        </w:rPr>
        <w:t>АНАНЬЇВСЬКА МІСЬКА РАДА</w:t>
      </w:r>
    </w:p>
    <w:p w:rsidR="006549CA" w:rsidRPr="006549CA" w:rsidRDefault="006549CA" w:rsidP="006549CA">
      <w:pPr>
        <w:widowControl/>
        <w:suppressAutoHyphens/>
        <w:spacing w:line="200" w:lineRule="atLeast"/>
        <w:jc w:val="center"/>
        <w:rPr>
          <w:rFonts w:ascii="Times New Roman" w:eastAsia="Times New Roman" w:hAnsi="Times New Roman" w:cs="Times New Roman"/>
          <w:b/>
          <w:bCs/>
          <w:sz w:val="30"/>
          <w:szCs w:val="30"/>
          <w:lang w:eastAsia="ar-SA" w:bidi="ar-SA"/>
        </w:rPr>
      </w:pPr>
      <w:r w:rsidRPr="006549CA">
        <w:rPr>
          <w:rFonts w:ascii="Times New Roman" w:eastAsia="Times New Roman" w:hAnsi="Times New Roman" w:cs="Times New Roman"/>
          <w:b/>
          <w:bCs/>
          <w:sz w:val="30"/>
          <w:szCs w:val="30"/>
          <w:lang w:eastAsia="ar-SA" w:bidi="ar-SA"/>
        </w:rPr>
        <w:t>РІШЕННЯ</w:t>
      </w:r>
    </w:p>
    <w:p w:rsidR="006549CA" w:rsidRPr="006549CA" w:rsidRDefault="006549CA" w:rsidP="006549CA">
      <w:pPr>
        <w:widowControl/>
        <w:suppressAutoHyphens/>
        <w:spacing w:line="200" w:lineRule="atLeast"/>
        <w:jc w:val="center"/>
        <w:rPr>
          <w:rFonts w:ascii="Times New Roman" w:eastAsia="Times New Roman" w:hAnsi="Times New Roman" w:cs="Times New Roman"/>
          <w:color w:val="auto"/>
          <w:lang w:eastAsia="ar-SA" w:bidi="ar-SA"/>
        </w:rPr>
      </w:pPr>
      <w:r w:rsidRPr="006549CA">
        <w:rPr>
          <w:rFonts w:ascii="Times New Roman" w:eastAsia="Times New Roman" w:hAnsi="Times New Roman" w:cs="Times New Roman"/>
          <w:color w:val="auto"/>
          <w:lang w:eastAsia="ar-SA" w:bidi="ar-SA"/>
        </w:rPr>
        <w:t>Ананьїв</w:t>
      </w:r>
    </w:p>
    <w:p w:rsidR="006549CA" w:rsidRPr="006549CA" w:rsidRDefault="006549CA" w:rsidP="006549CA">
      <w:pPr>
        <w:widowControl/>
        <w:rPr>
          <w:rFonts w:ascii="Times New Roman" w:eastAsia="Calibri" w:hAnsi="Times New Roman" w:cs="Times New Roman"/>
          <w:b/>
          <w:bCs/>
          <w:sz w:val="28"/>
          <w:szCs w:val="28"/>
          <w:lang w:eastAsia="ar-SA" w:bidi="ar-SA"/>
        </w:rPr>
      </w:pPr>
    </w:p>
    <w:p w:rsidR="006549CA" w:rsidRPr="006549CA" w:rsidRDefault="006549CA" w:rsidP="006549CA">
      <w:pPr>
        <w:widowControl/>
        <w:jc w:val="both"/>
        <w:rPr>
          <w:rFonts w:ascii="Times New Roman" w:eastAsia="Calibri" w:hAnsi="Times New Roman" w:cs="Times New Roman"/>
          <w:color w:val="auto"/>
          <w:sz w:val="28"/>
          <w:szCs w:val="28"/>
          <w:lang w:eastAsia="en-US" w:bidi="ar-SA"/>
        </w:rPr>
      </w:pPr>
      <w:r w:rsidRPr="006549CA">
        <w:rPr>
          <w:rFonts w:ascii="Times New Roman" w:eastAsia="Calibri" w:hAnsi="Times New Roman" w:cs="Times New Roman"/>
          <w:color w:val="auto"/>
          <w:sz w:val="28"/>
          <w:szCs w:val="28"/>
          <w:lang w:eastAsia="en-US" w:bidi="ar-SA"/>
        </w:rPr>
        <w:t>16 грудня 2022 року</w:t>
      </w:r>
      <w:r w:rsidRPr="006549CA">
        <w:rPr>
          <w:rFonts w:ascii="Times New Roman" w:eastAsia="Calibri" w:hAnsi="Times New Roman" w:cs="Times New Roman"/>
          <w:color w:val="auto"/>
          <w:sz w:val="28"/>
          <w:szCs w:val="28"/>
          <w:lang w:eastAsia="en-US" w:bidi="ar-SA"/>
        </w:rPr>
        <w:tab/>
      </w:r>
      <w:r w:rsidRPr="006549CA">
        <w:rPr>
          <w:rFonts w:ascii="Times New Roman" w:eastAsia="Calibri" w:hAnsi="Times New Roman" w:cs="Times New Roman"/>
          <w:color w:val="auto"/>
          <w:sz w:val="28"/>
          <w:szCs w:val="28"/>
          <w:lang w:eastAsia="en-US" w:bidi="ar-SA"/>
        </w:rPr>
        <w:tab/>
      </w:r>
      <w:r w:rsidRPr="006549CA">
        <w:rPr>
          <w:rFonts w:ascii="Times New Roman" w:eastAsia="Calibri" w:hAnsi="Times New Roman" w:cs="Times New Roman"/>
          <w:color w:val="auto"/>
          <w:sz w:val="28"/>
          <w:szCs w:val="28"/>
          <w:lang w:eastAsia="en-US" w:bidi="ar-SA"/>
        </w:rPr>
        <w:tab/>
      </w:r>
      <w:r w:rsidRPr="006549CA">
        <w:rPr>
          <w:rFonts w:ascii="Times New Roman" w:eastAsia="Calibri" w:hAnsi="Times New Roman" w:cs="Times New Roman"/>
          <w:color w:val="auto"/>
          <w:sz w:val="28"/>
          <w:szCs w:val="28"/>
          <w:lang w:eastAsia="en-US" w:bidi="ar-SA"/>
        </w:rPr>
        <w:tab/>
      </w:r>
      <w:r w:rsidRPr="006549CA">
        <w:rPr>
          <w:rFonts w:ascii="Times New Roman" w:eastAsia="Calibri" w:hAnsi="Times New Roman" w:cs="Times New Roman"/>
          <w:color w:val="auto"/>
          <w:sz w:val="28"/>
          <w:szCs w:val="28"/>
          <w:lang w:eastAsia="en-US" w:bidi="ar-SA"/>
        </w:rPr>
        <w:tab/>
        <w:t xml:space="preserve">                              № 6</w:t>
      </w:r>
      <w:r>
        <w:rPr>
          <w:rFonts w:ascii="Times New Roman" w:eastAsia="Calibri" w:hAnsi="Times New Roman" w:cs="Times New Roman"/>
          <w:color w:val="auto"/>
          <w:sz w:val="28"/>
          <w:szCs w:val="28"/>
          <w:lang w:eastAsia="en-US" w:bidi="ar-SA"/>
        </w:rPr>
        <w:t>9</w:t>
      </w:r>
      <w:r w:rsidR="006B7293">
        <w:rPr>
          <w:rFonts w:ascii="Times New Roman" w:eastAsia="Calibri" w:hAnsi="Times New Roman" w:cs="Times New Roman"/>
          <w:color w:val="auto"/>
          <w:sz w:val="28"/>
          <w:szCs w:val="28"/>
          <w:lang w:eastAsia="en-US" w:bidi="ar-SA"/>
        </w:rPr>
        <w:t>5</w:t>
      </w:r>
      <w:r w:rsidRPr="006549CA">
        <w:rPr>
          <w:rFonts w:ascii="Times New Roman" w:eastAsia="Calibri" w:hAnsi="Times New Roman" w:cs="Times New Roman"/>
          <w:color w:val="auto"/>
          <w:sz w:val="28"/>
          <w:szCs w:val="28"/>
          <w:lang w:eastAsia="en-US" w:bidi="ar-SA"/>
        </w:rPr>
        <w:t>-</w:t>
      </w:r>
      <w:r w:rsidRPr="006549CA">
        <w:rPr>
          <w:rFonts w:ascii="Times New Roman" w:eastAsia="Calibri" w:hAnsi="Times New Roman" w:cs="Times New Roman"/>
          <w:color w:val="auto"/>
          <w:sz w:val="28"/>
          <w:szCs w:val="28"/>
          <w:lang w:val="en-US" w:eastAsia="en-US" w:bidi="ar-SA"/>
        </w:rPr>
        <w:t>V</w:t>
      </w:r>
      <w:r w:rsidRPr="006549CA">
        <w:rPr>
          <w:rFonts w:ascii="Times New Roman" w:eastAsia="Calibri" w:hAnsi="Times New Roman" w:cs="Times New Roman"/>
          <w:color w:val="auto"/>
          <w:sz w:val="28"/>
          <w:szCs w:val="28"/>
          <w:lang w:eastAsia="en-US" w:bidi="ar-SA"/>
        </w:rPr>
        <w:t>ІІІ</w:t>
      </w:r>
    </w:p>
    <w:p w:rsidR="00F85B00" w:rsidRPr="00D403A7" w:rsidRDefault="00F85B00" w:rsidP="00F85B00">
      <w:pPr>
        <w:widowControl/>
        <w:shd w:val="clear" w:color="auto" w:fill="FFFFFF"/>
        <w:jc w:val="center"/>
        <w:rPr>
          <w:rFonts w:ascii="Times New Roman" w:eastAsia="Times New Roman" w:hAnsi="Times New Roman" w:cs="Times New Roman"/>
          <w:sz w:val="28"/>
          <w:szCs w:val="28"/>
          <w:lang w:eastAsia="ru-RU" w:bidi="ar-SA"/>
        </w:rPr>
      </w:pPr>
    </w:p>
    <w:p w:rsidR="00F85B00" w:rsidRPr="00EB4839" w:rsidRDefault="00F85B00" w:rsidP="00F85B00">
      <w:pPr>
        <w:widowControl/>
        <w:jc w:val="center"/>
        <w:rPr>
          <w:rFonts w:ascii="Times New Roman" w:eastAsia="Times New Roman" w:hAnsi="Times New Roman" w:cs="Times New Roman"/>
          <w:b/>
          <w:color w:val="auto"/>
          <w:sz w:val="28"/>
          <w:szCs w:val="28"/>
          <w:lang w:eastAsia="ru-RU" w:bidi="ar-SA"/>
        </w:rPr>
      </w:pPr>
      <w:r w:rsidRPr="00EB4839">
        <w:rPr>
          <w:rFonts w:ascii="Times New Roman" w:eastAsia="Times New Roman" w:hAnsi="Times New Roman" w:cs="Times New Roman"/>
          <w:b/>
          <w:color w:val="auto"/>
          <w:sz w:val="28"/>
          <w:szCs w:val="28"/>
          <w:lang w:eastAsia="ru-RU" w:bidi="ar-SA"/>
        </w:rPr>
        <w:t xml:space="preserve">Про внесення змін до рішення Ананьївської міської ради </w:t>
      </w:r>
    </w:p>
    <w:p w:rsidR="00F85B00" w:rsidRPr="00EB4839" w:rsidRDefault="00F85B00" w:rsidP="00F85B00">
      <w:pPr>
        <w:widowControl/>
        <w:jc w:val="center"/>
        <w:rPr>
          <w:rFonts w:ascii="Times New Roman" w:eastAsia="Times New Roman" w:hAnsi="Times New Roman" w:cs="Times New Roman"/>
          <w:b/>
          <w:color w:val="auto"/>
          <w:sz w:val="28"/>
          <w:szCs w:val="28"/>
          <w:lang w:eastAsia="ru-RU" w:bidi="ar-SA"/>
        </w:rPr>
      </w:pPr>
      <w:r w:rsidRPr="00EB4839">
        <w:rPr>
          <w:rFonts w:ascii="Times New Roman" w:eastAsia="Times New Roman" w:hAnsi="Times New Roman" w:cs="Times New Roman"/>
          <w:b/>
          <w:color w:val="auto"/>
          <w:sz w:val="28"/>
          <w:szCs w:val="28"/>
          <w:lang w:eastAsia="ru-RU" w:bidi="ar-SA"/>
        </w:rPr>
        <w:t>від 04 березня 2022 року №592-</w:t>
      </w:r>
      <w:r w:rsidR="005A75C8" w:rsidRPr="00EB4839">
        <w:rPr>
          <w:rFonts w:ascii="Times New Roman" w:eastAsia="Calibri" w:hAnsi="Times New Roman" w:cs="Times New Roman"/>
          <w:b/>
          <w:color w:val="auto"/>
          <w:sz w:val="28"/>
          <w:szCs w:val="28"/>
          <w:lang w:eastAsia="en-US" w:bidi="ar-SA"/>
        </w:rPr>
        <w:t>VІІІ</w:t>
      </w:r>
      <w:r w:rsidRPr="00EB4839">
        <w:rPr>
          <w:rFonts w:ascii="Times New Roman" w:eastAsia="Times New Roman" w:hAnsi="Times New Roman" w:cs="Times New Roman"/>
          <w:b/>
          <w:color w:val="auto"/>
          <w:sz w:val="28"/>
          <w:szCs w:val="28"/>
          <w:lang w:eastAsia="ru-RU" w:bidi="ar-SA"/>
        </w:rPr>
        <w:t xml:space="preserve"> </w:t>
      </w:r>
    </w:p>
    <w:p w:rsidR="00AE5BE4" w:rsidRPr="00B17283" w:rsidRDefault="00AE5BE4" w:rsidP="00F85B00">
      <w:pPr>
        <w:widowControl/>
        <w:jc w:val="center"/>
        <w:rPr>
          <w:rFonts w:ascii="Times New Roman" w:eastAsia="Times New Roman" w:hAnsi="Times New Roman" w:cs="Times New Roman"/>
          <w:color w:val="auto"/>
          <w:sz w:val="28"/>
          <w:szCs w:val="28"/>
          <w:lang w:eastAsia="ru-RU" w:bidi="ar-SA"/>
        </w:rPr>
      </w:pPr>
    </w:p>
    <w:p w:rsidR="00AE5BE4" w:rsidRPr="00D403A7" w:rsidRDefault="00EB4839" w:rsidP="00D403A7">
      <w:pPr>
        <w:widowControl/>
        <w:shd w:val="clear" w:color="auto" w:fill="FFFFFF"/>
        <w:ind w:firstLine="708"/>
        <w:jc w:val="both"/>
        <w:rPr>
          <w:rFonts w:ascii="Times New Roman" w:eastAsia="Times New Roman" w:hAnsi="Times New Roman" w:cs="Times New Roman"/>
          <w:sz w:val="28"/>
          <w:szCs w:val="28"/>
          <w:lang w:eastAsia="ru-RU" w:bidi="ar-SA"/>
        </w:rPr>
      </w:pPr>
      <w:r w:rsidRPr="00D403A7">
        <w:rPr>
          <w:rFonts w:ascii="Times New Roman" w:eastAsia="Times New Roman" w:hAnsi="Times New Roman" w:cs="Times New Roman"/>
          <w:sz w:val="28"/>
          <w:szCs w:val="28"/>
          <w:lang w:eastAsia="ru-RU" w:bidi="ar-SA"/>
        </w:rPr>
        <w:t xml:space="preserve">Відповідно до </w:t>
      </w:r>
      <w:r w:rsidR="00AE5BE4" w:rsidRPr="00D403A7">
        <w:rPr>
          <w:rFonts w:ascii="Times New Roman" w:eastAsia="Times New Roman" w:hAnsi="Times New Roman" w:cs="Times New Roman"/>
          <w:sz w:val="28"/>
          <w:szCs w:val="28"/>
          <w:lang w:eastAsia="ru-RU" w:bidi="ar-SA"/>
        </w:rPr>
        <w:t xml:space="preserve">статті 26 Закону України «Про місцеве самоврядування в Україні», пункту 4 частини другої статті 19 Кодексу цивільного захисту України, </w:t>
      </w:r>
      <w:r w:rsidR="00AE5BE4" w:rsidRPr="00D403A7">
        <w:rPr>
          <w:rFonts w:ascii="Times New Roman" w:hAnsi="Times New Roman" w:cs="Times New Roman"/>
          <w:sz w:val="28"/>
          <w:szCs w:val="28"/>
        </w:rPr>
        <w:t>пункту 16 статті 91 Бюджетного Кодексу України,</w:t>
      </w:r>
      <w:r w:rsidR="00AE5BE4" w:rsidRPr="00D403A7">
        <w:rPr>
          <w:rFonts w:ascii="Times New Roman" w:eastAsia="Times New Roman" w:hAnsi="Times New Roman" w:cs="Times New Roman"/>
          <w:sz w:val="28"/>
          <w:szCs w:val="28"/>
          <w:lang w:eastAsia="ru-RU" w:bidi="ar-SA"/>
        </w:rPr>
        <w:t xml:space="preserve"> Указу Президента Ук</w:t>
      </w:r>
      <w:r w:rsidR="00D403A7" w:rsidRPr="00D403A7">
        <w:rPr>
          <w:rFonts w:ascii="Times New Roman" w:eastAsia="Times New Roman" w:hAnsi="Times New Roman" w:cs="Times New Roman"/>
          <w:sz w:val="28"/>
          <w:szCs w:val="28"/>
          <w:lang w:eastAsia="ru-RU" w:bidi="ar-SA"/>
        </w:rPr>
        <w:t>раїни від 24 лютого 2022 року №</w:t>
      </w:r>
      <w:r w:rsidR="00AE5BE4" w:rsidRPr="00D403A7">
        <w:rPr>
          <w:rFonts w:ascii="Times New Roman" w:eastAsia="Times New Roman" w:hAnsi="Times New Roman" w:cs="Times New Roman"/>
          <w:sz w:val="28"/>
          <w:szCs w:val="28"/>
          <w:lang w:eastAsia="ru-RU" w:bidi="ar-SA"/>
        </w:rPr>
        <w:t>64/2022 «Про введення воєнного стану в Україні», затвердженого Законом Ук</w:t>
      </w:r>
      <w:r w:rsidR="00D403A7" w:rsidRPr="00D403A7">
        <w:rPr>
          <w:rFonts w:ascii="Times New Roman" w:eastAsia="Times New Roman" w:hAnsi="Times New Roman" w:cs="Times New Roman"/>
          <w:sz w:val="28"/>
          <w:szCs w:val="28"/>
          <w:lang w:eastAsia="ru-RU" w:bidi="ar-SA"/>
        </w:rPr>
        <w:t>раїни від 24 лютого 2022 року №</w:t>
      </w:r>
      <w:r w:rsidR="00AE5BE4" w:rsidRPr="00D403A7">
        <w:rPr>
          <w:rFonts w:ascii="Times New Roman" w:eastAsia="Times New Roman" w:hAnsi="Times New Roman" w:cs="Times New Roman"/>
          <w:sz w:val="28"/>
          <w:szCs w:val="28"/>
          <w:lang w:eastAsia="ru-RU" w:bidi="ar-SA"/>
        </w:rPr>
        <w:t xml:space="preserve">2102-IX «Про затвердження Указу Президента України «Про введення воєнного стану в Україні», Указу Президента України </w:t>
      </w:r>
      <w:r w:rsidR="00D403A7" w:rsidRPr="00D403A7">
        <w:rPr>
          <w:rFonts w:ascii="Times New Roman" w:eastAsia="Times New Roman" w:hAnsi="Times New Roman" w:cs="Times New Roman"/>
          <w:sz w:val="28"/>
          <w:szCs w:val="28"/>
          <w:lang w:eastAsia="ru-RU" w:bidi="ar-SA"/>
        </w:rPr>
        <w:t xml:space="preserve">                   від </w:t>
      </w:r>
      <w:r w:rsidR="00AE5BE4" w:rsidRPr="00D403A7">
        <w:rPr>
          <w:rFonts w:ascii="Times New Roman" w:eastAsia="Times New Roman" w:hAnsi="Times New Roman" w:cs="Times New Roman"/>
          <w:sz w:val="28"/>
          <w:szCs w:val="28"/>
          <w:lang w:eastAsia="ru-RU" w:bidi="ar-SA"/>
        </w:rPr>
        <w:t>14 березня 2022 року №133/2022 «Про продовження строку дії воєнного стану в Україні», затвердженого Законом Укр</w:t>
      </w:r>
      <w:r w:rsidR="00014BC4">
        <w:rPr>
          <w:rFonts w:ascii="Times New Roman" w:eastAsia="Times New Roman" w:hAnsi="Times New Roman" w:cs="Times New Roman"/>
          <w:sz w:val="28"/>
          <w:szCs w:val="28"/>
          <w:lang w:eastAsia="ru-RU" w:bidi="ar-SA"/>
        </w:rPr>
        <w:t>аїни від 15 березня 2022 року №</w:t>
      </w:r>
      <w:r w:rsidR="00AE5BE4" w:rsidRPr="00D403A7">
        <w:rPr>
          <w:rFonts w:ascii="Times New Roman" w:eastAsia="Times New Roman" w:hAnsi="Times New Roman" w:cs="Times New Roman"/>
          <w:sz w:val="28"/>
          <w:szCs w:val="28"/>
          <w:lang w:eastAsia="ru-RU" w:bidi="ar-SA"/>
        </w:rPr>
        <w:t>2119-IX «Про затвердження Указу Президента України «Про продовження строку дії воєнного стану в Україні», Указу Президента України від 18 квітня 2022 року №259/2022 «Про продовження строку дії воєнного стану в Україні», затвердженого Законом Ук</w:t>
      </w:r>
      <w:r w:rsidR="00014BC4">
        <w:rPr>
          <w:rFonts w:ascii="Times New Roman" w:eastAsia="Times New Roman" w:hAnsi="Times New Roman" w:cs="Times New Roman"/>
          <w:sz w:val="28"/>
          <w:szCs w:val="28"/>
          <w:lang w:eastAsia="ru-RU" w:bidi="ar-SA"/>
        </w:rPr>
        <w:t>раїни від 21 квітня 2022 року №</w:t>
      </w:r>
      <w:r w:rsidR="00AE5BE4" w:rsidRPr="00D403A7">
        <w:rPr>
          <w:rFonts w:ascii="Times New Roman" w:eastAsia="Times New Roman" w:hAnsi="Times New Roman" w:cs="Times New Roman"/>
          <w:sz w:val="28"/>
          <w:szCs w:val="28"/>
          <w:lang w:eastAsia="ru-RU" w:bidi="ar-SA"/>
        </w:rPr>
        <w:t>2212-IX «Про затвердження Указу Президента України «Про продовження строку дії воєнного стану в Україні», Указу Президента України від 17 травня 2022 року №341/2022 «Про продовження строку дії воєнного стану в Україні», затвердженого Законом Ук</w:t>
      </w:r>
      <w:r w:rsidR="00014BC4">
        <w:rPr>
          <w:rFonts w:ascii="Times New Roman" w:eastAsia="Times New Roman" w:hAnsi="Times New Roman" w:cs="Times New Roman"/>
          <w:sz w:val="28"/>
          <w:szCs w:val="28"/>
          <w:lang w:eastAsia="ru-RU" w:bidi="ar-SA"/>
        </w:rPr>
        <w:t>раїни від 22 травня 2022 року №</w:t>
      </w:r>
      <w:r w:rsidR="00AE5BE4" w:rsidRPr="00D403A7">
        <w:rPr>
          <w:rFonts w:ascii="Times New Roman" w:eastAsia="Times New Roman" w:hAnsi="Times New Roman" w:cs="Times New Roman"/>
          <w:sz w:val="28"/>
          <w:szCs w:val="28"/>
          <w:lang w:eastAsia="ru-RU" w:bidi="ar-SA"/>
        </w:rPr>
        <w:t>2263-IX «Про затвердження Указу Президента України «Про продовження строку дії воєнного стану в Україні», Указу Президента України від 12 серпня                    2022 року №573/2022 «Про продовження строку дії воєнного стану в Україні», затвердженого Законом Ук</w:t>
      </w:r>
      <w:r w:rsidR="00103F6B">
        <w:rPr>
          <w:rFonts w:ascii="Times New Roman" w:eastAsia="Times New Roman" w:hAnsi="Times New Roman" w:cs="Times New Roman"/>
          <w:sz w:val="28"/>
          <w:szCs w:val="28"/>
          <w:lang w:eastAsia="ru-RU" w:bidi="ar-SA"/>
        </w:rPr>
        <w:t>раїни від 15 серпня 2022 року №</w:t>
      </w:r>
      <w:r w:rsidR="00AE5BE4" w:rsidRPr="00D403A7">
        <w:rPr>
          <w:rFonts w:ascii="Times New Roman" w:eastAsia="Times New Roman" w:hAnsi="Times New Roman" w:cs="Times New Roman"/>
          <w:sz w:val="28"/>
          <w:szCs w:val="28"/>
          <w:lang w:eastAsia="ru-RU" w:bidi="ar-SA"/>
        </w:rPr>
        <w:t>2500-IX «Про затвердження Указу Президента України «Про продовження строку дії воєнного стану в Україні», враховуючи рішення виконавчого комітету Ананьївськ</w:t>
      </w:r>
      <w:r w:rsidR="00D403A7" w:rsidRPr="00D403A7">
        <w:rPr>
          <w:rFonts w:ascii="Times New Roman" w:eastAsia="Times New Roman" w:hAnsi="Times New Roman" w:cs="Times New Roman"/>
          <w:sz w:val="28"/>
          <w:szCs w:val="28"/>
          <w:lang w:eastAsia="ru-RU" w:bidi="ar-SA"/>
        </w:rPr>
        <w:t xml:space="preserve">ої міської ради </w:t>
      </w:r>
      <w:r w:rsidR="00D403A7" w:rsidRPr="00313828">
        <w:rPr>
          <w:rFonts w:ascii="Times New Roman" w:eastAsia="Times New Roman" w:hAnsi="Times New Roman" w:cs="Times New Roman"/>
          <w:color w:val="000000" w:themeColor="text1"/>
          <w:sz w:val="28"/>
          <w:szCs w:val="28"/>
          <w:lang w:eastAsia="ru-RU" w:bidi="ar-SA"/>
        </w:rPr>
        <w:t>від</w:t>
      </w:r>
      <w:r w:rsidR="004D63B8" w:rsidRPr="00313828">
        <w:rPr>
          <w:rFonts w:ascii="Times New Roman" w:eastAsia="Times New Roman" w:hAnsi="Times New Roman" w:cs="Times New Roman"/>
          <w:color w:val="000000" w:themeColor="text1"/>
          <w:sz w:val="28"/>
          <w:szCs w:val="28"/>
          <w:lang w:eastAsia="ru-RU" w:bidi="ar-SA"/>
        </w:rPr>
        <w:t xml:space="preserve"> </w:t>
      </w:r>
      <w:r w:rsidR="006B7293" w:rsidRPr="00313828">
        <w:rPr>
          <w:rFonts w:ascii="Times New Roman" w:eastAsia="Times New Roman" w:hAnsi="Times New Roman" w:cs="Times New Roman"/>
          <w:color w:val="000000" w:themeColor="text1"/>
          <w:sz w:val="28"/>
          <w:szCs w:val="28"/>
          <w:lang w:eastAsia="ru-RU" w:bidi="ar-SA"/>
        </w:rPr>
        <w:t>15</w:t>
      </w:r>
      <w:r w:rsidR="004D63B8" w:rsidRPr="00313828">
        <w:rPr>
          <w:rFonts w:ascii="Times New Roman" w:eastAsia="Times New Roman" w:hAnsi="Times New Roman" w:cs="Times New Roman"/>
          <w:color w:val="000000" w:themeColor="text1"/>
          <w:sz w:val="28"/>
          <w:szCs w:val="28"/>
          <w:lang w:eastAsia="ru-RU" w:bidi="ar-SA"/>
        </w:rPr>
        <w:t xml:space="preserve"> </w:t>
      </w:r>
      <w:r w:rsidRPr="00313828">
        <w:rPr>
          <w:rFonts w:ascii="Times New Roman" w:eastAsia="Times New Roman" w:hAnsi="Times New Roman" w:cs="Times New Roman"/>
          <w:color w:val="000000" w:themeColor="text1"/>
          <w:sz w:val="28"/>
          <w:szCs w:val="28"/>
          <w:lang w:eastAsia="ru-RU" w:bidi="ar-SA"/>
        </w:rPr>
        <w:t>грудня</w:t>
      </w:r>
      <w:r w:rsidR="00AE5BE4" w:rsidRPr="00313828">
        <w:rPr>
          <w:rFonts w:ascii="Times New Roman" w:eastAsia="Times New Roman" w:hAnsi="Times New Roman" w:cs="Times New Roman"/>
          <w:color w:val="000000" w:themeColor="text1"/>
          <w:sz w:val="28"/>
          <w:szCs w:val="28"/>
          <w:lang w:eastAsia="ru-RU" w:bidi="ar-SA"/>
        </w:rPr>
        <w:t xml:space="preserve"> 2022 року №</w:t>
      </w:r>
      <w:r w:rsidR="00313828" w:rsidRPr="00313828">
        <w:rPr>
          <w:rFonts w:ascii="Times New Roman" w:eastAsia="Times New Roman" w:hAnsi="Times New Roman" w:cs="Times New Roman"/>
          <w:color w:val="000000" w:themeColor="text1"/>
          <w:sz w:val="28"/>
          <w:szCs w:val="28"/>
          <w:lang w:eastAsia="ru-RU" w:bidi="ar-SA"/>
        </w:rPr>
        <w:t>254</w:t>
      </w:r>
      <w:r w:rsidR="001543CC" w:rsidRPr="00313828">
        <w:rPr>
          <w:rFonts w:ascii="Times New Roman" w:eastAsia="Times New Roman" w:hAnsi="Times New Roman" w:cs="Times New Roman"/>
          <w:color w:val="000000" w:themeColor="text1"/>
          <w:sz w:val="28"/>
          <w:szCs w:val="28"/>
          <w:lang w:eastAsia="ru-RU" w:bidi="ar-SA"/>
        </w:rPr>
        <w:t xml:space="preserve"> </w:t>
      </w:r>
      <w:r w:rsidR="00AE5BE4" w:rsidRPr="00D403A7">
        <w:rPr>
          <w:rFonts w:ascii="Times New Roman" w:hAnsi="Times New Roman" w:cs="Times New Roman"/>
          <w:sz w:val="28"/>
          <w:szCs w:val="28"/>
        </w:rPr>
        <w:t>«</w:t>
      </w:r>
      <w:r w:rsidR="00D403A7" w:rsidRPr="00D403A7">
        <w:rPr>
          <w:rFonts w:ascii="Times New Roman" w:eastAsia="Times New Roman" w:hAnsi="Times New Roman" w:cs="Times New Roman"/>
          <w:sz w:val="28"/>
          <w:szCs w:val="28"/>
          <w:lang w:eastAsia="ru-RU" w:bidi="ar-SA"/>
        </w:rPr>
        <w:t xml:space="preserve">Про схвалення </w:t>
      </w:r>
      <w:proofErr w:type="spellStart"/>
      <w:r w:rsidR="00D403A7" w:rsidRPr="00D403A7">
        <w:rPr>
          <w:rFonts w:ascii="Times New Roman" w:eastAsia="Times New Roman" w:hAnsi="Times New Roman" w:cs="Times New Roman"/>
          <w:sz w:val="28"/>
          <w:szCs w:val="28"/>
          <w:lang w:eastAsia="ru-RU" w:bidi="ar-SA"/>
        </w:rPr>
        <w:t>проє</w:t>
      </w:r>
      <w:r w:rsidR="00AE5BE4" w:rsidRPr="00D403A7">
        <w:rPr>
          <w:rFonts w:ascii="Times New Roman" w:eastAsia="Times New Roman" w:hAnsi="Times New Roman" w:cs="Times New Roman"/>
          <w:sz w:val="28"/>
          <w:szCs w:val="28"/>
          <w:lang w:eastAsia="ru-RU" w:bidi="ar-SA"/>
        </w:rPr>
        <w:t>кту</w:t>
      </w:r>
      <w:proofErr w:type="spellEnd"/>
      <w:r w:rsidR="00AE5BE4" w:rsidRPr="00D403A7">
        <w:rPr>
          <w:rFonts w:ascii="Times New Roman" w:eastAsia="Times New Roman" w:hAnsi="Times New Roman" w:cs="Times New Roman"/>
          <w:sz w:val="28"/>
          <w:szCs w:val="28"/>
          <w:lang w:eastAsia="ru-RU" w:bidi="ar-SA"/>
        </w:rPr>
        <w:t xml:space="preserve"> рішення Ананьївської міської ради «Про внесення змін до рішення Ананьївської міської ради</w:t>
      </w:r>
      <w:r w:rsidR="00D403A7" w:rsidRPr="00D403A7">
        <w:rPr>
          <w:rFonts w:ascii="Times New Roman" w:eastAsia="Times New Roman" w:hAnsi="Times New Roman" w:cs="Times New Roman"/>
          <w:sz w:val="28"/>
          <w:szCs w:val="28"/>
          <w:lang w:eastAsia="ru-RU" w:bidi="ar-SA"/>
        </w:rPr>
        <w:t xml:space="preserve"> від 04 березня 2022 року №</w:t>
      </w:r>
      <w:r w:rsidR="007E112C">
        <w:rPr>
          <w:rFonts w:ascii="Times New Roman" w:eastAsia="Times New Roman" w:hAnsi="Times New Roman" w:cs="Times New Roman"/>
          <w:sz w:val="28"/>
          <w:szCs w:val="28"/>
          <w:lang w:eastAsia="ru-RU" w:bidi="ar-SA"/>
        </w:rPr>
        <w:t>592-</w:t>
      </w:r>
      <w:r w:rsidR="007E112C">
        <w:rPr>
          <w:rFonts w:ascii="Times New Roman" w:eastAsia="Times New Roman" w:hAnsi="Times New Roman" w:cs="Times New Roman"/>
          <w:sz w:val="28"/>
          <w:szCs w:val="28"/>
          <w:lang w:val="en-US" w:eastAsia="ru-RU" w:bidi="ar-SA"/>
        </w:rPr>
        <w:t>V</w:t>
      </w:r>
      <w:r w:rsidR="00AE5BE4" w:rsidRPr="00D403A7">
        <w:rPr>
          <w:rFonts w:ascii="Times New Roman" w:eastAsia="Times New Roman" w:hAnsi="Times New Roman" w:cs="Times New Roman"/>
          <w:sz w:val="28"/>
          <w:szCs w:val="28"/>
          <w:lang w:eastAsia="ru-RU" w:bidi="ar-SA"/>
        </w:rPr>
        <w:t>ІІІ</w:t>
      </w:r>
      <w:r w:rsidR="00220783">
        <w:rPr>
          <w:rFonts w:ascii="Times New Roman" w:eastAsia="Times New Roman" w:hAnsi="Times New Roman" w:cs="Times New Roman"/>
          <w:sz w:val="28"/>
          <w:szCs w:val="28"/>
          <w:lang w:eastAsia="ru-RU" w:bidi="ar-SA"/>
        </w:rPr>
        <w:t>»</w:t>
      </w:r>
      <w:r w:rsidR="00AE5BE4" w:rsidRPr="00D403A7">
        <w:rPr>
          <w:rFonts w:ascii="Times New Roman" w:eastAsia="Times New Roman" w:hAnsi="Times New Roman" w:cs="Times New Roman"/>
          <w:sz w:val="28"/>
          <w:szCs w:val="28"/>
          <w:lang w:eastAsia="ru-RU" w:bidi="ar-SA"/>
        </w:rPr>
        <w:t xml:space="preserve">, з метою захисту населення і територій від надзвичайних ситуацій та запобігання їх виникненню, забезпечення техногенної та пожежної безпеки,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1543CC" w:rsidRDefault="001543CC" w:rsidP="00D403A7">
      <w:pPr>
        <w:widowControl/>
        <w:shd w:val="clear" w:color="auto" w:fill="FFFFFF"/>
        <w:jc w:val="both"/>
        <w:rPr>
          <w:rFonts w:ascii="Times New Roman" w:eastAsia="Times New Roman" w:hAnsi="Times New Roman" w:cs="Times New Roman"/>
          <w:b/>
          <w:sz w:val="28"/>
          <w:szCs w:val="28"/>
          <w:lang w:eastAsia="ru-RU" w:bidi="ar-SA"/>
        </w:rPr>
      </w:pPr>
    </w:p>
    <w:p w:rsidR="00AE5BE4" w:rsidRPr="00EB4839" w:rsidRDefault="00AE5BE4" w:rsidP="00D403A7">
      <w:pPr>
        <w:widowControl/>
        <w:shd w:val="clear" w:color="auto" w:fill="FFFFFF"/>
        <w:jc w:val="both"/>
        <w:rPr>
          <w:rFonts w:ascii="Times New Roman" w:eastAsia="Times New Roman" w:hAnsi="Times New Roman" w:cs="Times New Roman"/>
          <w:b/>
          <w:sz w:val="28"/>
          <w:szCs w:val="28"/>
          <w:lang w:eastAsia="ru-RU" w:bidi="ar-SA"/>
        </w:rPr>
      </w:pPr>
      <w:r w:rsidRPr="00EB4839">
        <w:rPr>
          <w:rFonts w:ascii="Times New Roman" w:eastAsia="Times New Roman" w:hAnsi="Times New Roman" w:cs="Times New Roman"/>
          <w:b/>
          <w:sz w:val="28"/>
          <w:szCs w:val="28"/>
          <w:lang w:eastAsia="ru-RU" w:bidi="ar-SA"/>
        </w:rPr>
        <w:t>ВИРІШИЛА:</w:t>
      </w:r>
    </w:p>
    <w:p w:rsidR="00AE5BE4" w:rsidRPr="00EB4839" w:rsidRDefault="00AE5BE4" w:rsidP="00D403A7">
      <w:pPr>
        <w:widowControl/>
        <w:shd w:val="clear" w:color="auto" w:fill="FFFFFF"/>
        <w:jc w:val="both"/>
        <w:rPr>
          <w:rFonts w:ascii="Times New Roman" w:eastAsia="Times New Roman" w:hAnsi="Times New Roman" w:cs="Times New Roman"/>
          <w:lang w:eastAsia="ru-RU" w:bidi="ar-SA"/>
        </w:rPr>
      </w:pPr>
    </w:p>
    <w:p w:rsidR="00AE5BE4" w:rsidRPr="00EB4839" w:rsidRDefault="00AE5BE4" w:rsidP="00D403A7">
      <w:pPr>
        <w:widowControl/>
        <w:ind w:firstLine="709"/>
        <w:jc w:val="both"/>
        <w:rPr>
          <w:rFonts w:ascii="Times New Roman" w:eastAsia="Times New Roman" w:hAnsi="Times New Roman" w:cs="Times New Roman"/>
          <w:sz w:val="28"/>
          <w:szCs w:val="28"/>
          <w:lang w:eastAsia="ru-RU" w:bidi="ar-SA"/>
        </w:rPr>
      </w:pPr>
      <w:r w:rsidRPr="00EB4839">
        <w:rPr>
          <w:rFonts w:ascii="Times New Roman" w:eastAsia="Times New Roman" w:hAnsi="Times New Roman" w:cs="Times New Roman"/>
          <w:sz w:val="28"/>
          <w:szCs w:val="28"/>
          <w:lang w:eastAsia="ru-RU" w:bidi="ar-SA"/>
        </w:rPr>
        <w:lastRenderedPageBreak/>
        <w:t xml:space="preserve">1. Внести зміни до рішення Ананьївської міської </w:t>
      </w:r>
      <w:r w:rsidR="008B1EFA" w:rsidRPr="00EB4839">
        <w:rPr>
          <w:rFonts w:ascii="Times New Roman" w:eastAsia="Times New Roman" w:hAnsi="Times New Roman" w:cs="Times New Roman"/>
          <w:sz w:val="28"/>
          <w:szCs w:val="28"/>
          <w:lang w:eastAsia="ru-RU" w:bidi="ar-SA"/>
        </w:rPr>
        <w:t>ради від 04 березня 2022 року №</w:t>
      </w:r>
      <w:r w:rsidRPr="00EB4839">
        <w:rPr>
          <w:rFonts w:ascii="Times New Roman" w:eastAsia="Times New Roman" w:hAnsi="Times New Roman" w:cs="Times New Roman"/>
          <w:sz w:val="28"/>
          <w:szCs w:val="28"/>
          <w:lang w:eastAsia="ru-RU" w:bidi="ar-SA"/>
        </w:rPr>
        <w:t>592-</w:t>
      </w:r>
      <w:r w:rsidR="008B1EFA" w:rsidRPr="00EB4839">
        <w:rPr>
          <w:rFonts w:ascii="Times New Roman" w:eastAsia="Calibri" w:hAnsi="Times New Roman" w:cs="Times New Roman"/>
          <w:color w:val="auto"/>
          <w:sz w:val="28"/>
          <w:szCs w:val="28"/>
          <w:lang w:eastAsia="en-US" w:bidi="ar-SA"/>
        </w:rPr>
        <w:t xml:space="preserve">VІІІ </w:t>
      </w:r>
      <w:r w:rsidRPr="00EB4839">
        <w:rPr>
          <w:rFonts w:ascii="Times New Roman" w:eastAsia="Times New Roman" w:hAnsi="Times New Roman" w:cs="Times New Roman"/>
          <w:sz w:val="28"/>
          <w:szCs w:val="28"/>
          <w:lang w:eastAsia="ru-RU" w:bidi="ar-SA"/>
        </w:rPr>
        <w:t xml:space="preserve">«Про затвердження міської цільової Програми на </w:t>
      </w:r>
      <w:r w:rsidR="001543CC">
        <w:rPr>
          <w:rFonts w:ascii="Times New Roman" w:eastAsia="Times New Roman" w:hAnsi="Times New Roman" w:cs="Times New Roman"/>
          <w:sz w:val="28"/>
          <w:szCs w:val="28"/>
          <w:lang w:eastAsia="ru-RU" w:bidi="ar-SA"/>
        </w:rPr>
        <w:t xml:space="preserve">  </w:t>
      </w:r>
      <w:r w:rsidRPr="00EB4839">
        <w:rPr>
          <w:rFonts w:ascii="Times New Roman" w:eastAsia="Times New Roman" w:hAnsi="Times New Roman" w:cs="Times New Roman"/>
          <w:sz w:val="28"/>
          <w:szCs w:val="28"/>
          <w:lang w:eastAsia="ru-RU" w:bidi="ar-SA"/>
        </w:rPr>
        <w:t>2022-2025 роки «Розвиток цивільного захисту, техногенної та пожежної безпеки», виклавши міську цільову Програму на 2022-2025 роки «Розвиток цивільного захисту, техногенної та пожежної безпеки» у новій редакції (додається).</w:t>
      </w:r>
    </w:p>
    <w:p w:rsidR="0066271C" w:rsidRPr="00EB4839" w:rsidRDefault="0066271C" w:rsidP="00D403A7">
      <w:pPr>
        <w:widowControl/>
        <w:ind w:firstLine="709"/>
        <w:jc w:val="both"/>
        <w:rPr>
          <w:rFonts w:ascii="Times New Roman" w:eastAsia="Times New Roman" w:hAnsi="Times New Roman" w:cs="Times New Roman"/>
          <w:lang w:eastAsia="ru-RU" w:bidi="ar-SA"/>
        </w:rPr>
      </w:pPr>
    </w:p>
    <w:p w:rsidR="00AE5BE4" w:rsidRPr="00EB4839" w:rsidRDefault="00AE5BE4" w:rsidP="00D403A7">
      <w:pPr>
        <w:widowControl/>
        <w:ind w:firstLine="708"/>
        <w:jc w:val="both"/>
        <w:rPr>
          <w:rFonts w:ascii="Times New Roman" w:eastAsia="Times New Roman" w:hAnsi="Times New Roman" w:cs="Times New Roman"/>
          <w:bCs/>
          <w:color w:val="auto"/>
          <w:sz w:val="28"/>
          <w:szCs w:val="28"/>
          <w:lang w:bidi="ar-SA"/>
        </w:rPr>
      </w:pPr>
      <w:r w:rsidRPr="00EB4839">
        <w:rPr>
          <w:rFonts w:ascii="Times New Roman" w:eastAsia="Times New Roman" w:hAnsi="Times New Roman" w:cs="Times New Roman"/>
          <w:bCs/>
          <w:color w:val="auto"/>
          <w:sz w:val="28"/>
          <w:szCs w:val="28"/>
          <w:lang w:bidi="ar-SA"/>
        </w:rPr>
        <w:t>2.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Програми.</w:t>
      </w:r>
    </w:p>
    <w:p w:rsidR="0066271C" w:rsidRPr="00EB4839" w:rsidRDefault="0066271C" w:rsidP="00D403A7">
      <w:pPr>
        <w:widowControl/>
        <w:ind w:firstLine="708"/>
        <w:jc w:val="both"/>
        <w:rPr>
          <w:rFonts w:ascii="Times New Roman" w:eastAsia="Times New Roman" w:hAnsi="Times New Roman" w:cs="Times New Roman"/>
          <w:bCs/>
          <w:color w:val="auto"/>
          <w:lang w:bidi="ar-SA"/>
        </w:rPr>
      </w:pPr>
    </w:p>
    <w:p w:rsidR="00AE5BE4" w:rsidRPr="00EB4839" w:rsidRDefault="00AE5BE4" w:rsidP="00D403A7">
      <w:pPr>
        <w:widowControl/>
        <w:shd w:val="clear" w:color="auto" w:fill="FFFFFF"/>
        <w:ind w:firstLine="708"/>
        <w:jc w:val="both"/>
        <w:rPr>
          <w:rFonts w:ascii="Times New Roman" w:eastAsia="Times New Roman" w:hAnsi="Times New Roman" w:cs="Times New Roman"/>
          <w:sz w:val="28"/>
          <w:szCs w:val="28"/>
          <w:lang w:eastAsia="ru-RU" w:bidi="ar-SA"/>
        </w:rPr>
      </w:pPr>
      <w:r w:rsidRPr="00EB4839">
        <w:rPr>
          <w:rFonts w:ascii="Times New Roman" w:eastAsia="Times New Roman" w:hAnsi="Times New Roman" w:cs="Times New Roman"/>
          <w:bCs/>
          <w:color w:val="auto"/>
          <w:sz w:val="28"/>
          <w:szCs w:val="28"/>
          <w:lang w:bidi="ar-SA"/>
        </w:rPr>
        <w:t xml:space="preserve">3. </w:t>
      </w:r>
      <w:r w:rsidR="00EB4839" w:rsidRPr="00EB4839">
        <w:rPr>
          <w:rFonts w:ascii="Times New Roman" w:eastAsia="Times New Roman" w:hAnsi="Times New Roman" w:cs="Times New Roman"/>
          <w:sz w:val="28"/>
          <w:szCs w:val="28"/>
          <w:lang w:eastAsia="ru-RU" w:bidi="ar-SA"/>
        </w:rPr>
        <w:t xml:space="preserve">Контроль за виконанням </w:t>
      </w:r>
      <w:r w:rsidR="00D403A7">
        <w:rPr>
          <w:rFonts w:ascii="Times New Roman" w:eastAsia="Times New Roman" w:hAnsi="Times New Roman" w:cs="Times New Roman"/>
          <w:sz w:val="28"/>
          <w:szCs w:val="28"/>
          <w:lang w:eastAsia="ru-RU" w:bidi="ar-SA"/>
        </w:rPr>
        <w:t xml:space="preserve">цього </w:t>
      </w:r>
      <w:r w:rsidR="00EB4839" w:rsidRPr="00EB4839">
        <w:rPr>
          <w:rFonts w:ascii="Times New Roman" w:eastAsia="Times New Roman" w:hAnsi="Times New Roman" w:cs="Times New Roman"/>
          <w:sz w:val="28"/>
          <w:szCs w:val="28"/>
          <w:lang w:eastAsia="ru-RU" w:bidi="ar-SA"/>
        </w:rPr>
        <w:t>рішення</w:t>
      </w:r>
      <w:r w:rsidRPr="00EB4839">
        <w:rPr>
          <w:rFonts w:ascii="Times New Roman" w:eastAsia="Times New Roman" w:hAnsi="Times New Roman" w:cs="Times New Roman"/>
          <w:sz w:val="28"/>
          <w:szCs w:val="28"/>
          <w:lang w:eastAsia="ru-RU" w:bidi="ar-SA"/>
        </w:rPr>
        <w:t xml:space="preserve"> покласти </w:t>
      </w:r>
      <w:r w:rsidR="00D403A7">
        <w:rPr>
          <w:rFonts w:ascii="Times New Roman" w:eastAsia="Times New Roman" w:hAnsi="Times New Roman" w:cs="Times New Roman"/>
          <w:sz w:val="28"/>
          <w:szCs w:val="28"/>
          <w:lang w:eastAsia="ru-RU" w:bidi="ar-SA"/>
        </w:rPr>
        <w:t xml:space="preserve">на </w:t>
      </w:r>
      <w:r w:rsidRPr="00EB4839">
        <w:rPr>
          <w:rFonts w:ascii="Times New Roman" w:eastAsia="Times New Roman" w:hAnsi="Times New Roman" w:cs="Times New Roman"/>
          <w:sz w:val="28"/>
          <w:szCs w:val="28"/>
          <w:lang w:eastAsia="ru-RU" w:bidi="ar-SA"/>
        </w:rPr>
        <w:t>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E5BE4" w:rsidRPr="00EB4839" w:rsidRDefault="00AE5BE4" w:rsidP="00D403A7">
      <w:pPr>
        <w:widowControl/>
        <w:shd w:val="clear" w:color="auto" w:fill="FFFFFF"/>
        <w:jc w:val="both"/>
        <w:rPr>
          <w:rFonts w:ascii="Times New Roman" w:eastAsia="Times New Roman" w:hAnsi="Times New Roman" w:cs="Times New Roman"/>
          <w:lang w:eastAsia="ru-RU" w:bidi="ar-SA"/>
        </w:rPr>
      </w:pPr>
    </w:p>
    <w:p w:rsidR="00AE5BE4" w:rsidRPr="00EB4839" w:rsidRDefault="00AE5BE4" w:rsidP="00D403A7">
      <w:pPr>
        <w:widowControl/>
        <w:ind w:firstLine="567"/>
        <w:jc w:val="both"/>
        <w:rPr>
          <w:rFonts w:ascii="Times New Roman" w:eastAsia="Times New Roman" w:hAnsi="Times New Roman" w:cs="Times New Roman"/>
          <w:bCs/>
          <w:color w:val="auto"/>
          <w:lang w:bidi="ar-SA"/>
        </w:rPr>
      </w:pPr>
    </w:p>
    <w:p w:rsidR="00AE5BE4" w:rsidRPr="00D403A7" w:rsidRDefault="00AE5BE4" w:rsidP="00D403A7">
      <w:pPr>
        <w:widowControl/>
        <w:ind w:firstLine="709"/>
        <w:rPr>
          <w:rFonts w:ascii="Times New Roman" w:eastAsia="Times New Roman" w:hAnsi="Times New Roman" w:cs="Times New Roman"/>
          <w:bCs/>
          <w:color w:val="auto"/>
          <w:szCs w:val="28"/>
          <w:lang w:bidi="ar-SA"/>
        </w:rPr>
      </w:pPr>
    </w:p>
    <w:p w:rsidR="006549CA" w:rsidRPr="006549CA" w:rsidRDefault="006549CA" w:rsidP="006549CA">
      <w:pPr>
        <w:widowControl/>
        <w:rPr>
          <w:rFonts w:ascii="Times New Roman" w:eastAsia="Times New Roman" w:hAnsi="Times New Roman" w:cs="Times New Roman"/>
          <w:b/>
          <w:color w:val="auto"/>
          <w:sz w:val="28"/>
          <w:szCs w:val="28"/>
          <w:lang w:val="ru-RU" w:eastAsia="ru-RU" w:bidi="ar-SA"/>
        </w:rPr>
      </w:pPr>
      <w:proofErr w:type="spellStart"/>
      <w:r w:rsidRPr="006549CA">
        <w:rPr>
          <w:rFonts w:ascii="Times New Roman" w:eastAsia="Times New Roman" w:hAnsi="Times New Roman" w:cs="Times New Roman"/>
          <w:b/>
          <w:color w:val="auto"/>
          <w:sz w:val="28"/>
          <w:szCs w:val="28"/>
          <w:lang w:val="ru-RU" w:eastAsia="ru-RU" w:bidi="ar-SA"/>
        </w:rPr>
        <w:t>Виконуюча</w:t>
      </w:r>
      <w:proofErr w:type="spellEnd"/>
      <w:r w:rsidRPr="006549CA">
        <w:rPr>
          <w:rFonts w:ascii="Times New Roman" w:eastAsia="Times New Roman" w:hAnsi="Times New Roman" w:cs="Times New Roman"/>
          <w:b/>
          <w:color w:val="auto"/>
          <w:sz w:val="28"/>
          <w:szCs w:val="28"/>
          <w:lang w:val="ru-RU" w:eastAsia="ru-RU" w:bidi="ar-SA"/>
        </w:rPr>
        <w:t xml:space="preserve"> </w:t>
      </w:r>
      <w:proofErr w:type="spellStart"/>
      <w:r w:rsidRPr="006549CA">
        <w:rPr>
          <w:rFonts w:ascii="Times New Roman" w:eastAsia="Times New Roman" w:hAnsi="Times New Roman" w:cs="Times New Roman"/>
          <w:b/>
          <w:color w:val="auto"/>
          <w:sz w:val="28"/>
          <w:szCs w:val="28"/>
          <w:lang w:val="ru-RU" w:eastAsia="ru-RU" w:bidi="ar-SA"/>
        </w:rPr>
        <w:t>обов’язки</w:t>
      </w:r>
      <w:proofErr w:type="spellEnd"/>
      <w:r w:rsidRPr="006549CA">
        <w:rPr>
          <w:rFonts w:ascii="Times New Roman" w:eastAsia="Times New Roman" w:hAnsi="Times New Roman" w:cs="Times New Roman"/>
          <w:b/>
          <w:color w:val="auto"/>
          <w:sz w:val="28"/>
          <w:szCs w:val="28"/>
          <w:lang w:val="ru-RU" w:eastAsia="ru-RU" w:bidi="ar-SA"/>
        </w:rPr>
        <w:t xml:space="preserve"> </w:t>
      </w:r>
    </w:p>
    <w:p w:rsidR="006549CA" w:rsidRPr="006549CA" w:rsidRDefault="006549CA" w:rsidP="006549CA">
      <w:pPr>
        <w:widowControl/>
        <w:rPr>
          <w:rFonts w:ascii="Calibri" w:eastAsia="Calibri" w:hAnsi="Calibri" w:cs="Times New Roman"/>
          <w:color w:val="auto"/>
          <w:sz w:val="22"/>
          <w:szCs w:val="22"/>
          <w:lang w:val="ru-RU" w:eastAsia="en-US" w:bidi="ar-SA"/>
        </w:rPr>
      </w:pPr>
      <w:r w:rsidRPr="006549CA">
        <w:rPr>
          <w:rFonts w:ascii="Times New Roman" w:eastAsia="Times New Roman" w:hAnsi="Times New Roman" w:cs="Times New Roman"/>
          <w:b/>
          <w:color w:val="auto"/>
          <w:sz w:val="28"/>
          <w:szCs w:val="28"/>
          <w:lang w:val="ru-RU" w:eastAsia="ru-RU" w:bidi="ar-SA"/>
        </w:rPr>
        <w:t xml:space="preserve">Ананьївського  </w:t>
      </w:r>
      <w:proofErr w:type="spellStart"/>
      <w:r w:rsidRPr="006549CA">
        <w:rPr>
          <w:rFonts w:ascii="Times New Roman" w:eastAsia="Times New Roman" w:hAnsi="Times New Roman" w:cs="Times New Roman"/>
          <w:b/>
          <w:color w:val="auto"/>
          <w:sz w:val="28"/>
          <w:szCs w:val="28"/>
          <w:lang w:val="ru-RU" w:eastAsia="ru-RU" w:bidi="ar-SA"/>
        </w:rPr>
        <w:t>міського</w:t>
      </w:r>
      <w:proofErr w:type="spellEnd"/>
      <w:r w:rsidRPr="006549CA">
        <w:rPr>
          <w:rFonts w:ascii="Times New Roman" w:eastAsia="Times New Roman" w:hAnsi="Times New Roman" w:cs="Times New Roman"/>
          <w:b/>
          <w:color w:val="auto"/>
          <w:sz w:val="28"/>
          <w:szCs w:val="28"/>
          <w:lang w:val="ru-RU" w:eastAsia="ru-RU" w:bidi="ar-SA"/>
        </w:rPr>
        <w:t xml:space="preserve"> </w:t>
      </w:r>
      <w:proofErr w:type="spellStart"/>
      <w:r w:rsidRPr="006549CA">
        <w:rPr>
          <w:rFonts w:ascii="Times New Roman" w:eastAsia="Times New Roman" w:hAnsi="Times New Roman" w:cs="Times New Roman"/>
          <w:b/>
          <w:color w:val="auto"/>
          <w:sz w:val="28"/>
          <w:szCs w:val="28"/>
          <w:lang w:val="ru-RU" w:eastAsia="ru-RU" w:bidi="ar-SA"/>
        </w:rPr>
        <w:t>голови</w:t>
      </w:r>
      <w:proofErr w:type="spellEnd"/>
      <w:r w:rsidRPr="006549CA">
        <w:rPr>
          <w:rFonts w:ascii="Times New Roman" w:eastAsia="Times New Roman" w:hAnsi="Times New Roman" w:cs="Times New Roman"/>
          <w:b/>
          <w:color w:val="auto"/>
          <w:sz w:val="28"/>
          <w:szCs w:val="28"/>
          <w:lang w:val="ru-RU" w:eastAsia="ru-RU" w:bidi="ar-SA"/>
        </w:rPr>
        <w:t xml:space="preserve">                               </w:t>
      </w:r>
      <w:r w:rsidRPr="006549CA">
        <w:rPr>
          <w:rFonts w:ascii="Times New Roman" w:eastAsia="Times New Roman" w:hAnsi="Times New Roman" w:cs="Times New Roman"/>
          <w:b/>
          <w:color w:val="auto"/>
          <w:sz w:val="28"/>
          <w:szCs w:val="28"/>
          <w:lang w:eastAsia="ru-RU" w:bidi="ar-SA"/>
        </w:rPr>
        <w:t xml:space="preserve">     </w:t>
      </w:r>
      <w:r w:rsidRPr="006549CA">
        <w:rPr>
          <w:rFonts w:ascii="Times New Roman" w:eastAsia="Times New Roman" w:hAnsi="Times New Roman" w:cs="Times New Roman"/>
          <w:b/>
          <w:color w:val="auto"/>
          <w:sz w:val="28"/>
          <w:szCs w:val="28"/>
          <w:lang w:val="ru-RU" w:eastAsia="ru-RU" w:bidi="ar-SA"/>
        </w:rPr>
        <w:t>Оксана ГЛУЩЕНКО</w:t>
      </w:r>
    </w:p>
    <w:p w:rsidR="006549CA" w:rsidRPr="006549CA" w:rsidRDefault="006549CA" w:rsidP="006549CA">
      <w:pPr>
        <w:widowControl/>
        <w:rPr>
          <w:rFonts w:ascii="Times New Roman" w:eastAsia="Times New Roman" w:hAnsi="Times New Roman" w:cs="Times New Roman"/>
          <w:color w:val="auto"/>
          <w:lang w:eastAsia="ru-RU" w:bidi="ar-SA"/>
        </w:rPr>
      </w:pPr>
      <w:r w:rsidRPr="006549CA">
        <w:rPr>
          <w:rFonts w:ascii="Times New Roman" w:eastAsia="Calibri" w:hAnsi="Times New Roman" w:cs="Times New Roman"/>
          <w:b/>
          <w:color w:val="auto"/>
          <w:sz w:val="28"/>
          <w:szCs w:val="28"/>
          <w:lang w:eastAsia="ar-SA" w:bidi="ar-SA"/>
        </w:rPr>
        <w:br w:type="page"/>
      </w:r>
    </w:p>
    <w:p w:rsidR="00623897" w:rsidRPr="00EB4839" w:rsidRDefault="00623897" w:rsidP="00477E5A">
      <w:pPr>
        <w:widowControl/>
        <w:shd w:val="clear" w:color="auto" w:fill="FFFFFF"/>
        <w:ind w:left="5954"/>
        <w:jc w:val="both"/>
        <w:rPr>
          <w:rFonts w:ascii="Times New Roman" w:eastAsia="Calibri" w:hAnsi="Times New Roman" w:cs="Times New Roman"/>
          <w:b/>
          <w:color w:val="auto"/>
          <w:sz w:val="28"/>
          <w:szCs w:val="28"/>
          <w:lang w:eastAsia="ru-RU" w:bidi="ar-SA"/>
        </w:rPr>
      </w:pPr>
      <w:r w:rsidRPr="00EB4839">
        <w:rPr>
          <w:rFonts w:ascii="Times New Roman" w:eastAsia="Calibri" w:hAnsi="Times New Roman" w:cs="Times New Roman"/>
          <w:b/>
          <w:color w:val="auto"/>
          <w:sz w:val="28"/>
          <w:szCs w:val="28"/>
          <w:lang w:eastAsia="ru-RU" w:bidi="ar-SA"/>
        </w:rPr>
        <w:lastRenderedPageBreak/>
        <w:t>ЗАТВЕРДЖЕНО</w:t>
      </w:r>
    </w:p>
    <w:p w:rsidR="00623897" w:rsidRPr="00EB4839" w:rsidRDefault="00623897" w:rsidP="00477E5A">
      <w:pPr>
        <w:widowControl/>
        <w:tabs>
          <w:tab w:val="left" w:pos="5103"/>
          <w:tab w:val="left" w:pos="6379"/>
        </w:tabs>
        <w:ind w:left="5954"/>
        <w:jc w:val="both"/>
        <w:rPr>
          <w:rFonts w:ascii="Times New Roman" w:eastAsia="Calibri" w:hAnsi="Times New Roman" w:cs="Times New Roman"/>
          <w:color w:val="auto"/>
          <w:sz w:val="28"/>
          <w:szCs w:val="28"/>
          <w:lang w:eastAsia="ru-RU" w:bidi="ar-SA"/>
        </w:rPr>
      </w:pPr>
      <w:r w:rsidRPr="00EB4839">
        <w:rPr>
          <w:rFonts w:ascii="Times New Roman" w:eastAsia="Calibri" w:hAnsi="Times New Roman" w:cs="Times New Roman"/>
          <w:color w:val="auto"/>
          <w:sz w:val="28"/>
          <w:szCs w:val="28"/>
          <w:lang w:eastAsia="ru-RU" w:bidi="ar-SA"/>
        </w:rPr>
        <w:t xml:space="preserve">рішення Ананьївської </w:t>
      </w:r>
    </w:p>
    <w:p w:rsidR="00623897" w:rsidRPr="00EB4839" w:rsidRDefault="00623897" w:rsidP="00477E5A">
      <w:pPr>
        <w:widowControl/>
        <w:tabs>
          <w:tab w:val="left" w:pos="5103"/>
        </w:tabs>
        <w:ind w:left="5954"/>
        <w:jc w:val="both"/>
        <w:rPr>
          <w:rFonts w:ascii="Times New Roman" w:eastAsia="Calibri" w:hAnsi="Times New Roman" w:cs="Times New Roman"/>
          <w:color w:val="auto"/>
          <w:sz w:val="28"/>
          <w:szCs w:val="28"/>
          <w:lang w:eastAsia="ru-RU" w:bidi="ar-SA"/>
        </w:rPr>
      </w:pPr>
      <w:r w:rsidRPr="00EB4839">
        <w:rPr>
          <w:rFonts w:ascii="Times New Roman" w:eastAsia="Calibri" w:hAnsi="Times New Roman" w:cs="Times New Roman"/>
          <w:color w:val="auto"/>
          <w:sz w:val="28"/>
          <w:szCs w:val="28"/>
          <w:lang w:eastAsia="ru-RU" w:bidi="ar-SA"/>
        </w:rPr>
        <w:t xml:space="preserve">міської ради </w:t>
      </w:r>
    </w:p>
    <w:p w:rsidR="00623897" w:rsidRPr="00EB4839" w:rsidRDefault="00623897" w:rsidP="00477E5A">
      <w:pPr>
        <w:widowControl/>
        <w:ind w:left="5954"/>
        <w:jc w:val="both"/>
        <w:rPr>
          <w:rFonts w:ascii="Times New Roman" w:eastAsia="Times New Roman" w:hAnsi="Times New Roman" w:cs="Times New Roman"/>
          <w:bCs/>
          <w:color w:val="auto"/>
          <w:sz w:val="28"/>
          <w:szCs w:val="28"/>
          <w:lang w:bidi="ar-SA"/>
        </w:rPr>
      </w:pPr>
      <w:r w:rsidRPr="00EB4839">
        <w:rPr>
          <w:rFonts w:ascii="Times New Roman" w:eastAsia="Times New Roman" w:hAnsi="Times New Roman" w:cs="Times New Roman"/>
          <w:bCs/>
          <w:color w:val="auto"/>
          <w:sz w:val="28"/>
          <w:szCs w:val="28"/>
          <w:lang w:bidi="ar-SA"/>
        </w:rPr>
        <w:t>від 04 березня 2022 року</w:t>
      </w:r>
    </w:p>
    <w:p w:rsidR="00623897" w:rsidRPr="00EB4839" w:rsidRDefault="00D403A7" w:rsidP="00477E5A">
      <w:pPr>
        <w:widowControl/>
        <w:ind w:left="5954"/>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w:t>
      </w:r>
      <w:r w:rsidR="00623897" w:rsidRPr="00EB4839">
        <w:rPr>
          <w:rFonts w:ascii="Times New Roman" w:eastAsia="Times New Roman" w:hAnsi="Times New Roman" w:cs="Times New Roman"/>
          <w:bCs/>
          <w:color w:val="auto"/>
          <w:sz w:val="28"/>
          <w:szCs w:val="28"/>
          <w:lang w:bidi="ar-SA"/>
        </w:rPr>
        <w:t>592-</w:t>
      </w:r>
      <w:r w:rsidR="00623897" w:rsidRPr="00EB4839">
        <w:rPr>
          <w:rFonts w:ascii="Times New Roman" w:eastAsia="Calibri" w:hAnsi="Times New Roman" w:cs="Times New Roman"/>
          <w:color w:val="auto"/>
          <w:sz w:val="28"/>
          <w:szCs w:val="28"/>
          <w:lang w:eastAsia="en-US" w:bidi="ar-SA"/>
        </w:rPr>
        <w:t>VІІІ</w:t>
      </w:r>
    </w:p>
    <w:p w:rsidR="00623897" w:rsidRPr="00EB4839" w:rsidRDefault="00623897" w:rsidP="00477E5A">
      <w:pPr>
        <w:widowControl/>
        <w:ind w:left="5954"/>
        <w:jc w:val="both"/>
        <w:rPr>
          <w:rFonts w:ascii="Times New Roman" w:eastAsia="Times New Roman" w:hAnsi="Times New Roman" w:cs="Times New Roman"/>
          <w:bCs/>
          <w:color w:val="auto"/>
          <w:sz w:val="28"/>
          <w:szCs w:val="28"/>
          <w:lang w:bidi="ar-SA"/>
        </w:rPr>
      </w:pPr>
      <w:r w:rsidRPr="00EB4839">
        <w:rPr>
          <w:rFonts w:ascii="Times New Roman" w:eastAsia="Times New Roman" w:hAnsi="Times New Roman" w:cs="Times New Roman"/>
          <w:bCs/>
          <w:color w:val="auto"/>
          <w:sz w:val="28"/>
          <w:szCs w:val="28"/>
          <w:lang w:bidi="ar-SA"/>
        </w:rPr>
        <w:t>(в редакції рішення Ананьївської міської ради</w:t>
      </w:r>
    </w:p>
    <w:p w:rsidR="00623897" w:rsidRPr="00EB4839" w:rsidRDefault="00D403A7" w:rsidP="00477E5A">
      <w:pPr>
        <w:widowControl/>
        <w:ind w:left="5954"/>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від 16 </w:t>
      </w:r>
      <w:r w:rsidR="00EB4839" w:rsidRPr="00EB4839">
        <w:rPr>
          <w:rFonts w:ascii="Times New Roman" w:eastAsia="Times New Roman" w:hAnsi="Times New Roman" w:cs="Times New Roman"/>
          <w:bCs/>
          <w:color w:val="auto"/>
          <w:sz w:val="28"/>
          <w:szCs w:val="28"/>
          <w:lang w:bidi="ar-SA"/>
        </w:rPr>
        <w:t>грудня</w:t>
      </w:r>
      <w:r w:rsidR="00623897" w:rsidRPr="00EB4839">
        <w:rPr>
          <w:rFonts w:ascii="Times New Roman" w:eastAsia="Times New Roman" w:hAnsi="Times New Roman" w:cs="Times New Roman"/>
          <w:bCs/>
          <w:color w:val="auto"/>
          <w:sz w:val="28"/>
          <w:szCs w:val="28"/>
          <w:lang w:bidi="ar-SA"/>
        </w:rPr>
        <w:t xml:space="preserve"> 2022 року</w:t>
      </w:r>
    </w:p>
    <w:p w:rsidR="00AE5BE4" w:rsidRPr="00EB4839" w:rsidRDefault="006B7293" w:rsidP="00477E5A">
      <w:pPr>
        <w:widowControl/>
        <w:tabs>
          <w:tab w:val="left" w:pos="5670"/>
        </w:tabs>
        <w:ind w:left="5954"/>
        <w:jc w:val="both"/>
        <w:rPr>
          <w:rFonts w:ascii="Times New Roman" w:eastAsia="Times New Roman" w:hAnsi="Times New Roman" w:cs="Times New Roman"/>
          <w:b/>
          <w:color w:val="auto"/>
          <w:sz w:val="28"/>
          <w:szCs w:val="28"/>
          <w:lang w:eastAsia="ru-RU" w:bidi="ar-SA"/>
        </w:rPr>
      </w:pPr>
      <w:r w:rsidRPr="006549CA">
        <w:rPr>
          <w:rFonts w:ascii="Times New Roman" w:eastAsia="Calibri" w:hAnsi="Times New Roman" w:cs="Times New Roman"/>
          <w:color w:val="auto"/>
          <w:sz w:val="28"/>
          <w:szCs w:val="28"/>
          <w:lang w:eastAsia="en-US" w:bidi="ar-SA"/>
        </w:rPr>
        <w:t>№ 6</w:t>
      </w:r>
      <w:r>
        <w:rPr>
          <w:rFonts w:ascii="Times New Roman" w:eastAsia="Calibri" w:hAnsi="Times New Roman" w:cs="Times New Roman"/>
          <w:color w:val="auto"/>
          <w:sz w:val="28"/>
          <w:szCs w:val="28"/>
          <w:lang w:eastAsia="en-US" w:bidi="ar-SA"/>
        </w:rPr>
        <w:t>95</w:t>
      </w:r>
      <w:r w:rsidRPr="006549CA">
        <w:rPr>
          <w:rFonts w:ascii="Times New Roman" w:eastAsia="Calibri" w:hAnsi="Times New Roman" w:cs="Times New Roman"/>
          <w:color w:val="auto"/>
          <w:sz w:val="28"/>
          <w:szCs w:val="28"/>
          <w:lang w:eastAsia="en-US" w:bidi="ar-SA"/>
        </w:rPr>
        <w:t>-</w:t>
      </w:r>
      <w:r w:rsidRPr="006549CA">
        <w:rPr>
          <w:rFonts w:ascii="Times New Roman" w:eastAsia="Calibri" w:hAnsi="Times New Roman" w:cs="Times New Roman"/>
          <w:color w:val="auto"/>
          <w:sz w:val="28"/>
          <w:szCs w:val="28"/>
          <w:lang w:val="en-US" w:eastAsia="en-US" w:bidi="ar-SA"/>
        </w:rPr>
        <w:t>V</w:t>
      </w:r>
      <w:r w:rsidRPr="006549CA">
        <w:rPr>
          <w:rFonts w:ascii="Times New Roman" w:eastAsia="Calibri" w:hAnsi="Times New Roman" w:cs="Times New Roman"/>
          <w:color w:val="auto"/>
          <w:sz w:val="28"/>
          <w:szCs w:val="28"/>
          <w:lang w:eastAsia="en-US" w:bidi="ar-SA"/>
        </w:rPr>
        <w:t>ІІІ</w:t>
      </w:r>
      <w:r w:rsidR="00773E45">
        <w:rPr>
          <w:rFonts w:ascii="Times New Roman" w:eastAsia="Calibri" w:hAnsi="Times New Roman" w:cs="Times New Roman"/>
          <w:color w:val="auto"/>
          <w:sz w:val="28"/>
          <w:szCs w:val="28"/>
          <w:lang w:eastAsia="en-US" w:bidi="ar-SA"/>
        </w:rPr>
        <w:t>)</w:t>
      </w:r>
    </w:p>
    <w:p w:rsidR="00AE5BE4" w:rsidRPr="00EB4839" w:rsidRDefault="00AE5BE4" w:rsidP="00F85B00">
      <w:pPr>
        <w:widowControl/>
        <w:jc w:val="center"/>
        <w:rPr>
          <w:rFonts w:ascii="Times New Roman" w:eastAsia="Times New Roman" w:hAnsi="Times New Roman" w:cs="Times New Roman"/>
          <w:b/>
          <w:color w:val="auto"/>
          <w:sz w:val="28"/>
          <w:szCs w:val="28"/>
          <w:lang w:eastAsia="ru-RU"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r w:rsidRPr="00EB4839">
        <w:rPr>
          <w:rFonts w:ascii="Times New Roman" w:eastAsia="Times New Roman" w:hAnsi="Times New Roman" w:cs="Times New Roman"/>
          <w:b/>
          <w:color w:val="auto"/>
          <w:sz w:val="48"/>
          <w:szCs w:val="48"/>
          <w:lang w:bidi="ar-SA"/>
        </w:rPr>
        <w:t xml:space="preserve">Міська цільова Програма </w:t>
      </w: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r w:rsidRPr="00EB4839">
        <w:rPr>
          <w:rFonts w:ascii="Times New Roman" w:eastAsia="Times New Roman" w:hAnsi="Times New Roman" w:cs="Times New Roman"/>
          <w:b/>
          <w:color w:val="auto"/>
          <w:sz w:val="48"/>
          <w:szCs w:val="48"/>
          <w:lang w:bidi="ar-SA"/>
        </w:rPr>
        <w:t>на 2022-2025 роки</w:t>
      </w: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r w:rsidRPr="00EB4839">
        <w:rPr>
          <w:rFonts w:ascii="Times New Roman" w:eastAsia="Times New Roman" w:hAnsi="Times New Roman" w:cs="Times New Roman"/>
          <w:b/>
          <w:color w:val="auto"/>
          <w:sz w:val="48"/>
          <w:szCs w:val="48"/>
          <w:lang w:bidi="ar-SA"/>
        </w:rPr>
        <w:t>«Розвиток цивільного захисту, техногенної та пожежної безпеки»</w:t>
      </w: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F65D41" w:rsidRPr="00EB4839" w:rsidRDefault="00F65D41"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F65D41" w:rsidRPr="00EB4839" w:rsidRDefault="00F65D41"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F65D41" w:rsidRPr="00EB4839" w:rsidRDefault="00F65D41"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F65D41" w:rsidRPr="00EB4839" w:rsidRDefault="00F65D41"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F65D41" w:rsidRPr="00EB4839" w:rsidRDefault="00F65D41"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F65D41" w:rsidRPr="00EB4839" w:rsidRDefault="00F65D41"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r w:rsidRPr="00EB4839">
        <w:rPr>
          <w:rFonts w:ascii="Times New Roman" w:eastAsia="Times New Roman" w:hAnsi="Times New Roman" w:cs="Times New Roman"/>
          <w:color w:val="auto"/>
          <w:sz w:val="28"/>
          <w:szCs w:val="28"/>
          <w:lang w:bidi="ar-SA"/>
        </w:rPr>
        <w:t>Ананьїв 2022</w:t>
      </w:r>
    </w:p>
    <w:p w:rsidR="003B4046" w:rsidRPr="00EB4839" w:rsidRDefault="003B4046" w:rsidP="003B4046">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ind w:firstLine="6300"/>
        <w:rPr>
          <w:rFonts w:ascii="Times New Roman" w:eastAsia="Times New Roman" w:hAnsi="Times New Roman" w:cs="Times New Roman"/>
          <w:color w:val="auto"/>
          <w:lang w:bidi="ar-SA"/>
        </w:rPr>
      </w:pPr>
      <w:r w:rsidRPr="00EB4839">
        <w:rPr>
          <w:rFonts w:ascii="Times New Roman" w:eastAsia="Times New Roman" w:hAnsi="Times New Roman" w:cs="Times New Roman"/>
          <w:color w:val="auto"/>
          <w:lang w:bidi="ar-SA"/>
        </w:rPr>
        <w:br w:type="page"/>
      </w:r>
    </w:p>
    <w:p w:rsidR="003B4046" w:rsidRPr="00EB4839" w:rsidRDefault="003B4046" w:rsidP="00F65D41">
      <w:pPr>
        <w:pStyle w:val="1"/>
        <w:numPr>
          <w:ilvl w:val="0"/>
          <w:numId w:val="6"/>
        </w:numPr>
        <w:tabs>
          <w:tab w:val="left" w:pos="2924"/>
        </w:tabs>
        <w:jc w:val="center"/>
        <w:rPr>
          <w:b/>
          <w:bCs/>
          <w:sz w:val="28"/>
          <w:szCs w:val="28"/>
          <w:lang w:val="uk-UA"/>
        </w:rPr>
      </w:pPr>
      <w:bookmarkStart w:id="0" w:name="bookmark0"/>
      <w:bookmarkEnd w:id="0"/>
      <w:r w:rsidRPr="00EB4839">
        <w:rPr>
          <w:b/>
          <w:bCs/>
          <w:sz w:val="28"/>
          <w:szCs w:val="28"/>
          <w:lang w:val="uk-UA"/>
        </w:rPr>
        <w:lastRenderedPageBreak/>
        <w:t>ПАСПОРТ</w:t>
      </w:r>
    </w:p>
    <w:p w:rsidR="00F65D41" w:rsidRPr="00EB4839" w:rsidRDefault="00F65D41" w:rsidP="00F65D41">
      <w:pPr>
        <w:pStyle w:val="1"/>
        <w:tabs>
          <w:tab w:val="left" w:pos="2924"/>
        </w:tabs>
        <w:ind w:left="720" w:firstLine="0"/>
        <w:rPr>
          <w:b/>
          <w:bCs/>
          <w:sz w:val="28"/>
          <w:szCs w:val="28"/>
          <w:lang w:val="uk-UA"/>
        </w:rPr>
      </w:pPr>
    </w:p>
    <w:p w:rsidR="003B4046" w:rsidRPr="00EB4839" w:rsidRDefault="003B4046" w:rsidP="003B4046">
      <w:pPr>
        <w:pStyle w:val="1"/>
        <w:tabs>
          <w:tab w:val="left" w:pos="2924"/>
        </w:tabs>
        <w:ind w:firstLine="0"/>
        <w:jc w:val="center"/>
        <w:rPr>
          <w:b/>
          <w:bCs/>
          <w:sz w:val="28"/>
          <w:szCs w:val="28"/>
          <w:lang w:val="uk-UA"/>
        </w:rPr>
      </w:pPr>
      <w:r w:rsidRPr="00EB4839">
        <w:rPr>
          <w:b/>
          <w:bCs/>
          <w:sz w:val="28"/>
          <w:szCs w:val="28"/>
          <w:lang w:val="uk-UA"/>
        </w:rPr>
        <w:t xml:space="preserve">міської цільової Програми на 2022-2025 роки </w:t>
      </w:r>
    </w:p>
    <w:p w:rsidR="003B4046" w:rsidRPr="00EB4839" w:rsidRDefault="003B4046" w:rsidP="003B4046">
      <w:pPr>
        <w:pStyle w:val="1"/>
        <w:tabs>
          <w:tab w:val="left" w:pos="2924"/>
        </w:tabs>
        <w:ind w:firstLine="0"/>
        <w:jc w:val="center"/>
        <w:rPr>
          <w:b/>
          <w:bCs/>
          <w:sz w:val="28"/>
          <w:szCs w:val="28"/>
          <w:lang w:val="uk-UA"/>
        </w:rPr>
      </w:pPr>
      <w:r w:rsidRPr="00EB4839">
        <w:rPr>
          <w:b/>
          <w:bCs/>
          <w:sz w:val="28"/>
          <w:szCs w:val="28"/>
          <w:lang w:val="uk-UA"/>
        </w:rPr>
        <w:t>«Розвиток цивільного захисту, техногенної та пожежної безпеки»</w:t>
      </w:r>
    </w:p>
    <w:p w:rsidR="00F65D41" w:rsidRPr="00EB4839" w:rsidRDefault="00F65D41" w:rsidP="003B4046">
      <w:pPr>
        <w:pStyle w:val="1"/>
        <w:tabs>
          <w:tab w:val="left" w:pos="2924"/>
        </w:tabs>
        <w:ind w:firstLine="0"/>
        <w:jc w:val="center"/>
        <w:rPr>
          <w:b/>
          <w:bCs/>
          <w:sz w:val="28"/>
          <w:szCs w:val="28"/>
          <w:lang w:val="uk-UA"/>
        </w:rPr>
      </w:pPr>
    </w:p>
    <w:p w:rsidR="009A0C7F" w:rsidRPr="00EB4839" w:rsidRDefault="009A0C7F" w:rsidP="003B4046">
      <w:pPr>
        <w:pStyle w:val="1"/>
        <w:tabs>
          <w:tab w:val="left" w:pos="2924"/>
        </w:tabs>
        <w:ind w:firstLine="0"/>
        <w:jc w:val="center"/>
        <w:rPr>
          <w:b/>
          <w:bCs/>
          <w:sz w:val="28"/>
          <w:szCs w:val="28"/>
          <w:lang w:val="uk-UA"/>
        </w:rPr>
      </w:pPr>
    </w:p>
    <w:tbl>
      <w:tblPr>
        <w:tblOverlap w:val="never"/>
        <w:tblW w:w="0" w:type="auto"/>
        <w:jc w:val="center"/>
        <w:tblInd w:w="-808" w:type="dxa"/>
        <w:tblLayout w:type="fixed"/>
        <w:tblCellMar>
          <w:left w:w="10" w:type="dxa"/>
          <w:right w:w="10" w:type="dxa"/>
        </w:tblCellMar>
        <w:tblLook w:val="04A0" w:firstRow="1" w:lastRow="0" w:firstColumn="1" w:lastColumn="0" w:noHBand="0" w:noVBand="1"/>
      </w:tblPr>
      <w:tblGrid>
        <w:gridCol w:w="622"/>
        <w:gridCol w:w="2551"/>
        <w:gridCol w:w="6851"/>
      </w:tblGrid>
      <w:tr w:rsidR="003B4046" w:rsidRPr="00EB4839" w:rsidTr="006B7293">
        <w:trPr>
          <w:trHeight w:hRule="exact" w:val="746"/>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pStyle w:val="a6"/>
              <w:ind w:firstLine="0"/>
              <w:jc w:val="center"/>
              <w:rPr>
                <w:sz w:val="28"/>
                <w:szCs w:val="28"/>
                <w:lang w:val="uk-UA"/>
              </w:rPr>
            </w:pPr>
            <w:r w:rsidRPr="00EB4839">
              <w:rPr>
                <w:sz w:val="28"/>
                <w:szCs w:val="28"/>
                <w:lang w:val="uk-UA"/>
              </w:rPr>
              <w:t>1</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pStyle w:val="a6"/>
              <w:ind w:firstLine="0"/>
              <w:rPr>
                <w:sz w:val="28"/>
                <w:szCs w:val="28"/>
                <w:lang w:val="uk-UA"/>
              </w:rPr>
            </w:pPr>
            <w:r w:rsidRPr="00EB4839">
              <w:rPr>
                <w:sz w:val="28"/>
                <w:szCs w:val="28"/>
                <w:lang w:val="uk-UA"/>
              </w:rPr>
              <w:t>Ініціатор розроблення програми</w:t>
            </w:r>
          </w:p>
        </w:tc>
        <w:tc>
          <w:tcPr>
            <w:tcW w:w="6851" w:type="dxa"/>
            <w:tcBorders>
              <w:top w:val="single" w:sz="4" w:space="0" w:color="auto"/>
              <w:left w:val="single" w:sz="4" w:space="0" w:color="auto"/>
              <w:bottom w:val="nil"/>
              <w:right w:val="single" w:sz="4" w:space="0" w:color="auto"/>
            </w:tcBorders>
            <w:shd w:val="clear" w:color="auto" w:fill="FFFFFF"/>
            <w:vAlign w:val="bottom"/>
            <w:hideMark/>
          </w:tcPr>
          <w:p w:rsidR="003B4046" w:rsidRPr="00EB4839" w:rsidRDefault="003B4046">
            <w:pPr>
              <w:pStyle w:val="a6"/>
              <w:tabs>
                <w:tab w:val="left" w:pos="3326"/>
              </w:tabs>
              <w:spacing w:line="252" w:lineRule="auto"/>
              <w:ind w:firstLine="0"/>
              <w:jc w:val="both"/>
              <w:rPr>
                <w:sz w:val="28"/>
                <w:szCs w:val="28"/>
                <w:lang w:val="uk-UA"/>
              </w:rPr>
            </w:pPr>
            <w:r w:rsidRPr="00EB4839">
              <w:rPr>
                <w:sz w:val="28"/>
                <w:szCs w:val="28"/>
                <w:lang w:val="uk-UA"/>
              </w:rPr>
              <w:t>Ананьївська міська рада</w:t>
            </w:r>
          </w:p>
          <w:p w:rsidR="003B4046" w:rsidRPr="00EB4839" w:rsidRDefault="003B4046">
            <w:pPr>
              <w:pStyle w:val="a6"/>
              <w:tabs>
                <w:tab w:val="left" w:pos="3326"/>
              </w:tabs>
              <w:spacing w:line="252" w:lineRule="auto"/>
              <w:ind w:firstLine="0"/>
              <w:jc w:val="both"/>
              <w:rPr>
                <w:sz w:val="28"/>
                <w:szCs w:val="28"/>
                <w:lang w:val="uk-UA"/>
              </w:rPr>
            </w:pPr>
            <w:r w:rsidRPr="00EB4839">
              <w:rPr>
                <w:sz w:val="28"/>
                <w:szCs w:val="28"/>
                <w:lang w:val="uk-UA"/>
              </w:rPr>
              <w:t>10 ДПРЧ 4 ДПРЗ ГУ ДСНС України в Одеській області</w:t>
            </w:r>
          </w:p>
        </w:tc>
      </w:tr>
      <w:tr w:rsidR="003B4046" w:rsidRPr="00EB4839" w:rsidTr="006B7293">
        <w:trPr>
          <w:trHeight w:hRule="exact" w:val="1287"/>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pStyle w:val="a6"/>
              <w:ind w:firstLine="0"/>
              <w:jc w:val="center"/>
              <w:rPr>
                <w:sz w:val="28"/>
                <w:szCs w:val="28"/>
                <w:lang w:val="uk-UA"/>
              </w:rPr>
            </w:pPr>
            <w:r w:rsidRPr="00EB4839">
              <w:rPr>
                <w:sz w:val="28"/>
                <w:szCs w:val="28"/>
                <w:lang w:val="uk-UA"/>
              </w:rPr>
              <w:t>2</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pStyle w:val="a6"/>
              <w:ind w:firstLine="0"/>
              <w:rPr>
                <w:sz w:val="28"/>
                <w:szCs w:val="28"/>
                <w:lang w:val="uk-UA"/>
              </w:rPr>
            </w:pPr>
            <w:r w:rsidRPr="00EB4839">
              <w:rPr>
                <w:sz w:val="28"/>
                <w:szCs w:val="28"/>
                <w:lang w:val="uk-UA"/>
              </w:rPr>
              <w:t>Рішення виконавчого комітету</w:t>
            </w:r>
          </w:p>
        </w:tc>
        <w:tc>
          <w:tcPr>
            <w:tcW w:w="6851" w:type="dxa"/>
            <w:tcBorders>
              <w:top w:val="single" w:sz="4" w:space="0" w:color="auto"/>
              <w:left w:val="single" w:sz="4" w:space="0" w:color="auto"/>
              <w:bottom w:val="nil"/>
              <w:right w:val="single" w:sz="4" w:space="0" w:color="auto"/>
            </w:tcBorders>
            <w:shd w:val="clear" w:color="auto" w:fill="FFFFFF"/>
            <w:hideMark/>
          </w:tcPr>
          <w:p w:rsidR="003B4046" w:rsidRPr="00EB4839" w:rsidRDefault="00103F6B" w:rsidP="006B7293">
            <w:pPr>
              <w:pStyle w:val="a6"/>
              <w:ind w:firstLine="0"/>
              <w:jc w:val="both"/>
              <w:rPr>
                <w:sz w:val="28"/>
                <w:szCs w:val="28"/>
                <w:lang w:val="uk-UA"/>
              </w:rPr>
            </w:pPr>
            <w:r w:rsidRPr="00DB3156">
              <w:rPr>
                <w:color w:val="000000" w:themeColor="text1"/>
                <w:sz w:val="28"/>
                <w:szCs w:val="28"/>
                <w:lang w:val="uk-UA"/>
              </w:rPr>
              <w:t xml:space="preserve">Від </w:t>
            </w:r>
            <w:r w:rsidR="006B7293" w:rsidRPr="00DB3156">
              <w:rPr>
                <w:color w:val="000000" w:themeColor="text1"/>
                <w:sz w:val="28"/>
                <w:szCs w:val="28"/>
                <w:lang w:val="uk-UA"/>
              </w:rPr>
              <w:t>15</w:t>
            </w:r>
            <w:r w:rsidRPr="00DB3156">
              <w:rPr>
                <w:color w:val="000000" w:themeColor="text1"/>
                <w:sz w:val="28"/>
                <w:szCs w:val="28"/>
                <w:lang w:val="uk-UA"/>
              </w:rPr>
              <w:t xml:space="preserve"> </w:t>
            </w:r>
            <w:r w:rsidR="00EB4839" w:rsidRPr="00DB3156">
              <w:rPr>
                <w:color w:val="000000" w:themeColor="text1"/>
                <w:sz w:val="28"/>
                <w:szCs w:val="28"/>
                <w:lang w:val="uk-UA"/>
              </w:rPr>
              <w:t>грудня</w:t>
            </w:r>
            <w:r w:rsidR="003B4046" w:rsidRPr="00DB3156">
              <w:rPr>
                <w:color w:val="000000" w:themeColor="text1"/>
                <w:sz w:val="28"/>
                <w:szCs w:val="28"/>
                <w:lang w:val="uk-UA"/>
              </w:rPr>
              <w:t xml:space="preserve"> 2022 року</w:t>
            </w:r>
            <w:bookmarkStart w:id="1" w:name="_GoBack"/>
            <w:bookmarkEnd w:id="1"/>
            <w:r w:rsidR="003B4046" w:rsidRPr="00DB3156">
              <w:rPr>
                <w:color w:val="000000" w:themeColor="text1"/>
                <w:sz w:val="28"/>
                <w:szCs w:val="28"/>
                <w:lang w:val="uk-UA"/>
              </w:rPr>
              <w:t xml:space="preserve"> </w:t>
            </w:r>
            <w:r w:rsidR="00DB3156" w:rsidRPr="00DB3156">
              <w:rPr>
                <w:color w:val="000000" w:themeColor="text1"/>
                <w:sz w:val="28"/>
                <w:szCs w:val="28"/>
                <w:lang w:val="uk-UA"/>
              </w:rPr>
              <w:t xml:space="preserve">№254 </w:t>
            </w:r>
            <w:r w:rsidR="000618AB">
              <w:rPr>
                <w:sz w:val="28"/>
                <w:szCs w:val="28"/>
                <w:lang w:val="uk-UA"/>
              </w:rPr>
              <w:t xml:space="preserve">«Про схвалення </w:t>
            </w:r>
            <w:proofErr w:type="spellStart"/>
            <w:r w:rsidR="000618AB">
              <w:rPr>
                <w:sz w:val="28"/>
                <w:szCs w:val="28"/>
                <w:lang w:val="uk-UA"/>
              </w:rPr>
              <w:t>проєкту</w:t>
            </w:r>
            <w:proofErr w:type="spellEnd"/>
            <w:r w:rsidR="000618AB">
              <w:rPr>
                <w:sz w:val="28"/>
                <w:szCs w:val="28"/>
                <w:lang w:val="uk-UA"/>
              </w:rPr>
              <w:t xml:space="preserve"> рішення Ананьївської</w:t>
            </w:r>
            <w:r w:rsidR="003B4046" w:rsidRPr="00EB4839">
              <w:rPr>
                <w:sz w:val="28"/>
                <w:szCs w:val="28"/>
                <w:lang w:val="uk-UA"/>
              </w:rPr>
              <w:t xml:space="preserve"> міської ради «Про внесення змін до рішення Ананьївської міської р</w:t>
            </w:r>
            <w:r>
              <w:rPr>
                <w:sz w:val="28"/>
                <w:szCs w:val="28"/>
                <w:lang w:val="uk-UA"/>
              </w:rPr>
              <w:t>ади від</w:t>
            </w:r>
            <w:r w:rsidR="000618AB">
              <w:rPr>
                <w:sz w:val="28"/>
                <w:szCs w:val="28"/>
                <w:lang w:val="uk-UA"/>
              </w:rPr>
              <w:t xml:space="preserve"> 04 березня 2022 року №</w:t>
            </w:r>
            <w:r w:rsidR="003B4046" w:rsidRPr="00EB4839">
              <w:rPr>
                <w:sz w:val="28"/>
                <w:szCs w:val="28"/>
                <w:lang w:val="uk-UA"/>
              </w:rPr>
              <w:t>592-VIII»</w:t>
            </w:r>
          </w:p>
        </w:tc>
      </w:tr>
      <w:tr w:rsidR="003B4046" w:rsidRPr="00EB4839" w:rsidTr="006B7293">
        <w:trPr>
          <w:trHeight w:hRule="exact" w:val="709"/>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pStyle w:val="a6"/>
              <w:ind w:firstLine="0"/>
              <w:jc w:val="center"/>
              <w:rPr>
                <w:sz w:val="28"/>
                <w:szCs w:val="28"/>
                <w:lang w:val="uk-UA"/>
              </w:rPr>
            </w:pPr>
            <w:r w:rsidRPr="00EB4839">
              <w:rPr>
                <w:sz w:val="28"/>
                <w:szCs w:val="28"/>
                <w:lang w:val="uk-UA"/>
              </w:rPr>
              <w:t>3</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pStyle w:val="a6"/>
              <w:ind w:firstLine="0"/>
              <w:rPr>
                <w:sz w:val="28"/>
                <w:szCs w:val="28"/>
                <w:lang w:val="uk-UA"/>
              </w:rPr>
            </w:pPr>
            <w:r w:rsidRPr="00EB4839">
              <w:rPr>
                <w:sz w:val="28"/>
                <w:szCs w:val="28"/>
                <w:lang w:val="uk-UA"/>
              </w:rPr>
              <w:t xml:space="preserve">Розробник програми </w:t>
            </w:r>
          </w:p>
        </w:tc>
        <w:tc>
          <w:tcPr>
            <w:tcW w:w="6851" w:type="dxa"/>
            <w:tcBorders>
              <w:top w:val="single" w:sz="4" w:space="0" w:color="auto"/>
              <w:left w:val="single" w:sz="4" w:space="0" w:color="auto"/>
              <w:bottom w:val="nil"/>
              <w:right w:val="single" w:sz="4" w:space="0" w:color="auto"/>
            </w:tcBorders>
            <w:shd w:val="clear" w:color="auto" w:fill="FFFFFF"/>
            <w:hideMark/>
          </w:tcPr>
          <w:p w:rsidR="003B4046" w:rsidRPr="00EB4839" w:rsidRDefault="003B4046">
            <w:pPr>
              <w:pStyle w:val="a6"/>
              <w:ind w:firstLine="0"/>
              <w:rPr>
                <w:sz w:val="28"/>
                <w:szCs w:val="28"/>
                <w:lang w:val="uk-UA"/>
              </w:rPr>
            </w:pPr>
            <w:r w:rsidRPr="00EB4839">
              <w:rPr>
                <w:sz w:val="28"/>
                <w:szCs w:val="28"/>
                <w:lang w:val="uk-UA"/>
              </w:rPr>
              <w:t>Сектор з питань надзвичайних ситуацій, оборонної роботи та цивільного захисту Ананьївської міської ради</w:t>
            </w:r>
          </w:p>
        </w:tc>
      </w:tr>
      <w:tr w:rsidR="003B4046" w:rsidRPr="00EB4839" w:rsidTr="006B7293">
        <w:trPr>
          <w:trHeight w:hRule="exact" w:val="715"/>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pStyle w:val="a6"/>
              <w:ind w:firstLine="0"/>
              <w:jc w:val="center"/>
              <w:rPr>
                <w:sz w:val="28"/>
                <w:szCs w:val="28"/>
                <w:lang w:val="uk-UA"/>
              </w:rPr>
            </w:pPr>
            <w:r w:rsidRPr="00EB4839">
              <w:rPr>
                <w:sz w:val="28"/>
                <w:szCs w:val="28"/>
                <w:lang w:val="uk-UA"/>
              </w:rPr>
              <w:t>4</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pStyle w:val="a6"/>
              <w:ind w:firstLine="0"/>
              <w:rPr>
                <w:sz w:val="28"/>
                <w:szCs w:val="28"/>
                <w:lang w:val="uk-UA"/>
              </w:rPr>
            </w:pPr>
            <w:proofErr w:type="spellStart"/>
            <w:r w:rsidRPr="00EB4839">
              <w:rPr>
                <w:sz w:val="28"/>
                <w:szCs w:val="28"/>
                <w:lang w:val="uk-UA"/>
              </w:rPr>
              <w:t>Співрозробник</w:t>
            </w:r>
            <w:proofErr w:type="spellEnd"/>
            <w:r w:rsidRPr="00EB4839">
              <w:rPr>
                <w:sz w:val="28"/>
                <w:szCs w:val="28"/>
                <w:lang w:val="uk-UA"/>
              </w:rPr>
              <w:t xml:space="preserve"> програми</w:t>
            </w:r>
          </w:p>
        </w:tc>
        <w:tc>
          <w:tcPr>
            <w:tcW w:w="6851" w:type="dxa"/>
            <w:tcBorders>
              <w:top w:val="single" w:sz="4" w:space="0" w:color="auto"/>
              <w:left w:val="single" w:sz="4" w:space="0" w:color="auto"/>
              <w:bottom w:val="nil"/>
              <w:right w:val="single" w:sz="4" w:space="0" w:color="auto"/>
            </w:tcBorders>
            <w:shd w:val="clear" w:color="auto" w:fill="FFFFFF"/>
            <w:hideMark/>
          </w:tcPr>
          <w:p w:rsidR="003B4046" w:rsidRPr="00EB4839" w:rsidRDefault="003B4046">
            <w:pPr>
              <w:pStyle w:val="a6"/>
              <w:spacing w:line="252" w:lineRule="auto"/>
              <w:ind w:firstLine="0"/>
              <w:rPr>
                <w:sz w:val="28"/>
                <w:szCs w:val="28"/>
                <w:lang w:val="uk-UA"/>
              </w:rPr>
            </w:pPr>
            <w:r w:rsidRPr="00EB4839">
              <w:rPr>
                <w:sz w:val="28"/>
                <w:szCs w:val="28"/>
                <w:lang w:val="uk-UA"/>
              </w:rPr>
              <w:t>10 ДПРЧ 4 ДПРЗ ГУ ДСНС України в Одеській області</w:t>
            </w:r>
          </w:p>
        </w:tc>
      </w:tr>
      <w:tr w:rsidR="003B4046" w:rsidRPr="00EB4839" w:rsidTr="006B7293">
        <w:trPr>
          <w:trHeight w:hRule="exact" w:val="2545"/>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pStyle w:val="a6"/>
              <w:ind w:firstLine="0"/>
              <w:jc w:val="center"/>
              <w:rPr>
                <w:sz w:val="28"/>
                <w:szCs w:val="28"/>
                <w:lang w:val="uk-UA"/>
              </w:rPr>
            </w:pPr>
            <w:r w:rsidRPr="00EB4839">
              <w:rPr>
                <w:sz w:val="28"/>
                <w:szCs w:val="28"/>
                <w:lang w:val="uk-UA"/>
              </w:rPr>
              <w:t>5</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pStyle w:val="a6"/>
              <w:ind w:firstLine="0"/>
              <w:rPr>
                <w:sz w:val="28"/>
                <w:szCs w:val="28"/>
                <w:lang w:val="uk-UA"/>
              </w:rPr>
            </w:pPr>
            <w:r w:rsidRPr="00EB4839">
              <w:rPr>
                <w:sz w:val="28"/>
                <w:szCs w:val="28"/>
                <w:lang w:val="uk-UA"/>
              </w:rPr>
              <w:t>Відповідальні виконавці програми</w:t>
            </w:r>
          </w:p>
        </w:tc>
        <w:tc>
          <w:tcPr>
            <w:tcW w:w="6851" w:type="dxa"/>
            <w:tcBorders>
              <w:top w:val="single" w:sz="4" w:space="0" w:color="auto"/>
              <w:left w:val="single" w:sz="4" w:space="0" w:color="auto"/>
              <w:bottom w:val="nil"/>
              <w:right w:val="single" w:sz="4" w:space="0" w:color="auto"/>
            </w:tcBorders>
            <w:shd w:val="clear" w:color="auto" w:fill="FFFFFF"/>
            <w:hideMark/>
          </w:tcPr>
          <w:p w:rsidR="003B4046" w:rsidRPr="00EB4839" w:rsidRDefault="003B4046" w:rsidP="000618AB">
            <w:pPr>
              <w:pStyle w:val="a6"/>
              <w:ind w:firstLine="0"/>
              <w:jc w:val="both"/>
              <w:rPr>
                <w:sz w:val="28"/>
                <w:szCs w:val="28"/>
                <w:lang w:val="uk-UA"/>
              </w:rPr>
            </w:pPr>
            <w:r w:rsidRPr="00EB4839">
              <w:rPr>
                <w:sz w:val="28"/>
                <w:szCs w:val="28"/>
                <w:lang w:val="uk-UA"/>
              </w:rPr>
              <w:t>Ананьївська міська рада (сектор з питань надзвичайних ситуацій, оборонної роботи та цивільного захис</w:t>
            </w:r>
            <w:r w:rsidR="000618AB">
              <w:rPr>
                <w:sz w:val="28"/>
                <w:szCs w:val="28"/>
                <w:lang w:val="uk-UA"/>
              </w:rPr>
              <w:t>ту Ананьївської міської ради), ф</w:t>
            </w:r>
            <w:r w:rsidRPr="00EB4839">
              <w:rPr>
                <w:sz w:val="28"/>
                <w:szCs w:val="28"/>
                <w:lang w:val="uk-UA"/>
              </w:rPr>
              <w:t>інансове управління Ананьївської міської ради (в част</w:t>
            </w:r>
            <w:r w:rsidR="000618AB">
              <w:rPr>
                <w:sz w:val="28"/>
                <w:szCs w:val="28"/>
                <w:lang w:val="uk-UA"/>
              </w:rPr>
              <w:t>ині міжбюджетних трансфертів), б</w:t>
            </w:r>
            <w:r w:rsidRPr="00EB4839">
              <w:rPr>
                <w:sz w:val="28"/>
                <w:szCs w:val="28"/>
                <w:lang w:val="uk-UA"/>
              </w:rPr>
              <w:t xml:space="preserve">алансоутримувачі захисних споруд цивільного захисту, </w:t>
            </w:r>
            <w:r w:rsidR="000618AB">
              <w:rPr>
                <w:sz w:val="28"/>
                <w:szCs w:val="28"/>
                <w:lang w:val="uk-UA"/>
              </w:rPr>
              <w:t>в</w:t>
            </w:r>
            <w:r w:rsidRPr="00EB4839">
              <w:rPr>
                <w:sz w:val="28"/>
                <w:szCs w:val="28"/>
                <w:lang w:val="uk-UA"/>
              </w:rPr>
              <w:t>ідділ з питань будівництва, житлово-комунального господарства та інфраструктури Ананьївської міської ради</w:t>
            </w:r>
          </w:p>
        </w:tc>
      </w:tr>
      <w:tr w:rsidR="003B4046" w:rsidRPr="00EB4839" w:rsidTr="006B7293">
        <w:trPr>
          <w:trHeight w:hRule="exact" w:val="1264"/>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pStyle w:val="a6"/>
              <w:ind w:firstLine="0"/>
              <w:jc w:val="center"/>
              <w:rPr>
                <w:sz w:val="28"/>
                <w:szCs w:val="28"/>
                <w:lang w:val="uk-UA"/>
              </w:rPr>
            </w:pPr>
            <w:r w:rsidRPr="00EB4839">
              <w:rPr>
                <w:sz w:val="28"/>
                <w:szCs w:val="28"/>
                <w:lang w:val="uk-UA"/>
              </w:rPr>
              <w:t>6</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rPr>
                <w:rFonts w:ascii="Times New Roman" w:eastAsia="Times New Roman" w:hAnsi="Times New Roman" w:cs="Times New Roman"/>
                <w:sz w:val="28"/>
                <w:szCs w:val="28"/>
              </w:rPr>
            </w:pPr>
            <w:r w:rsidRPr="00EB4839">
              <w:rPr>
                <w:rFonts w:ascii="Times New Roman" w:eastAsia="Times New Roman" w:hAnsi="Times New Roman" w:cs="Times New Roman"/>
                <w:sz w:val="28"/>
                <w:szCs w:val="28"/>
              </w:rPr>
              <w:t>Головні розпорядники коштів</w:t>
            </w:r>
          </w:p>
        </w:tc>
        <w:tc>
          <w:tcPr>
            <w:tcW w:w="6851" w:type="dxa"/>
            <w:tcBorders>
              <w:top w:val="single" w:sz="4" w:space="0" w:color="auto"/>
              <w:left w:val="single" w:sz="4" w:space="0" w:color="auto"/>
              <w:bottom w:val="nil"/>
              <w:right w:val="single" w:sz="4" w:space="0" w:color="auto"/>
            </w:tcBorders>
            <w:shd w:val="clear" w:color="auto" w:fill="FFFFFF"/>
            <w:hideMark/>
          </w:tcPr>
          <w:p w:rsidR="003B4046" w:rsidRPr="00EB4839" w:rsidRDefault="003B4046" w:rsidP="000618AB">
            <w:pPr>
              <w:tabs>
                <w:tab w:val="left" w:pos="0"/>
              </w:tabs>
              <w:rPr>
                <w:rFonts w:ascii="Times New Roman" w:eastAsia="Times New Roman" w:hAnsi="Times New Roman" w:cs="Times New Roman"/>
                <w:sz w:val="28"/>
                <w:szCs w:val="28"/>
              </w:rPr>
            </w:pPr>
            <w:r w:rsidRPr="00EB4839">
              <w:rPr>
                <w:rFonts w:ascii="Times New Roman" w:eastAsia="Times New Roman" w:hAnsi="Times New Roman" w:cs="Times New Roman"/>
                <w:sz w:val="28"/>
                <w:szCs w:val="28"/>
              </w:rPr>
              <w:t>Ананьївська міська рада</w:t>
            </w:r>
            <w:r w:rsidR="000618AB">
              <w:rPr>
                <w:rFonts w:ascii="Times New Roman" w:eastAsia="Times New Roman" w:hAnsi="Times New Roman" w:cs="Times New Roman"/>
                <w:sz w:val="28"/>
                <w:szCs w:val="28"/>
              </w:rPr>
              <w:t xml:space="preserve">, </w:t>
            </w:r>
            <w:r w:rsidR="000618AB">
              <w:rPr>
                <w:rFonts w:ascii="Times New Roman" w:hAnsi="Times New Roman" w:cs="Times New Roman"/>
                <w:sz w:val="28"/>
                <w:szCs w:val="28"/>
              </w:rPr>
              <w:t>в</w:t>
            </w:r>
            <w:r w:rsidRPr="00EB4839">
              <w:rPr>
                <w:rFonts w:ascii="Times New Roman" w:hAnsi="Times New Roman" w:cs="Times New Roman"/>
                <w:sz w:val="28"/>
                <w:szCs w:val="28"/>
              </w:rPr>
              <w:t>ідділ з питань будівництва, житлово-комунального господарства та інфраструктури Ананьївської міської ради</w:t>
            </w:r>
            <w:r w:rsidR="000618AB">
              <w:rPr>
                <w:rFonts w:ascii="Times New Roman" w:eastAsia="Times New Roman" w:hAnsi="Times New Roman" w:cs="Times New Roman"/>
                <w:sz w:val="28"/>
                <w:szCs w:val="28"/>
              </w:rPr>
              <w:t>, б</w:t>
            </w:r>
            <w:r w:rsidRPr="00EB4839">
              <w:rPr>
                <w:rFonts w:ascii="Times New Roman" w:eastAsia="Times New Roman" w:hAnsi="Times New Roman" w:cs="Times New Roman"/>
                <w:sz w:val="28"/>
                <w:szCs w:val="28"/>
              </w:rPr>
              <w:t>алансоутримувачі захисних споруд цивільного захисту</w:t>
            </w:r>
          </w:p>
        </w:tc>
      </w:tr>
      <w:tr w:rsidR="003B4046" w:rsidRPr="00EB4839" w:rsidTr="006B7293">
        <w:trPr>
          <w:trHeight w:hRule="exact" w:val="2014"/>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pStyle w:val="a6"/>
              <w:ind w:firstLine="0"/>
              <w:jc w:val="center"/>
              <w:rPr>
                <w:sz w:val="28"/>
                <w:szCs w:val="28"/>
                <w:lang w:val="uk-UA"/>
              </w:rPr>
            </w:pPr>
            <w:r w:rsidRPr="00EB4839">
              <w:rPr>
                <w:sz w:val="28"/>
                <w:szCs w:val="28"/>
                <w:lang w:val="uk-UA"/>
              </w:rPr>
              <w:t>7</w:t>
            </w:r>
          </w:p>
        </w:tc>
        <w:tc>
          <w:tcPr>
            <w:tcW w:w="2551" w:type="dxa"/>
            <w:tcBorders>
              <w:top w:val="single" w:sz="4" w:space="0" w:color="auto"/>
              <w:left w:val="single" w:sz="4" w:space="0" w:color="auto"/>
              <w:bottom w:val="nil"/>
              <w:right w:val="nil"/>
            </w:tcBorders>
            <w:shd w:val="clear" w:color="auto" w:fill="FFFFFF"/>
          </w:tcPr>
          <w:p w:rsidR="003B4046" w:rsidRPr="00EB4839" w:rsidRDefault="003B4046">
            <w:pPr>
              <w:rPr>
                <w:rFonts w:ascii="Times New Roman" w:eastAsia="Times New Roman" w:hAnsi="Times New Roman" w:cs="Times New Roman"/>
                <w:sz w:val="28"/>
                <w:szCs w:val="28"/>
              </w:rPr>
            </w:pPr>
            <w:r w:rsidRPr="00EB4839">
              <w:rPr>
                <w:rFonts w:ascii="Times New Roman" w:eastAsia="Times New Roman" w:hAnsi="Times New Roman" w:cs="Times New Roman"/>
                <w:sz w:val="28"/>
                <w:szCs w:val="28"/>
              </w:rPr>
              <w:t>Учасники програми </w:t>
            </w:r>
          </w:p>
          <w:p w:rsidR="003B4046" w:rsidRPr="00EB4839" w:rsidRDefault="003B4046">
            <w:pPr>
              <w:rPr>
                <w:rFonts w:ascii="Times New Roman" w:eastAsia="Times New Roman" w:hAnsi="Times New Roman" w:cs="Times New Roman"/>
                <w:sz w:val="28"/>
                <w:szCs w:val="28"/>
              </w:rPr>
            </w:pPr>
          </w:p>
        </w:tc>
        <w:tc>
          <w:tcPr>
            <w:tcW w:w="6851" w:type="dxa"/>
            <w:tcBorders>
              <w:top w:val="single" w:sz="4" w:space="0" w:color="auto"/>
              <w:left w:val="single" w:sz="4" w:space="0" w:color="auto"/>
              <w:bottom w:val="nil"/>
              <w:right w:val="single" w:sz="4" w:space="0" w:color="auto"/>
            </w:tcBorders>
            <w:shd w:val="clear" w:color="auto" w:fill="FFFFFF"/>
            <w:hideMark/>
          </w:tcPr>
          <w:p w:rsidR="003B4046" w:rsidRPr="00EB4839" w:rsidRDefault="003B4046">
            <w:pPr>
              <w:tabs>
                <w:tab w:val="left" w:pos="0"/>
                <w:tab w:val="left" w:pos="960"/>
              </w:tabs>
              <w:jc w:val="both"/>
              <w:rPr>
                <w:rFonts w:ascii="Times New Roman" w:hAnsi="Times New Roman" w:cs="Times New Roman"/>
                <w:sz w:val="28"/>
                <w:szCs w:val="28"/>
              </w:rPr>
            </w:pPr>
            <w:r w:rsidRPr="00EB4839">
              <w:rPr>
                <w:rFonts w:ascii="Times New Roman" w:hAnsi="Times New Roman" w:cs="Times New Roman"/>
                <w:sz w:val="28"/>
                <w:szCs w:val="28"/>
              </w:rPr>
              <w:t>10 ДПРЧ 4 ДПРЗ ГУ ДСНС України в Одеській області</w:t>
            </w:r>
            <w:r w:rsidRPr="00EB4839">
              <w:rPr>
                <w:sz w:val="28"/>
                <w:szCs w:val="28"/>
              </w:rPr>
              <w:t xml:space="preserve"> </w:t>
            </w:r>
            <w:r w:rsidRPr="00EB4839">
              <w:rPr>
                <w:rFonts w:ascii="Times New Roman" w:hAnsi="Times New Roman" w:cs="Times New Roman"/>
                <w:sz w:val="28"/>
                <w:szCs w:val="28"/>
              </w:rPr>
              <w:t>Фінансове управління Ананьївської міської ради</w:t>
            </w:r>
          </w:p>
          <w:p w:rsidR="003B4046" w:rsidRPr="00EB4839" w:rsidRDefault="003B4046">
            <w:pPr>
              <w:tabs>
                <w:tab w:val="left" w:pos="0"/>
                <w:tab w:val="left" w:pos="960"/>
              </w:tabs>
              <w:jc w:val="both"/>
              <w:rPr>
                <w:rFonts w:ascii="Times New Roman" w:hAnsi="Times New Roman" w:cs="Times New Roman"/>
                <w:sz w:val="28"/>
                <w:szCs w:val="28"/>
              </w:rPr>
            </w:pPr>
            <w:r w:rsidRPr="00EB4839">
              <w:rPr>
                <w:rFonts w:ascii="Times New Roman" w:hAnsi="Times New Roman" w:cs="Times New Roman"/>
                <w:sz w:val="28"/>
                <w:szCs w:val="28"/>
              </w:rPr>
              <w:t>Відділ з питань будівництва, житлово-комунального господарства та інфраструктури Ананьївської міської ради</w:t>
            </w:r>
          </w:p>
          <w:p w:rsidR="003B4046" w:rsidRPr="00EB4839" w:rsidRDefault="003B4046">
            <w:pPr>
              <w:tabs>
                <w:tab w:val="left" w:pos="0"/>
                <w:tab w:val="left" w:pos="960"/>
              </w:tabs>
              <w:jc w:val="both"/>
              <w:rPr>
                <w:rFonts w:ascii="Times New Roman" w:eastAsia="Times New Roman" w:hAnsi="Times New Roman" w:cs="Times New Roman"/>
                <w:sz w:val="28"/>
                <w:szCs w:val="28"/>
              </w:rPr>
            </w:pPr>
            <w:r w:rsidRPr="00EB4839">
              <w:rPr>
                <w:rFonts w:ascii="Times New Roman" w:hAnsi="Times New Roman" w:cs="Times New Roman"/>
                <w:sz w:val="28"/>
                <w:szCs w:val="28"/>
              </w:rPr>
              <w:t>Балансоутримувачі захисних споруд цивільного захисту</w:t>
            </w:r>
          </w:p>
        </w:tc>
      </w:tr>
      <w:tr w:rsidR="003B4046" w:rsidRPr="00EB4839" w:rsidTr="006B7293">
        <w:trPr>
          <w:trHeight w:hRule="exact" w:val="419"/>
          <w:jc w:val="center"/>
        </w:trPr>
        <w:tc>
          <w:tcPr>
            <w:tcW w:w="622" w:type="dxa"/>
            <w:tcBorders>
              <w:top w:val="single" w:sz="4" w:space="0" w:color="auto"/>
              <w:left w:val="single" w:sz="4" w:space="0" w:color="auto"/>
              <w:bottom w:val="nil"/>
              <w:right w:val="nil"/>
            </w:tcBorders>
            <w:shd w:val="clear" w:color="auto" w:fill="FFFFFF"/>
            <w:vAlign w:val="bottom"/>
            <w:hideMark/>
          </w:tcPr>
          <w:p w:rsidR="003B4046" w:rsidRPr="00EB4839" w:rsidRDefault="003B4046" w:rsidP="00F60005">
            <w:pPr>
              <w:pStyle w:val="a6"/>
              <w:ind w:firstLine="0"/>
              <w:jc w:val="center"/>
              <w:rPr>
                <w:sz w:val="28"/>
                <w:szCs w:val="28"/>
                <w:lang w:val="uk-UA"/>
              </w:rPr>
            </w:pPr>
            <w:r w:rsidRPr="00EB4839">
              <w:rPr>
                <w:sz w:val="28"/>
                <w:szCs w:val="28"/>
                <w:lang w:val="uk-UA"/>
              </w:rPr>
              <w:t>8</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pStyle w:val="a6"/>
              <w:ind w:firstLine="0"/>
              <w:rPr>
                <w:sz w:val="28"/>
                <w:szCs w:val="28"/>
                <w:lang w:val="uk-UA"/>
              </w:rPr>
            </w:pPr>
            <w:r w:rsidRPr="00EB4839">
              <w:rPr>
                <w:sz w:val="28"/>
                <w:szCs w:val="28"/>
                <w:lang w:val="uk-UA"/>
              </w:rPr>
              <w:t>Термін реалізації програми</w:t>
            </w:r>
          </w:p>
        </w:tc>
        <w:tc>
          <w:tcPr>
            <w:tcW w:w="6851" w:type="dxa"/>
            <w:tcBorders>
              <w:top w:val="single" w:sz="4" w:space="0" w:color="auto"/>
              <w:left w:val="single" w:sz="4" w:space="0" w:color="auto"/>
              <w:bottom w:val="nil"/>
              <w:right w:val="single" w:sz="4" w:space="0" w:color="auto"/>
            </w:tcBorders>
            <w:shd w:val="clear" w:color="auto" w:fill="FFFFFF"/>
            <w:vAlign w:val="bottom"/>
            <w:hideMark/>
          </w:tcPr>
          <w:p w:rsidR="003B4046" w:rsidRPr="00EB4839" w:rsidRDefault="003B4046">
            <w:pPr>
              <w:pStyle w:val="a6"/>
              <w:ind w:firstLine="0"/>
              <w:rPr>
                <w:sz w:val="28"/>
                <w:szCs w:val="28"/>
                <w:lang w:val="uk-UA"/>
              </w:rPr>
            </w:pPr>
            <w:r w:rsidRPr="00EB4839">
              <w:rPr>
                <w:sz w:val="28"/>
                <w:szCs w:val="28"/>
                <w:lang w:val="uk-UA"/>
              </w:rPr>
              <w:t>2022-2025 роки</w:t>
            </w:r>
          </w:p>
        </w:tc>
      </w:tr>
      <w:tr w:rsidR="003B4046" w:rsidRPr="00EB4839" w:rsidTr="006B7293">
        <w:trPr>
          <w:trHeight w:hRule="exact" w:val="1315"/>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pStyle w:val="a6"/>
              <w:ind w:firstLine="0"/>
              <w:jc w:val="center"/>
              <w:rPr>
                <w:sz w:val="28"/>
                <w:szCs w:val="28"/>
                <w:lang w:val="uk-UA"/>
              </w:rPr>
            </w:pPr>
            <w:r w:rsidRPr="00EB4839">
              <w:rPr>
                <w:sz w:val="28"/>
                <w:szCs w:val="28"/>
                <w:lang w:val="uk-UA"/>
              </w:rPr>
              <w:t>8.1</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rPr>
                <w:rFonts w:ascii="Times New Roman" w:eastAsia="Times New Roman" w:hAnsi="Times New Roman" w:cs="Times New Roman"/>
                <w:sz w:val="28"/>
                <w:szCs w:val="28"/>
              </w:rPr>
            </w:pPr>
            <w:r w:rsidRPr="00EB4839">
              <w:rPr>
                <w:rFonts w:ascii="Times New Roman" w:eastAsia="Times New Roman" w:hAnsi="Times New Roman" w:cs="Times New Roman"/>
                <w:sz w:val="28"/>
                <w:szCs w:val="28"/>
              </w:rPr>
              <w:t>Етапи виконання програми (для довгострокових програм) </w:t>
            </w:r>
          </w:p>
        </w:tc>
        <w:tc>
          <w:tcPr>
            <w:tcW w:w="6851" w:type="dxa"/>
            <w:tcBorders>
              <w:top w:val="single" w:sz="4" w:space="0" w:color="auto"/>
              <w:left w:val="single" w:sz="4" w:space="0" w:color="auto"/>
              <w:bottom w:val="nil"/>
              <w:right w:val="single" w:sz="4" w:space="0" w:color="auto"/>
            </w:tcBorders>
            <w:shd w:val="clear" w:color="auto" w:fill="FFFFFF"/>
            <w:hideMark/>
          </w:tcPr>
          <w:p w:rsidR="003B4046" w:rsidRPr="00EB4839" w:rsidRDefault="003B4046">
            <w:pPr>
              <w:jc w:val="center"/>
              <w:rPr>
                <w:rFonts w:ascii="Times New Roman" w:eastAsia="Times New Roman" w:hAnsi="Times New Roman" w:cs="Times New Roman"/>
                <w:sz w:val="28"/>
                <w:szCs w:val="28"/>
              </w:rPr>
            </w:pPr>
            <w:r w:rsidRPr="00EB4839">
              <w:rPr>
                <w:rFonts w:ascii="Times New Roman" w:eastAsia="Times New Roman" w:hAnsi="Times New Roman" w:cs="Times New Roman"/>
                <w:sz w:val="28"/>
                <w:szCs w:val="28"/>
              </w:rPr>
              <w:t>-</w:t>
            </w:r>
          </w:p>
        </w:tc>
      </w:tr>
      <w:tr w:rsidR="003B4046" w:rsidRPr="00EB4839" w:rsidTr="006B7293">
        <w:trPr>
          <w:trHeight w:hRule="exact" w:val="1107"/>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pStyle w:val="a6"/>
              <w:ind w:firstLine="0"/>
              <w:jc w:val="center"/>
              <w:rPr>
                <w:sz w:val="27"/>
                <w:szCs w:val="27"/>
                <w:lang w:val="uk-UA"/>
              </w:rPr>
            </w:pPr>
            <w:r w:rsidRPr="00EB4839">
              <w:rPr>
                <w:sz w:val="27"/>
                <w:szCs w:val="27"/>
                <w:lang w:val="uk-UA"/>
              </w:rPr>
              <w:t>9</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rPr>
                <w:rFonts w:ascii="Times New Roman" w:eastAsia="Times New Roman" w:hAnsi="Times New Roman" w:cs="Times New Roman"/>
                <w:sz w:val="27"/>
                <w:szCs w:val="27"/>
              </w:rPr>
            </w:pPr>
            <w:r w:rsidRPr="00EB4839">
              <w:rPr>
                <w:rFonts w:ascii="Times New Roman" w:eastAsia="Times New Roman" w:hAnsi="Times New Roman" w:cs="Times New Roman"/>
                <w:sz w:val="27"/>
                <w:szCs w:val="27"/>
              </w:rPr>
              <w:t>Перелік бюджетів, які беруть участь у виконанні програми</w:t>
            </w:r>
          </w:p>
        </w:tc>
        <w:tc>
          <w:tcPr>
            <w:tcW w:w="6851" w:type="dxa"/>
            <w:tcBorders>
              <w:top w:val="single" w:sz="4" w:space="0" w:color="auto"/>
              <w:left w:val="single" w:sz="4" w:space="0" w:color="auto"/>
              <w:bottom w:val="nil"/>
              <w:right w:val="single" w:sz="4" w:space="0" w:color="auto"/>
            </w:tcBorders>
            <w:shd w:val="clear" w:color="auto" w:fill="FFFFFF"/>
            <w:hideMark/>
          </w:tcPr>
          <w:p w:rsidR="003B4046" w:rsidRPr="00EB4839" w:rsidRDefault="003B4046">
            <w:pPr>
              <w:rPr>
                <w:rFonts w:ascii="Times New Roman" w:eastAsia="Times New Roman" w:hAnsi="Times New Roman" w:cs="Times New Roman"/>
                <w:sz w:val="27"/>
                <w:szCs w:val="27"/>
              </w:rPr>
            </w:pPr>
            <w:r w:rsidRPr="00EB4839">
              <w:rPr>
                <w:rFonts w:ascii="Times New Roman" w:eastAsia="Times New Roman" w:hAnsi="Times New Roman" w:cs="Times New Roman"/>
                <w:sz w:val="27"/>
                <w:szCs w:val="27"/>
              </w:rPr>
              <w:t>Бюджет міської територіальної громади</w:t>
            </w:r>
          </w:p>
        </w:tc>
      </w:tr>
      <w:tr w:rsidR="003B4046" w:rsidRPr="00EB4839" w:rsidTr="006B7293">
        <w:trPr>
          <w:trHeight w:hRule="exact" w:val="996"/>
          <w:jc w:val="center"/>
        </w:trPr>
        <w:tc>
          <w:tcPr>
            <w:tcW w:w="622" w:type="dxa"/>
            <w:tcBorders>
              <w:top w:val="single" w:sz="4" w:space="0" w:color="auto"/>
              <w:left w:val="single" w:sz="4" w:space="0" w:color="auto"/>
              <w:bottom w:val="nil"/>
              <w:right w:val="nil"/>
            </w:tcBorders>
            <w:shd w:val="clear" w:color="auto" w:fill="FFFFFF"/>
            <w:hideMark/>
          </w:tcPr>
          <w:p w:rsidR="003B4046" w:rsidRPr="00EB4839" w:rsidRDefault="003B4046" w:rsidP="00F60005">
            <w:pPr>
              <w:jc w:val="center"/>
              <w:rPr>
                <w:rFonts w:ascii="Times New Roman" w:hAnsi="Times New Roman" w:cs="Times New Roman"/>
                <w:sz w:val="27"/>
                <w:szCs w:val="27"/>
              </w:rPr>
            </w:pPr>
            <w:r w:rsidRPr="00EB4839">
              <w:rPr>
                <w:rFonts w:ascii="Times New Roman" w:hAnsi="Times New Roman" w:cs="Times New Roman"/>
                <w:sz w:val="27"/>
                <w:szCs w:val="27"/>
              </w:rPr>
              <w:lastRenderedPageBreak/>
              <w:t>10</w:t>
            </w:r>
          </w:p>
        </w:tc>
        <w:tc>
          <w:tcPr>
            <w:tcW w:w="2551" w:type="dxa"/>
            <w:tcBorders>
              <w:top w:val="single" w:sz="4" w:space="0" w:color="auto"/>
              <w:left w:val="single" w:sz="4" w:space="0" w:color="auto"/>
              <w:bottom w:val="nil"/>
              <w:right w:val="nil"/>
            </w:tcBorders>
            <w:shd w:val="clear" w:color="auto" w:fill="FFFFFF"/>
            <w:hideMark/>
          </w:tcPr>
          <w:p w:rsidR="003B4046" w:rsidRPr="00EB4839" w:rsidRDefault="003B4046">
            <w:pPr>
              <w:rPr>
                <w:rFonts w:ascii="Times New Roman" w:eastAsia="Times New Roman" w:hAnsi="Times New Roman" w:cs="Times New Roman"/>
                <w:sz w:val="27"/>
                <w:szCs w:val="27"/>
              </w:rPr>
            </w:pPr>
            <w:r w:rsidRPr="00EB4839">
              <w:rPr>
                <w:rFonts w:ascii="Times New Roman" w:eastAsia="Times New Roman" w:hAnsi="Times New Roman" w:cs="Times New Roman"/>
                <w:sz w:val="27"/>
                <w:szCs w:val="27"/>
              </w:rPr>
              <w:t>Загальний обсяг фінансових ресурсів, необхідних для реалізації програми, всього, </w:t>
            </w:r>
          </w:p>
        </w:tc>
        <w:tc>
          <w:tcPr>
            <w:tcW w:w="6851" w:type="dxa"/>
            <w:tcBorders>
              <w:top w:val="single" w:sz="4" w:space="0" w:color="auto"/>
              <w:left w:val="single" w:sz="4" w:space="0" w:color="auto"/>
              <w:bottom w:val="nil"/>
              <w:right w:val="single" w:sz="4" w:space="0" w:color="auto"/>
            </w:tcBorders>
            <w:shd w:val="clear" w:color="auto" w:fill="FFFFFF"/>
            <w:hideMark/>
          </w:tcPr>
          <w:p w:rsidR="003B4046" w:rsidRPr="00EB4839" w:rsidRDefault="00270F12">
            <w:pPr>
              <w:rPr>
                <w:rFonts w:ascii="Times New Roman" w:eastAsia="Times New Roman" w:hAnsi="Times New Roman" w:cs="Times New Roman"/>
                <w:sz w:val="27"/>
                <w:szCs w:val="27"/>
              </w:rPr>
            </w:pPr>
            <w:r>
              <w:rPr>
                <w:rFonts w:ascii="Times New Roman" w:eastAsia="Times New Roman" w:hAnsi="Times New Roman" w:cs="Times New Roman"/>
                <w:sz w:val="27"/>
                <w:szCs w:val="27"/>
              </w:rPr>
              <w:t>17</w:t>
            </w:r>
            <w:r w:rsidR="003B4046" w:rsidRPr="00EB4839">
              <w:rPr>
                <w:rFonts w:ascii="Times New Roman" w:eastAsia="Times New Roman" w:hAnsi="Times New Roman" w:cs="Times New Roman"/>
                <w:sz w:val="27"/>
                <w:szCs w:val="27"/>
              </w:rPr>
              <w:t>074,0 тис. грн.</w:t>
            </w:r>
          </w:p>
        </w:tc>
      </w:tr>
      <w:tr w:rsidR="003B4046" w:rsidRPr="00EB4839" w:rsidTr="00170D70">
        <w:trPr>
          <w:trHeight w:hRule="exact" w:val="1004"/>
          <w:jc w:val="center"/>
        </w:trPr>
        <w:tc>
          <w:tcPr>
            <w:tcW w:w="622" w:type="dxa"/>
            <w:tcBorders>
              <w:top w:val="single" w:sz="4" w:space="0" w:color="auto"/>
              <w:left w:val="single" w:sz="4" w:space="0" w:color="auto"/>
              <w:bottom w:val="single" w:sz="4" w:space="0" w:color="auto"/>
              <w:right w:val="nil"/>
            </w:tcBorders>
            <w:shd w:val="clear" w:color="auto" w:fill="FFFFFF"/>
            <w:hideMark/>
          </w:tcPr>
          <w:p w:rsidR="003B4046" w:rsidRPr="00EB4839" w:rsidRDefault="003B4046" w:rsidP="00F60005">
            <w:pPr>
              <w:pStyle w:val="a6"/>
              <w:ind w:firstLine="0"/>
              <w:jc w:val="center"/>
              <w:rPr>
                <w:sz w:val="27"/>
                <w:szCs w:val="27"/>
                <w:lang w:val="uk-UA"/>
              </w:rPr>
            </w:pPr>
            <w:r w:rsidRPr="00EB4839">
              <w:rPr>
                <w:sz w:val="27"/>
                <w:szCs w:val="27"/>
                <w:lang w:val="uk-UA"/>
              </w:rPr>
              <w:t>10.1</w:t>
            </w:r>
          </w:p>
        </w:tc>
        <w:tc>
          <w:tcPr>
            <w:tcW w:w="2551" w:type="dxa"/>
            <w:tcBorders>
              <w:top w:val="single" w:sz="4" w:space="0" w:color="auto"/>
              <w:left w:val="single" w:sz="4" w:space="0" w:color="auto"/>
              <w:bottom w:val="single" w:sz="4" w:space="0" w:color="auto"/>
              <w:right w:val="nil"/>
            </w:tcBorders>
            <w:shd w:val="clear" w:color="auto" w:fill="FFFFFF"/>
            <w:hideMark/>
          </w:tcPr>
          <w:p w:rsidR="003B4046" w:rsidRPr="00EB4839" w:rsidRDefault="003B4046">
            <w:pPr>
              <w:rPr>
                <w:rFonts w:ascii="Times New Roman" w:eastAsia="Times New Roman" w:hAnsi="Times New Roman" w:cs="Times New Roman"/>
                <w:sz w:val="27"/>
                <w:szCs w:val="27"/>
              </w:rPr>
            </w:pPr>
            <w:r w:rsidRPr="00EB4839">
              <w:rPr>
                <w:rFonts w:ascii="Times New Roman" w:eastAsia="Times New Roman" w:hAnsi="Times New Roman" w:cs="Times New Roman"/>
                <w:sz w:val="27"/>
                <w:szCs w:val="27"/>
              </w:rPr>
              <w:t>Кошти бюджету територіальної громади</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3B4046" w:rsidRPr="00EB4839" w:rsidRDefault="00270F12">
            <w:pPr>
              <w:rPr>
                <w:rFonts w:ascii="Times New Roman" w:eastAsia="Times New Roman" w:hAnsi="Times New Roman" w:cs="Times New Roman"/>
                <w:sz w:val="27"/>
                <w:szCs w:val="27"/>
              </w:rPr>
            </w:pPr>
            <w:r>
              <w:rPr>
                <w:rFonts w:ascii="Times New Roman" w:eastAsia="Times New Roman" w:hAnsi="Times New Roman" w:cs="Times New Roman"/>
                <w:sz w:val="27"/>
                <w:szCs w:val="27"/>
              </w:rPr>
              <w:t>17</w:t>
            </w:r>
            <w:r w:rsidR="003B4046" w:rsidRPr="00EB4839">
              <w:rPr>
                <w:rFonts w:ascii="Times New Roman" w:eastAsia="Times New Roman" w:hAnsi="Times New Roman" w:cs="Times New Roman"/>
                <w:sz w:val="27"/>
                <w:szCs w:val="27"/>
              </w:rPr>
              <w:t>074,0 тис. грн.</w:t>
            </w:r>
          </w:p>
        </w:tc>
      </w:tr>
    </w:tbl>
    <w:p w:rsidR="003B4046" w:rsidRPr="00EB4839" w:rsidRDefault="003B4046" w:rsidP="000618AB">
      <w:pPr>
        <w:spacing w:line="1" w:lineRule="exact"/>
        <w:rPr>
          <w:rFonts w:ascii="Times New Roman" w:hAnsi="Times New Roman" w:cs="Times New Roman"/>
          <w:sz w:val="28"/>
          <w:szCs w:val="28"/>
        </w:rPr>
      </w:pPr>
    </w:p>
    <w:p w:rsidR="000618AB" w:rsidRPr="000618AB" w:rsidRDefault="000618AB" w:rsidP="000618AB">
      <w:pPr>
        <w:pStyle w:val="11"/>
        <w:keepNext/>
        <w:keepLines/>
        <w:tabs>
          <w:tab w:val="left" w:pos="1494"/>
        </w:tabs>
        <w:spacing w:after="0" w:line="240" w:lineRule="auto"/>
        <w:ind w:left="0"/>
        <w:rPr>
          <w:b w:val="0"/>
          <w:sz w:val="28"/>
          <w:szCs w:val="28"/>
          <w:lang w:val="uk-UA"/>
        </w:rPr>
      </w:pPr>
      <w:bookmarkStart w:id="2" w:name="bookmark3"/>
      <w:bookmarkStart w:id="3" w:name="bookmark1"/>
      <w:bookmarkStart w:id="4" w:name="bookmark2"/>
      <w:bookmarkStart w:id="5" w:name="bookmark4"/>
      <w:bookmarkEnd w:id="2"/>
    </w:p>
    <w:p w:rsidR="003B4046" w:rsidRPr="00EB4839" w:rsidRDefault="003B4046" w:rsidP="000618AB">
      <w:pPr>
        <w:pStyle w:val="11"/>
        <w:keepNext/>
        <w:keepLines/>
        <w:tabs>
          <w:tab w:val="left" w:pos="1494"/>
        </w:tabs>
        <w:spacing w:after="0" w:line="240" w:lineRule="auto"/>
        <w:ind w:left="0"/>
        <w:rPr>
          <w:sz w:val="28"/>
          <w:szCs w:val="28"/>
          <w:lang w:val="uk-UA"/>
        </w:rPr>
      </w:pPr>
      <w:r w:rsidRPr="00EB4839">
        <w:rPr>
          <w:sz w:val="28"/>
          <w:szCs w:val="28"/>
          <w:lang w:val="uk-UA"/>
        </w:rPr>
        <w:t>2. Визначення проблеми, на розв’язання якої спрямована Програма</w:t>
      </w:r>
      <w:bookmarkEnd w:id="3"/>
      <w:bookmarkEnd w:id="4"/>
      <w:bookmarkEnd w:id="5"/>
    </w:p>
    <w:p w:rsidR="009A0C7F" w:rsidRPr="00771704" w:rsidRDefault="009A0C7F" w:rsidP="000618AB">
      <w:pPr>
        <w:pStyle w:val="11"/>
        <w:keepNext/>
        <w:keepLines/>
        <w:tabs>
          <w:tab w:val="left" w:pos="1494"/>
        </w:tabs>
        <w:spacing w:after="0" w:line="240" w:lineRule="auto"/>
        <w:ind w:left="0"/>
        <w:jc w:val="left"/>
        <w:rPr>
          <w:b w:val="0"/>
          <w:sz w:val="24"/>
          <w:szCs w:val="28"/>
          <w:lang w:val="uk-UA"/>
        </w:rPr>
      </w:pPr>
    </w:p>
    <w:p w:rsidR="003B4046" w:rsidRPr="00EB4839" w:rsidRDefault="003B4046" w:rsidP="000618AB">
      <w:pPr>
        <w:pStyle w:val="1"/>
        <w:ind w:firstLine="680"/>
        <w:jc w:val="both"/>
        <w:rPr>
          <w:sz w:val="28"/>
          <w:szCs w:val="28"/>
          <w:lang w:val="uk-UA"/>
        </w:rPr>
      </w:pPr>
      <w:r w:rsidRPr="00EB4839">
        <w:rPr>
          <w:sz w:val="28"/>
          <w:szCs w:val="28"/>
          <w:lang w:val="uk-UA"/>
        </w:rPr>
        <w:t>Відповідно до статті 36-1 Закону України «Про місцеве самоврядування в Україні»,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3B4046" w:rsidRPr="00EB4839" w:rsidRDefault="003B4046" w:rsidP="000618AB">
      <w:pPr>
        <w:pStyle w:val="a9"/>
        <w:ind w:firstLine="709"/>
        <w:jc w:val="both"/>
        <w:rPr>
          <w:rFonts w:ascii="Times New Roman" w:hAnsi="Times New Roman" w:cs="Times New Roman"/>
          <w:sz w:val="28"/>
          <w:szCs w:val="28"/>
        </w:rPr>
      </w:pPr>
      <w:r w:rsidRPr="00EB4839">
        <w:rPr>
          <w:rFonts w:ascii="Times New Roman" w:hAnsi="Times New Roman" w:cs="Times New Roman"/>
          <w:sz w:val="28"/>
          <w:szCs w:val="28"/>
        </w:rPr>
        <w:t>Відповідно до Концепції реформування місцевого самоврядування та територіальної організації влади в Україні пріоритетним напрямком діяльності органів місцевого самоврядування базового рівня є забезпечення належного захисту населення і територій громад від наслідків надзвичайних ситуацій техногенного та природного</w:t>
      </w:r>
      <w:r w:rsidR="00873C96">
        <w:rPr>
          <w:rFonts w:ascii="Times New Roman" w:hAnsi="Times New Roman" w:cs="Times New Roman"/>
          <w:sz w:val="28"/>
          <w:szCs w:val="28"/>
        </w:rPr>
        <w:t xml:space="preserve"> </w:t>
      </w:r>
      <w:r w:rsidRPr="00EB4839">
        <w:rPr>
          <w:rFonts w:ascii="Times New Roman" w:hAnsi="Times New Roman" w:cs="Times New Roman"/>
          <w:sz w:val="28"/>
          <w:szCs w:val="28"/>
        </w:rPr>
        <w:t>характеру, в першу чергу попередження та гасіння пожеж.</w:t>
      </w:r>
    </w:p>
    <w:p w:rsidR="003B4046" w:rsidRPr="00EB4839" w:rsidRDefault="003B4046" w:rsidP="000618AB">
      <w:pPr>
        <w:pStyle w:val="1"/>
        <w:ind w:firstLine="680"/>
        <w:jc w:val="both"/>
        <w:rPr>
          <w:sz w:val="28"/>
          <w:szCs w:val="28"/>
          <w:lang w:val="uk-UA"/>
        </w:rPr>
      </w:pPr>
      <w:r w:rsidRPr="00EB4839">
        <w:rPr>
          <w:sz w:val="28"/>
          <w:szCs w:val="28"/>
          <w:lang w:val="uk-UA"/>
        </w:rPr>
        <w:t>Проведений аналіз останніх років свідчить, що ризик виникнення надзвичайних ситуацій на території Ананьївської міської територіальної громади (далі – Громада) залишається високим.</w:t>
      </w:r>
    </w:p>
    <w:p w:rsidR="003B4046" w:rsidRPr="00EB4839" w:rsidRDefault="003B4046" w:rsidP="000618AB">
      <w:pPr>
        <w:pStyle w:val="1"/>
        <w:ind w:firstLine="680"/>
        <w:jc w:val="both"/>
        <w:rPr>
          <w:sz w:val="28"/>
          <w:szCs w:val="28"/>
          <w:lang w:val="uk-UA"/>
        </w:rPr>
      </w:pPr>
      <w:r w:rsidRPr="00EB4839">
        <w:rPr>
          <w:sz w:val="28"/>
          <w:szCs w:val="28"/>
          <w:lang w:val="uk-UA"/>
        </w:rPr>
        <w:t>Стан техногенного навантаження на території Громади ускладнюється у зв’язку з наявністю 4 потенційно небезпечних об’єктів.</w:t>
      </w:r>
    </w:p>
    <w:p w:rsidR="003B4046" w:rsidRPr="00EB4839" w:rsidRDefault="003B4046" w:rsidP="000618AB">
      <w:pPr>
        <w:pStyle w:val="1"/>
        <w:ind w:firstLine="680"/>
        <w:jc w:val="both"/>
        <w:rPr>
          <w:sz w:val="28"/>
          <w:szCs w:val="28"/>
          <w:lang w:val="uk-UA"/>
        </w:rPr>
      </w:pPr>
      <w:r w:rsidRPr="00EB4839">
        <w:rPr>
          <w:sz w:val="28"/>
          <w:szCs w:val="28"/>
          <w:lang w:val="uk-UA"/>
        </w:rPr>
        <w:t xml:space="preserve">Гідродинамічна небезпека на території Громади характеризується наявністю 4 водних об’єктів в балці </w:t>
      </w:r>
      <w:proofErr w:type="spellStart"/>
      <w:r w:rsidRPr="00EB4839">
        <w:rPr>
          <w:sz w:val="28"/>
          <w:szCs w:val="28"/>
          <w:lang w:val="uk-UA"/>
        </w:rPr>
        <w:t>Майновський</w:t>
      </w:r>
      <w:proofErr w:type="spellEnd"/>
      <w:r w:rsidRPr="00EB4839">
        <w:rPr>
          <w:sz w:val="28"/>
          <w:szCs w:val="28"/>
          <w:lang w:val="uk-UA"/>
        </w:rPr>
        <w:t xml:space="preserve"> Яр. При руйнуванні греблі</w:t>
      </w:r>
      <w:r w:rsidR="004D63B8">
        <w:rPr>
          <w:sz w:val="28"/>
          <w:szCs w:val="28"/>
          <w:lang w:val="uk-UA"/>
        </w:rPr>
        <w:t xml:space="preserve"> на </w:t>
      </w:r>
      <w:proofErr w:type="spellStart"/>
      <w:r w:rsidR="004D63B8">
        <w:rPr>
          <w:sz w:val="28"/>
          <w:szCs w:val="28"/>
          <w:lang w:val="uk-UA"/>
        </w:rPr>
        <w:t>Новогеоргіївському</w:t>
      </w:r>
      <w:proofErr w:type="spellEnd"/>
      <w:r w:rsidR="004D63B8">
        <w:rPr>
          <w:sz w:val="28"/>
          <w:szCs w:val="28"/>
          <w:lang w:val="uk-UA"/>
        </w:rPr>
        <w:t xml:space="preserve"> ставку №</w:t>
      </w:r>
      <w:r w:rsidRPr="00EB4839">
        <w:rPr>
          <w:sz w:val="28"/>
          <w:szCs w:val="28"/>
          <w:lang w:val="uk-UA"/>
        </w:rPr>
        <w:t xml:space="preserve">1 буде знищено гідротехнічні споруди на інших 3 водних об’єктах що призведе до руйнування автомобільної дороги </w:t>
      </w:r>
      <w:r w:rsidR="004D63B8">
        <w:rPr>
          <w:sz w:val="28"/>
          <w:szCs w:val="28"/>
          <w:lang w:val="uk-UA"/>
        </w:rPr>
        <w:t xml:space="preserve">   </w:t>
      </w:r>
      <w:r w:rsidRPr="00EB4839">
        <w:rPr>
          <w:sz w:val="28"/>
          <w:szCs w:val="28"/>
          <w:lang w:val="uk-UA"/>
        </w:rPr>
        <w:t xml:space="preserve">Т 16-23 «Ананьїв - Троїцьке - Березівка – </w:t>
      </w:r>
      <w:proofErr w:type="spellStart"/>
      <w:r w:rsidRPr="00EB4839">
        <w:rPr>
          <w:sz w:val="28"/>
          <w:szCs w:val="28"/>
          <w:lang w:val="uk-UA"/>
        </w:rPr>
        <w:t>Вікторівка</w:t>
      </w:r>
      <w:proofErr w:type="spellEnd"/>
      <w:r w:rsidRPr="00EB4839">
        <w:rPr>
          <w:sz w:val="28"/>
          <w:szCs w:val="28"/>
          <w:lang w:val="uk-UA"/>
        </w:rPr>
        <w:t>» та в зону підтоплення потрапляє територія с. Шелехове та с. Кохівка.</w:t>
      </w:r>
    </w:p>
    <w:p w:rsidR="003B4046" w:rsidRPr="00EB4839" w:rsidRDefault="003B4046" w:rsidP="000618AB">
      <w:pPr>
        <w:pStyle w:val="1"/>
        <w:ind w:firstLine="680"/>
        <w:jc w:val="both"/>
        <w:rPr>
          <w:sz w:val="28"/>
          <w:szCs w:val="28"/>
          <w:lang w:val="uk-UA"/>
        </w:rPr>
      </w:pPr>
      <w:r w:rsidRPr="00EB4839">
        <w:rPr>
          <w:sz w:val="28"/>
          <w:szCs w:val="28"/>
          <w:lang w:val="uk-UA"/>
        </w:rPr>
        <w:t>Після сильних дощів та швидкого сніготанення постійно відзначається підтоплення помешкань в м. Ананьїв по вулицях Дво</w:t>
      </w:r>
      <w:r w:rsidR="00B95DDD">
        <w:rPr>
          <w:sz w:val="28"/>
          <w:szCs w:val="28"/>
          <w:lang w:val="uk-UA"/>
        </w:rPr>
        <w:t>рянська, Виноградова, Єврейська,</w:t>
      </w:r>
      <w:r w:rsidRPr="00EB4839">
        <w:rPr>
          <w:sz w:val="28"/>
          <w:szCs w:val="28"/>
          <w:lang w:val="uk-UA"/>
        </w:rPr>
        <w:t xml:space="preserve"> Пушкіна, Соборна.</w:t>
      </w:r>
    </w:p>
    <w:p w:rsidR="003B4046" w:rsidRPr="00EB4839" w:rsidRDefault="003B4046" w:rsidP="000618AB">
      <w:pPr>
        <w:pStyle w:val="1"/>
        <w:ind w:firstLine="680"/>
        <w:jc w:val="both"/>
        <w:rPr>
          <w:sz w:val="28"/>
          <w:szCs w:val="28"/>
          <w:lang w:val="uk-UA"/>
        </w:rPr>
      </w:pPr>
      <w:r w:rsidRPr="00EB4839">
        <w:rPr>
          <w:sz w:val="28"/>
          <w:szCs w:val="28"/>
          <w:lang w:val="uk-UA"/>
        </w:rPr>
        <w:t>Щороку збільшується кількість пожеж. За останні два роки на території Громади зареєстровано 169 пожеж.</w:t>
      </w:r>
    </w:p>
    <w:p w:rsidR="003B4046" w:rsidRPr="00EB4839" w:rsidRDefault="003B4046" w:rsidP="000618AB">
      <w:pPr>
        <w:pStyle w:val="1"/>
        <w:ind w:firstLine="680"/>
        <w:jc w:val="both"/>
        <w:rPr>
          <w:sz w:val="28"/>
          <w:szCs w:val="28"/>
          <w:lang w:val="uk-UA"/>
        </w:rPr>
      </w:pPr>
      <w:r w:rsidRPr="00EB4839">
        <w:rPr>
          <w:sz w:val="28"/>
          <w:szCs w:val="28"/>
          <w:lang w:val="uk-UA"/>
        </w:rPr>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p>
    <w:p w:rsidR="003B4046" w:rsidRPr="00EB4839" w:rsidRDefault="003B4046" w:rsidP="000618AB">
      <w:pPr>
        <w:pStyle w:val="1"/>
        <w:ind w:firstLine="680"/>
        <w:jc w:val="both"/>
        <w:rPr>
          <w:sz w:val="28"/>
          <w:szCs w:val="28"/>
          <w:lang w:val="uk-UA"/>
        </w:rPr>
      </w:pPr>
      <w:r w:rsidRPr="00EB4839">
        <w:rPr>
          <w:sz w:val="28"/>
          <w:szCs w:val="28"/>
          <w:lang w:val="uk-UA"/>
        </w:rPr>
        <w:t xml:space="preserve">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w:t>
      </w:r>
      <w:r w:rsidRPr="00EB4839">
        <w:rPr>
          <w:sz w:val="28"/>
          <w:szCs w:val="28"/>
          <w:lang w:val="uk-UA"/>
        </w:rPr>
        <w:lastRenderedPageBreak/>
        <w:t>безпеки населення і захищеності територій від наслідків таких ситуацій.</w:t>
      </w:r>
    </w:p>
    <w:p w:rsidR="003B4046" w:rsidRPr="00EB4839" w:rsidRDefault="003B4046" w:rsidP="000618AB">
      <w:pPr>
        <w:pStyle w:val="1"/>
        <w:ind w:firstLine="680"/>
        <w:jc w:val="both"/>
        <w:rPr>
          <w:sz w:val="28"/>
          <w:szCs w:val="28"/>
          <w:lang w:val="uk-UA"/>
        </w:rPr>
      </w:pPr>
      <w:r w:rsidRPr="00EB4839">
        <w:rPr>
          <w:sz w:val="28"/>
          <w:szCs w:val="28"/>
          <w:lang w:val="uk-UA"/>
        </w:rPr>
        <w:t xml:space="preserve">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w:t>
      </w:r>
      <w:proofErr w:type="spellStart"/>
      <w:r w:rsidRPr="00EB4839">
        <w:rPr>
          <w:sz w:val="28"/>
          <w:szCs w:val="28"/>
          <w:lang w:val="uk-UA"/>
        </w:rPr>
        <w:t>оперативно</w:t>
      </w:r>
      <w:proofErr w:type="spellEnd"/>
      <w:r w:rsidRPr="00EB4839">
        <w:rPr>
          <w:sz w:val="28"/>
          <w:szCs w:val="28"/>
          <w:lang w:val="uk-UA"/>
        </w:rPr>
        <w:t>-рятувальної сл</w:t>
      </w:r>
      <w:r w:rsidR="00B95DDD">
        <w:rPr>
          <w:sz w:val="28"/>
          <w:szCs w:val="28"/>
          <w:lang w:val="uk-UA"/>
        </w:rPr>
        <w:t>ужби та сил цивільного захисту Г</w:t>
      </w:r>
      <w:r w:rsidRPr="00EB4839">
        <w:rPr>
          <w:sz w:val="28"/>
          <w:szCs w:val="28"/>
          <w:lang w:val="uk-UA"/>
        </w:rPr>
        <w:t>ромади.</w:t>
      </w:r>
    </w:p>
    <w:p w:rsidR="003B4046" w:rsidRPr="00EB4839" w:rsidRDefault="003B4046" w:rsidP="000618AB">
      <w:pPr>
        <w:pStyle w:val="1"/>
        <w:ind w:firstLine="680"/>
        <w:jc w:val="both"/>
        <w:rPr>
          <w:sz w:val="28"/>
          <w:szCs w:val="28"/>
          <w:lang w:val="uk-UA"/>
        </w:rPr>
      </w:pPr>
      <w:r w:rsidRPr="00EB4839">
        <w:rPr>
          <w:sz w:val="28"/>
          <w:szCs w:val="28"/>
          <w:lang w:val="uk-UA"/>
        </w:rPr>
        <w:t>Між тим матеріально-технічне оснащення сил цивільного захисту не відповідає сучасним вимогам. Вся пожежно-рятувальна техніка потребує оновлення.</w:t>
      </w:r>
    </w:p>
    <w:p w:rsidR="003B4046" w:rsidRPr="00EB4839" w:rsidRDefault="003B4046" w:rsidP="000618AB">
      <w:pPr>
        <w:pStyle w:val="1"/>
        <w:ind w:firstLine="680"/>
        <w:jc w:val="both"/>
        <w:rPr>
          <w:sz w:val="28"/>
          <w:szCs w:val="28"/>
          <w:lang w:val="uk-UA"/>
        </w:rPr>
      </w:pPr>
      <w:r w:rsidRPr="00EB4839">
        <w:rPr>
          <w:sz w:val="28"/>
          <w:szCs w:val="28"/>
          <w:lang w:val="uk-UA"/>
        </w:rPr>
        <w:t>Розроблення міської цільової програми на 2022-2025 роки «Розвиток цивільного захисту, техногенної та пожежної безпеки» викликана необхідністю належного забезпечення реагування на надзвичайні ситуації (події), стихійні лиха та пожежі на території громади та надання невідкладної допомоги постраждалому населенню.</w:t>
      </w:r>
      <w:bookmarkStart w:id="6" w:name="bookmark7"/>
      <w:bookmarkStart w:id="7" w:name="bookmark5"/>
      <w:bookmarkStart w:id="8" w:name="bookmark6"/>
      <w:bookmarkStart w:id="9" w:name="bookmark8"/>
      <w:bookmarkEnd w:id="6"/>
    </w:p>
    <w:p w:rsidR="00771704" w:rsidRPr="00771704" w:rsidRDefault="00771704" w:rsidP="00771704">
      <w:pPr>
        <w:pStyle w:val="1"/>
        <w:ind w:firstLine="0"/>
        <w:rPr>
          <w:sz w:val="24"/>
          <w:szCs w:val="28"/>
          <w:lang w:val="uk-UA"/>
        </w:rPr>
      </w:pPr>
    </w:p>
    <w:p w:rsidR="003B4046" w:rsidRPr="00EB4839" w:rsidRDefault="003B4046" w:rsidP="00771704">
      <w:pPr>
        <w:pStyle w:val="1"/>
        <w:numPr>
          <w:ilvl w:val="0"/>
          <w:numId w:val="7"/>
        </w:numPr>
        <w:ind w:left="0" w:firstLine="0"/>
        <w:jc w:val="center"/>
        <w:rPr>
          <w:b/>
          <w:sz w:val="28"/>
          <w:szCs w:val="28"/>
          <w:lang w:val="uk-UA"/>
        </w:rPr>
      </w:pPr>
      <w:r w:rsidRPr="00EB4839">
        <w:rPr>
          <w:b/>
          <w:sz w:val="28"/>
          <w:szCs w:val="28"/>
          <w:lang w:val="uk-UA"/>
        </w:rPr>
        <w:t>Визначення мети Програми</w:t>
      </w:r>
      <w:bookmarkEnd w:id="7"/>
      <w:bookmarkEnd w:id="8"/>
      <w:bookmarkEnd w:id="9"/>
    </w:p>
    <w:p w:rsidR="00F60005" w:rsidRPr="00771704" w:rsidRDefault="00F60005" w:rsidP="000618AB">
      <w:pPr>
        <w:pStyle w:val="1"/>
        <w:ind w:firstLine="0"/>
        <w:rPr>
          <w:sz w:val="24"/>
          <w:szCs w:val="24"/>
          <w:lang w:val="uk-UA"/>
        </w:rPr>
      </w:pPr>
    </w:p>
    <w:p w:rsidR="003B4046" w:rsidRPr="00EB4839" w:rsidRDefault="003B4046" w:rsidP="00771704">
      <w:pPr>
        <w:pStyle w:val="1"/>
        <w:ind w:firstLine="680"/>
        <w:jc w:val="both"/>
        <w:rPr>
          <w:sz w:val="28"/>
          <w:szCs w:val="28"/>
          <w:lang w:val="uk-UA"/>
        </w:rPr>
      </w:pPr>
      <w:r w:rsidRPr="00EB4839">
        <w:rPr>
          <w:sz w:val="28"/>
          <w:szCs w:val="28"/>
          <w:lang w:val="uk-UA"/>
        </w:rPr>
        <w:t>Метою Програми є впровадження заходів щодо підвищення рівня без</w:t>
      </w:r>
      <w:r w:rsidR="00B95DDD">
        <w:rPr>
          <w:sz w:val="28"/>
          <w:szCs w:val="28"/>
          <w:lang w:val="uk-UA"/>
        </w:rPr>
        <w:t>пеки життєдіяльності населення Г</w:t>
      </w:r>
      <w:r w:rsidRPr="00EB4839">
        <w:rPr>
          <w:sz w:val="28"/>
          <w:szCs w:val="28"/>
          <w:lang w:val="uk-UA"/>
        </w:rPr>
        <w:t>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ДПРЗ-ГУ ДСНС України в Одеської області.</w:t>
      </w:r>
    </w:p>
    <w:p w:rsidR="003B4046" w:rsidRPr="00771704" w:rsidRDefault="003B4046" w:rsidP="000618AB">
      <w:pPr>
        <w:pStyle w:val="1"/>
        <w:spacing w:line="252" w:lineRule="auto"/>
        <w:ind w:firstLine="680"/>
        <w:jc w:val="both"/>
        <w:rPr>
          <w:sz w:val="24"/>
          <w:szCs w:val="28"/>
          <w:lang w:val="uk-UA"/>
        </w:rPr>
      </w:pPr>
    </w:p>
    <w:p w:rsidR="003B4046" w:rsidRPr="00C16A69" w:rsidRDefault="00C16A69" w:rsidP="00C16A69">
      <w:pPr>
        <w:pStyle w:val="a3"/>
        <w:numPr>
          <w:ilvl w:val="0"/>
          <w:numId w:val="7"/>
        </w:numPr>
        <w:jc w:val="center"/>
        <w:rPr>
          <w:rFonts w:ascii="Times New Roman" w:eastAsia="Times New Roman" w:hAnsi="Times New Roman" w:cs="Times New Roman"/>
          <w:b/>
          <w:color w:val="auto"/>
          <w:sz w:val="28"/>
          <w:szCs w:val="28"/>
          <w:lang w:eastAsia="ru-RU" w:bidi="ar-SA"/>
        </w:rPr>
      </w:pPr>
      <w:bookmarkStart w:id="10" w:name="bookmark11"/>
      <w:bookmarkStart w:id="11" w:name="bookmark10"/>
      <w:bookmarkStart w:id="12" w:name="bookmark12"/>
      <w:bookmarkStart w:id="13" w:name="bookmark9"/>
      <w:bookmarkEnd w:id="10"/>
      <w:bookmarkEnd w:id="11"/>
      <w:bookmarkEnd w:id="12"/>
      <w:bookmarkEnd w:id="13"/>
      <w:r w:rsidRPr="00C16A69">
        <w:rPr>
          <w:rFonts w:ascii="Times New Roman" w:eastAsia="Times New Roman" w:hAnsi="Times New Roman" w:cs="Times New Roman"/>
          <w:b/>
          <w:color w:val="auto"/>
          <w:sz w:val="28"/>
          <w:szCs w:val="28"/>
          <w:lang w:eastAsia="ru-RU" w:bidi="ar-SA"/>
        </w:rPr>
        <w:t>Обґ</w:t>
      </w:r>
      <w:r w:rsidR="003B4046" w:rsidRPr="00C16A69">
        <w:rPr>
          <w:rFonts w:ascii="Times New Roman" w:eastAsia="Times New Roman" w:hAnsi="Times New Roman" w:cs="Times New Roman"/>
          <w:b/>
          <w:color w:val="auto"/>
          <w:sz w:val="28"/>
          <w:szCs w:val="28"/>
          <w:lang w:eastAsia="ru-RU" w:bidi="ar-SA"/>
        </w:rPr>
        <w:t>рунтування шляхів і засобів розв’язання проблеми, обсягів та джерел фінансування; строки та етапи виконання Програми</w:t>
      </w:r>
    </w:p>
    <w:p w:rsidR="00F60005" w:rsidRPr="004D63B8" w:rsidRDefault="00F60005" w:rsidP="000618AB">
      <w:pPr>
        <w:jc w:val="center"/>
        <w:rPr>
          <w:rFonts w:ascii="Times New Roman" w:eastAsia="Times New Roman" w:hAnsi="Times New Roman" w:cs="Times New Roman"/>
          <w:color w:val="auto"/>
          <w:szCs w:val="28"/>
          <w:lang w:eastAsia="ru-RU" w:bidi="ar-SA"/>
        </w:rPr>
      </w:pPr>
    </w:p>
    <w:p w:rsidR="003B4046" w:rsidRPr="00EB4839" w:rsidRDefault="003B4046" w:rsidP="00771704">
      <w:pPr>
        <w:pStyle w:val="1"/>
        <w:ind w:firstLine="709"/>
        <w:jc w:val="both"/>
        <w:rPr>
          <w:sz w:val="28"/>
          <w:szCs w:val="28"/>
          <w:lang w:val="uk-UA" w:eastAsia="uk-UA"/>
        </w:rPr>
      </w:pPr>
      <w:r w:rsidRPr="00EB4839">
        <w:rPr>
          <w:sz w:val="28"/>
          <w:szCs w:val="28"/>
          <w:lang w:val="uk-UA"/>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Ананьївській міській територіальній громаді на теперішній час. У рамках Програми передбачається здійснити ряд заходів, які обґрунтують вибір оптимального розв’язання проблемних питань забезпечення техногенної та пожежної безпеки, запобігання і ліквідації надзвичайних ситуацій та заходів підвищення рівня цивільного захисту населення. Зменшення ризику виникнення надзвичайних ситуацій, недопущення загибелі і травмування людей під час надзвичайних ситуацій (подій) можливо шляхом підвищення рівня готовності сил цивільного захисту, вжиття комплексу попереджувальних заходів щодо запобігання виникненню надзвичайних ситуацій, а також обізнаності населення щодо дій у разі їх виникнення. З цією метою передбачається:</w:t>
      </w:r>
    </w:p>
    <w:p w:rsidR="003B4046" w:rsidRPr="00EB4839" w:rsidRDefault="003B4046" w:rsidP="000618AB">
      <w:pPr>
        <w:pStyle w:val="1"/>
        <w:numPr>
          <w:ilvl w:val="0"/>
          <w:numId w:val="5"/>
        </w:numPr>
        <w:tabs>
          <w:tab w:val="left" w:pos="895"/>
        </w:tabs>
        <w:ind w:firstLine="680"/>
        <w:jc w:val="both"/>
        <w:rPr>
          <w:sz w:val="28"/>
          <w:szCs w:val="28"/>
          <w:lang w:val="uk-UA"/>
        </w:rPr>
      </w:pPr>
      <w:bookmarkStart w:id="14" w:name="bookmark13"/>
      <w:bookmarkEnd w:id="14"/>
      <w:r w:rsidRPr="00EB4839">
        <w:rPr>
          <w:sz w:val="28"/>
          <w:szCs w:val="28"/>
          <w:lang w:val="uk-UA"/>
        </w:rPr>
        <w:t>підвищити рівень оперативної готовності 10 ДПРЧ 4 ДПРЗ ГУ ДСНС України в Одеській області до ліквідації наслідків надзвичайних ситуацій та гасіння пожеж;</w:t>
      </w:r>
    </w:p>
    <w:p w:rsidR="003B4046" w:rsidRPr="00EB4839" w:rsidRDefault="003B4046" w:rsidP="000618AB">
      <w:pPr>
        <w:pStyle w:val="1"/>
        <w:numPr>
          <w:ilvl w:val="0"/>
          <w:numId w:val="5"/>
        </w:numPr>
        <w:tabs>
          <w:tab w:val="left" w:pos="890"/>
        </w:tabs>
        <w:ind w:firstLine="680"/>
        <w:jc w:val="both"/>
        <w:rPr>
          <w:sz w:val="28"/>
          <w:szCs w:val="28"/>
          <w:lang w:val="uk-UA"/>
        </w:rPr>
      </w:pPr>
      <w:bookmarkStart w:id="15" w:name="bookmark14"/>
      <w:bookmarkEnd w:id="15"/>
      <w:r w:rsidRPr="00EB4839">
        <w:rPr>
          <w:sz w:val="28"/>
          <w:szCs w:val="28"/>
          <w:lang w:val="uk-UA"/>
        </w:rPr>
        <w:t>навчання населення з питань пожежної безпеки щодо дій у разі виникнення надзвичайних ситуацій;</w:t>
      </w:r>
    </w:p>
    <w:p w:rsidR="003B4046" w:rsidRPr="00EB4839" w:rsidRDefault="003B4046" w:rsidP="000618AB">
      <w:pPr>
        <w:pStyle w:val="1"/>
        <w:numPr>
          <w:ilvl w:val="0"/>
          <w:numId w:val="5"/>
        </w:numPr>
        <w:tabs>
          <w:tab w:val="left" w:pos="900"/>
        </w:tabs>
        <w:ind w:firstLine="680"/>
        <w:jc w:val="both"/>
        <w:rPr>
          <w:sz w:val="28"/>
          <w:szCs w:val="28"/>
          <w:lang w:val="uk-UA"/>
        </w:rPr>
      </w:pPr>
      <w:bookmarkStart w:id="16" w:name="bookmark15"/>
      <w:bookmarkStart w:id="17" w:name="bookmark16"/>
      <w:bookmarkEnd w:id="16"/>
      <w:bookmarkEnd w:id="17"/>
      <w:r w:rsidRPr="00EB4839">
        <w:rPr>
          <w:sz w:val="28"/>
          <w:szCs w:val="28"/>
          <w:lang w:val="uk-UA"/>
        </w:rPr>
        <w:t xml:space="preserve">утримання фонду захисних споруд цивільного захисту в готовності до </w:t>
      </w:r>
      <w:r w:rsidRPr="00EB4839">
        <w:rPr>
          <w:sz w:val="28"/>
          <w:szCs w:val="28"/>
          <w:lang w:val="uk-UA"/>
        </w:rPr>
        <w:lastRenderedPageBreak/>
        <w:t>використання за призначенням;</w:t>
      </w:r>
    </w:p>
    <w:p w:rsidR="003B4046" w:rsidRDefault="003B4046" w:rsidP="000618AB">
      <w:pPr>
        <w:pStyle w:val="1"/>
        <w:numPr>
          <w:ilvl w:val="0"/>
          <w:numId w:val="5"/>
        </w:numPr>
        <w:tabs>
          <w:tab w:val="left" w:pos="900"/>
        </w:tabs>
        <w:ind w:firstLine="680"/>
        <w:jc w:val="both"/>
        <w:rPr>
          <w:sz w:val="28"/>
          <w:szCs w:val="28"/>
          <w:lang w:val="uk-UA"/>
        </w:rPr>
      </w:pPr>
      <w:r w:rsidRPr="00EB4839">
        <w:rPr>
          <w:sz w:val="28"/>
          <w:szCs w:val="28"/>
          <w:lang w:val="uk-UA"/>
        </w:rPr>
        <w:t>придбання обладнання для облаштування захисних споруд цивільного захисту.</w:t>
      </w:r>
    </w:p>
    <w:p w:rsidR="00EB4839" w:rsidRPr="00EB4839" w:rsidRDefault="00CB6543" w:rsidP="00CB6543">
      <w:pPr>
        <w:pStyle w:val="1"/>
        <w:numPr>
          <w:ilvl w:val="0"/>
          <w:numId w:val="5"/>
        </w:numPr>
        <w:tabs>
          <w:tab w:val="left" w:pos="709"/>
          <w:tab w:val="left" w:pos="900"/>
          <w:tab w:val="left" w:pos="993"/>
          <w:tab w:val="left" w:pos="1418"/>
        </w:tabs>
        <w:ind w:firstLine="709"/>
        <w:jc w:val="both"/>
        <w:rPr>
          <w:sz w:val="28"/>
          <w:szCs w:val="28"/>
          <w:lang w:val="uk-UA"/>
        </w:rPr>
      </w:pPr>
      <w:r>
        <w:rPr>
          <w:sz w:val="28"/>
          <w:szCs w:val="28"/>
          <w:lang w:val="uk-UA"/>
        </w:rPr>
        <w:t xml:space="preserve"> </w:t>
      </w:r>
      <w:r w:rsidR="00B21D32">
        <w:rPr>
          <w:sz w:val="28"/>
          <w:szCs w:val="28"/>
          <w:lang w:val="uk-UA"/>
        </w:rPr>
        <w:t>з</w:t>
      </w:r>
      <w:r w:rsidR="00B21D32" w:rsidRPr="00B21D32">
        <w:rPr>
          <w:sz w:val="28"/>
          <w:szCs w:val="28"/>
          <w:lang w:val="uk-UA"/>
        </w:rPr>
        <w:t>абезпечення безперебійної роботи підприємств, установ</w:t>
      </w:r>
      <w:r w:rsidR="00B95DDD">
        <w:rPr>
          <w:sz w:val="28"/>
          <w:szCs w:val="28"/>
          <w:lang w:val="uk-UA"/>
        </w:rPr>
        <w:t>,</w:t>
      </w:r>
      <w:r w:rsidR="00B21D32" w:rsidRPr="00B21D32">
        <w:rPr>
          <w:sz w:val="28"/>
          <w:szCs w:val="28"/>
          <w:lang w:val="uk-UA"/>
        </w:rPr>
        <w:t xml:space="preserve"> організацій </w:t>
      </w:r>
      <w:r w:rsidR="00B95DDD">
        <w:rPr>
          <w:sz w:val="28"/>
          <w:szCs w:val="28"/>
          <w:lang w:val="uk-UA"/>
        </w:rPr>
        <w:t xml:space="preserve">усіх форм власності </w:t>
      </w:r>
      <w:r w:rsidR="00B21D32" w:rsidRPr="00B21D32">
        <w:rPr>
          <w:sz w:val="28"/>
          <w:szCs w:val="28"/>
          <w:lang w:val="uk-UA"/>
        </w:rPr>
        <w:t xml:space="preserve">та забезпечення життєдіяльності населення в умовах припинення </w:t>
      </w:r>
      <w:proofErr w:type="spellStart"/>
      <w:r w:rsidR="00B21D32" w:rsidRPr="00B21D32">
        <w:rPr>
          <w:sz w:val="28"/>
          <w:szCs w:val="28"/>
          <w:lang w:val="uk-UA"/>
        </w:rPr>
        <w:t>електро</w:t>
      </w:r>
      <w:proofErr w:type="spellEnd"/>
      <w:r w:rsidR="00B21D32" w:rsidRPr="00B21D32">
        <w:rPr>
          <w:sz w:val="28"/>
          <w:szCs w:val="28"/>
          <w:lang w:val="uk-UA"/>
        </w:rPr>
        <w:t>- та газопостачання</w:t>
      </w:r>
      <w:r w:rsidR="002258F8">
        <w:rPr>
          <w:sz w:val="28"/>
          <w:szCs w:val="28"/>
          <w:lang w:val="uk-UA"/>
        </w:rPr>
        <w:t>.</w:t>
      </w:r>
    </w:p>
    <w:p w:rsidR="003B4046" w:rsidRPr="00EB4839" w:rsidRDefault="003B4046" w:rsidP="000618AB">
      <w:pPr>
        <w:pStyle w:val="1"/>
        <w:ind w:firstLine="680"/>
        <w:jc w:val="both"/>
        <w:rPr>
          <w:sz w:val="28"/>
          <w:szCs w:val="28"/>
          <w:lang w:val="uk-UA"/>
        </w:rPr>
      </w:pPr>
      <w:r w:rsidRPr="00EB4839">
        <w:rPr>
          <w:sz w:val="28"/>
          <w:szCs w:val="28"/>
          <w:lang w:val="uk-UA"/>
        </w:rPr>
        <w:t>Фінансування заходів Програми передбачається здійснювати за рахунок коштів бюджету Ананьївської міської територіальної громади у межах можливостей його дохідної частини, виходячи з конкретних завдань, а також за рахунок інших джерел, не заборонених чинним законодавством.</w:t>
      </w:r>
    </w:p>
    <w:p w:rsidR="003B4046" w:rsidRPr="00EB4839" w:rsidRDefault="003B4046" w:rsidP="000618AB">
      <w:pPr>
        <w:pStyle w:val="1"/>
        <w:ind w:firstLine="680"/>
        <w:jc w:val="both"/>
        <w:rPr>
          <w:sz w:val="28"/>
          <w:szCs w:val="28"/>
          <w:lang w:val="uk-UA"/>
        </w:rPr>
      </w:pPr>
      <w:r w:rsidRPr="00EB4839">
        <w:rPr>
          <w:sz w:val="28"/>
          <w:szCs w:val="28"/>
          <w:lang w:val="uk-UA"/>
        </w:rPr>
        <w:t>Строк реалізації Програми – 2022-2025 роки.</w:t>
      </w:r>
    </w:p>
    <w:p w:rsidR="003B4046" w:rsidRPr="00EB4839" w:rsidRDefault="003B4046" w:rsidP="000618AB">
      <w:pPr>
        <w:pStyle w:val="1"/>
        <w:ind w:firstLine="680"/>
        <w:jc w:val="both"/>
        <w:rPr>
          <w:sz w:val="28"/>
          <w:szCs w:val="28"/>
          <w:lang w:val="uk-UA"/>
        </w:rPr>
      </w:pPr>
      <w:r w:rsidRPr="00EB4839">
        <w:rPr>
          <w:sz w:val="28"/>
          <w:szCs w:val="28"/>
          <w:lang w:val="uk-UA"/>
        </w:rPr>
        <w:t>Ресурсне забезпечення програми наведено у додатку 1 до Програми.</w:t>
      </w:r>
    </w:p>
    <w:p w:rsidR="003B4046" w:rsidRPr="00EB4839" w:rsidRDefault="003B4046" w:rsidP="000618AB">
      <w:pPr>
        <w:pStyle w:val="1"/>
        <w:ind w:firstLine="680"/>
        <w:jc w:val="both"/>
        <w:rPr>
          <w:sz w:val="28"/>
          <w:szCs w:val="28"/>
          <w:lang w:val="uk-UA"/>
        </w:rPr>
      </w:pPr>
      <w:r w:rsidRPr="00EB4839">
        <w:rPr>
          <w:sz w:val="28"/>
          <w:szCs w:val="28"/>
          <w:lang w:val="uk-UA"/>
        </w:rPr>
        <w:t>Орієнтовний обсяг фінансув</w:t>
      </w:r>
      <w:r w:rsidR="009A0C7F" w:rsidRPr="00EB4839">
        <w:rPr>
          <w:sz w:val="28"/>
          <w:szCs w:val="28"/>
          <w:lang w:val="uk-UA"/>
        </w:rPr>
        <w:t xml:space="preserve">ання заходів Програми  складає </w:t>
      </w:r>
      <w:r w:rsidR="00270F12">
        <w:rPr>
          <w:sz w:val="28"/>
          <w:szCs w:val="28"/>
          <w:lang w:val="uk-UA"/>
        </w:rPr>
        <w:t>17</w:t>
      </w:r>
      <w:r w:rsidRPr="00EB4839">
        <w:rPr>
          <w:sz w:val="28"/>
          <w:szCs w:val="28"/>
          <w:lang w:val="uk-UA"/>
        </w:rPr>
        <w:t>074,0 тис. грн. та уточнюється при формуванні бюджету на відповідний рік в межах наявного фінансового ресурсу.</w:t>
      </w:r>
    </w:p>
    <w:p w:rsidR="003B4046" w:rsidRPr="00771704" w:rsidRDefault="003B4046" w:rsidP="000618AB">
      <w:pPr>
        <w:pStyle w:val="1"/>
        <w:ind w:firstLine="680"/>
        <w:jc w:val="both"/>
        <w:rPr>
          <w:sz w:val="24"/>
          <w:szCs w:val="28"/>
          <w:lang w:val="uk-UA"/>
        </w:rPr>
      </w:pPr>
    </w:p>
    <w:p w:rsidR="003B4046" w:rsidRPr="00EB4839" w:rsidRDefault="003B4046" w:rsidP="00C16A69">
      <w:pPr>
        <w:pStyle w:val="1"/>
        <w:numPr>
          <w:ilvl w:val="0"/>
          <w:numId w:val="7"/>
        </w:numPr>
        <w:ind w:left="0"/>
        <w:jc w:val="center"/>
        <w:rPr>
          <w:sz w:val="28"/>
          <w:szCs w:val="28"/>
          <w:lang w:val="uk-UA"/>
        </w:rPr>
      </w:pPr>
      <w:bookmarkStart w:id="18" w:name="bookmark19"/>
      <w:bookmarkEnd w:id="18"/>
      <w:r w:rsidRPr="00EB4839">
        <w:rPr>
          <w:b/>
          <w:bCs/>
          <w:sz w:val="28"/>
          <w:szCs w:val="28"/>
          <w:lang w:val="uk-UA"/>
        </w:rPr>
        <w:t>Напрямки діяльності та заходи Програми</w:t>
      </w:r>
    </w:p>
    <w:p w:rsidR="00F60005" w:rsidRPr="00771704" w:rsidRDefault="00F60005" w:rsidP="000618AB">
      <w:pPr>
        <w:pStyle w:val="1"/>
        <w:ind w:firstLine="0"/>
        <w:rPr>
          <w:sz w:val="24"/>
          <w:szCs w:val="28"/>
          <w:lang w:val="uk-UA"/>
        </w:rPr>
      </w:pPr>
    </w:p>
    <w:p w:rsidR="003B4046" w:rsidRPr="00EB4839" w:rsidRDefault="003B4046" w:rsidP="000618AB">
      <w:pPr>
        <w:pStyle w:val="1"/>
        <w:ind w:firstLine="660"/>
        <w:jc w:val="both"/>
        <w:rPr>
          <w:sz w:val="28"/>
          <w:szCs w:val="28"/>
          <w:lang w:val="uk-UA"/>
        </w:rPr>
      </w:pPr>
      <w:r w:rsidRPr="00EB4839">
        <w:rPr>
          <w:sz w:val="28"/>
          <w:szCs w:val="28"/>
          <w:lang w:val="uk-UA"/>
        </w:rPr>
        <w:t>Напрями діяльності спрямовані на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 ГУ ДСНС України в Одеської області.</w:t>
      </w:r>
    </w:p>
    <w:p w:rsidR="003B4046" w:rsidRPr="00EB4839" w:rsidRDefault="003B4046" w:rsidP="000618AB">
      <w:pPr>
        <w:pStyle w:val="1"/>
        <w:ind w:firstLine="660"/>
        <w:jc w:val="both"/>
        <w:rPr>
          <w:sz w:val="28"/>
          <w:szCs w:val="28"/>
          <w:lang w:val="uk-UA"/>
        </w:rPr>
      </w:pPr>
      <w:r w:rsidRPr="00EB4839">
        <w:rPr>
          <w:sz w:val="28"/>
          <w:szCs w:val="28"/>
          <w:lang w:val="uk-UA"/>
        </w:rPr>
        <w:t>Напрями діяльності та заходи Програми наведені у додатку 2 до Програми.</w:t>
      </w:r>
    </w:p>
    <w:p w:rsidR="003B4046" w:rsidRPr="00771704" w:rsidRDefault="003B4046" w:rsidP="000618AB">
      <w:pPr>
        <w:pStyle w:val="1"/>
        <w:ind w:firstLine="740"/>
        <w:jc w:val="both"/>
        <w:rPr>
          <w:sz w:val="24"/>
          <w:szCs w:val="28"/>
          <w:lang w:val="uk-UA"/>
        </w:rPr>
      </w:pPr>
      <w:bookmarkStart w:id="19" w:name="bookmark35"/>
      <w:bookmarkEnd w:id="19"/>
    </w:p>
    <w:p w:rsidR="003B4046" w:rsidRPr="00EB4839" w:rsidRDefault="003B4046" w:rsidP="00C16A69">
      <w:pPr>
        <w:pStyle w:val="a3"/>
        <w:widowControl/>
        <w:numPr>
          <w:ilvl w:val="0"/>
          <w:numId w:val="7"/>
        </w:numPr>
        <w:tabs>
          <w:tab w:val="left" w:pos="0"/>
        </w:tabs>
        <w:ind w:left="0"/>
        <w:jc w:val="center"/>
        <w:rPr>
          <w:rFonts w:ascii="Times New Roman" w:eastAsia="Times New Roman" w:hAnsi="Times New Roman" w:cs="Times New Roman"/>
          <w:b/>
          <w:color w:val="auto"/>
          <w:sz w:val="28"/>
          <w:szCs w:val="28"/>
          <w:lang w:eastAsia="en-US" w:bidi="ar-SA"/>
        </w:rPr>
      </w:pPr>
      <w:r w:rsidRPr="00EB4839">
        <w:rPr>
          <w:rFonts w:ascii="Times New Roman" w:eastAsia="Times New Roman" w:hAnsi="Times New Roman" w:cs="Times New Roman"/>
          <w:b/>
          <w:color w:val="auto"/>
          <w:sz w:val="28"/>
          <w:szCs w:val="28"/>
          <w:lang w:eastAsia="en-US" w:bidi="ar-SA"/>
        </w:rPr>
        <w:t>Очікувані результати та ефективність Програми</w:t>
      </w:r>
    </w:p>
    <w:p w:rsidR="00F60005" w:rsidRPr="00771704" w:rsidRDefault="00F60005" w:rsidP="000618AB">
      <w:pPr>
        <w:pStyle w:val="a3"/>
        <w:widowControl/>
        <w:tabs>
          <w:tab w:val="left" w:pos="0"/>
        </w:tabs>
        <w:ind w:left="0"/>
        <w:rPr>
          <w:rFonts w:ascii="Times New Roman" w:eastAsia="Times New Roman" w:hAnsi="Times New Roman" w:cs="Times New Roman"/>
          <w:b/>
          <w:color w:val="auto"/>
          <w:szCs w:val="28"/>
          <w:lang w:eastAsia="en-US" w:bidi="ar-SA"/>
        </w:rPr>
      </w:pPr>
    </w:p>
    <w:p w:rsidR="003B4046" w:rsidRPr="00EB4839" w:rsidRDefault="003B4046" w:rsidP="000618AB">
      <w:pPr>
        <w:pStyle w:val="1"/>
        <w:ind w:firstLine="740"/>
        <w:jc w:val="both"/>
        <w:rPr>
          <w:sz w:val="28"/>
          <w:szCs w:val="28"/>
          <w:lang w:val="uk-UA" w:eastAsia="uk-UA"/>
        </w:rPr>
      </w:pPr>
      <w:r w:rsidRPr="00EB4839">
        <w:rPr>
          <w:sz w:val="28"/>
          <w:szCs w:val="28"/>
          <w:lang w:val="uk-UA"/>
        </w:rPr>
        <w:t xml:space="preserve">Виконання заходів Програми дозволить: </w:t>
      </w:r>
    </w:p>
    <w:p w:rsidR="003B4046" w:rsidRPr="00EB4839" w:rsidRDefault="003B4046" w:rsidP="000618AB">
      <w:pPr>
        <w:pStyle w:val="1"/>
        <w:ind w:firstLine="740"/>
        <w:jc w:val="both"/>
        <w:rPr>
          <w:sz w:val="28"/>
          <w:szCs w:val="28"/>
          <w:lang w:val="uk-UA"/>
        </w:rPr>
      </w:pPr>
      <w:r w:rsidRPr="00EB4839">
        <w:rPr>
          <w:sz w:val="28"/>
          <w:szCs w:val="28"/>
          <w:lang w:val="uk-UA"/>
        </w:rPr>
        <w:t xml:space="preserve">- підвищити рівень оперативного та комплексного реагування на надзвичайні ситуації; </w:t>
      </w:r>
    </w:p>
    <w:p w:rsidR="003B4046" w:rsidRPr="00EB4839" w:rsidRDefault="003B4046" w:rsidP="000618AB">
      <w:pPr>
        <w:pStyle w:val="1"/>
        <w:ind w:firstLine="740"/>
        <w:jc w:val="both"/>
        <w:rPr>
          <w:sz w:val="28"/>
          <w:szCs w:val="28"/>
          <w:lang w:val="uk-UA"/>
        </w:rPr>
      </w:pPr>
      <w:r w:rsidRPr="00EB4839">
        <w:rPr>
          <w:sz w:val="28"/>
          <w:szCs w:val="28"/>
          <w:lang w:val="uk-UA"/>
        </w:rPr>
        <w:t>- забезпечити належний технічний стан захисних споруд цивільного захисту та готовність їх до укриття населення;</w:t>
      </w:r>
    </w:p>
    <w:p w:rsidR="003B4046" w:rsidRPr="00EB4839" w:rsidRDefault="003B4046" w:rsidP="000618AB">
      <w:pPr>
        <w:pStyle w:val="1"/>
        <w:ind w:firstLine="740"/>
        <w:jc w:val="both"/>
        <w:rPr>
          <w:sz w:val="28"/>
          <w:szCs w:val="28"/>
          <w:lang w:val="uk-UA"/>
        </w:rPr>
      </w:pPr>
      <w:r w:rsidRPr="00EB4839">
        <w:rPr>
          <w:sz w:val="28"/>
          <w:szCs w:val="28"/>
          <w:lang w:val="uk-UA"/>
        </w:rPr>
        <w:t xml:space="preserve">- підвищити рівень готовності органів управління цивільного захисту всіх рівнів до ліквідації надзвичайних ситуацій; </w:t>
      </w:r>
    </w:p>
    <w:p w:rsidR="003B4046" w:rsidRPr="00EB4839" w:rsidRDefault="003B4046" w:rsidP="000618AB">
      <w:pPr>
        <w:pStyle w:val="1"/>
        <w:ind w:firstLine="740"/>
        <w:jc w:val="both"/>
        <w:rPr>
          <w:sz w:val="28"/>
          <w:szCs w:val="28"/>
          <w:lang w:val="uk-UA"/>
        </w:rPr>
      </w:pPr>
      <w:r w:rsidRPr="00EB4839">
        <w:rPr>
          <w:sz w:val="28"/>
          <w:szCs w:val="28"/>
          <w:lang w:val="uk-UA"/>
        </w:rPr>
        <w:t xml:space="preserve">- підвищити готовність до дій за призначенням сил та засобів громади для ефективного виконання завдань з рятування людей, гасіння пожеж та ліквідації надзвичайних ситуацій; </w:t>
      </w:r>
    </w:p>
    <w:p w:rsidR="003B4046" w:rsidRPr="00EB4839" w:rsidRDefault="003B4046" w:rsidP="00CB6543">
      <w:pPr>
        <w:pStyle w:val="1"/>
        <w:tabs>
          <w:tab w:val="left" w:pos="851"/>
          <w:tab w:val="left" w:pos="993"/>
          <w:tab w:val="left" w:pos="1276"/>
        </w:tabs>
        <w:ind w:firstLine="740"/>
        <w:jc w:val="both"/>
        <w:rPr>
          <w:sz w:val="28"/>
          <w:szCs w:val="28"/>
          <w:lang w:val="uk-UA"/>
        </w:rPr>
      </w:pPr>
      <w:r w:rsidRPr="00EB4839">
        <w:rPr>
          <w:sz w:val="28"/>
          <w:szCs w:val="28"/>
          <w:lang w:val="uk-UA"/>
        </w:rPr>
        <w:t xml:space="preserve">- створити безпечні умови життєдіяльності, провадження господарської діяльності та проживання населення; </w:t>
      </w:r>
    </w:p>
    <w:p w:rsidR="003B4046" w:rsidRPr="00EB4839" w:rsidRDefault="003B4046" w:rsidP="000618AB">
      <w:pPr>
        <w:pStyle w:val="1"/>
        <w:ind w:firstLine="740"/>
        <w:jc w:val="both"/>
        <w:rPr>
          <w:sz w:val="28"/>
          <w:szCs w:val="28"/>
          <w:lang w:val="uk-UA"/>
        </w:rPr>
      </w:pPr>
      <w:r w:rsidRPr="00EB4839">
        <w:rPr>
          <w:sz w:val="28"/>
          <w:szCs w:val="28"/>
          <w:lang w:val="uk-UA"/>
        </w:rPr>
        <w:t xml:space="preserve">- мінімізувати загрозу настання нещасних випадків від поводження з вибухонебезпечними предметами; </w:t>
      </w:r>
    </w:p>
    <w:p w:rsidR="003B4046" w:rsidRPr="00EB4839" w:rsidRDefault="003B4046" w:rsidP="000618AB">
      <w:pPr>
        <w:pStyle w:val="1"/>
        <w:ind w:firstLine="740"/>
        <w:jc w:val="both"/>
        <w:rPr>
          <w:sz w:val="28"/>
          <w:szCs w:val="28"/>
          <w:lang w:val="uk-UA"/>
        </w:rPr>
      </w:pPr>
      <w:r w:rsidRPr="00EB4839">
        <w:rPr>
          <w:sz w:val="28"/>
          <w:szCs w:val="28"/>
          <w:lang w:val="uk-UA"/>
        </w:rPr>
        <w:t xml:space="preserve">- підвищити рівень обізнаності населення правилам з питань пожежної безпеки, діям у разі виникнення надзвичайних ситуацій та правилам здорового способу життя; </w:t>
      </w:r>
    </w:p>
    <w:p w:rsidR="003B4046" w:rsidRPr="00EB4839" w:rsidRDefault="003B4046" w:rsidP="000618AB">
      <w:pPr>
        <w:pStyle w:val="1"/>
        <w:ind w:firstLine="740"/>
        <w:jc w:val="both"/>
        <w:rPr>
          <w:sz w:val="28"/>
          <w:szCs w:val="28"/>
          <w:lang w:val="uk-UA"/>
        </w:rPr>
      </w:pPr>
      <w:r w:rsidRPr="00EB4839">
        <w:rPr>
          <w:sz w:val="28"/>
          <w:szCs w:val="28"/>
          <w:lang w:val="uk-UA"/>
        </w:rPr>
        <w:lastRenderedPageBreak/>
        <w:t xml:space="preserve">- забезпечити гласність, прозорість і вільний доступ громадян до інформації про стан довкілля та небезпечні явища, що загрожують безпеці людей; </w:t>
      </w:r>
    </w:p>
    <w:p w:rsidR="003B4046" w:rsidRPr="00771704" w:rsidRDefault="003B4046" w:rsidP="000618AB">
      <w:pPr>
        <w:pStyle w:val="1"/>
        <w:ind w:firstLine="740"/>
        <w:jc w:val="both"/>
        <w:rPr>
          <w:sz w:val="24"/>
          <w:szCs w:val="28"/>
          <w:lang w:val="uk-UA"/>
        </w:rPr>
      </w:pPr>
    </w:p>
    <w:p w:rsidR="003B4046" w:rsidRPr="00EB4839" w:rsidRDefault="003B4046" w:rsidP="00C16A69">
      <w:pPr>
        <w:pStyle w:val="a3"/>
        <w:widowControl/>
        <w:numPr>
          <w:ilvl w:val="0"/>
          <w:numId w:val="7"/>
        </w:numPr>
        <w:tabs>
          <w:tab w:val="left" w:pos="0"/>
        </w:tabs>
        <w:ind w:left="0" w:firstLine="0"/>
        <w:jc w:val="center"/>
        <w:rPr>
          <w:rFonts w:ascii="Times New Roman" w:eastAsia="Times New Roman" w:hAnsi="Times New Roman" w:cs="Times New Roman"/>
          <w:b/>
          <w:bCs/>
          <w:color w:val="auto"/>
          <w:sz w:val="28"/>
          <w:szCs w:val="28"/>
          <w:lang w:eastAsia="en-US" w:bidi="ar-SA"/>
        </w:rPr>
      </w:pPr>
      <w:r w:rsidRPr="00EB4839">
        <w:rPr>
          <w:rFonts w:ascii="Times New Roman" w:eastAsia="Times New Roman" w:hAnsi="Times New Roman" w:cs="Times New Roman"/>
          <w:b/>
          <w:bCs/>
          <w:color w:val="auto"/>
          <w:sz w:val="28"/>
          <w:szCs w:val="28"/>
          <w:lang w:eastAsia="en-US" w:bidi="ar-SA"/>
        </w:rPr>
        <w:t>Координація та контроль за ходом виконання Програми</w:t>
      </w:r>
    </w:p>
    <w:p w:rsidR="00F60005" w:rsidRPr="00771704" w:rsidRDefault="00F60005" w:rsidP="000618AB">
      <w:pPr>
        <w:widowControl/>
        <w:tabs>
          <w:tab w:val="left" w:pos="0"/>
        </w:tabs>
        <w:jc w:val="center"/>
        <w:rPr>
          <w:rFonts w:ascii="Times New Roman" w:eastAsia="Times New Roman" w:hAnsi="Times New Roman" w:cs="Times New Roman"/>
          <w:bCs/>
          <w:color w:val="auto"/>
          <w:szCs w:val="28"/>
          <w:lang w:eastAsia="en-US" w:bidi="ar-SA"/>
        </w:rPr>
      </w:pPr>
    </w:p>
    <w:p w:rsidR="003B4046" w:rsidRPr="00EB4839" w:rsidRDefault="003B4046" w:rsidP="000618AB">
      <w:pPr>
        <w:widowControl/>
        <w:tabs>
          <w:tab w:val="left" w:pos="0"/>
        </w:tabs>
        <w:jc w:val="both"/>
        <w:rPr>
          <w:rFonts w:ascii="Times New Roman" w:eastAsia="Times New Roman" w:hAnsi="Times New Roman" w:cs="Times New Roman"/>
          <w:color w:val="auto"/>
          <w:sz w:val="28"/>
          <w:szCs w:val="28"/>
          <w:lang w:eastAsia="ru-RU" w:bidi="ar-SA"/>
        </w:rPr>
      </w:pPr>
      <w:r w:rsidRPr="00EB4839">
        <w:rPr>
          <w:rFonts w:ascii="Times New Roman" w:eastAsia="Times New Roman" w:hAnsi="Times New Roman" w:cs="Times New Roman"/>
          <w:color w:val="auto"/>
          <w:sz w:val="28"/>
          <w:szCs w:val="28"/>
          <w:lang w:eastAsia="ru-RU" w:bidi="ar-SA"/>
        </w:rPr>
        <w:tab/>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w:t>
      </w:r>
    </w:p>
    <w:p w:rsidR="003B4046" w:rsidRPr="00EB4839" w:rsidRDefault="003B4046" w:rsidP="000618AB">
      <w:pPr>
        <w:widowControl/>
        <w:tabs>
          <w:tab w:val="left" w:pos="0"/>
        </w:tabs>
        <w:jc w:val="both"/>
        <w:rPr>
          <w:rFonts w:ascii="Times New Roman" w:eastAsia="Times New Roman" w:hAnsi="Times New Roman" w:cs="Times New Roman"/>
          <w:color w:val="auto"/>
          <w:sz w:val="28"/>
          <w:szCs w:val="28"/>
          <w:lang w:eastAsia="ru-RU" w:bidi="ar-SA"/>
        </w:rPr>
      </w:pPr>
      <w:r w:rsidRPr="00EB4839">
        <w:rPr>
          <w:rFonts w:ascii="Times New Roman" w:eastAsia="Times New Roman" w:hAnsi="Times New Roman" w:cs="Times New Roman"/>
          <w:color w:val="auto"/>
          <w:sz w:val="28"/>
          <w:szCs w:val="28"/>
          <w:lang w:eastAsia="ru-RU" w:bidi="ar-SA"/>
        </w:rPr>
        <w:tab/>
        <w:t xml:space="preserve">Сектор з питань надзвичайних ситуацій, оборонної роботи та цивільного захисту Ананьївської міської </w:t>
      </w:r>
      <w:r w:rsidR="00BE74FE">
        <w:rPr>
          <w:rFonts w:ascii="Times New Roman" w:eastAsia="Times New Roman" w:hAnsi="Times New Roman" w:cs="Times New Roman"/>
          <w:color w:val="auto"/>
          <w:sz w:val="28"/>
          <w:szCs w:val="28"/>
          <w:lang w:eastAsia="ru-RU" w:bidi="ar-SA"/>
        </w:rPr>
        <w:t xml:space="preserve">ради </w:t>
      </w:r>
      <w:r w:rsidRPr="00EB4839">
        <w:rPr>
          <w:rFonts w:ascii="Times New Roman" w:eastAsia="Times New Roman" w:hAnsi="Times New Roman" w:cs="Times New Roman"/>
          <w:color w:val="auto"/>
          <w:sz w:val="28"/>
          <w:szCs w:val="28"/>
          <w:lang w:eastAsia="ru-RU" w:bidi="ar-SA"/>
        </w:rPr>
        <w:t xml:space="preserve">щороку до 15 липня та до 15 січня готує і подає до фінансового управління </w:t>
      </w:r>
      <w:r w:rsidR="00B95DDD">
        <w:rPr>
          <w:rFonts w:ascii="Times New Roman" w:eastAsia="Times New Roman" w:hAnsi="Times New Roman" w:cs="Times New Roman"/>
          <w:color w:val="auto"/>
          <w:sz w:val="28"/>
          <w:szCs w:val="28"/>
          <w:lang w:eastAsia="ru-RU" w:bidi="ar-SA"/>
        </w:rPr>
        <w:t xml:space="preserve">Ананьївської </w:t>
      </w:r>
      <w:r w:rsidRPr="00EB4839">
        <w:rPr>
          <w:rFonts w:ascii="Times New Roman" w:eastAsia="Times New Roman" w:hAnsi="Times New Roman" w:cs="Times New Roman"/>
          <w:color w:val="auto"/>
          <w:sz w:val="28"/>
          <w:szCs w:val="28"/>
          <w:lang w:eastAsia="ru-RU" w:bidi="ar-SA"/>
        </w:rPr>
        <w:t xml:space="preserve">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3B4046" w:rsidRPr="00EB4839" w:rsidRDefault="003B4046" w:rsidP="000618AB">
      <w:pPr>
        <w:pStyle w:val="1"/>
        <w:ind w:firstLine="740"/>
        <w:jc w:val="both"/>
        <w:rPr>
          <w:sz w:val="28"/>
          <w:szCs w:val="28"/>
          <w:lang w:val="uk-UA"/>
        </w:rPr>
      </w:pPr>
      <w:r w:rsidRPr="00EB4839">
        <w:rPr>
          <w:sz w:val="28"/>
          <w:szCs w:val="28"/>
          <w:lang w:val="uk-UA"/>
        </w:rPr>
        <w:t>Після закінчення встановленого строку</w:t>
      </w:r>
      <w:r w:rsidRPr="00EB4839">
        <w:rPr>
          <w:lang w:val="uk-UA"/>
        </w:rPr>
        <w:t xml:space="preserve"> </w:t>
      </w:r>
      <w:r w:rsidRPr="00EB4839">
        <w:rPr>
          <w:sz w:val="28"/>
          <w:szCs w:val="28"/>
          <w:lang w:val="uk-UA"/>
        </w:rPr>
        <w:t>сектор з питань надзвичайних ситуацій, оборонної роботи та цивільного захисту Ананьївської міської,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sidRPr="00EB4839">
        <w:rPr>
          <w:sz w:val="28"/>
          <w:szCs w:val="28"/>
          <w:lang w:val="uk-UA"/>
        </w:rPr>
        <w:tab/>
      </w:r>
    </w:p>
    <w:p w:rsidR="003B4046" w:rsidRPr="00EB4839" w:rsidRDefault="003B4046" w:rsidP="000618AB">
      <w:pPr>
        <w:pStyle w:val="1"/>
        <w:ind w:firstLine="740"/>
        <w:jc w:val="both"/>
        <w:rPr>
          <w:sz w:val="28"/>
          <w:szCs w:val="28"/>
          <w:lang w:val="uk-UA"/>
        </w:rPr>
      </w:pPr>
      <w:r w:rsidRPr="00EB4839">
        <w:rPr>
          <w:sz w:val="28"/>
          <w:szCs w:val="28"/>
          <w:lang w:val="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3B4046" w:rsidRPr="00EB4839" w:rsidRDefault="003B4046" w:rsidP="003B4046">
      <w:pPr>
        <w:rPr>
          <w:b/>
          <w:bCs/>
          <w:sz w:val="28"/>
          <w:szCs w:val="28"/>
        </w:rPr>
      </w:pPr>
      <w:bookmarkStart w:id="20" w:name="bookmark37"/>
      <w:bookmarkEnd w:id="20"/>
    </w:p>
    <w:p w:rsidR="003B4046" w:rsidRPr="00EB4839" w:rsidRDefault="003B4046" w:rsidP="00F60005">
      <w:pPr>
        <w:jc w:val="right"/>
        <w:rPr>
          <w:rFonts w:ascii="Times New Roman" w:eastAsia="Times New Roman" w:hAnsi="Times New Roman" w:cs="Times New Roman"/>
          <w:color w:val="auto"/>
          <w:sz w:val="28"/>
          <w:szCs w:val="28"/>
          <w:lang w:eastAsia="ru-RU" w:bidi="ar-SA"/>
        </w:rPr>
      </w:pPr>
      <w:r w:rsidRPr="00EB4839">
        <w:rPr>
          <w:rFonts w:ascii="Times New Roman" w:eastAsia="Times New Roman" w:hAnsi="Times New Roman" w:cs="Times New Roman"/>
          <w:color w:val="auto"/>
          <w:sz w:val="28"/>
          <w:szCs w:val="28"/>
          <w:lang w:eastAsia="ru-RU" w:bidi="ar-SA"/>
        </w:rPr>
        <w:br w:type="page"/>
      </w:r>
      <w:r w:rsidRPr="00EB4839">
        <w:rPr>
          <w:rFonts w:ascii="Times New Roman" w:eastAsia="Times New Roman" w:hAnsi="Times New Roman" w:cs="Times New Roman"/>
          <w:color w:val="auto"/>
          <w:sz w:val="28"/>
          <w:szCs w:val="28"/>
          <w:lang w:eastAsia="ru-RU" w:bidi="ar-SA"/>
        </w:rPr>
        <w:lastRenderedPageBreak/>
        <w:t>Додаток 1</w:t>
      </w:r>
    </w:p>
    <w:p w:rsidR="003B4046" w:rsidRPr="00EB4839" w:rsidRDefault="003B4046" w:rsidP="003B4046">
      <w:pPr>
        <w:widowControl/>
        <w:spacing w:after="200"/>
        <w:jc w:val="both"/>
        <w:rPr>
          <w:rFonts w:ascii="Calibri" w:eastAsia="Times New Roman" w:hAnsi="Calibri" w:cs="Times New Roman"/>
          <w:color w:val="auto"/>
          <w:sz w:val="22"/>
          <w:szCs w:val="22"/>
          <w:lang w:eastAsia="ru-RU" w:bidi="ar-SA"/>
        </w:rPr>
      </w:pPr>
    </w:p>
    <w:p w:rsidR="003B4046" w:rsidRPr="00771704" w:rsidRDefault="003B4046" w:rsidP="003B4046">
      <w:pPr>
        <w:widowControl/>
        <w:jc w:val="center"/>
        <w:rPr>
          <w:rFonts w:ascii="Times New Roman" w:eastAsia="Times New Roman" w:hAnsi="Times New Roman" w:cs="Times New Roman"/>
          <w:b/>
          <w:color w:val="auto"/>
          <w:sz w:val="28"/>
          <w:szCs w:val="28"/>
          <w:lang w:eastAsia="ru-RU" w:bidi="ar-SA"/>
        </w:rPr>
      </w:pPr>
      <w:r w:rsidRPr="00771704">
        <w:rPr>
          <w:rFonts w:ascii="Times New Roman" w:eastAsia="Times New Roman" w:hAnsi="Times New Roman" w:cs="Times New Roman"/>
          <w:b/>
          <w:color w:val="auto"/>
          <w:sz w:val="28"/>
          <w:szCs w:val="28"/>
          <w:lang w:eastAsia="ru-RU" w:bidi="ar-SA"/>
        </w:rPr>
        <w:t>Ресурсне забезп</w:t>
      </w:r>
      <w:r w:rsidR="00C76D32">
        <w:rPr>
          <w:rFonts w:ascii="Times New Roman" w:eastAsia="Times New Roman" w:hAnsi="Times New Roman" w:cs="Times New Roman"/>
          <w:b/>
          <w:color w:val="auto"/>
          <w:sz w:val="28"/>
          <w:szCs w:val="28"/>
          <w:lang w:eastAsia="ru-RU" w:bidi="ar-SA"/>
        </w:rPr>
        <w:t>ечення міської цільової П</w:t>
      </w:r>
      <w:r w:rsidRPr="00771704">
        <w:rPr>
          <w:rFonts w:ascii="Times New Roman" w:eastAsia="Times New Roman" w:hAnsi="Times New Roman" w:cs="Times New Roman"/>
          <w:b/>
          <w:color w:val="auto"/>
          <w:sz w:val="28"/>
          <w:szCs w:val="28"/>
          <w:lang w:eastAsia="ru-RU" w:bidi="ar-SA"/>
        </w:rPr>
        <w:t xml:space="preserve">рограми на 2022-2025 роки </w:t>
      </w:r>
    </w:p>
    <w:p w:rsidR="003B4046" w:rsidRDefault="003B4046" w:rsidP="003B4046">
      <w:pPr>
        <w:widowControl/>
        <w:jc w:val="center"/>
        <w:rPr>
          <w:rFonts w:ascii="Times New Roman" w:eastAsia="Times New Roman" w:hAnsi="Times New Roman" w:cs="Times New Roman"/>
          <w:b/>
          <w:color w:val="auto"/>
          <w:sz w:val="28"/>
          <w:szCs w:val="28"/>
          <w:lang w:eastAsia="ru-RU" w:bidi="ar-SA"/>
        </w:rPr>
      </w:pPr>
      <w:r w:rsidRPr="00771704">
        <w:rPr>
          <w:rFonts w:ascii="Times New Roman" w:eastAsia="Times New Roman" w:hAnsi="Times New Roman" w:cs="Times New Roman"/>
          <w:b/>
          <w:color w:val="auto"/>
          <w:sz w:val="28"/>
          <w:szCs w:val="28"/>
          <w:lang w:eastAsia="ru-RU" w:bidi="ar-SA"/>
        </w:rPr>
        <w:t>«Розвиток цивільного захисту, техногенної та пожежної безпеки»</w:t>
      </w:r>
    </w:p>
    <w:p w:rsidR="00C76D32" w:rsidRPr="00771704" w:rsidRDefault="00C76D32" w:rsidP="003B4046">
      <w:pPr>
        <w:widowControl/>
        <w:jc w:val="center"/>
        <w:rPr>
          <w:rFonts w:ascii="Times New Roman" w:eastAsia="Times New Roman" w:hAnsi="Times New Roman" w:cs="Times New Roman"/>
          <w:b/>
          <w:color w:val="auto"/>
          <w:sz w:val="28"/>
          <w:szCs w:val="28"/>
          <w:lang w:eastAsia="ru-RU" w:bidi="ar-SA"/>
        </w:rPr>
      </w:pPr>
    </w:p>
    <w:p w:rsidR="003B4046" w:rsidRPr="00EB4839" w:rsidRDefault="003B4046" w:rsidP="003B4046">
      <w:pPr>
        <w:ind w:firstLine="740"/>
        <w:jc w:val="both"/>
        <w:rPr>
          <w:rFonts w:ascii="Times New Roman" w:eastAsia="Times New Roman" w:hAnsi="Times New Roman" w:cs="Times New Roman"/>
          <w:color w:val="auto"/>
          <w:lang w:bidi="ar-SA"/>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1025"/>
        <w:gridCol w:w="1085"/>
        <w:gridCol w:w="986"/>
        <w:gridCol w:w="1265"/>
        <w:gridCol w:w="2104"/>
      </w:tblGrid>
      <w:tr w:rsidR="003B4046" w:rsidRPr="00EB4839" w:rsidTr="003B4046">
        <w:trPr>
          <w:trHeight w:val="636"/>
        </w:trPr>
        <w:tc>
          <w:tcPr>
            <w:tcW w:w="1516"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jc w:val="center"/>
              <w:rPr>
                <w:rFonts w:ascii="Times New Roman" w:eastAsia="Times New Roman" w:hAnsi="Times New Roman" w:cs="Times New Roman"/>
                <w:b/>
                <w:color w:val="auto"/>
                <w:sz w:val="28"/>
                <w:szCs w:val="28"/>
                <w:lang w:bidi="ar-SA"/>
              </w:rPr>
            </w:pPr>
            <w:r w:rsidRPr="00EB4839">
              <w:rPr>
                <w:rFonts w:ascii="Times New Roman" w:eastAsia="Times New Roman" w:hAnsi="Times New Roman" w:cs="Times New Roman"/>
                <w:b/>
                <w:color w:val="auto"/>
                <w:sz w:val="28"/>
                <w:szCs w:val="28"/>
                <w:lang w:bidi="ar-SA"/>
              </w:rPr>
              <w:t>Обсяг коштів, які пропонується залучити на виконання Програми</w:t>
            </w:r>
          </w:p>
        </w:tc>
        <w:tc>
          <w:tcPr>
            <w:tcW w:w="553" w:type="pct"/>
            <w:tcBorders>
              <w:top w:val="single" w:sz="4" w:space="0" w:color="auto"/>
              <w:left w:val="single" w:sz="4" w:space="0" w:color="auto"/>
              <w:bottom w:val="nil"/>
              <w:right w:val="single" w:sz="4" w:space="0" w:color="auto"/>
            </w:tcBorders>
            <w:vAlign w:val="center"/>
            <w:hideMark/>
          </w:tcPr>
          <w:p w:rsidR="003B4046" w:rsidRPr="00EB4839" w:rsidRDefault="003B4046">
            <w:pPr>
              <w:widowControl/>
              <w:jc w:val="center"/>
              <w:rPr>
                <w:rFonts w:ascii="Times New Roman" w:eastAsia="Times New Roman" w:hAnsi="Times New Roman" w:cs="Times New Roman"/>
                <w:b/>
                <w:color w:val="auto"/>
                <w:sz w:val="28"/>
                <w:szCs w:val="28"/>
                <w:lang w:bidi="ar-SA"/>
              </w:rPr>
            </w:pPr>
            <w:r w:rsidRPr="00EB4839">
              <w:rPr>
                <w:rFonts w:ascii="Times New Roman" w:eastAsia="Times New Roman" w:hAnsi="Times New Roman" w:cs="Times New Roman"/>
                <w:b/>
                <w:color w:val="auto"/>
                <w:sz w:val="28"/>
                <w:szCs w:val="28"/>
                <w:lang w:bidi="ar-SA"/>
              </w:rPr>
              <w:t>2022</w:t>
            </w:r>
          </w:p>
        </w:tc>
        <w:tc>
          <w:tcPr>
            <w:tcW w:w="585" w:type="pct"/>
            <w:tcBorders>
              <w:top w:val="single" w:sz="4" w:space="0" w:color="auto"/>
              <w:left w:val="single" w:sz="4" w:space="0" w:color="auto"/>
              <w:bottom w:val="nil"/>
              <w:right w:val="single" w:sz="4" w:space="0" w:color="auto"/>
            </w:tcBorders>
            <w:vAlign w:val="center"/>
            <w:hideMark/>
          </w:tcPr>
          <w:p w:rsidR="003B4046" w:rsidRPr="00EB4839" w:rsidRDefault="003B4046">
            <w:pPr>
              <w:widowControl/>
              <w:jc w:val="center"/>
              <w:rPr>
                <w:rFonts w:ascii="Times New Roman" w:eastAsia="Times New Roman" w:hAnsi="Times New Roman" w:cs="Times New Roman"/>
                <w:b/>
                <w:color w:val="auto"/>
                <w:sz w:val="28"/>
                <w:szCs w:val="28"/>
                <w:lang w:bidi="ar-SA"/>
              </w:rPr>
            </w:pPr>
            <w:r w:rsidRPr="00EB4839">
              <w:rPr>
                <w:rFonts w:ascii="Times New Roman" w:eastAsia="Times New Roman" w:hAnsi="Times New Roman" w:cs="Times New Roman"/>
                <w:b/>
                <w:color w:val="auto"/>
                <w:sz w:val="28"/>
                <w:szCs w:val="28"/>
                <w:lang w:bidi="ar-SA"/>
              </w:rPr>
              <w:t>2023</w:t>
            </w:r>
          </w:p>
        </w:tc>
        <w:tc>
          <w:tcPr>
            <w:tcW w:w="530" w:type="pct"/>
            <w:tcBorders>
              <w:top w:val="single" w:sz="4" w:space="0" w:color="auto"/>
              <w:left w:val="single" w:sz="4" w:space="0" w:color="auto"/>
              <w:bottom w:val="nil"/>
              <w:right w:val="single" w:sz="4" w:space="0" w:color="auto"/>
            </w:tcBorders>
            <w:vAlign w:val="center"/>
            <w:hideMark/>
          </w:tcPr>
          <w:p w:rsidR="003B4046" w:rsidRPr="00EB4839" w:rsidRDefault="003B4046">
            <w:pPr>
              <w:widowControl/>
              <w:jc w:val="center"/>
              <w:rPr>
                <w:rFonts w:ascii="Times New Roman" w:eastAsia="Times New Roman" w:hAnsi="Times New Roman" w:cs="Times New Roman"/>
                <w:b/>
                <w:color w:val="auto"/>
                <w:sz w:val="28"/>
                <w:szCs w:val="28"/>
                <w:lang w:bidi="ar-SA"/>
              </w:rPr>
            </w:pPr>
            <w:r w:rsidRPr="00EB4839">
              <w:rPr>
                <w:rFonts w:ascii="Times New Roman" w:eastAsia="Times New Roman" w:hAnsi="Times New Roman" w:cs="Times New Roman"/>
                <w:b/>
                <w:color w:val="auto"/>
                <w:sz w:val="28"/>
                <w:szCs w:val="28"/>
                <w:lang w:bidi="ar-SA"/>
              </w:rPr>
              <w:t>2024</w:t>
            </w:r>
          </w:p>
        </w:tc>
        <w:tc>
          <w:tcPr>
            <w:tcW w:w="682" w:type="pct"/>
            <w:tcBorders>
              <w:top w:val="single" w:sz="4" w:space="0" w:color="auto"/>
              <w:left w:val="single" w:sz="4" w:space="0" w:color="auto"/>
              <w:bottom w:val="nil"/>
              <w:right w:val="single" w:sz="4" w:space="0" w:color="auto"/>
            </w:tcBorders>
            <w:vAlign w:val="center"/>
            <w:hideMark/>
          </w:tcPr>
          <w:p w:rsidR="003B4046" w:rsidRPr="00EB4839" w:rsidRDefault="003B4046">
            <w:pPr>
              <w:widowControl/>
              <w:jc w:val="center"/>
              <w:rPr>
                <w:rFonts w:ascii="Times New Roman" w:eastAsia="Times New Roman" w:hAnsi="Times New Roman" w:cs="Times New Roman"/>
                <w:b/>
                <w:color w:val="auto"/>
                <w:sz w:val="28"/>
                <w:szCs w:val="28"/>
                <w:lang w:bidi="ar-SA"/>
              </w:rPr>
            </w:pPr>
            <w:r w:rsidRPr="00EB4839">
              <w:rPr>
                <w:rFonts w:ascii="Times New Roman" w:eastAsia="Times New Roman" w:hAnsi="Times New Roman" w:cs="Times New Roman"/>
                <w:b/>
                <w:color w:val="auto"/>
                <w:sz w:val="28"/>
                <w:szCs w:val="28"/>
                <w:lang w:bidi="ar-SA"/>
              </w:rPr>
              <w:t>2025</w:t>
            </w:r>
          </w:p>
        </w:tc>
        <w:tc>
          <w:tcPr>
            <w:tcW w:w="1134"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jc w:val="center"/>
              <w:rPr>
                <w:rFonts w:ascii="Times New Roman" w:eastAsia="Times New Roman" w:hAnsi="Times New Roman" w:cs="Times New Roman"/>
                <w:b/>
                <w:color w:val="auto"/>
                <w:sz w:val="28"/>
                <w:szCs w:val="28"/>
                <w:lang w:bidi="ar-SA"/>
              </w:rPr>
            </w:pPr>
            <w:r w:rsidRPr="00EB4839">
              <w:rPr>
                <w:rFonts w:ascii="Times New Roman" w:eastAsia="Times New Roman" w:hAnsi="Times New Roman" w:cs="Times New Roman"/>
                <w:b/>
                <w:color w:val="auto"/>
                <w:sz w:val="28"/>
                <w:szCs w:val="28"/>
                <w:lang w:bidi="ar-SA"/>
              </w:rPr>
              <w:t>Усього витрат на виконання програми (тис. грн.)</w:t>
            </w:r>
          </w:p>
        </w:tc>
      </w:tr>
      <w:tr w:rsidR="003B4046" w:rsidRPr="00EB4839" w:rsidTr="003B4046">
        <w:trPr>
          <w:trHeight w:val="781"/>
        </w:trPr>
        <w:tc>
          <w:tcPr>
            <w:tcW w:w="1516"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color w:val="auto"/>
                <w:sz w:val="28"/>
                <w:szCs w:val="28"/>
                <w:lang w:bidi="ar-SA"/>
              </w:rPr>
            </w:pPr>
            <w:r w:rsidRPr="00EB4839">
              <w:rPr>
                <w:rFonts w:ascii="Times New Roman" w:eastAsia="Times New Roman" w:hAnsi="Times New Roman" w:cs="Times New Roman"/>
                <w:color w:val="auto"/>
                <w:sz w:val="28"/>
                <w:szCs w:val="28"/>
                <w:lang w:bidi="ar-SA"/>
              </w:rPr>
              <w:t>Усього</w:t>
            </w:r>
          </w:p>
        </w:tc>
        <w:tc>
          <w:tcPr>
            <w:tcW w:w="553"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270F12">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9</w:t>
            </w:r>
            <w:r w:rsidR="003B4046" w:rsidRPr="00EB4839">
              <w:rPr>
                <w:rFonts w:ascii="Times New Roman" w:eastAsia="Times New Roman" w:hAnsi="Times New Roman" w:cs="Times New Roman"/>
                <w:bCs/>
                <w:sz w:val="28"/>
                <w:szCs w:val="28"/>
                <w:lang w:bidi="ar-SA"/>
              </w:rPr>
              <w:t>938,0</w:t>
            </w:r>
          </w:p>
        </w:tc>
        <w:tc>
          <w:tcPr>
            <w:tcW w:w="585"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270F12">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6</w:t>
            </w:r>
            <w:r w:rsidR="003B4046" w:rsidRPr="00EB4839">
              <w:rPr>
                <w:rFonts w:ascii="Times New Roman" w:eastAsia="Times New Roman" w:hAnsi="Times New Roman" w:cs="Times New Roman"/>
                <w:bCs/>
                <w:sz w:val="28"/>
                <w:szCs w:val="28"/>
                <w:lang w:bidi="ar-SA"/>
              </w:rPr>
              <w:t>112,0</w:t>
            </w:r>
          </w:p>
        </w:tc>
        <w:tc>
          <w:tcPr>
            <w:tcW w:w="530"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jc w:val="center"/>
              <w:rPr>
                <w:rFonts w:ascii="Times New Roman" w:eastAsia="Times New Roman" w:hAnsi="Times New Roman" w:cs="Times New Roman"/>
                <w:bCs/>
                <w:sz w:val="28"/>
                <w:szCs w:val="28"/>
                <w:lang w:bidi="ar-SA"/>
              </w:rPr>
            </w:pPr>
            <w:r w:rsidRPr="00EB4839">
              <w:rPr>
                <w:rFonts w:ascii="Times New Roman" w:eastAsia="Times New Roman" w:hAnsi="Times New Roman" w:cs="Times New Roman"/>
                <w:bCs/>
                <w:sz w:val="28"/>
                <w:szCs w:val="28"/>
                <w:lang w:bidi="ar-SA"/>
              </w:rPr>
              <w:t>1012,0</w:t>
            </w:r>
          </w:p>
        </w:tc>
        <w:tc>
          <w:tcPr>
            <w:tcW w:w="682"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jc w:val="center"/>
              <w:rPr>
                <w:rFonts w:ascii="Times New Roman" w:eastAsia="Times New Roman" w:hAnsi="Times New Roman" w:cs="Times New Roman"/>
                <w:bCs/>
                <w:sz w:val="28"/>
                <w:szCs w:val="28"/>
                <w:lang w:bidi="ar-SA"/>
              </w:rPr>
            </w:pPr>
            <w:r w:rsidRPr="00EB4839">
              <w:rPr>
                <w:rFonts w:ascii="Times New Roman" w:eastAsia="Times New Roman" w:hAnsi="Times New Roman" w:cs="Times New Roman"/>
                <w:bCs/>
                <w:sz w:val="28"/>
                <w:szCs w:val="28"/>
                <w:lang w:bidi="ar-SA"/>
              </w:rPr>
              <w:t>12,0</w:t>
            </w:r>
          </w:p>
        </w:tc>
        <w:tc>
          <w:tcPr>
            <w:tcW w:w="1134"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270F12">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17</w:t>
            </w:r>
            <w:r w:rsidR="003B4046" w:rsidRPr="00EB4839">
              <w:rPr>
                <w:rFonts w:ascii="Times New Roman" w:eastAsia="Times New Roman" w:hAnsi="Times New Roman" w:cs="Times New Roman"/>
                <w:bCs/>
                <w:sz w:val="28"/>
                <w:szCs w:val="28"/>
                <w:lang w:bidi="ar-SA"/>
              </w:rPr>
              <w:t>074,0</w:t>
            </w:r>
          </w:p>
        </w:tc>
      </w:tr>
      <w:tr w:rsidR="003B4046" w:rsidRPr="00EB4839" w:rsidTr="003B4046">
        <w:trPr>
          <w:trHeight w:val="781"/>
        </w:trPr>
        <w:tc>
          <w:tcPr>
            <w:tcW w:w="1516"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color w:val="auto"/>
                <w:sz w:val="28"/>
                <w:szCs w:val="28"/>
                <w:lang w:bidi="ar-SA"/>
              </w:rPr>
            </w:pPr>
            <w:r w:rsidRPr="00EB4839">
              <w:rPr>
                <w:rFonts w:ascii="Times New Roman" w:eastAsia="Times New Roman" w:hAnsi="Times New Roman" w:cs="Times New Roman"/>
                <w:color w:val="auto"/>
                <w:sz w:val="28"/>
                <w:szCs w:val="28"/>
                <w:lang w:bidi="ar-SA"/>
              </w:rPr>
              <w:t>Бюджет територіальної громади</w:t>
            </w:r>
          </w:p>
        </w:tc>
        <w:tc>
          <w:tcPr>
            <w:tcW w:w="553"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270F12">
            <w:pP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9</w:t>
            </w:r>
            <w:r w:rsidR="003B4046" w:rsidRPr="00EB4839">
              <w:rPr>
                <w:rFonts w:ascii="Times New Roman" w:eastAsia="Times New Roman" w:hAnsi="Times New Roman" w:cs="Times New Roman"/>
                <w:bCs/>
                <w:sz w:val="28"/>
                <w:szCs w:val="28"/>
                <w:lang w:bidi="ar-SA"/>
              </w:rPr>
              <w:t>938,0</w:t>
            </w:r>
          </w:p>
        </w:tc>
        <w:tc>
          <w:tcPr>
            <w:tcW w:w="585"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270F12">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6</w:t>
            </w:r>
            <w:r w:rsidR="003B4046" w:rsidRPr="00EB4839">
              <w:rPr>
                <w:rFonts w:ascii="Times New Roman" w:eastAsia="Times New Roman" w:hAnsi="Times New Roman" w:cs="Times New Roman"/>
                <w:bCs/>
                <w:sz w:val="28"/>
                <w:szCs w:val="28"/>
                <w:lang w:bidi="ar-SA"/>
              </w:rPr>
              <w:t>112,0</w:t>
            </w:r>
          </w:p>
        </w:tc>
        <w:tc>
          <w:tcPr>
            <w:tcW w:w="530"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jc w:val="center"/>
              <w:rPr>
                <w:rFonts w:ascii="Times New Roman" w:eastAsia="Times New Roman" w:hAnsi="Times New Roman" w:cs="Times New Roman"/>
                <w:bCs/>
                <w:sz w:val="28"/>
                <w:szCs w:val="28"/>
                <w:lang w:bidi="ar-SA"/>
              </w:rPr>
            </w:pPr>
            <w:r w:rsidRPr="00EB4839">
              <w:rPr>
                <w:rFonts w:ascii="Times New Roman" w:eastAsia="Times New Roman" w:hAnsi="Times New Roman" w:cs="Times New Roman"/>
                <w:bCs/>
                <w:sz w:val="28"/>
                <w:szCs w:val="28"/>
                <w:lang w:bidi="ar-SA"/>
              </w:rPr>
              <w:t>1012,0</w:t>
            </w:r>
          </w:p>
        </w:tc>
        <w:tc>
          <w:tcPr>
            <w:tcW w:w="682"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jc w:val="center"/>
              <w:rPr>
                <w:rFonts w:ascii="Times New Roman" w:eastAsia="Times New Roman" w:hAnsi="Times New Roman" w:cs="Times New Roman"/>
                <w:bCs/>
                <w:sz w:val="28"/>
                <w:szCs w:val="28"/>
                <w:lang w:bidi="ar-SA"/>
              </w:rPr>
            </w:pPr>
            <w:r w:rsidRPr="00EB4839">
              <w:rPr>
                <w:rFonts w:ascii="Times New Roman" w:eastAsia="Times New Roman" w:hAnsi="Times New Roman" w:cs="Times New Roman"/>
                <w:bCs/>
                <w:sz w:val="28"/>
                <w:szCs w:val="28"/>
                <w:lang w:bidi="ar-SA"/>
              </w:rPr>
              <w:t>12,0</w:t>
            </w:r>
          </w:p>
        </w:tc>
        <w:tc>
          <w:tcPr>
            <w:tcW w:w="1134" w:type="pct"/>
            <w:tcBorders>
              <w:top w:val="single" w:sz="4" w:space="0" w:color="auto"/>
              <w:left w:val="single" w:sz="4" w:space="0" w:color="auto"/>
              <w:bottom w:val="single" w:sz="4" w:space="0" w:color="auto"/>
              <w:right w:val="single" w:sz="4" w:space="0" w:color="auto"/>
            </w:tcBorders>
            <w:vAlign w:val="center"/>
            <w:hideMark/>
          </w:tcPr>
          <w:p w:rsidR="003B4046" w:rsidRPr="00EB4839" w:rsidRDefault="00270F12">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17</w:t>
            </w:r>
            <w:r w:rsidR="003B4046" w:rsidRPr="00EB4839">
              <w:rPr>
                <w:rFonts w:ascii="Times New Roman" w:eastAsia="Times New Roman" w:hAnsi="Times New Roman" w:cs="Times New Roman"/>
                <w:bCs/>
                <w:sz w:val="28"/>
                <w:szCs w:val="28"/>
                <w:lang w:bidi="ar-SA"/>
              </w:rPr>
              <w:t>074,0</w:t>
            </w:r>
          </w:p>
        </w:tc>
      </w:tr>
    </w:tbl>
    <w:p w:rsidR="003B4046" w:rsidRPr="00EB4839" w:rsidRDefault="003B4046" w:rsidP="003B4046">
      <w:pPr>
        <w:widowControl/>
        <w:rPr>
          <w:rFonts w:ascii="Calibri" w:eastAsia="Times New Roman" w:hAnsi="Calibri" w:cs="Times New Roman"/>
          <w:color w:val="auto"/>
          <w:sz w:val="22"/>
          <w:szCs w:val="22"/>
          <w:lang w:bidi="ar-SA"/>
        </w:rPr>
      </w:pPr>
    </w:p>
    <w:p w:rsidR="003B4046" w:rsidRPr="00EB4839" w:rsidRDefault="003B4046" w:rsidP="003B4046">
      <w:pPr>
        <w:widowControl/>
        <w:rPr>
          <w:rFonts w:ascii="Calibri" w:eastAsia="Times New Roman" w:hAnsi="Calibri" w:cs="Times New Roman"/>
          <w:color w:val="auto"/>
          <w:sz w:val="22"/>
          <w:szCs w:val="22"/>
          <w:lang w:bidi="ar-SA"/>
        </w:rPr>
      </w:pPr>
    </w:p>
    <w:p w:rsidR="004D63B8" w:rsidRDefault="004D63B8" w:rsidP="003B4046">
      <w:pPr>
        <w:widowControl/>
        <w:rPr>
          <w:rFonts w:ascii="Times New Roman" w:eastAsia="Times New Roman" w:hAnsi="Times New Roman" w:cs="Times New Roman"/>
          <w:b/>
          <w:bCs/>
          <w:color w:val="auto"/>
          <w:sz w:val="28"/>
          <w:szCs w:val="28"/>
          <w:lang w:bidi="ar-SA"/>
        </w:rPr>
        <w:sectPr w:rsidR="004D63B8" w:rsidSect="000618AB">
          <w:pgSz w:w="11900" w:h="16840"/>
          <w:pgMar w:top="851" w:right="851" w:bottom="993" w:left="1701" w:header="1434" w:footer="247" w:gutter="0"/>
          <w:cols w:space="720"/>
        </w:sectPr>
      </w:pPr>
    </w:p>
    <w:p w:rsidR="003B4046" w:rsidRPr="00EB4839" w:rsidRDefault="00014BC4" w:rsidP="00F60005">
      <w:pPr>
        <w:widowControl/>
        <w:ind w:left="9204" w:firstLine="708"/>
        <w:jc w:val="right"/>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lastRenderedPageBreak/>
        <w:t>Д</w:t>
      </w:r>
      <w:r w:rsidR="003B4046" w:rsidRPr="00EB4839">
        <w:rPr>
          <w:rFonts w:ascii="Times New Roman" w:eastAsia="Times New Roman" w:hAnsi="Times New Roman" w:cs="Times New Roman"/>
          <w:color w:val="auto"/>
          <w:sz w:val="28"/>
          <w:szCs w:val="28"/>
          <w:lang w:eastAsia="ru-RU" w:bidi="ar-SA"/>
        </w:rPr>
        <w:t>одаток 2</w:t>
      </w:r>
    </w:p>
    <w:p w:rsidR="003B4046" w:rsidRPr="00EB4839" w:rsidRDefault="003B4046" w:rsidP="003B4046">
      <w:pPr>
        <w:widowControl/>
        <w:ind w:left="4962"/>
        <w:jc w:val="both"/>
        <w:rPr>
          <w:rFonts w:ascii="Calibri" w:eastAsia="Times New Roman" w:hAnsi="Calibri" w:cs="Times New Roman"/>
          <w:color w:val="auto"/>
          <w:sz w:val="28"/>
          <w:szCs w:val="28"/>
          <w:lang w:eastAsia="ru-RU" w:bidi="ar-SA"/>
        </w:rPr>
      </w:pPr>
    </w:p>
    <w:p w:rsidR="003B4046" w:rsidRPr="00771704" w:rsidRDefault="003B4046" w:rsidP="003B4046">
      <w:pPr>
        <w:widowControl/>
        <w:jc w:val="center"/>
        <w:rPr>
          <w:rFonts w:ascii="Times New Roman" w:eastAsia="Times New Roman" w:hAnsi="Times New Roman" w:cs="Times New Roman"/>
          <w:b/>
          <w:color w:val="auto"/>
          <w:sz w:val="28"/>
          <w:szCs w:val="28"/>
          <w:lang w:eastAsia="en-US" w:bidi="ar-SA"/>
        </w:rPr>
      </w:pPr>
      <w:r w:rsidRPr="00771704">
        <w:rPr>
          <w:rFonts w:ascii="Times New Roman" w:eastAsia="Times New Roman" w:hAnsi="Times New Roman" w:cs="Times New Roman"/>
          <w:b/>
          <w:bCs/>
          <w:color w:val="auto"/>
          <w:sz w:val="28"/>
          <w:szCs w:val="28"/>
          <w:lang w:eastAsia="en-US" w:bidi="ar-SA"/>
        </w:rPr>
        <w:t>Перелік захо</w:t>
      </w:r>
      <w:r w:rsidR="00C76D32">
        <w:rPr>
          <w:rFonts w:ascii="Times New Roman" w:eastAsia="Times New Roman" w:hAnsi="Times New Roman" w:cs="Times New Roman"/>
          <w:b/>
          <w:bCs/>
          <w:color w:val="auto"/>
          <w:sz w:val="28"/>
          <w:szCs w:val="28"/>
          <w:lang w:eastAsia="en-US" w:bidi="ar-SA"/>
        </w:rPr>
        <w:t>дів і завдань міської цільової П</w:t>
      </w:r>
      <w:r w:rsidRPr="00771704">
        <w:rPr>
          <w:rFonts w:ascii="Times New Roman" w:eastAsia="Times New Roman" w:hAnsi="Times New Roman" w:cs="Times New Roman"/>
          <w:b/>
          <w:bCs/>
          <w:color w:val="auto"/>
          <w:sz w:val="28"/>
          <w:szCs w:val="28"/>
          <w:lang w:eastAsia="en-US" w:bidi="ar-SA"/>
        </w:rPr>
        <w:t xml:space="preserve">рограми </w:t>
      </w:r>
      <w:r w:rsidRPr="00771704">
        <w:rPr>
          <w:rFonts w:ascii="Times New Roman" w:eastAsia="Times New Roman" w:hAnsi="Times New Roman" w:cs="Times New Roman"/>
          <w:b/>
          <w:color w:val="auto"/>
          <w:sz w:val="28"/>
          <w:szCs w:val="28"/>
          <w:lang w:eastAsia="en-US" w:bidi="ar-SA"/>
        </w:rPr>
        <w:t xml:space="preserve">на 2022-2025 роки </w:t>
      </w:r>
    </w:p>
    <w:p w:rsidR="003B4046" w:rsidRPr="00771704" w:rsidRDefault="003B4046" w:rsidP="003B4046">
      <w:pPr>
        <w:widowControl/>
        <w:jc w:val="center"/>
        <w:rPr>
          <w:rFonts w:ascii="Times New Roman" w:eastAsia="Times New Roman" w:hAnsi="Times New Roman" w:cs="Times New Roman"/>
          <w:b/>
          <w:color w:val="auto"/>
          <w:sz w:val="28"/>
          <w:szCs w:val="28"/>
          <w:lang w:eastAsia="en-US" w:bidi="ar-SA"/>
        </w:rPr>
      </w:pPr>
      <w:r w:rsidRPr="00771704">
        <w:rPr>
          <w:rFonts w:ascii="Times New Roman" w:eastAsia="Times New Roman" w:hAnsi="Times New Roman" w:cs="Times New Roman"/>
          <w:b/>
          <w:color w:val="auto"/>
          <w:sz w:val="28"/>
          <w:szCs w:val="28"/>
          <w:lang w:eastAsia="en-US" w:bidi="ar-SA"/>
        </w:rPr>
        <w:t>«</w:t>
      </w:r>
      <w:r w:rsidRPr="00771704">
        <w:rPr>
          <w:rFonts w:ascii="Times New Roman" w:eastAsia="Times New Roman" w:hAnsi="Times New Roman" w:cs="Times New Roman"/>
          <w:b/>
          <w:color w:val="auto"/>
          <w:sz w:val="28"/>
          <w:szCs w:val="28"/>
          <w:lang w:eastAsia="ru-RU" w:bidi="ar-SA"/>
        </w:rPr>
        <w:t>Розвиток цивільного захисту, техногенної та пожежної безпеки</w:t>
      </w:r>
      <w:r w:rsidRPr="00771704">
        <w:rPr>
          <w:rFonts w:ascii="Times New Roman" w:eastAsia="Times New Roman" w:hAnsi="Times New Roman" w:cs="Times New Roman"/>
          <w:b/>
          <w:color w:val="auto"/>
          <w:sz w:val="28"/>
          <w:szCs w:val="28"/>
          <w:lang w:eastAsia="en-US" w:bidi="ar-SA"/>
        </w:rPr>
        <w:t>»</w:t>
      </w:r>
    </w:p>
    <w:p w:rsidR="003B4046" w:rsidRPr="00EB4839" w:rsidRDefault="003B4046" w:rsidP="003B4046">
      <w:pPr>
        <w:widowControl/>
        <w:jc w:val="center"/>
        <w:rPr>
          <w:rFonts w:ascii="Times New Roman" w:eastAsia="Times New Roman" w:hAnsi="Times New Roman" w:cs="Times New Roman"/>
          <w:color w:val="auto"/>
          <w:sz w:val="28"/>
          <w:szCs w:val="28"/>
          <w:lang w:eastAsia="en-US" w:bidi="ar-SA"/>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701"/>
        <w:gridCol w:w="1418"/>
        <w:gridCol w:w="1701"/>
        <w:gridCol w:w="1843"/>
        <w:gridCol w:w="992"/>
        <w:gridCol w:w="850"/>
        <w:gridCol w:w="993"/>
        <w:gridCol w:w="850"/>
        <w:gridCol w:w="851"/>
        <w:gridCol w:w="1701"/>
      </w:tblGrid>
      <w:tr w:rsidR="003B4046" w:rsidRPr="00EB4839" w:rsidTr="001543CC">
        <w:trPr>
          <w:trHeight w:val="780"/>
        </w:trPr>
        <w:tc>
          <w:tcPr>
            <w:tcW w:w="568" w:type="dxa"/>
            <w:vMerge w:val="restart"/>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w:t>
            </w:r>
          </w:p>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з/п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Назва напрямку діяльності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Перелік заходів Програми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Строк виконання</w:t>
            </w:r>
          </w:p>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заходу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Виконавці</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Джерела фінансування</w:t>
            </w:r>
          </w:p>
        </w:tc>
        <w:tc>
          <w:tcPr>
            <w:tcW w:w="4536" w:type="dxa"/>
            <w:gridSpan w:val="5"/>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jc w:val="center"/>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Орієнтовні обсяги фінансування, тис. грн.</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jc w:val="center"/>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Очікуваний</w:t>
            </w:r>
          </w:p>
          <w:p w:rsidR="003B4046" w:rsidRPr="00EB4839" w:rsidRDefault="003B4046">
            <w:pPr>
              <w:widowControl/>
              <w:spacing w:line="276" w:lineRule="auto"/>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ru-RU" w:bidi="ar-SA"/>
              </w:rPr>
              <w:t>результат</w:t>
            </w:r>
          </w:p>
        </w:tc>
      </w:tr>
      <w:tr w:rsidR="003B4046" w:rsidRPr="00EB4839" w:rsidTr="001543CC">
        <w:trPr>
          <w:trHeight w:val="4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b/>
                <w:bCs/>
                <w:color w:val="auto"/>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b/>
                <w:bCs/>
                <w:color w:val="auto"/>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b/>
                <w:bCs/>
                <w:color w:val="auto"/>
                <w:lang w:eastAsia="en-US" w:bidi="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b/>
                <w:bCs/>
                <w:color w:val="auto"/>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b/>
                <w:bCs/>
                <w:color w:val="auto"/>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b/>
                <w:bCs/>
                <w:color w:val="auto"/>
                <w:lang w:eastAsia="en-US" w:bidi="ar-SA"/>
              </w:rPr>
            </w:pPr>
          </w:p>
        </w:tc>
        <w:tc>
          <w:tcPr>
            <w:tcW w:w="992" w:type="dxa"/>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Всього</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2022</w:t>
            </w:r>
          </w:p>
        </w:tc>
        <w:tc>
          <w:tcPr>
            <w:tcW w:w="993" w:type="dxa"/>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2023</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2024</w:t>
            </w:r>
          </w:p>
        </w:tc>
        <w:tc>
          <w:tcPr>
            <w:tcW w:w="851" w:type="dxa"/>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rPr>
                <w:rFonts w:ascii="Times New Roman" w:eastAsia="Times New Roman" w:hAnsi="Times New Roman" w:cs="Times New Roman"/>
                <w:b/>
                <w:bCs/>
                <w:color w:val="auto"/>
                <w:lang w:eastAsia="en-US" w:bidi="ar-SA"/>
              </w:rPr>
            </w:pPr>
            <w:r w:rsidRPr="00EB4839">
              <w:rPr>
                <w:rFonts w:ascii="Times New Roman" w:eastAsia="Times New Roman" w:hAnsi="Times New Roman" w:cs="Times New Roman"/>
                <w:b/>
                <w:bCs/>
                <w:color w:val="auto"/>
                <w:lang w:eastAsia="en-US" w:bidi="ar-SA"/>
              </w:rPr>
              <w:t>2025</w:t>
            </w:r>
          </w:p>
        </w:tc>
        <w:tc>
          <w:tcPr>
            <w:tcW w:w="1701" w:type="dxa"/>
            <w:tcBorders>
              <w:top w:val="single" w:sz="4" w:space="0" w:color="auto"/>
              <w:left w:val="single" w:sz="4" w:space="0" w:color="auto"/>
              <w:bottom w:val="single" w:sz="4" w:space="0" w:color="auto"/>
              <w:right w:val="single" w:sz="4" w:space="0" w:color="auto"/>
            </w:tcBorders>
          </w:tcPr>
          <w:p w:rsidR="003B4046" w:rsidRPr="00EB4839" w:rsidRDefault="003B4046">
            <w:pPr>
              <w:widowControl/>
              <w:rPr>
                <w:rFonts w:ascii="Times New Roman" w:eastAsia="Times New Roman" w:hAnsi="Times New Roman" w:cs="Times New Roman"/>
                <w:b/>
                <w:bCs/>
                <w:color w:val="auto"/>
                <w:lang w:eastAsia="en-US" w:bidi="ar-SA"/>
              </w:rPr>
            </w:pPr>
          </w:p>
        </w:tc>
      </w:tr>
      <w:tr w:rsidR="003B4046" w:rsidRPr="00EB4839" w:rsidTr="001543CC">
        <w:trPr>
          <w:trHeight w:val="2190"/>
        </w:trPr>
        <w:tc>
          <w:tcPr>
            <w:tcW w:w="568" w:type="dxa"/>
            <w:vMerge w:val="restart"/>
            <w:tcBorders>
              <w:top w:val="single" w:sz="4" w:space="0" w:color="auto"/>
              <w:left w:val="single" w:sz="4" w:space="0" w:color="auto"/>
              <w:bottom w:val="single" w:sz="4" w:space="0" w:color="auto"/>
              <w:right w:val="single" w:sz="4" w:space="0" w:color="auto"/>
            </w:tcBorders>
            <w:hideMark/>
          </w:tcPr>
          <w:p w:rsidR="003B4046" w:rsidRPr="00EB4839" w:rsidRDefault="003B4046" w:rsidP="00F60005">
            <w:pPr>
              <w:widowControl/>
              <w:spacing w:after="160"/>
              <w:jc w:val="center"/>
              <w:rPr>
                <w:rFonts w:ascii="Times New Roman" w:eastAsia="Times New Roman" w:hAnsi="Times New Roman" w:cs="Times New Roman"/>
                <w:color w:val="auto"/>
                <w:sz w:val="20"/>
                <w:szCs w:val="20"/>
                <w:lang w:eastAsia="en-US" w:bidi="ar-SA"/>
              </w:rPr>
            </w:pPr>
            <w:r w:rsidRPr="00EB4839">
              <w:rPr>
                <w:rFonts w:ascii="Times New Roman" w:eastAsia="Times New Roman" w:hAnsi="Times New Roman" w:cs="Times New Roman"/>
                <w:color w:val="auto"/>
                <w:sz w:val="20"/>
                <w:szCs w:val="20"/>
                <w:lang w:eastAsia="en-US" w:bidi="ar-SA"/>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52" w:lineRule="auto"/>
              <w:ind w:firstLine="0"/>
              <w:rPr>
                <w:sz w:val="20"/>
                <w:szCs w:val="20"/>
                <w:lang w:val="uk-UA"/>
              </w:rPr>
            </w:pPr>
            <w:r w:rsidRPr="00EB4839">
              <w:rPr>
                <w:sz w:val="20"/>
                <w:szCs w:val="20"/>
                <w:lang w:val="uk-UA"/>
              </w:rPr>
              <w:t>Забезпечення утримання фонду захисних споруд цивільного захисту в готовності до використання за призначенням</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88" w:lineRule="auto"/>
              <w:ind w:firstLine="0"/>
              <w:rPr>
                <w:sz w:val="20"/>
                <w:szCs w:val="20"/>
                <w:lang w:val="uk-UA"/>
              </w:rPr>
            </w:pPr>
            <w:r w:rsidRPr="00EB4839">
              <w:rPr>
                <w:sz w:val="20"/>
                <w:szCs w:val="20"/>
                <w:lang w:val="uk-UA"/>
              </w:rPr>
              <w:t>Проведення технічної інвентаризації захисних споруд цивільного захисту комунальної власності як об’єктів нерухомого майна</w:t>
            </w:r>
          </w:p>
        </w:tc>
        <w:tc>
          <w:tcPr>
            <w:tcW w:w="1418"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center"/>
              <w:rPr>
                <w:rFonts w:ascii="Times New Roman" w:hAnsi="Times New Roman" w:cs="Times New Roman"/>
                <w:sz w:val="20"/>
                <w:szCs w:val="20"/>
                <w:lang w:val="uk-UA"/>
              </w:rPr>
            </w:pPr>
            <w:r w:rsidRPr="00EB4839">
              <w:rPr>
                <w:rFonts w:ascii="Times New Roman" w:hAnsi="Times New Roman" w:cs="Times New Roman"/>
                <w:sz w:val="20"/>
                <w:szCs w:val="20"/>
                <w:lang w:val="uk-UA"/>
              </w:rPr>
              <w:t>2022-2025</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after="0" w:line="240" w:lineRule="auto"/>
              <w:ind w:left="0"/>
              <w:rPr>
                <w:rFonts w:ascii="Times New Roman" w:hAnsi="Times New Roman" w:cs="Times New Roman"/>
                <w:sz w:val="20"/>
                <w:szCs w:val="20"/>
                <w:lang w:val="uk-UA"/>
              </w:rPr>
            </w:pPr>
            <w:r w:rsidRPr="00EB4839">
              <w:rPr>
                <w:rFonts w:ascii="Times New Roman" w:hAnsi="Times New Roman" w:cs="Times New Roman"/>
                <w:sz w:val="20"/>
                <w:szCs w:val="20"/>
                <w:lang w:val="uk-UA"/>
              </w:rPr>
              <w:t>Балансоутримувачі захисних споруд цивільного захисту</w:t>
            </w:r>
          </w:p>
        </w:tc>
        <w:tc>
          <w:tcPr>
            <w:tcW w:w="184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both"/>
              <w:rPr>
                <w:rFonts w:ascii="Times New Roman" w:hAnsi="Times New Roman" w:cs="Times New Roman"/>
                <w:sz w:val="20"/>
                <w:szCs w:val="20"/>
                <w:lang w:val="uk-UA"/>
              </w:rPr>
            </w:pPr>
            <w:r w:rsidRPr="00EB4839">
              <w:rPr>
                <w:rFonts w:ascii="Times New Roman" w:hAnsi="Times New Roman" w:cs="Times New Roman"/>
                <w:sz w:val="20"/>
                <w:szCs w:val="20"/>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0"/>
              <w:jc w:val="center"/>
              <w:rPr>
                <w:sz w:val="20"/>
                <w:szCs w:val="20"/>
                <w:lang w:val="uk-UA"/>
              </w:rPr>
            </w:pPr>
            <w:r w:rsidRPr="00EB4839">
              <w:rPr>
                <w:sz w:val="20"/>
                <w:szCs w:val="20"/>
                <w:lang w:val="uk-UA"/>
              </w:rPr>
              <w:t>50,0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220"/>
              <w:rPr>
                <w:sz w:val="20"/>
                <w:szCs w:val="20"/>
                <w:lang w:val="uk-UA"/>
              </w:rPr>
            </w:pPr>
            <w:r w:rsidRPr="00EB4839">
              <w:rPr>
                <w:sz w:val="20"/>
                <w:szCs w:val="20"/>
                <w:lang w:val="uk-UA"/>
              </w:rPr>
              <w:t>20,0</w:t>
            </w:r>
          </w:p>
        </w:tc>
        <w:tc>
          <w:tcPr>
            <w:tcW w:w="99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220"/>
              <w:rPr>
                <w:sz w:val="20"/>
                <w:szCs w:val="20"/>
                <w:lang w:val="uk-UA"/>
              </w:rPr>
            </w:pPr>
            <w:r w:rsidRPr="00EB4839">
              <w:rPr>
                <w:sz w:val="20"/>
                <w:szCs w:val="20"/>
                <w:lang w:val="uk-UA"/>
              </w:rPr>
              <w:t>10,0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220"/>
              <w:rPr>
                <w:sz w:val="20"/>
                <w:szCs w:val="20"/>
                <w:lang w:val="uk-UA"/>
              </w:rPr>
            </w:pPr>
            <w:r w:rsidRPr="00EB4839">
              <w:rPr>
                <w:sz w:val="20"/>
                <w:szCs w:val="20"/>
                <w:lang w:val="uk-UA"/>
              </w:rPr>
              <w:t>10,0</w:t>
            </w:r>
          </w:p>
        </w:tc>
        <w:tc>
          <w:tcPr>
            <w:tcW w:w="85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220"/>
              <w:rPr>
                <w:sz w:val="20"/>
                <w:szCs w:val="20"/>
                <w:lang w:val="uk-UA"/>
              </w:rPr>
            </w:pPr>
            <w:r w:rsidRPr="00EB4839">
              <w:rPr>
                <w:sz w:val="20"/>
                <w:szCs w:val="20"/>
                <w:lang w:val="uk-UA"/>
              </w:rPr>
              <w:t>10,0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52" w:lineRule="auto"/>
              <w:ind w:firstLine="0"/>
              <w:rPr>
                <w:sz w:val="20"/>
                <w:szCs w:val="20"/>
                <w:lang w:val="uk-UA"/>
              </w:rPr>
            </w:pPr>
            <w:r w:rsidRPr="00EB4839">
              <w:rPr>
                <w:sz w:val="20"/>
                <w:szCs w:val="20"/>
                <w:lang w:val="uk-UA"/>
              </w:rPr>
              <w:t>Забезпечення належного технічного стану захисних споруд цивільного захисту та готовність їх до укриття населення</w:t>
            </w:r>
          </w:p>
        </w:tc>
      </w:tr>
      <w:tr w:rsidR="003B4046" w:rsidRPr="00EB4839" w:rsidTr="001543CC">
        <w:trPr>
          <w:trHeight w:val="18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color w:val="auto"/>
                <w:sz w:val="20"/>
                <w:szCs w:val="20"/>
                <w:lang w:bidi="ar-SA"/>
              </w:rPr>
            </w:pP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88" w:lineRule="auto"/>
              <w:ind w:firstLine="0"/>
              <w:rPr>
                <w:sz w:val="20"/>
                <w:szCs w:val="20"/>
                <w:lang w:val="uk-UA"/>
              </w:rPr>
            </w:pPr>
            <w:r w:rsidRPr="00EB4839">
              <w:rPr>
                <w:sz w:val="20"/>
                <w:szCs w:val="20"/>
                <w:lang w:val="uk-UA"/>
              </w:rPr>
              <w:t>Ремонт захисних споруд цивільного захисту</w:t>
            </w:r>
          </w:p>
        </w:tc>
        <w:tc>
          <w:tcPr>
            <w:tcW w:w="1418"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center"/>
              <w:rPr>
                <w:rFonts w:ascii="Times New Roman" w:hAnsi="Times New Roman" w:cs="Times New Roman"/>
                <w:sz w:val="20"/>
                <w:szCs w:val="20"/>
                <w:lang w:val="uk-UA"/>
              </w:rPr>
            </w:pPr>
            <w:r w:rsidRPr="00EB4839">
              <w:rPr>
                <w:rFonts w:ascii="Times New Roman" w:hAnsi="Times New Roman" w:cs="Times New Roman"/>
                <w:sz w:val="20"/>
                <w:szCs w:val="20"/>
                <w:lang w:val="uk-UA"/>
              </w:rPr>
              <w:t>2022-2025</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after="0" w:line="240" w:lineRule="auto"/>
              <w:ind w:left="0"/>
              <w:rPr>
                <w:lang w:val="uk-UA"/>
              </w:rPr>
            </w:pPr>
            <w:r w:rsidRPr="00EB4839">
              <w:rPr>
                <w:rFonts w:ascii="Times New Roman" w:hAnsi="Times New Roman" w:cs="Times New Roman"/>
                <w:sz w:val="20"/>
                <w:szCs w:val="20"/>
                <w:lang w:val="uk-UA"/>
              </w:rPr>
              <w:t>Балансоутримувачі захисних споруд цивільного захисту</w:t>
            </w:r>
            <w:r w:rsidRPr="00EB4839">
              <w:rPr>
                <w:lang w:val="uk-UA"/>
              </w:rPr>
              <w:t xml:space="preserve"> </w:t>
            </w:r>
          </w:p>
          <w:p w:rsidR="003B4046" w:rsidRPr="00EB4839" w:rsidRDefault="003B4046">
            <w:pPr>
              <w:pStyle w:val="12"/>
              <w:spacing w:after="0" w:line="240" w:lineRule="auto"/>
              <w:ind w:left="0"/>
              <w:rPr>
                <w:rFonts w:ascii="Times New Roman" w:hAnsi="Times New Roman" w:cs="Times New Roman"/>
                <w:sz w:val="20"/>
                <w:szCs w:val="20"/>
                <w:lang w:val="uk-UA"/>
              </w:rPr>
            </w:pPr>
            <w:r w:rsidRPr="00EB4839">
              <w:rPr>
                <w:rFonts w:ascii="Times New Roman" w:hAnsi="Times New Roman" w:cs="Times New Roman"/>
                <w:sz w:val="20"/>
                <w:szCs w:val="20"/>
                <w:lang w:val="uk-UA"/>
              </w:rPr>
              <w:t xml:space="preserve">Відділ з питань будівництва, житлово-комунального господарства та інфраструктури </w:t>
            </w:r>
          </w:p>
          <w:p w:rsidR="003B4046" w:rsidRPr="00EB4839" w:rsidRDefault="003B4046">
            <w:pPr>
              <w:pStyle w:val="12"/>
              <w:spacing w:after="0" w:line="240" w:lineRule="auto"/>
              <w:ind w:left="0"/>
              <w:rPr>
                <w:rFonts w:ascii="Times New Roman" w:hAnsi="Times New Roman" w:cs="Times New Roman"/>
                <w:sz w:val="20"/>
                <w:szCs w:val="20"/>
                <w:lang w:val="uk-UA"/>
              </w:rPr>
            </w:pPr>
            <w:r w:rsidRPr="00EB4839">
              <w:rPr>
                <w:rFonts w:ascii="Times New Roman" w:hAnsi="Times New Roman" w:cs="Times New Roman"/>
                <w:sz w:val="20"/>
                <w:szCs w:val="20"/>
                <w:lang w:val="uk-UA"/>
              </w:rPr>
              <w:t>Ананьївської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both"/>
              <w:rPr>
                <w:rFonts w:ascii="Times New Roman" w:hAnsi="Times New Roman" w:cs="Times New Roman"/>
                <w:sz w:val="20"/>
                <w:szCs w:val="20"/>
                <w:lang w:val="uk-UA"/>
              </w:rPr>
            </w:pPr>
            <w:r w:rsidRPr="00EB4839">
              <w:rPr>
                <w:rFonts w:ascii="Times New Roman" w:hAnsi="Times New Roman" w:cs="Times New Roman"/>
                <w:sz w:val="20"/>
                <w:szCs w:val="20"/>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3B4046" w:rsidRPr="00EB4839" w:rsidRDefault="00C9790C">
            <w:pPr>
              <w:pStyle w:val="a6"/>
              <w:ind w:firstLine="0"/>
              <w:rPr>
                <w:sz w:val="20"/>
                <w:szCs w:val="20"/>
                <w:lang w:val="uk-UA"/>
              </w:rPr>
            </w:pPr>
            <w:r w:rsidRPr="00EB4839">
              <w:rPr>
                <w:sz w:val="20"/>
                <w:szCs w:val="20"/>
                <w:lang w:val="uk-UA"/>
              </w:rPr>
              <w:t>7</w:t>
            </w:r>
            <w:r w:rsidR="003B4046" w:rsidRPr="00EB4839">
              <w:rPr>
                <w:sz w:val="20"/>
                <w:szCs w:val="20"/>
                <w:lang w:val="uk-UA"/>
              </w:rPr>
              <w:t>000,0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C9790C">
            <w:pPr>
              <w:pStyle w:val="a6"/>
              <w:ind w:firstLine="0"/>
              <w:rPr>
                <w:sz w:val="20"/>
                <w:szCs w:val="20"/>
                <w:lang w:val="uk-UA"/>
              </w:rPr>
            </w:pPr>
            <w:r w:rsidRPr="00EB4839">
              <w:rPr>
                <w:sz w:val="20"/>
                <w:szCs w:val="20"/>
                <w:lang w:val="uk-UA"/>
              </w:rPr>
              <w:t>5</w:t>
            </w:r>
            <w:r w:rsidR="003B4046" w:rsidRPr="00EB4839">
              <w:rPr>
                <w:sz w:val="20"/>
                <w:szCs w:val="20"/>
                <w:lang w:val="uk-UA"/>
              </w:rPr>
              <w:t>000,0</w:t>
            </w:r>
          </w:p>
        </w:tc>
        <w:tc>
          <w:tcPr>
            <w:tcW w:w="99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0"/>
              <w:rPr>
                <w:sz w:val="20"/>
                <w:szCs w:val="20"/>
                <w:lang w:val="uk-UA"/>
              </w:rPr>
            </w:pPr>
            <w:r w:rsidRPr="00EB4839">
              <w:rPr>
                <w:sz w:val="20"/>
                <w:szCs w:val="20"/>
                <w:lang w:val="uk-UA"/>
              </w:rPr>
              <w:t>1000,0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0"/>
              <w:rPr>
                <w:sz w:val="20"/>
                <w:szCs w:val="20"/>
                <w:lang w:val="uk-UA"/>
              </w:rPr>
            </w:pPr>
            <w:r w:rsidRPr="00EB4839">
              <w:rPr>
                <w:sz w:val="20"/>
                <w:szCs w:val="20"/>
                <w:lang w:val="uk-UA"/>
              </w:rPr>
              <w:t>1000,0</w:t>
            </w:r>
          </w:p>
        </w:tc>
        <w:tc>
          <w:tcPr>
            <w:tcW w:w="85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220"/>
              <w:rPr>
                <w:sz w:val="20"/>
                <w:szCs w:val="20"/>
                <w:lang w:val="uk-UA"/>
              </w:rPr>
            </w:pPr>
            <w:r w:rsidRPr="00EB4839">
              <w:rPr>
                <w:sz w:val="20"/>
                <w:szCs w:val="20"/>
                <w:lang w:val="uk-UA"/>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color w:val="auto"/>
                <w:sz w:val="20"/>
                <w:szCs w:val="20"/>
                <w:lang w:bidi="ar-SA"/>
              </w:rPr>
            </w:pPr>
          </w:p>
        </w:tc>
      </w:tr>
      <w:tr w:rsidR="003B4046" w:rsidRPr="00EB4839" w:rsidTr="001543CC">
        <w:trPr>
          <w:trHeight w:val="4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color w:val="auto"/>
                <w:sz w:val="20"/>
                <w:szCs w:val="20"/>
                <w:lang w:bidi="ar-SA"/>
              </w:rPr>
            </w:pP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88" w:lineRule="auto"/>
              <w:ind w:firstLine="0"/>
              <w:rPr>
                <w:sz w:val="20"/>
                <w:szCs w:val="20"/>
                <w:lang w:val="uk-UA"/>
              </w:rPr>
            </w:pPr>
            <w:r w:rsidRPr="00EB4839">
              <w:rPr>
                <w:sz w:val="20"/>
                <w:szCs w:val="20"/>
                <w:lang w:val="uk-UA"/>
              </w:rPr>
              <w:t xml:space="preserve">Придбання обладнання для облаштування захисних споруд </w:t>
            </w:r>
            <w:r w:rsidRPr="00EB4839">
              <w:rPr>
                <w:sz w:val="20"/>
                <w:szCs w:val="20"/>
                <w:lang w:val="uk-UA"/>
              </w:rPr>
              <w:lastRenderedPageBreak/>
              <w:t>цивільного захисту</w:t>
            </w:r>
          </w:p>
        </w:tc>
        <w:tc>
          <w:tcPr>
            <w:tcW w:w="1418"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center"/>
              <w:rPr>
                <w:rFonts w:ascii="Times New Roman" w:hAnsi="Times New Roman" w:cs="Times New Roman"/>
                <w:sz w:val="20"/>
                <w:szCs w:val="20"/>
                <w:lang w:val="uk-UA"/>
              </w:rPr>
            </w:pPr>
            <w:r w:rsidRPr="00EB4839">
              <w:rPr>
                <w:rFonts w:ascii="Times New Roman" w:hAnsi="Times New Roman" w:cs="Times New Roman"/>
                <w:sz w:val="20"/>
                <w:szCs w:val="20"/>
                <w:lang w:val="uk-UA"/>
              </w:rPr>
              <w:lastRenderedPageBreak/>
              <w:t>2022-2025</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after="0" w:line="240" w:lineRule="auto"/>
              <w:ind w:left="0"/>
              <w:rPr>
                <w:lang w:val="uk-UA"/>
              </w:rPr>
            </w:pPr>
            <w:r w:rsidRPr="00EB4839">
              <w:rPr>
                <w:rFonts w:ascii="Times New Roman" w:hAnsi="Times New Roman" w:cs="Times New Roman"/>
                <w:sz w:val="20"/>
                <w:szCs w:val="20"/>
                <w:lang w:val="uk-UA"/>
              </w:rPr>
              <w:t>Балансоутримувачі захисних споруд цивільного захисту</w:t>
            </w:r>
            <w:r w:rsidRPr="00EB4839">
              <w:rPr>
                <w:lang w:val="uk-UA"/>
              </w:rPr>
              <w:t xml:space="preserve"> </w:t>
            </w:r>
          </w:p>
          <w:p w:rsidR="003B4046" w:rsidRPr="00EB4839" w:rsidRDefault="003B4046">
            <w:pPr>
              <w:pStyle w:val="12"/>
              <w:spacing w:after="0" w:line="240" w:lineRule="auto"/>
              <w:ind w:left="0"/>
              <w:rPr>
                <w:rFonts w:ascii="Times New Roman" w:hAnsi="Times New Roman" w:cs="Times New Roman"/>
                <w:sz w:val="20"/>
                <w:szCs w:val="20"/>
                <w:lang w:val="uk-UA"/>
              </w:rPr>
            </w:pPr>
            <w:r w:rsidRPr="00EB4839">
              <w:rPr>
                <w:rFonts w:ascii="Times New Roman" w:hAnsi="Times New Roman" w:cs="Times New Roman"/>
                <w:sz w:val="20"/>
                <w:szCs w:val="20"/>
                <w:lang w:val="uk-UA"/>
              </w:rPr>
              <w:lastRenderedPageBreak/>
              <w:t xml:space="preserve">Відділ з питань будівництва, житлово-комунального господарства та інфраструктури </w:t>
            </w:r>
          </w:p>
          <w:p w:rsidR="003B4046" w:rsidRPr="00EB4839" w:rsidRDefault="003B4046">
            <w:pPr>
              <w:pStyle w:val="12"/>
              <w:spacing w:after="0" w:line="240" w:lineRule="auto"/>
              <w:ind w:left="0"/>
              <w:rPr>
                <w:rFonts w:ascii="Times New Roman" w:hAnsi="Times New Roman" w:cs="Times New Roman"/>
                <w:sz w:val="20"/>
                <w:szCs w:val="20"/>
                <w:lang w:val="uk-UA"/>
              </w:rPr>
            </w:pPr>
            <w:r w:rsidRPr="00EB4839">
              <w:rPr>
                <w:rFonts w:ascii="Times New Roman" w:hAnsi="Times New Roman" w:cs="Times New Roman"/>
                <w:sz w:val="20"/>
                <w:szCs w:val="20"/>
                <w:lang w:val="uk-UA"/>
              </w:rPr>
              <w:t>Ананьївської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both"/>
              <w:rPr>
                <w:rFonts w:ascii="Times New Roman" w:hAnsi="Times New Roman" w:cs="Times New Roman"/>
                <w:sz w:val="20"/>
                <w:szCs w:val="20"/>
                <w:lang w:val="uk-UA"/>
              </w:rPr>
            </w:pPr>
            <w:r w:rsidRPr="00EB4839">
              <w:rPr>
                <w:rFonts w:ascii="Times New Roman" w:hAnsi="Times New Roman" w:cs="Times New Roman"/>
                <w:sz w:val="20"/>
                <w:szCs w:val="20"/>
                <w:lang w:val="uk-UA"/>
              </w:rPr>
              <w:lastRenderedPageBreak/>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0"/>
              <w:rPr>
                <w:sz w:val="20"/>
                <w:szCs w:val="20"/>
                <w:lang w:val="uk-UA"/>
              </w:rPr>
            </w:pPr>
            <w:r w:rsidRPr="00EB4839">
              <w:rPr>
                <w:sz w:val="20"/>
                <w:szCs w:val="20"/>
                <w:lang w:val="uk-UA"/>
              </w:rPr>
              <w:t>845,0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0"/>
              <w:rPr>
                <w:sz w:val="20"/>
                <w:szCs w:val="20"/>
                <w:lang w:val="uk-UA"/>
              </w:rPr>
            </w:pPr>
            <w:r w:rsidRPr="00EB4839">
              <w:rPr>
                <w:sz w:val="20"/>
                <w:szCs w:val="20"/>
                <w:lang w:val="uk-UA"/>
              </w:rPr>
              <w:t>845,0</w:t>
            </w:r>
          </w:p>
        </w:tc>
        <w:tc>
          <w:tcPr>
            <w:tcW w:w="99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rPr>
                <w:sz w:val="20"/>
                <w:szCs w:val="20"/>
                <w:lang w:val="uk-UA"/>
              </w:rPr>
            </w:pPr>
            <w:r w:rsidRPr="00EB4839">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rPr>
                <w:sz w:val="20"/>
                <w:szCs w:val="20"/>
                <w:lang w:val="uk-UA"/>
              </w:rPr>
            </w:pPr>
            <w:r w:rsidRPr="00EB4839">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220"/>
              <w:rPr>
                <w:sz w:val="20"/>
                <w:szCs w:val="20"/>
                <w:lang w:val="uk-UA"/>
              </w:rPr>
            </w:pPr>
            <w:r w:rsidRPr="00EB4839">
              <w:rPr>
                <w:sz w:val="20"/>
                <w:szCs w:val="20"/>
                <w:lang w:val="uk-UA"/>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4046" w:rsidRPr="00EB4839" w:rsidRDefault="003B4046">
            <w:pPr>
              <w:widowControl/>
              <w:rPr>
                <w:rFonts w:ascii="Times New Roman" w:eastAsia="Times New Roman" w:hAnsi="Times New Roman" w:cs="Times New Roman"/>
                <w:color w:val="auto"/>
                <w:sz w:val="20"/>
                <w:szCs w:val="20"/>
                <w:lang w:bidi="ar-SA"/>
              </w:rPr>
            </w:pPr>
          </w:p>
        </w:tc>
      </w:tr>
      <w:tr w:rsidR="003B4046" w:rsidRPr="00EB4839" w:rsidTr="001543CC">
        <w:trPr>
          <w:trHeight w:val="557"/>
        </w:trPr>
        <w:tc>
          <w:tcPr>
            <w:tcW w:w="568" w:type="dxa"/>
            <w:tcBorders>
              <w:top w:val="single" w:sz="4" w:space="0" w:color="auto"/>
              <w:left w:val="single" w:sz="4" w:space="0" w:color="auto"/>
              <w:bottom w:val="single" w:sz="4" w:space="0" w:color="auto"/>
              <w:right w:val="single" w:sz="4" w:space="0" w:color="auto"/>
            </w:tcBorders>
            <w:hideMark/>
          </w:tcPr>
          <w:p w:rsidR="003B4046" w:rsidRPr="00EB4839" w:rsidRDefault="003B4046" w:rsidP="00F60005">
            <w:pPr>
              <w:widowControl/>
              <w:spacing w:after="160"/>
              <w:jc w:val="center"/>
              <w:rPr>
                <w:rFonts w:ascii="Times New Roman" w:eastAsia="Times New Roman" w:hAnsi="Times New Roman" w:cs="Times New Roman"/>
                <w:color w:val="auto"/>
                <w:sz w:val="20"/>
                <w:szCs w:val="20"/>
                <w:lang w:eastAsia="en-US" w:bidi="ar-SA"/>
              </w:rPr>
            </w:pPr>
            <w:r w:rsidRPr="00EB4839">
              <w:rPr>
                <w:rFonts w:ascii="Times New Roman" w:eastAsia="Times New Roman" w:hAnsi="Times New Roman" w:cs="Times New Roman"/>
                <w:color w:val="auto"/>
                <w:sz w:val="20"/>
                <w:szCs w:val="20"/>
                <w:lang w:eastAsia="en-US" w:bidi="ar-SA"/>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52" w:lineRule="auto"/>
              <w:ind w:firstLine="0"/>
              <w:rPr>
                <w:sz w:val="20"/>
                <w:szCs w:val="20"/>
                <w:lang w:val="uk-UA"/>
              </w:rPr>
            </w:pPr>
            <w:r w:rsidRPr="00EB4839">
              <w:rPr>
                <w:sz w:val="20"/>
                <w:szCs w:val="20"/>
                <w:lang w:val="uk-UA"/>
              </w:rPr>
              <w:t>Для забезпечення діяльності, функціонування , боєздатності 10 ДПРЧ 4 ДПРЗ ГУ ДСНС України в Одеській області та належного реагування на надзвичайні ситуації та події, гасіння пожеж</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52" w:lineRule="auto"/>
              <w:ind w:firstLine="0"/>
              <w:rPr>
                <w:sz w:val="20"/>
                <w:szCs w:val="20"/>
                <w:lang w:val="uk-UA"/>
              </w:rPr>
            </w:pPr>
            <w:r w:rsidRPr="00EB4839">
              <w:rPr>
                <w:sz w:val="20"/>
                <w:szCs w:val="20"/>
                <w:lang w:val="uk-UA"/>
              </w:rPr>
              <w:t>2.1. Закупівля:</w:t>
            </w:r>
          </w:p>
          <w:p w:rsidR="003B4046" w:rsidRPr="00EB4839" w:rsidRDefault="003B4046">
            <w:pPr>
              <w:pStyle w:val="a6"/>
              <w:spacing w:line="252" w:lineRule="auto"/>
              <w:ind w:firstLine="0"/>
              <w:rPr>
                <w:sz w:val="20"/>
                <w:szCs w:val="20"/>
                <w:lang w:val="uk-UA"/>
              </w:rPr>
            </w:pPr>
            <w:r w:rsidRPr="00EB4839">
              <w:rPr>
                <w:sz w:val="20"/>
                <w:szCs w:val="20"/>
                <w:lang w:val="uk-UA"/>
              </w:rPr>
              <w:t>- паливно - мастильних матеріалів;</w:t>
            </w:r>
          </w:p>
          <w:p w:rsidR="003B4046" w:rsidRPr="00EB4839" w:rsidRDefault="003B4046">
            <w:pPr>
              <w:pStyle w:val="a6"/>
              <w:spacing w:line="252" w:lineRule="auto"/>
              <w:ind w:firstLine="0"/>
              <w:rPr>
                <w:sz w:val="20"/>
                <w:szCs w:val="20"/>
                <w:lang w:val="uk-UA"/>
              </w:rPr>
            </w:pPr>
            <w:r w:rsidRPr="00EB4839">
              <w:rPr>
                <w:sz w:val="20"/>
                <w:szCs w:val="20"/>
                <w:lang w:val="uk-UA"/>
              </w:rPr>
              <w:t>- рукава всмоктуючи 125 мм</w:t>
            </w:r>
          </w:p>
          <w:p w:rsidR="003B4046" w:rsidRPr="00EB4839" w:rsidRDefault="003B4046">
            <w:pPr>
              <w:pStyle w:val="a6"/>
              <w:spacing w:line="252" w:lineRule="auto"/>
              <w:ind w:firstLine="0"/>
              <w:rPr>
                <w:sz w:val="20"/>
                <w:szCs w:val="20"/>
                <w:lang w:val="uk-UA"/>
              </w:rPr>
            </w:pPr>
            <w:r w:rsidRPr="00EB4839">
              <w:rPr>
                <w:sz w:val="20"/>
                <w:szCs w:val="20"/>
                <w:lang w:val="uk-UA"/>
              </w:rPr>
              <w:t>- комбінований бензиновий інструмент MDC 300 T30</w:t>
            </w:r>
          </w:p>
        </w:tc>
        <w:tc>
          <w:tcPr>
            <w:tcW w:w="1418"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center"/>
              <w:rPr>
                <w:rFonts w:ascii="Times New Roman" w:hAnsi="Times New Roman" w:cs="Times New Roman"/>
                <w:sz w:val="20"/>
                <w:szCs w:val="20"/>
                <w:lang w:val="uk-UA"/>
              </w:rPr>
            </w:pPr>
            <w:r w:rsidRPr="00EB4839">
              <w:rPr>
                <w:rFonts w:ascii="Times New Roman" w:hAnsi="Times New Roman" w:cs="Times New Roman"/>
                <w:sz w:val="20"/>
                <w:szCs w:val="20"/>
                <w:lang w:val="uk-UA"/>
              </w:rPr>
              <w:t>2022-2025</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rPr>
                <w:rFonts w:ascii="Times New Roman" w:hAnsi="Times New Roman" w:cs="Times New Roman"/>
                <w:sz w:val="20"/>
                <w:szCs w:val="20"/>
                <w:lang w:val="uk-UA"/>
              </w:rPr>
            </w:pPr>
            <w:r w:rsidRPr="00EB4839">
              <w:rPr>
                <w:rFonts w:ascii="Times New Roman" w:hAnsi="Times New Roman" w:cs="Times New Roman"/>
                <w:sz w:val="20"/>
                <w:szCs w:val="20"/>
                <w:lang w:val="uk-UA"/>
              </w:rPr>
              <w:t xml:space="preserve">4 ДПРЗ ГУ ДСНС України в Одеської області </w:t>
            </w:r>
          </w:p>
          <w:p w:rsidR="003B4046" w:rsidRPr="00EB4839" w:rsidRDefault="003B4046">
            <w:pPr>
              <w:pStyle w:val="12"/>
              <w:spacing w:line="240" w:lineRule="auto"/>
              <w:ind w:left="0"/>
              <w:rPr>
                <w:rFonts w:ascii="Times New Roman" w:hAnsi="Times New Roman" w:cs="Times New Roman"/>
                <w:sz w:val="20"/>
                <w:szCs w:val="20"/>
                <w:lang w:val="uk-UA"/>
              </w:rPr>
            </w:pPr>
            <w:r w:rsidRPr="00EB4839">
              <w:rPr>
                <w:rFonts w:ascii="Times New Roman" w:hAnsi="Times New Roman" w:cs="Times New Roman"/>
                <w:sz w:val="20"/>
                <w:szCs w:val="20"/>
                <w:lang w:val="uk-UA"/>
              </w:rPr>
              <w:t>Фінансове управління Ананьївської міської ради ( в частині міжбюджетних трансфертів),</w:t>
            </w:r>
          </w:p>
        </w:tc>
        <w:tc>
          <w:tcPr>
            <w:tcW w:w="184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both"/>
              <w:rPr>
                <w:rFonts w:ascii="Times New Roman" w:hAnsi="Times New Roman" w:cs="Times New Roman"/>
                <w:sz w:val="20"/>
                <w:szCs w:val="20"/>
                <w:lang w:val="uk-UA"/>
              </w:rPr>
            </w:pPr>
            <w:r w:rsidRPr="00EB4839">
              <w:rPr>
                <w:rFonts w:ascii="Times New Roman" w:hAnsi="Times New Roman" w:cs="Times New Roman"/>
                <w:sz w:val="20"/>
                <w:szCs w:val="20"/>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0"/>
              <w:jc w:val="center"/>
              <w:rPr>
                <w:sz w:val="20"/>
                <w:szCs w:val="20"/>
                <w:lang w:val="uk-UA"/>
              </w:rPr>
            </w:pPr>
            <w:r w:rsidRPr="00EB4839">
              <w:rPr>
                <w:sz w:val="20"/>
                <w:szCs w:val="20"/>
                <w:lang w:val="uk-UA"/>
              </w:rPr>
              <w:t>171,0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180"/>
              <w:rPr>
                <w:sz w:val="20"/>
                <w:szCs w:val="20"/>
                <w:lang w:val="uk-UA"/>
              </w:rPr>
            </w:pPr>
            <w:r w:rsidRPr="00EB4839">
              <w:rPr>
                <w:sz w:val="20"/>
                <w:szCs w:val="20"/>
                <w:lang w:val="uk-UA"/>
              </w:rPr>
              <w:t>71,0</w:t>
            </w:r>
          </w:p>
        </w:tc>
        <w:tc>
          <w:tcPr>
            <w:tcW w:w="99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right="160" w:firstLine="0"/>
              <w:jc w:val="right"/>
              <w:rPr>
                <w:sz w:val="20"/>
                <w:szCs w:val="20"/>
                <w:lang w:val="uk-UA"/>
              </w:rPr>
            </w:pPr>
            <w:r w:rsidRPr="00EB4839">
              <w:rPr>
                <w:sz w:val="20"/>
                <w:szCs w:val="20"/>
                <w:lang w:val="uk-UA"/>
              </w:rPr>
              <w:t>100,0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0"/>
              <w:rPr>
                <w:sz w:val="20"/>
                <w:szCs w:val="20"/>
                <w:lang w:val="uk-UA"/>
              </w:rPr>
            </w:pPr>
            <w:r w:rsidRPr="00EB4839">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220"/>
              <w:rPr>
                <w:sz w:val="20"/>
                <w:szCs w:val="20"/>
                <w:lang w:val="uk-UA"/>
              </w:rPr>
            </w:pPr>
            <w:r w:rsidRPr="00EB4839">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52" w:lineRule="auto"/>
              <w:ind w:firstLine="0"/>
              <w:rPr>
                <w:sz w:val="20"/>
                <w:szCs w:val="20"/>
                <w:lang w:val="uk-UA"/>
              </w:rPr>
            </w:pPr>
            <w:r w:rsidRPr="00EB4839">
              <w:rPr>
                <w:sz w:val="20"/>
                <w:szCs w:val="20"/>
                <w:lang w:val="uk-UA"/>
              </w:rPr>
              <w:t>Підвищення боєготовності до дій за призначенням 10 ДПРЧ 4 ДПРЗ ГУ ДСНС України в Одеській області</w:t>
            </w:r>
          </w:p>
        </w:tc>
      </w:tr>
      <w:tr w:rsidR="003B4046" w:rsidRPr="00EB4839" w:rsidTr="001543CC">
        <w:trPr>
          <w:trHeight w:val="560"/>
        </w:trPr>
        <w:tc>
          <w:tcPr>
            <w:tcW w:w="568" w:type="dxa"/>
            <w:tcBorders>
              <w:top w:val="single" w:sz="4" w:space="0" w:color="auto"/>
              <w:left w:val="single" w:sz="4" w:space="0" w:color="auto"/>
              <w:bottom w:val="single" w:sz="4" w:space="0" w:color="auto"/>
              <w:right w:val="single" w:sz="4" w:space="0" w:color="auto"/>
            </w:tcBorders>
            <w:hideMark/>
          </w:tcPr>
          <w:p w:rsidR="003B4046" w:rsidRPr="00EB4839" w:rsidRDefault="003B4046" w:rsidP="00F60005">
            <w:pPr>
              <w:widowControl/>
              <w:spacing w:after="160"/>
              <w:jc w:val="center"/>
              <w:rPr>
                <w:rFonts w:ascii="Times New Roman" w:eastAsia="Times New Roman" w:hAnsi="Times New Roman" w:cs="Times New Roman"/>
                <w:color w:val="auto"/>
                <w:sz w:val="20"/>
                <w:szCs w:val="20"/>
                <w:lang w:eastAsia="en-US" w:bidi="ar-SA"/>
              </w:rPr>
            </w:pPr>
            <w:r w:rsidRPr="00EB4839">
              <w:rPr>
                <w:rFonts w:ascii="Times New Roman" w:eastAsia="Times New Roman" w:hAnsi="Times New Roman" w:cs="Times New Roman"/>
                <w:color w:val="auto"/>
                <w:sz w:val="20"/>
                <w:szCs w:val="20"/>
                <w:lang w:eastAsia="en-US" w:bidi="ar-SA"/>
              </w:rPr>
              <w:t>3</w:t>
            </w:r>
          </w:p>
        </w:tc>
        <w:tc>
          <w:tcPr>
            <w:tcW w:w="1559"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88" w:lineRule="auto"/>
              <w:ind w:firstLine="0"/>
              <w:rPr>
                <w:sz w:val="20"/>
                <w:szCs w:val="20"/>
                <w:lang w:val="uk-UA"/>
              </w:rPr>
            </w:pPr>
            <w:r w:rsidRPr="00EB4839">
              <w:rPr>
                <w:sz w:val="20"/>
                <w:szCs w:val="20"/>
                <w:lang w:val="uk-UA"/>
              </w:rPr>
              <w:t>Забезпечення навчання населення діям у надзвичайних ситуаціях</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88" w:lineRule="auto"/>
              <w:ind w:firstLine="0"/>
              <w:rPr>
                <w:sz w:val="20"/>
                <w:szCs w:val="20"/>
                <w:lang w:val="uk-UA"/>
              </w:rPr>
            </w:pPr>
            <w:r w:rsidRPr="00EB4839">
              <w:rPr>
                <w:sz w:val="20"/>
                <w:szCs w:val="20"/>
                <w:lang w:val="uk-UA"/>
              </w:rPr>
              <w:t xml:space="preserve">Придбання інформаційно-довідкових куточків для консультаційних пунктів з питань цивільного захисту для проведення з непрацюючим населенням інформаційно-просвітницької роботи з питань поведінки в умовах </w:t>
            </w:r>
            <w:r w:rsidRPr="00EB4839">
              <w:rPr>
                <w:sz w:val="20"/>
                <w:szCs w:val="20"/>
                <w:lang w:val="uk-UA"/>
              </w:rPr>
              <w:lastRenderedPageBreak/>
              <w:t>надзвичайних ситуацій</w:t>
            </w:r>
          </w:p>
        </w:tc>
        <w:tc>
          <w:tcPr>
            <w:tcW w:w="1418"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center"/>
              <w:rPr>
                <w:rFonts w:ascii="Times New Roman" w:hAnsi="Times New Roman" w:cs="Times New Roman"/>
                <w:sz w:val="20"/>
                <w:szCs w:val="20"/>
                <w:lang w:val="uk-UA"/>
              </w:rPr>
            </w:pPr>
            <w:r w:rsidRPr="00EB4839">
              <w:rPr>
                <w:rFonts w:ascii="Times New Roman" w:hAnsi="Times New Roman" w:cs="Times New Roman"/>
                <w:sz w:val="20"/>
                <w:szCs w:val="20"/>
                <w:lang w:val="uk-UA"/>
              </w:rPr>
              <w:lastRenderedPageBreak/>
              <w:t>2022-2025</w:t>
            </w:r>
          </w:p>
        </w:tc>
        <w:tc>
          <w:tcPr>
            <w:tcW w:w="1701" w:type="dxa"/>
            <w:tcBorders>
              <w:top w:val="single" w:sz="4" w:space="0" w:color="auto"/>
              <w:left w:val="single" w:sz="4" w:space="0" w:color="auto"/>
              <w:bottom w:val="single" w:sz="4" w:space="0" w:color="auto"/>
              <w:right w:val="single" w:sz="4" w:space="0" w:color="auto"/>
            </w:tcBorders>
          </w:tcPr>
          <w:p w:rsidR="003B4046" w:rsidRPr="00EB4839" w:rsidRDefault="00B95DDD">
            <w:pPr>
              <w:pStyle w:val="12"/>
              <w:spacing w:line="240" w:lineRule="auto"/>
              <w:ind w:left="0"/>
              <w:rPr>
                <w:rFonts w:ascii="Times New Roman" w:hAnsi="Times New Roman" w:cs="Times New Roman"/>
                <w:sz w:val="20"/>
                <w:szCs w:val="20"/>
                <w:lang w:val="uk-UA"/>
              </w:rPr>
            </w:pPr>
            <w:r>
              <w:rPr>
                <w:rFonts w:ascii="Times New Roman" w:hAnsi="Times New Roman" w:cs="Times New Roman"/>
                <w:sz w:val="20"/>
                <w:szCs w:val="20"/>
                <w:lang w:val="uk-UA"/>
              </w:rPr>
              <w:t>Ананьївська міська рада</w:t>
            </w:r>
          </w:p>
          <w:p w:rsidR="003B4046" w:rsidRPr="00EB4839" w:rsidRDefault="003B4046">
            <w:pPr>
              <w:pStyle w:val="12"/>
              <w:spacing w:line="240" w:lineRule="auto"/>
              <w:ind w:left="0"/>
              <w:rPr>
                <w:rFonts w:ascii="Times New Roman" w:hAnsi="Times New Roman" w:cs="Times New Roman"/>
                <w:sz w:val="20"/>
                <w:szCs w:val="20"/>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12"/>
              <w:spacing w:line="240" w:lineRule="auto"/>
              <w:ind w:left="0"/>
              <w:jc w:val="both"/>
              <w:rPr>
                <w:rFonts w:ascii="Times New Roman" w:hAnsi="Times New Roman" w:cs="Times New Roman"/>
                <w:sz w:val="20"/>
                <w:szCs w:val="20"/>
                <w:lang w:val="uk-UA"/>
              </w:rPr>
            </w:pPr>
            <w:r w:rsidRPr="00EB4839">
              <w:rPr>
                <w:rFonts w:ascii="Times New Roman" w:hAnsi="Times New Roman" w:cs="Times New Roman"/>
                <w:sz w:val="20"/>
                <w:szCs w:val="20"/>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0"/>
              <w:jc w:val="center"/>
              <w:rPr>
                <w:sz w:val="20"/>
                <w:szCs w:val="20"/>
                <w:lang w:val="uk-UA"/>
              </w:rPr>
            </w:pPr>
            <w:r w:rsidRPr="00EB4839">
              <w:rPr>
                <w:sz w:val="20"/>
                <w:szCs w:val="20"/>
                <w:lang w:val="uk-UA"/>
              </w:rPr>
              <w:t>8,0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firstLine="240"/>
              <w:rPr>
                <w:sz w:val="20"/>
                <w:szCs w:val="20"/>
                <w:lang w:val="uk-UA"/>
              </w:rPr>
            </w:pPr>
            <w:r w:rsidRPr="00EB4839">
              <w:rPr>
                <w:sz w:val="20"/>
                <w:szCs w:val="20"/>
                <w:lang w:val="uk-UA"/>
              </w:rPr>
              <w:t>2,0</w:t>
            </w:r>
          </w:p>
        </w:tc>
        <w:tc>
          <w:tcPr>
            <w:tcW w:w="993"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right="160" w:firstLine="0"/>
              <w:jc w:val="right"/>
              <w:rPr>
                <w:sz w:val="20"/>
                <w:szCs w:val="20"/>
                <w:lang w:val="uk-UA"/>
              </w:rPr>
            </w:pPr>
            <w:r w:rsidRPr="00EB4839">
              <w:rPr>
                <w:sz w:val="20"/>
                <w:szCs w:val="20"/>
                <w:lang w:val="uk-UA"/>
              </w:rPr>
              <w:t>2,0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right="160" w:firstLine="0"/>
              <w:jc w:val="right"/>
              <w:rPr>
                <w:sz w:val="20"/>
                <w:szCs w:val="20"/>
                <w:lang w:val="uk-UA"/>
              </w:rPr>
            </w:pPr>
            <w:r w:rsidRPr="00EB4839">
              <w:rPr>
                <w:sz w:val="20"/>
                <w:szCs w:val="20"/>
                <w:lang w:val="uk-UA"/>
              </w:rPr>
              <w:t>2,0</w:t>
            </w:r>
          </w:p>
        </w:tc>
        <w:tc>
          <w:tcPr>
            <w:tcW w:w="85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ind w:right="160" w:firstLine="0"/>
              <w:jc w:val="right"/>
              <w:rPr>
                <w:sz w:val="20"/>
                <w:szCs w:val="20"/>
                <w:lang w:val="uk-UA"/>
              </w:rPr>
            </w:pPr>
            <w:r w:rsidRPr="00EB4839">
              <w:rPr>
                <w:sz w:val="20"/>
                <w:szCs w:val="20"/>
                <w:lang w:val="uk-UA"/>
              </w:rPr>
              <w:t>2,0</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pStyle w:val="a6"/>
              <w:spacing w:line="252" w:lineRule="auto"/>
              <w:ind w:firstLine="0"/>
              <w:rPr>
                <w:sz w:val="20"/>
                <w:szCs w:val="20"/>
                <w:lang w:val="uk-UA"/>
              </w:rPr>
            </w:pPr>
            <w:r w:rsidRPr="00EB4839">
              <w:rPr>
                <w:sz w:val="20"/>
                <w:szCs w:val="20"/>
                <w:lang w:val="uk-UA"/>
              </w:rPr>
              <w:t>Навчити населення, яке не зайняте у сферах виробництва га обслуговуван</w:t>
            </w:r>
            <w:r w:rsidRPr="00EB4839">
              <w:rPr>
                <w:sz w:val="20"/>
                <w:szCs w:val="20"/>
                <w:lang w:val="uk-UA"/>
              </w:rPr>
              <w:softHyphen/>
              <w:t>ня способам захисту та правилам поводження в надзвичайних ситуаціях</w:t>
            </w:r>
          </w:p>
        </w:tc>
      </w:tr>
      <w:tr w:rsidR="00B21D32" w:rsidRPr="00EB4839" w:rsidTr="001543CC">
        <w:trPr>
          <w:trHeight w:val="1115"/>
        </w:trPr>
        <w:tc>
          <w:tcPr>
            <w:tcW w:w="568" w:type="dxa"/>
            <w:vMerge w:val="restart"/>
            <w:tcBorders>
              <w:top w:val="single" w:sz="4" w:space="0" w:color="auto"/>
              <w:left w:val="single" w:sz="4" w:space="0" w:color="auto"/>
              <w:right w:val="single" w:sz="4" w:space="0" w:color="auto"/>
            </w:tcBorders>
          </w:tcPr>
          <w:p w:rsidR="00B21D32" w:rsidRPr="00EB4839" w:rsidRDefault="00B21D32" w:rsidP="00F60005">
            <w:pPr>
              <w:widowControl/>
              <w:spacing w:after="160"/>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lastRenderedPageBreak/>
              <w:t>4</w:t>
            </w:r>
          </w:p>
        </w:tc>
        <w:tc>
          <w:tcPr>
            <w:tcW w:w="1559" w:type="dxa"/>
            <w:vMerge w:val="restart"/>
            <w:tcBorders>
              <w:top w:val="single" w:sz="4" w:space="0" w:color="auto"/>
              <w:left w:val="single" w:sz="4" w:space="0" w:color="auto"/>
              <w:right w:val="single" w:sz="4" w:space="0" w:color="auto"/>
            </w:tcBorders>
          </w:tcPr>
          <w:p w:rsidR="00B21D32" w:rsidRPr="00EB4839" w:rsidRDefault="00B21D32">
            <w:pPr>
              <w:pStyle w:val="a6"/>
              <w:spacing w:line="288" w:lineRule="auto"/>
              <w:ind w:firstLine="0"/>
              <w:rPr>
                <w:sz w:val="20"/>
                <w:szCs w:val="20"/>
                <w:lang w:val="uk-UA"/>
              </w:rPr>
            </w:pPr>
            <w:r>
              <w:rPr>
                <w:sz w:val="20"/>
                <w:szCs w:val="20"/>
                <w:lang w:val="uk-UA"/>
              </w:rPr>
              <w:t>З</w:t>
            </w:r>
            <w:r w:rsidRPr="00B21D32">
              <w:rPr>
                <w:sz w:val="20"/>
                <w:szCs w:val="20"/>
                <w:lang w:val="uk-UA"/>
              </w:rPr>
              <w:t xml:space="preserve">абезпечення безперебійної роботи </w:t>
            </w:r>
            <w:r w:rsidR="00B95DDD">
              <w:rPr>
                <w:sz w:val="20"/>
                <w:szCs w:val="20"/>
                <w:lang w:val="uk-UA"/>
              </w:rPr>
              <w:t xml:space="preserve">підприємств, установ, </w:t>
            </w:r>
            <w:r>
              <w:rPr>
                <w:sz w:val="20"/>
                <w:szCs w:val="20"/>
                <w:lang w:val="uk-UA"/>
              </w:rPr>
              <w:t>організацій</w:t>
            </w:r>
            <w:r w:rsidR="00B95DDD">
              <w:rPr>
                <w:sz w:val="20"/>
                <w:szCs w:val="20"/>
                <w:lang w:val="uk-UA"/>
              </w:rPr>
              <w:t xml:space="preserve"> усіх форм власності </w:t>
            </w:r>
            <w:r>
              <w:rPr>
                <w:sz w:val="20"/>
                <w:szCs w:val="20"/>
                <w:lang w:val="uk-UA"/>
              </w:rPr>
              <w:t xml:space="preserve"> та забезпечення життєдіяльності населення </w:t>
            </w:r>
            <w:r w:rsidRPr="00B21D32">
              <w:rPr>
                <w:sz w:val="20"/>
                <w:szCs w:val="20"/>
                <w:lang w:val="uk-UA"/>
              </w:rPr>
              <w:t xml:space="preserve">в умовах припинення </w:t>
            </w:r>
            <w:proofErr w:type="spellStart"/>
            <w:r w:rsidRPr="00B21D32">
              <w:rPr>
                <w:sz w:val="20"/>
                <w:szCs w:val="20"/>
                <w:lang w:val="uk-UA"/>
              </w:rPr>
              <w:t>електро</w:t>
            </w:r>
            <w:proofErr w:type="spellEnd"/>
            <w:r w:rsidRPr="00B21D32">
              <w:rPr>
                <w:sz w:val="20"/>
                <w:szCs w:val="20"/>
                <w:lang w:val="uk-UA"/>
              </w:rPr>
              <w:t>- та газопостачання</w:t>
            </w:r>
          </w:p>
        </w:tc>
        <w:tc>
          <w:tcPr>
            <w:tcW w:w="1701" w:type="dxa"/>
            <w:tcBorders>
              <w:top w:val="single" w:sz="4" w:space="0" w:color="auto"/>
              <w:left w:val="single" w:sz="4" w:space="0" w:color="auto"/>
              <w:bottom w:val="single" w:sz="4" w:space="0" w:color="auto"/>
              <w:right w:val="single" w:sz="4" w:space="0" w:color="auto"/>
            </w:tcBorders>
          </w:tcPr>
          <w:p w:rsidR="00B21D32" w:rsidRPr="00EB4839" w:rsidRDefault="00B21D32">
            <w:pPr>
              <w:pStyle w:val="a6"/>
              <w:spacing w:line="288" w:lineRule="auto"/>
              <w:ind w:firstLine="0"/>
              <w:rPr>
                <w:sz w:val="20"/>
                <w:szCs w:val="20"/>
                <w:lang w:val="uk-UA"/>
              </w:rPr>
            </w:pPr>
            <w:r>
              <w:rPr>
                <w:sz w:val="20"/>
                <w:szCs w:val="20"/>
                <w:lang w:val="uk-UA"/>
              </w:rPr>
              <w:t>Придбання резервних джерел електроживлення, твердопаливних котлів та ін. обладнання</w:t>
            </w:r>
          </w:p>
        </w:tc>
        <w:tc>
          <w:tcPr>
            <w:tcW w:w="1418" w:type="dxa"/>
            <w:tcBorders>
              <w:top w:val="single" w:sz="4" w:space="0" w:color="auto"/>
              <w:left w:val="single" w:sz="4" w:space="0" w:color="auto"/>
              <w:bottom w:val="single" w:sz="4" w:space="0" w:color="auto"/>
              <w:right w:val="single" w:sz="4" w:space="0" w:color="auto"/>
            </w:tcBorders>
          </w:tcPr>
          <w:p w:rsidR="00B21D32" w:rsidRPr="00EB4839" w:rsidRDefault="00B21D32">
            <w:pPr>
              <w:pStyle w:val="12"/>
              <w:spacing w:line="240" w:lineRule="auto"/>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2022-2025</w:t>
            </w:r>
          </w:p>
        </w:tc>
        <w:tc>
          <w:tcPr>
            <w:tcW w:w="1701" w:type="dxa"/>
            <w:tcBorders>
              <w:top w:val="single" w:sz="4" w:space="0" w:color="auto"/>
              <w:left w:val="single" w:sz="4" w:space="0" w:color="auto"/>
              <w:bottom w:val="single" w:sz="4" w:space="0" w:color="auto"/>
              <w:right w:val="single" w:sz="4" w:space="0" w:color="auto"/>
            </w:tcBorders>
          </w:tcPr>
          <w:p w:rsidR="00B21D32" w:rsidRDefault="00B21D32">
            <w:pPr>
              <w:pStyle w:val="12"/>
              <w:spacing w:line="240" w:lineRule="auto"/>
              <w:ind w:left="0"/>
              <w:rPr>
                <w:rFonts w:ascii="Times New Roman" w:hAnsi="Times New Roman" w:cs="Times New Roman"/>
                <w:sz w:val="20"/>
                <w:szCs w:val="20"/>
                <w:lang w:val="uk-UA"/>
              </w:rPr>
            </w:pPr>
            <w:r w:rsidRPr="00EB4839">
              <w:rPr>
                <w:rFonts w:ascii="Times New Roman" w:hAnsi="Times New Roman" w:cs="Times New Roman"/>
                <w:sz w:val="20"/>
                <w:szCs w:val="20"/>
                <w:lang w:val="uk-UA"/>
              </w:rPr>
              <w:t>Ананьївська міська рада</w:t>
            </w:r>
          </w:p>
          <w:p w:rsidR="00B21D32" w:rsidRPr="00B21D32" w:rsidRDefault="00B21D32" w:rsidP="00B21D32">
            <w:pPr>
              <w:pStyle w:val="12"/>
              <w:spacing w:after="0"/>
              <w:ind w:left="0"/>
              <w:rPr>
                <w:rFonts w:ascii="Times New Roman" w:hAnsi="Times New Roman" w:cs="Times New Roman"/>
                <w:sz w:val="20"/>
                <w:szCs w:val="20"/>
                <w:lang w:val="uk-UA"/>
              </w:rPr>
            </w:pPr>
            <w:r w:rsidRPr="00B21D32">
              <w:rPr>
                <w:rFonts w:ascii="Times New Roman" w:hAnsi="Times New Roman" w:cs="Times New Roman"/>
                <w:sz w:val="20"/>
                <w:szCs w:val="20"/>
                <w:lang w:val="uk-UA"/>
              </w:rPr>
              <w:t xml:space="preserve">Відділ з питань будівництва, житлово-комунального господарства та інфраструктури </w:t>
            </w:r>
          </w:p>
          <w:p w:rsidR="00B21D32" w:rsidRPr="00EB4839" w:rsidRDefault="00B21D32" w:rsidP="00B21D32">
            <w:pPr>
              <w:pStyle w:val="12"/>
              <w:spacing w:after="0" w:line="240" w:lineRule="auto"/>
              <w:ind w:left="0"/>
              <w:rPr>
                <w:rFonts w:ascii="Times New Roman" w:hAnsi="Times New Roman" w:cs="Times New Roman"/>
                <w:sz w:val="20"/>
                <w:szCs w:val="20"/>
                <w:lang w:val="uk-UA"/>
              </w:rPr>
            </w:pPr>
            <w:r w:rsidRPr="00B21D32">
              <w:rPr>
                <w:rFonts w:ascii="Times New Roman" w:hAnsi="Times New Roman" w:cs="Times New Roman"/>
                <w:sz w:val="20"/>
                <w:szCs w:val="20"/>
                <w:lang w:val="uk-UA"/>
              </w:rPr>
              <w:t>Ананьївської міської ради</w:t>
            </w:r>
          </w:p>
        </w:tc>
        <w:tc>
          <w:tcPr>
            <w:tcW w:w="1843" w:type="dxa"/>
            <w:tcBorders>
              <w:top w:val="single" w:sz="4" w:space="0" w:color="auto"/>
              <w:left w:val="single" w:sz="4" w:space="0" w:color="auto"/>
              <w:bottom w:val="single" w:sz="4" w:space="0" w:color="auto"/>
              <w:right w:val="single" w:sz="4" w:space="0" w:color="auto"/>
            </w:tcBorders>
          </w:tcPr>
          <w:p w:rsidR="00B21D32" w:rsidRPr="00EB4839" w:rsidRDefault="00B21D32">
            <w:pPr>
              <w:pStyle w:val="12"/>
              <w:spacing w:line="240" w:lineRule="auto"/>
              <w:ind w:left="0"/>
              <w:jc w:val="both"/>
              <w:rPr>
                <w:rFonts w:ascii="Times New Roman" w:hAnsi="Times New Roman" w:cs="Times New Roman"/>
                <w:sz w:val="20"/>
                <w:szCs w:val="20"/>
                <w:lang w:val="uk-UA"/>
              </w:rPr>
            </w:pPr>
            <w:r w:rsidRPr="00EB4839">
              <w:rPr>
                <w:rFonts w:ascii="Times New Roman" w:hAnsi="Times New Roman" w:cs="Times New Roman"/>
                <w:sz w:val="20"/>
                <w:szCs w:val="20"/>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B21D32" w:rsidRPr="00EB4839" w:rsidRDefault="00B21D32">
            <w:pPr>
              <w:pStyle w:val="a6"/>
              <w:ind w:firstLine="0"/>
              <w:jc w:val="center"/>
              <w:rPr>
                <w:sz w:val="20"/>
                <w:szCs w:val="20"/>
                <w:lang w:val="uk-UA"/>
              </w:rPr>
            </w:pPr>
            <w:r>
              <w:rPr>
                <w:sz w:val="20"/>
                <w:szCs w:val="20"/>
                <w:lang w:val="uk-UA"/>
              </w:rPr>
              <w:t>5000,0</w:t>
            </w:r>
          </w:p>
        </w:tc>
        <w:tc>
          <w:tcPr>
            <w:tcW w:w="850" w:type="dxa"/>
            <w:tcBorders>
              <w:top w:val="single" w:sz="4" w:space="0" w:color="auto"/>
              <w:left w:val="single" w:sz="4" w:space="0" w:color="auto"/>
              <w:bottom w:val="single" w:sz="4" w:space="0" w:color="auto"/>
              <w:right w:val="single" w:sz="4" w:space="0" w:color="auto"/>
            </w:tcBorders>
          </w:tcPr>
          <w:p w:rsidR="00B21D32" w:rsidRPr="00EB4839" w:rsidRDefault="00B21D32" w:rsidP="00B21D32">
            <w:pPr>
              <w:pStyle w:val="a6"/>
              <w:ind w:firstLine="0"/>
              <w:rPr>
                <w:sz w:val="20"/>
                <w:szCs w:val="20"/>
                <w:lang w:val="uk-UA"/>
              </w:rPr>
            </w:pPr>
            <w:r>
              <w:rPr>
                <w:sz w:val="20"/>
                <w:szCs w:val="20"/>
                <w:lang w:val="uk-UA"/>
              </w:rPr>
              <w:t>3000,0</w:t>
            </w:r>
          </w:p>
        </w:tc>
        <w:tc>
          <w:tcPr>
            <w:tcW w:w="993" w:type="dxa"/>
            <w:tcBorders>
              <w:top w:val="single" w:sz="4" w:space="0" w:color="auto"/>
              <w:left w:val="single" w:sz="4" w:space="0" w:color="auto"/>
              <w:bottom w:val="single" w:sz="4" w:space="0" w:color="auto"/>
              <w:right w:val="single" w:sz="4" w:space="0" w:color="auto"/>
            </w:tcBorders>
          </w:tcPr>
          <w:p w:rsidR="00B21D32" w:rsidRPr="00EB4839" w:rsidRDefault="00B21D32" w:rsidP="00B21D32">
            <w:pPr>
              <w:pStyle w:val="a6"/>
              <w:ind w:right="160" w:firstLine="0"/>
              <w:rPr>
                <w:sz w:val="20"/>
                <w:szCs w:val="20"/>
                <w:lang w:val="uk-UA"/>
              </w:rPr>
            </w:pPr>
            <w:r>
              <w:rPr>
                <w:sz w:val="20"/>
                <w:szCs w:val="20"/>
                <w:lang w:val="uk-UA"/>
              </w:rPr>
              <w:t>2000,0</w:t>
            </w:r>
          </w:p>
        </w:tc>
        <w:tc>
          <w:tcPr>
            <w:tcW w:w="850" w:type="dxa"/>
            <w:tcBorders>
              <w:top w:val="single" w:sz="4" w:space="0" w:color="auto"/>
              <w:left w:val="single" w:sz="4" w:space="0" w:color="auto"/>
              <w:bottom w:val="single" w:sz="4" w:space="0" w:color="auto"/>
              <w:right w:val="single" w:sz="4" w:space="0" w:color="auto"/>
            </w:tcBorders>
          </w:tcPr>
          <w:p w:rsidR="00B21D32" w:rsidRPr="00EB4839" w:rsidRDefault="00B21D32">
            <w:pPr>
              <w:pStyle w:val="a6"/>
              <w:ind w:right="160" w:firstLine="0"/>
              <w:jc w:val="right"/>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B21D32" w:rsidRPr="00EB4839" w:rsidRDefault="00B21D32">
            <w:pPr>
              <w:pStyle w:val="a6"/>
              <w:ind w:right="160" w:firstLine="0"/>
              <w:jc w:val="right"/>
              <w:rPr>
                <w:sz w:val="20"/>
                <w:szCs w:val="20"/>
                <w:lang w:val="uk-UA"/>
              </w:rPr>
            </w:pPr>
            <w:r>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B21D32" w:rsidRPr="00EB4839" w:rsidRDefault="000D12FC">
            <w:pPr>
              <w:pStyle w:val="a6"/>
              <w:spacing w:line="252" w:lineRule="auto"/>
              <w:ind w:firstLine="0"/>
              <w:rPr>
                <w:sz w:val="20"/>
                <w:szCs w:val="20"/>
                <w:lang w:val="uk-UA"/>
              </w:rPr>
            </w:pPr>
            <w:r>
              <w:rPr>
                <w:sz w:val="20"/>
                <w:szCs w:val="20"/>
                <w:lang w:val="uk-UA"/>
              </w:rPr>
              <w:t xml:space="preserve">Забезпечення сталого функціонування підприємств, установ організацій </w:t>
            </w:r>
            <w:r w:rsidR="00B95DDD">
              <w:rPr>
                <w:sz w:val="20"/>
                <w:szCs w:val="20"/>
                <w:lang w:val="uk-UA"/>
              </w:rPr>
              <w:t xml:space="preserve">усіх форм власності </w:t>
            </w:r>
            <w:r>
              <w:rPr>
                <w:sz w:val="20"/>
                <w:szCs w:val="20"/>
                <w:lang w:val="uk-UA"/>
              </w:rPr>
              <w:t>та забезпечення життєдіяльності населення</w:t>
            </w:r>
          </w:p>
        </w:tc>
      </w:tr>
      <w:tr w:rsidR="00B21D32" w:rsidRPr="00EB4839" w:rsidTr="001543CC">
        <w:trPr>
          <w:trHeight w:val="1541"/>
        </w:trPr>
        <w:tc>
          <w:tcPr>
            <w:tcW w:w="568" w:type="dxa"/>
            <w:vMerge/>
            <w:tcBorders>
              <w:left w:val="single" w:sz="4" w:space="0" w:color="auto"/>
              <w:bottom w:val="single" w:sz="4" w:space="0" w:color="auto"/>
              <w:right w:val="single" w:sz="4" w:space="0" w:color="auto"/>
            </w:tcBorders>
          </w:tcPr>
          <w:p w:rsidR="00B21D32" w:rsidRDefault="00B21D32" w:rsidP="00F60005">
            <w:pPr>
              <w:widowControl/>
              <w:spacing w:after="160"/>
              <w:jc w:val="center"/>
              <w:rPr>
                <w:rFonts w:ascii="Times New Roman" w:eastAsia="Times New Roman" w:hAnsi="Times New Roman" w:cs="Times New Roman"/>
                <w:color w:val="auto"/>
                <w:sz w:val="20"/>
                <w:szCs w:val="20"/>
                <w:lang w:eastAsia="en-US" w:bidi="ar-SA"/>
              </w:rPr>
            </w:pPr>
          </w:p>
        </w:tc>
        <w:tc>
          <w:tcPr>
            <w:tcW w:w="1559" w:type="dxa"/>
            <w:vMerge/>
            <w:tcBorders>
              <w:left w:val="single" w:sz="4" w:space="0" w:color="auto"/>
              <w:bottom w:val="single" w:sz="4" w:space="0" w:color="auto"/>
              <w:right w:val="single" w:sz="4" w:space="0" w:color="auto"/>
            </w:tcBorders>
          </w:tcPr>
          <w:p w:rsidR="00B21D32" w:rsidRDefault="00B21D32">
            <w:pPr>
              <w:pStyle w:val="a6"/>
              <w:spacing w:line="288" w:lineRule="auto"/>
              <w:ind w:firstLine="0"/>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B21D32" w:rsidRPr="00EB4839" w:rsidRDefault="00B21D32" w:rsidP="00B21D32">
            <w:pPr>
              <w:pStyle w:val="a6"/>
              <w:spacing w:line="288" w:lineRule="auto"/>
              <w:ind w:firstLine="0"/>
              <w:rPr>
                <w:sz w:val="20"/>
                <w:szCs w:val="20"/>
                <w:lang w:val="uk-UA"/>
              </w:rPr>
            </w:pPr>
            <w:r>
              <w:rPr>
                <w:sz w:val="20"/>
                <w:szCs w:val="20"/>
                <w:lang w:val="uk-UA"/>
              </w:rPr>
              <w:t>Закупівля паливно-мастильних матеріалів, фільтрів</w:t>
            </w:r>
          </w:p>
        </w:tc>
        <w:tc>
          <w:tcPr>
            <w:tcW w:w="1418" w:type="dxa"/>
            <w:tcBorders>
              <w:top w:val="single" w:sz="4" w:space="0" w:color="auto"/>
              <w:left w:val="single" w:sz="4" w:space="0" w:color="auto"/>
              <w:bottom w:val="single" w:sz="4" w:space="0" w:color="auto"/>
              <w:right w:val="single" w:sz="4" w:space="0" w:color="auto"/>
            </w:tcBorders>
          </w:tcPr>
          <w:p w:rsidR="00B21D32" w:rsidRPr="00EB4839" w:rsidRDefault="00B21D32">
            <w:pPr>
              <w:pStyle w:val="12"/>
              <w:spacing w:line="240" w:lineRule="auto"/>
              <w:ind w:left="0"/>
              <w:jc w:val="center"/>
              <w:rPr>
                <w:rFonts w:ascii="Times New Roman" w:hAnsi="Times New Roman" w:cs="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B21D32" w:rsidRPr="00EB4839" w:rsidRDefault="00B21D32">
            <w:pPr>
              <w:pStyle w:val="12"/>
              <w:spacing w:line="240" w:lineRule="auto"/>
              <w:ind w:left="0"/>
              <w:rPr>
                <w:rFonts w:ascii="Times New Roman" w:hAnsi="Times New Roman" w:cs="Times New Roman"/>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B21D32" w:rsidRPr="00EB4839" w:rsidRDefault="00B21D32">
            <w:pPr>
              <w:pStyle w:val="12"/>
              <w:spacing w:line="240" w:lineRule="auto"/>
              <w:ind w:left="0"/>
              <w:jc w:val="both"/>
              <w:rPr>
                <w:rFonts w:ascii="Times New Roman"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B21D32" w:rsidRPr="00EB4839" w:rsidRDefault="00B21D32">
            <w:pPr>
              <w:pStyle w:val="a6"/>
              <w:ind w:firstLine="0"/>
              <w:jc w:val="center"/>
              <w:rPr>
                <w:sz w:val="20"/>
                <w:szCs w:val="20"/>
                <w:lang w:val="uk-UA"/>
              </w:rPr>
            </w:pPr>
            <w:r>
              <w:rPr>
                <w:sz w:val="20"/>
                <w:szCs w:val="20"/>
                <w:lang w:val="uk-UA"/>
              </w:rPr>
              <w:t>4000,0</w:t>
            </w:r>
          </w:p>
        </w:tc>
        <w:tc>
          <w:tcPr>
            <w:tcW w:w="850" w:type="dxa"/>
            <w:tcBorders>
              <w:top w:val="single" w:sz="4" w:space="0" w:color="auto"/>
              <w:left w:val="single" w:sz="4" w:space="0" w:color="auto"/>
              <w:bottom w:val="single" w:sz="4" w:space="0" w:color="auto"/>
              <w:right w:val="single" w:sz="4" w:space="0" w:color="auto"/>
            </w:tcBorders>
          </w:tcPr>
          <w:p w:rsidR="00B21D32" w:rsidRPr="00EB4839" w:rsidRDefault="00B21D32" w:rsidP="00B21D32">
            <w:pPr>
              <w:pStyle w:val="a6"/>
              <w:ind w:firstLine="0"/>
              <w:rPr>
                <w:sz w:val="20"/>
                <w:szCs w:val="20"/>
                <w:lang w:val="uk-UA"/>
              </w:rPr>
            </w:pPr>
            <w:r>
              <w:rPr>
                <w:sz w:val="20"/>
                <w:szCs w:val="20"/>
                <w:lang w:val="uk-UA"/>
              </w:rPr>
              <w:t>1000,0</w:t>
            </w:r>
          </w:p>
        </w:tc>
        <w:tc>
          <w:tcPr>
            <w:tcW w:w="993" w:type="dxa"/>
            <w:tcBorders>
              <w:top w:val="single" w:sz="4" w:space="0" w:color="auto"/>
              <w:left w:val="single" w:sz="4" w:space="0" w:color="auto"/>
              <w:bottom w:val="single" w:sz="4" w:space="0" w:color="auto"/>
              <w:right w:val="single" w:sz="4" w:space="0" w:color="auto"/>
            </w:tcBorders>
          </w:tcPr>
          <w:p w:rsidR="00B21D32" w:rsidRPr="00EB4839" w:rsidRDefault="00B21D32">
            <w:pPr>
              <w:pStyle w:val="a6"/>
              <w:ind w:right="160" w:firstLine="0"/>
              <w:jc w:val="right"/>
              <w:rPr>
                <w:sz w:val="20"/>
                <w:szCs w:val="20"/>
                <w:lang w:val="uk-UA"/>
              </w:rPr>
            </w:pPr>
            <w:r>
              <w:rPr>
                <w:sz w:val="20"/>
                <w:szCs w:val="20"/>
                <w:lang w:val="uk-UA"/>
              </w:rPr>
              <w:t>3000,0</w:t>
            </w:r>
          </w:p>
        </w:tc>
        <w:tc>
          <w:tcPr>
            <w:tcW w:w="850" w:type="dxa"/>
            <w:tcBorders>
              <w:top w:val="single" w:sz="4" w:space="0" w:color="auto"/>
              <w:left w:val="single" w:sz="4" w:space="0" w:color="auto"/>
              <w:bottom w:val="single" w:sz="4" w:space="0" w:color="auto"/>
              <w:right w:val="single" w:sz="4" w:space="0" w:color="auto"/>
            </w:tcBorders>
          </w:tcPr>
          <w:p w:rsidR="00B21D32" w:rsidRPr="00EB4839" w:rsidRDefault="00B21D32">
            <w:pPr>
              <w:pStyle w:val="a6"/>
              <w:ind w:right="160" w:firstLine="0"/>
              <w:jc w:val="right"/>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B21D32" w:rsidRPr="00EB4839" w:rsidRDefault="00B21D32">
            <w:pPr>
              <w:pStyle w:val="a6"/>
              <w:ind w:right="160" w:firstLine="0"/>
              <w:jc w:val="right"/>
              <w:rPr>
                <w:sz w:val="20"/>
                <w:szCs w:val="20"/>
                <w:lang w:val="uk-UA"/>
              </w:rPr>
            </w:pPr>
            <w:r>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B21D32" w:rsidRPr="00EB4839" w:rsidRDefault="00B21D32">
            <w:pPr>
              <w:pStyle w:val="a6"/>
              <w:spacing w:line="252" w:lineRule="auto"/>
              <w:ind w:firstLine="0"/>
              <w:rPr>
                <w:sz w:val="20"/>
                <w:szCs w:val="20"/>
                <w:lang w:val="uk-UA"/>
              </w:rPr>
            </w:pPr>
          </w:p>
        </w:tc>
      </w:tr>
      <w:tr w:rsidR="003B4046" w:rsidRPr="00EB4839" w:rsidTr="001543CC">
        <w:trPr>
          <w:trHeight w:val="455"/>
        </w:trPr>
        <w:tc>
          <w:tcPr>
            <w:tcW w:w="8790" w:type="dxa"/>
            <w:gridSpan w:val="6"/>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spacing w:after="160"/>
              <w:rPr>
                <w:rFonts w:ascii="Times New Roman" w:eastAsia="Times New Roman" w:hAnsi="Times New Roman" w:cs="Times New Roman"/>
                <w:color w:val="auto"/>
                <w:lang w:eastAsia="en-US" w:bidi="ar-SA"/>
              </w:rPr>
            </w:pPr>
            <w:r w:rsidRPr="00EB4839">
              <w:rPr>
                <w:rFonts w:ascii="Times New Roman" w:eastAsia="Times New Roman" w:hAnsi="Times New Roman" w:cs="Times New Roman"/>
                <w:color w:val="auto"/>
                <w:lang w:eastAsia="en-US" w:bidi="ar-SA"/>
              </w:rPr>
              <w:t>Усього:</w:t>
            </w:r>
          </w:p>
        </w:tc>
        <w:tc>
          <w:tcPr>
            <w:tcW w:w="992" w:type="dxa"/>
            <w:tcBorders>
              <w:top w:val="single" w:sz="4" w:space="0" w:color="auto"/>
              <w:left w:val="single" w:sz="4" w:space="0" w:color="auto"/>
              <w:bottom w:val="single" w:sz="4" w:space="0" w:color="auto"/>
              <w:right w:val="single" w:sz="4" w:space="0" w:color="auto"/>
            </w:tcBorders>
            <w:hideMark/>
          </w:tcPr>
          <w:p w:rsidR="003B4046" w:rsidRPr="00EB4839" w:rsidRDefault="00270F12">
            <w:pPr>
              <w:widowControl/>
              <w:spacing w:after="160"/>
              <w:rPr>
                <w:rFonts w:ascii="Times New Roman" w:eastAsia="Times New Roman" w:hAnsi="Times New Roman" w:cs="Times New Roman"/>
                <w:color w:val="auto"/>
                <w:sz w:val="23"/>
                <w:szCs w:val="23"/>
                <w:lang w:eastAsia="en-US" w:bidi="ar-SA"/>
              </w:rPr>
            </w:pPr>
            <w:r>
              <w:rPr>
                <w:rFonts w:ascii="Times New Roman" w:eastAsia="Times New Roman" w:hAnsi="Times New Roman" w:cs="Times New Roman"/>
                <w:color w:val="auto"/>
                <w:sz w:val="23"/>
                <w:szCs w:val="23"/>
                <w:lang w:eastAsia="en-US" w:bidi="ar-SA"/>
              </w:rPr>
              <w:t>17</w:t>
            </w:r>
            <w:r w:rsidR="003B4046" w:rsidRPr="00EB4839">
              <w:rPr>
                <w:rFonts w:ascii="Times New Roman" w:eastAsia="Times New Roman" w:hAnsi="Times New Roman" w:cs="Times New Roman"/>
                <w:color w:val="auto"/>
                <w:sz w:val="23"/>
                <w:szCs w:val="23"/>
                <w:lang w:eastAsia="en-US" w:bidi="ar-SA"/>
              </w:rPr>
              <w:t>074,0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270F12">
            <w:pPr>
              <w:widowControl/>
              <w:spacing w:after="160"/>
              <w:rPr>
                <w:rFonts w:ascii="Times New Roman" w:eastAsia="Times New Roman" w:hAnsi="Times New Roman" w:cs="Times New Roman"/>
                <w:color w:val="auto"/>
                <w:sz w:val="23"/>
                <w:szCs w:val="23"/>
                <w:lang w:eastAsia="en-US" w:bidi="ar-SA"/>
              </w:rPr>
            </w:pPr>
            <w:r>
              <w:rPr>
                <w:rFonts w:ascii="Times New Roman" w:eastAsia="Times New Roman" w:hAnsi="Times New Roman" w:cs="Times New Roman"/>
                <w:color w:val="auto"/>
                <w:sz w:val="23"/>
                <w:szCs w:val="23"/>
                <w:lang w:eastAsia="en-US" w:bidi="ar-SA"/>
              </w:rPr>
              <w:t>9</w:t>
            </w:r>
            <w:r w:rsidR="003B4046" w:rsidRPr="00EB4839">
              <w:rPr>
                <w:rFonts w:ascii="Times New Roman" w:eastAsia="Times New Roman" w:hAnsi="Times New Roman" w:cs="Times New Roman"/>
                <w:color w:val="auto"/>
                <w:sz w:val="23"/>
                <w:szCs w:val="23"/>
                <w:lang w:eastAsia="en-US" w:bidi="ar-SA"/>
              </w:rPr>
              <w:t>938,0</w:t>
            </w:r>
          </w:p>
        </w:tc>
        <w:tc>
          <w:tcPr>
            <w:tcW w:w="993" w:type="dxa"/>
            <w:tcBorders>
              <w:top w:val="single" w:sz="4" w:space="0" w:color="auto"/>
              <w:left w:val="single" w:sz="4" w:space="0" w:color="auto"/>
              <w:bottom w:val="single" w:sz="4" w:space="0" w:color="auto"/>
              <w:right w:val="single" w:sz="4" w:space="0" w:color="auto"/>
            </w:tcBorders>
            <w:hideMark/>
          </w:tcPr>
          <w:p w:rsidR="003B4046" w:rsidRPr="00EB4839" w:rsidRDefault="00270F12">
            <w:pPr>
              <w:widowControl/>
              <w:spacing w:after="160"/>
              <w:rPr>
                <w:rFonts w:ascii="Times New Roman" w:eastAsia="Times New Roman" w:hAnsi="Times New Roman" w:cs="Times New Roman"/>
                <w:color w:val="auto"/>
                <w:sz w:val="23"/>
                <w:szCs w:val="23"/>
                <w:lang w:eastAsia="en-US" w:bidi="ar-SA"/>
              </w:rPr>
            </w:pPr>
            <w:r>
              <w:rPr>
                <w:rFonts w:ascii="Times New Roman" w:eastAsia="Times New Roman" w:hAnsi="Times New Roman" w:cs="Times New Roman"/>
                <w:color w:val="auto"/>
                <w:sz w:val="23"/>
                <w:szCs w:val="23"/>
                <w:lang w:eastAsia="en-US" w:bidi="ar-SA"/>
              </w:rPr>
              <w:t>6</w:t>
            </w:r>
            <w:r w:rsidR="003B4046" w:rsidRPr="00EB4839">
              <w:rPr>
                <w:rFonts w:ascii="Times New Roman" w:eastAsia="Times New Roman" w:hAnsi="Times New Roman" w:cs="Times New Roman"/>
                <w:color w:val="auto"/>
                <w:sz w:val="23"/>
                <w:szCs w:val="23"/>
                <w:lang w:eastAsia="en-US" w:bidi="ar-SA"/>
              </w:rPr>
              <w:t>112,0</w:t>
            </w:r>
          </w:p>
        </w:tc>
        <w:tc>
          <w:tcPr>
            <w:tcW w:w="850" w:type="dxa"/>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spacing w:after="160"/>
              <w:rPr>
                <w:rFonts w:ascii="Times New Roman" w:eastAsia="Times New Roman" w:hAnsi="Times New Roman" w:cs="Times New Roman"/>
                <w:color w:val="auto"/>
                <w:sz w:val="23"/>
                <w:szCs w:val="23"/>
                <w:lang w:eastAsia="en-US" w:bidi="ar-SA"/>
              </w:rPr>
            </w:pPr>
            <w:r w:rsidRPr="00EB4839">
              <w:rPr>
                <w:rFonts w:ascii="Times New Roman" w:eastAsia="Times New Roman" w:hAnsi="Times New Roman" w:cs="Times New Roman"/>
                <w:color w:val="auto"/>
                <w:sz w:val="23"/>
                <w:szCs w:val="23"/>
                <w:lang w:eastAsia="en-US" w:bidi="ar-SA"/>
              </w:rPr>
              <w:t>1012,0</w:t>
            </w:r>
          </w:p>
        </w:tc>
        <w:tc>
          <w:tcPr>
            <w:tcW w:w="851" w:type="dxa"/>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spacing w:after="160"/>
              <w:rPr>
                <w:rFonts w:ascii="Times New Roman" w:eastAsia="Times New Roman" w:hAnsi="Times New Roman" w:cs="Times New Roman"/>
                <w:color w:val="auto"/>
                <w:sz w:val="23"/>
                <w:szCs w:val="23"/>
                <w:lang w:eastAsia="en-US" w:bidi="ar-SA"/>
              </w:rPr>
            </w:pPr>
            <w:r w:rsidRPr="00EB4839">
              <w:rPr>
                <w:rFonts w:ascii="Times New Roman" w:eastAsia="Times New Roman" w:hAnsi="Times New Roman" w:cs="Times New Roman"/>
                <w:color w:val="auto"/>
                <w:sz w:val="23"/>
                <w:szCs w:val="23"/>
                <w:lang w:eastAsia="en-US" w:bidi="ar-SA"/>
              </w:rPr>
              <w:t>12,0</w:t>
            </w:r>
          </w:p>
        </w:tc>
        <w:tc>
          <w:tcPr>
            <w:tcW w:w="1701" w:type="dxa"/>
            <w:tcBorders>
              <w:top w:val="single" w:sz="4" w:space="0" w:color="auto"/>
              <w:left w:val="single" w:sz="4" w:space="0" w:color="auto"/>
              <w:bottom w:val="single" w:sz="4" w:space="0" w:color="auto"/>
              <w:right w:val="single" w:sz="4" w:space="0" w:color="auto"/>
            </w:tcBorders>
            <w:hideMark/>
          </w:tcPr>
          <w:p w:rsidR="003B4046" w:rsidRPr="00EB4839" w:rsidRDefault="003B4046">
            <w:pPr>
              <w:widowControl/>
              <w:spacing w:after="160" w:line="256" w:lineRule="auto"/>
              <w:rPr>
                <w:rFonts w:ascii="Times New Roman" w:eastAsia="Times New Roman" w:hAnsi="Times New Roman" w:cs="Times New Roman"/>
                <w:color w:val="auto"/>
                <w:lang w:eastAsia="en-US" w:bidi="ar-SA"/>
              </w:rPr>
            </w:pPr>
            <w:r w:rsidRPr="00EB4839">
              <w:rPr>
                <w:rFonts w:ascii="Times New Roman" w:eastAsia="Times New Roman" w:hAnsi="Times New Roman" w:cs="Times New Roman"/>
                <w:color w:val="auto"/>
                <w:lang w:eastAsia="en-US" w:bidi="ar-SA"/>
              </w:rPr>
              <w:t>-</w:t>
            </w:r>
          </w:p>
        </w:tc>
      </w:tr>
    </w:tbl>
    <w:p w:rsidR="003B4046" w:rsidRPr="00EB4839" w:rsidRDefault="003B4046" w:rsidP="003B4046">
      <w:pPr>
        <w:spacing w:line="1" w:lineRule="exact"/>
        <w:rPr>
          <w:rFonts w:ascii="Times New Roman" w:hAnsi="Times New Roman" w:cs="Times New Roman"/>
        </w:rPr>
      </w:pPr>
    </w:p>
    <w:p w:rsidR="008073DB" w:rsidRPr="00EB4839" w:rsidRDefault="008073DB" w:rsidP="004D63B8">
      <w:pPr>
        <w:widowControl/>
        <w:rPr>
          <w:rFonts w:ascii="Times New Roman" w:hAnsi="Times New Roman" w:cs="Times New Roman"/>
          <w:sz w:val="28"/>
          <w:szCs w:val="28"/>
        </w:rPr>
      </w:pPr>
    </w:p>
    <w:sectPr w:rsidR="008073DB" w:rsidRPr="00EB4839" w:rsidSect="00014BC4">
      <w:pgSz w:w="16840" w:h="11900" w:orient="landscape"/>
      <w:pgMar w:top="851" w:right="1134" w:bottom="851" w:left="1134" w:header="1434" w:footer="24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3B" w:rsidRDefault="00EA5B3B" w:rsidP="008073DB">
      <w:r>
        <w:separator/>
      </w:r>
    </w:p>
  </w:endnote>
  <w:endnote w:type="continuationSeparator" w:id="0">
    <w:p w:rsidR="00EA5B3B" w:rsidRDefault="00EA5B3B" w:rsidP="008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3B" w:rsidRDefault="00EA5B3B" w:rsidP="008073DB">
      <w:r>
        <w:separator/>
      </w:r>
    </w:p>
  </w:footnote>
  <w:footnote w:type="continuationSeparator" w:id="0">
    <w:p w:rsidR="00EA5B3B" w:rsidRDefault="00EA5B3B" w:rsidP="00807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08F4"/>
    <w:multiLevelType w:val="hybridMultilevel"/>
    <w:tmpl w:val="CEF062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EDD3BC8"/>
    <w:multiLevelType w:val="hybridMultilevel"/>
    <w:tmpl w:val="33186BD0"/>
    <w:lvl w:ilvl="0" w:tplc="9140AA28">
      <w:start w:val="5"/>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50DB2"/>
    <w:multiLevelType w:val="hybridMultilevel"/>
    <w:tmpl w:val="7804C2E0"/>
    <w:lvl w:ilvl="0" w:tplc="0419000F">
      <w:start w:val="3"/>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4BD97BC5"/>
    <w:multiLevelType w:val="hybridMultilevel"/>
    <w:tmpl w:val="F0A2132A"/>
    <w:lvl w:ilvl="0" w:tplc="88BE5F1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CF1A85"/>
    <w:multiLevelType w:val="multilevel"/>
    <w:tmpl w:val="4246D6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8E831CD"/>
    <w:multiLevelType w:val="hybridMultilevel"/>
    <w:tmpl w:val="DBC01594"/>
    <w:lvl w:ilvl="0" w:tplc="4216B4A4">
      <w:start w:val="4"/>
      <w:numFmt w:val="decimal"/>
      <w:lvlText w:val="%1."/>
      <w:lvlJc w:val="left"/>
      <w:pPr>
        <w:ind w:left="360" w:hanging="360"/>
      </w:pPr>
      <w:rPr>
        <w:rFonts w:ascii="Times New Roman" w:eastAsia="Arial Unicode MS" w:hAnsi="Times New Roman" w:cs="Times New Roman" w:hint="default"/>
        <w:b/>
        <w:color w:val="000000"/>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87"/>
    <w:rsid w:val="000047E0"/>
    <w:rsid w:val="00014BC4"/>
    <w:rsid w:val="00034A00"/>
    <w:rsid w:val="000618AB"/>
    <w:rsid w:val="000D12FC"/>
    <w:rsid w:val="000D5D39"/>
    <w:rsid w:val="000E498A"/>
    <w:rsid w:val="00103F6B"/>
    <w:rsid w:val="00116F7D"/>
    <w:rsid w:val="001543CC"/>
    <w:rsid w:val="00170D70"/>
    <w:rsid w:val="001D4E76"/>
    <w:rsid w:val="00211B40"/>
    <w:rsid w:val="00213C5B"/>
    <w:rsid w:val="00220783"/>
    <w:rsid w:val="002258F8"/>
    <w:rsid w:val="00235549"/>
    <w:rsid w:val="00270F12"/>
    <w:rsid w:val="002960D7"/>
    <w:rsid w:val="002A3C9D"/>
    <w:rsid w:val="002D6466"/>
    <w:rsid w:val="00305434"/>
    <w:rsid w:val="00313828"/>
    <w:rsid w:val="00314F04"/>
    <w:rsid w:val="00383DD0"/>
    <w:rsid w:val="003B4046"/>
    <w:rsid w:val="004061B4"/>
    <w:rsid w:val="0045591C"/>
    <w:rsid w:val="00461C67"/>
    <w:rsid w:val="00477E5A"/>
    <w:rsid w:val="004D63B8"/>
    <w:rsid w:val="004E5F1B"/>
    <w:rsid w:val="005A75C8"/>
    <w:rsid w:val="005D2387"/>
    <w:rsid w:val="00623897"/>
    <w:rsid w:val="006549CA"/>
    <w:rsid w:val="0066271C"/>
    <w:rsid w:val="0067601C"/>
    <w:rsid w:val="006B7293"/>
    <w:rsid w:val="006D2FD5"/>
    <w:rsid w:val="00740578"/>
    <w:rsid w:val="00771704"/>
    <w:rsid w:val="00773E45"/>
    <w:rsid w:val="007C7B85"/>
    <w:rsid w:val="007E112C"/>
    <w:rsid w:val="008073DB"/>
    <w:rsid w:val="00873C96"/>
    <w:rsid w:val="008B1EFA"/>
    <w:rsid w:val="008C1678"/>
    <w:rsid w:val="00951866"/>
    <w:rsid w:val="009A0C7F"/>
    <w:rsid w:val="00AB7DB5"/>
    <w:rsid w:val="00AE5BE4"/>
    <w:rsid w:val="00B17283"/>
    <w:rsid w:val="00B21D32"/>
    <w:rsid w:val="00B26B32"/>
    <w:rsid w:val="00B95DDD"/>
    <w:rsid w:val="00BB3E67"/>
    <w:rsid w:val="00BE74FE"/>
    <w:rsid w:val="00C0219F"/>
    <w:rsid w:val="00C16A69"/>
    <w:rsid w:val="00C76D32"/>
    <w:rsid w:val="00C9790C"/>
    <w:rsid w:val="00CB6543"/>
    <w:rsid w:val="00CC155F"/>
    <w:rsid w:val="00D24F24"/>
    <w:rsid w:val="00D36356"/>
    <w:rsid w:val="00D403A7"/>
    <w:rsid w:val="00DB3156"/>
    <w:rsid w:val="00E4221D"/>
    <w:rsid w:val="00E87D92"/>
    <w:rsid w:val="00E93F7B"/>
    <w:rsid w:val="00EA29A8"/>
    <w:rsid w:val="00EA5B3B"/>
    <w:rsid w:val="00EB4839"/>
    <w:rsid w:val="00F60005"/>
    <w:rsid w:val="00F65D41"/>
    <w:rsid w:val="00F8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B00"/>
    <w:pPr>
      <w:widowControl w:val="0"/>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B00"/>
    <w:pPr>
      <w:ind w:left="720"/>
      <w:contextualSpacing/>
    </w:pPr>
  </w:style>
  <w:style w:type="character" w:customStyle="1" w:styleId="a4">
    <w:name w:val="Основной текст_"/>
    <w:link w:val="1"/>
    <w:locked/>
    <w:rsid w:val="00F85B00"/>
    <w:rPr>
      <w:sz w:val="22"/>
      <w:szCs w:val="22"/>
    </w:rPr>
  </w:style>
  <w:style w:type="paragraph" w:customStyle="1" w:styleId="1">
    <w:name w:val="Основной текст1"/>
    <w:basedOn w:val="a"/>
    <w:link w:val="a4"/>
    <w:rsid w:val="00F85B00"/>
    <w:pPr>
      <w:ind w:firstLine="400"/>
    </w:pPr>
    <w:rPr>
      <w:rFonts w:ascii="Times New Roman" w:eastAsia="Times New Roman" w:hAnsi="Times New Roman" w:cs="Times New Roman"/>
      <w:color w:val="auto"/>
      <w:sz w:val="22"/>
      <w:szCs w:val="22"/>
      <w:lang w:val="ru-RU" w:eastAsia="ru-RU" w:bidi="ar-SA"/>
    </w:rPr>
  </w:style>
  <w:style w:type="character" w:customStyle="1" w:styleId="a5">
    <w:name w:val="Другое_"/>
    <w:link w:val="a6"/>
    <w:locked/>
    <w:rsid w:val="00F85B00"/>
    <w:rPr>
      <w:sz w:val="22"/>
      <w:szCs w:val="22"/>
    </w:rPr>
  </w:style>
  <w:style w:type="paragraph" w:customStyle="1" w:styleId="a6">
    <w:name w:val="Другое"/>
    <w:basedOn w:val="a"/>
    <w:link w:val="a5"/>
    <w:rsid w:val="00F85B00"/>
    <w:pPr>
      <w:ind w:firstLine="400"/>
    </w:pPr>
    <w:rPr>
      <w:rFonts w:ascii="Times New Roman" w:eastAsia="Times New Roman" w:hAnsi="Times New Roman" w:cs="Times New Roman"/>
      <w:color w:val="auto"/>
      <w:sz w:val="22"/>
      <w:szCs w:val="22"/>
      <w:lang w:val="ru-RU" w:eastAsia="ru-RU" w:bidi="ar-SA"/>
    </w:rPr>
  </w:style>
  <w:style w:type="character" w:customStyle="1" w:styleId="10">
    <w:name w:val="Заголовок №1_"/>
    <w:link w:val="11"/>
    <w:locked/>
    <w:rsid w:val="00F85B00"/>
    <w:rPr>
      <w:b/>
      <w:bCs/>
      <w:sz w:val="22"/>
      <w:szCs w:val="22"/>
    </w:rPr>
  </w:style>
  <w:style w:type="paragraph" w:customStyle="1" w:styleId="11">
    <w:name w:val="Заголовок №1"/>
    <w:basedOn w:val="a"/>
    <w:link w:val="10"/>
    <w:rsid w:val="00F85B00"/>
    <w:pPr>
      <w:spacing w:after="250" w:line="244" w:lineRule="auto"/>
      <w:ind w:left="600"/>
      <w:jc w:val="center"/>
      <w:outlineLvl w:val="0"/>
    </w:pPr>
    <w:rPr>
      <w:rFonts w:ascii="Times New Roman" w:eastAsia="Times New Roman" w:hAnsi="Times New Roman" w:cs="Times New Roman"/>
      <w:b/>
      <w:bCs/>
      <w:color w:val="auto"/>
      <w:sz w:val="22"/>
      <w:szCs w:val="22"/>
      <w:lang w:val="ru-RU" w:eastAsia="ru-RU" w:bidi="ar-SA"/>
    </w:rPr>
  </w:style>
  <w:style w:type="paragraph" w:customStyle="1" w:styleId="12">
    <w:name w:val="Абзац списка1"/>
    <w:basedOn w:val="a"/>
    <w:rsid w:val="00F85B00"/>
    <w:pPr>
      <w:widowControl/>
      <w:spacing w:after="160" w:line="256" w:lineRule="auto"/>
      <w:ind w:left="720"/>
    </w:pPr>
    <w:rPr>
      <w:rFonts w:ascii="Calibri" w:eastAsia="Times New Roman" w:hAnsi="Calibri" w:cs="Calibri"/>
      <w:color w:val="auto"/>
      <w:sz w:val="22"/>
      <w:szCs w:val="22"/>
      <w:lang w:val="ru-RU" w:eastAsia="en-US" w:bidi="ar-SA"/>
    </w:rPr>
  </w:style>
  <w:style w:type="paragraph" w:styleId="a7">
    <w:name w:val="Balloon Text"/>
    <w:basedOn w:val="a"/>
    <w:link w:val="a8"/>
    <w:rsid w:val="00F85B00"/>
    <w:rPr>
      <w:rFonts w:ascii="Tahoma" w:hAnsi="Tahoma" w:cs="Tahoma"/>
      <w:sz w:val="16"/>
      <w:szCs w:val="16"/>
    </w:rPr>
  </w:style>
  <w:style w:type="character" w:customStyle="1" w:styleId="a8">
    <w:name w:val="Текст выноски Знак"/>
    <w:basedOn w:val="a0"/>
    <w:link w:val="a7"/>
    <w:rsid w:val="00F85B00"/>
    <w:rPr>
      <w:rFonts w:ascii="Tahoma" w:eastAsia="Arial Unicode MS" w:hAnsi="Tahoma" w:cs="Tahoma"/>
      <w:color w:val="000000"/>
      <w:sz w:val="16"/>
      <w:szCs w:val="16"/>
      <w:lang w:val="uk-UA" w:eastAsia="uk-UA" w:bidi="uk-UA"/>
    </w:rPr>
  </w:style>
  <w:style w:type="paragraph" w:styleId="a9">
    <w:name w:val="No Spacing"/>
    <w:uiPriority w:val="1"/>
    <w:qFormat/>
    <w:rsid w:val="00F60005"/>
    <w:pPr>
      <w:widowControl w:val="0"/>
    </w:pPr>
    <w:rPr>
      <w:rFonts w:ascii="Arial Unicode MS" w:eastAsia="Arial Unicode MS" w:hAnsi="Arial Unicode MS" w:cs="Arial Unicode MS"/>
      <w:color w:val="000000"/>
      <w:sz w:val="24"/>
      <w:szCs w:val="24"/>
      <w:lang w:val="uk-UA" w:eastAsia="uk-UA" w:bidi="uk-UA"/>
    </w:rPr>
  </w:style>
  <w:style w:type="paragraph" w:styleId="aa">
    <w:name w:val="header"/>
    <w:basedOn w:val="a"/>
    <w:link w:val="ab"/>
    <w:rsid w:val="008073DB"/>
    <w:pPr>
      <w:tabs>
        <w:tab w:val="center" w:pos="4677"/>
        <w:tab w:val="right" w:pos="9355"/>
      </w:tabs>
    </w:pPr>
  </w:style>
  <w:style w:type="character" w:customStyle="1" w:styleId="ab">
    <w:name w:val="Верхний колонтитул Знак"/>
    <w:basedOn w:val="a0"/>
    <w:link w:val="aa"/>
    <w:rsid w:val="008073DB"/>
    <w:rPr>
      <w:rFonts w:ascii="Arial Unicode MS" w:eastAsia="Arial Unicode MS" w:hAnsi="Arial Unicode MS" w:cs="Arial Unicode MS"/>
      <w:color w:val="000000"/>
      <w:sz w:val="24"/>
      <w:szCs w:val="24"/>
      <w:lang w:val="uk-UA" w:eastAsia="uk-UA" w:bidi="uk-UA"/>
    </w:rPr>
  </w:style>
  <w:style w:type="paragraph" w:styleId="ac">
    <w:name w:val="footer"/>
    <w:basedOn w:val="a"/>
    <w:link w:val="ad"/>
    <w:rsid w:val="008073DB"/>
    <w:pPr>
      <w:tabs>
        <w:tab w:val="center" w:pos="4677"/>
        <w:tab w:val="right" w:pos="9355"/>
      </w:tabs>
    </w:pPr>
  </w:style>
  <w:style w:type="character" w:customStyle="1" w:styleId="ad">
    <w:name w:val="Нижний колонтитул Знак"/>
    <w:basedOn w:val="a0"/>
    <w:link w:val="ac"/>
    <w:rsid w:val="008073DB"/>
    <w:rPr>
      <w:rFonts w:ascii="Arial Unicode MS" w:eastAsia="Arial Unicode MS" w:hAnsi="Arial Unicode MS" w:cs="Arial Unicode MS"/>
      <w:color w:val="000000"/>
      <w:sz w:val="24"/>
      <w:szCs w:val="24"/>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B00"/>
    <w:pPr>
      <w:widowControl w:val="0"/>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B00"/>
    <w:pPr>
      <w:ind w:left="720"/>
      <w:contextualSpacing/>
    </w:pPr>
  </w:style>
  <w:style w:type="character" w:customStyle="1" w:styleId="a4">
    <w:name w:val="Основной текст_"/>
    <w:link w:val="1"/>
    <w:locked/>
    <w:rsid w:val="00F85B00"/>
    <w:rPr>
      <w:sz w:val="22"/>
      <w:szCs w:val="22"/>
    </w:rPr>
  </w:style>
  <w:style w:type="paragraph" w:customStyle="1" w:styleId="1">
    <w:name w:val="Основной текст1"/>
    <w:basedOn w:val="a"/>
    <w:link w:val="a4"/>
    <w:rsid w:val="00F85B00"/>
    <w:pPr>
      <w:ind w:firstLine="400"/>
    </w:pPr>
    <w:rPr>
      <w:rFonts w:ascii="Times New Roman" w:eastAsia="Times New Roman" w:hAnsi="Times New Roman" w:cs="Times New Roman"/>
      <w:color w:val="auto"/>
      <w:sz w:val="22"/>
      <w:szCs w:val="22"/>
      <w:lang w:val="ru-RU" w:eastAsia="ru-RU" w:bidi="ar-SA"/>
    </w:rPr>
  </w:style>
  <w:style w:type="character" w:customStyle="1" w:styleId="a5">
    <w:name w:val="Другое_"/>
    <w:link w:val="a6"/>
    <w:locked/>
    <w:rsid w:val="00F85B00"/>
    <w:rPr>
      <w:sz w:val="22"/>
      <w:szCs w:val="22"/>
    </w:rPr>
  </w:style>
  <w:style w:type="paragraph" w:customStyle="1" w:styleId="a6">
    <w:name w:val="Другое"/>
    <w:basedOn w:val="a"/>
    <w:link w:val="a5"/>
    <w:rsid w:val="00F85B00"/>
    <w:pPr>
      <w:ind w:firstLine="400"/>
    </w:pPr>
    <w:rPr>
      <w:rFonts w:ascii="Times New Roman" w:eastAsia="Times New Roman" w:hAnsi="Times New Roman" w:cs="Times New Roman"/>
      <w:color w:val="auto"/>
      <w:sz w:val="22"/>
      <w:szCs w:val="22"/>
      <w:lang w:val="ru-RU" w:eastAsia="ru-RU" w:bidi="ar-SA"/>
    </w:rPr>
  </w:style>
  <w:style w:type="character" w:customStyle="1" w:styleId="10">
    <w:name w:val="Заголовок №1_"/>
    <w:link w:val="11"/>
    <w:locked/>
    <w:rsid w:val="00F85B00"/>
    <w:rPr>
      <w:b/>
      <w:bCs/>
      <w:sz w:val="22"/>
      <w:szCs w:val="22"/>
    </w:rPr>
  </w:style>
  <w:style w:type="paragraph" w:customStyle="1" w:styleId="11">
    <w:name w:val="Заголовок №1"/>
    <w:basedOn w:val="a"/>
    <w:link w:val="10"/>
    <w:rsid w:val="00F85B00"/>
    <w:pPr>
      <w:spacing w:after="250" w:line="244" w:lineRule="auto"/>
      <w:ind w:left="600"/>
      <w:jc w:val="center"/>
      <w:outlineLvl w:val="0"/>
    </w:pPr>
    <w:rPr>
      <w:rFonts w:ascii="Times New Roman" w:eastAsia="Times New Roman" w:hAnsi="Times New Roman" w:cs="Times New Roman"/>
      <w:b/>
      <w:bCs/>
      <w:color w:val="auto"/>
      <w:sz w:val="22"/>
      <w:szCs w:val="22"/>
      <w:lang w:val="ru-RU" w:eastAsia="ru-RU" w:bidi="ar-SA"/>
    </w:rPr>
  </w:style>
  <w:style w:type="paragraph" w:customStyle="1" w:styleId="12">
    <w:name w:val="Абзац списка1"/>
    <w:basedOn w:val="a"/>
    <w:rsid w:val="00F85B00"/>
    <w:pPr>
      <w:widowControl/>
      <w:spacing w:after="160" w:line="256" w:lineRule="auto"/>
      <w:ind w:left="720"/>
    </w:pPr>
    <w:rPr>
      <w:rFonts w:ascii="Calibri" w:eastAsia="Times New Roman" w:hAnsi="Calibri" w:cs="Calibri"/>
      <w:color w:val="auto"/>
      <w:sz w:val="22"/>
      <w:szCs w:val="22"/>
      <w:lang w:val="ru-RU" w:eastAsia="en-US" w:bidi="ar-SA"/>
    </w:rPr>
  </w:style>
  <w:style w:type="paragraph" w:styleId="a7">
    <w:name w:val="Balloon Text"/>
    <w:basedOn w:val="a"/>
    <w:link w:val="a8"/>
    <w:rsid w:val="00F85B00"/>
    <w:rPr>
      <w:rFonts w:ascii="Tahoma" w:hAnsi="Tahoma" w:cs="Tahoma"/>
      <w:sz w:val="16"/>
      <w:szCs w:val="16"/>
    </w:rPr>
  </w:style>
  <w:style w:type="character" w:customStyle="1" w:styleId="a8">
    <w:name w:val="Текст выноски Знак"/>
    <w:basedOn w:val="a0"/>
    <w:link w:val="a7"/>
    <w:rsid w:val="00F85B00"/>
    <w:rPr>
      <w:rFonts w:ascii="Tahoma" w:eastAsia="Arial Unicode MS" w:hAnsi="Tahoma" w:cs="Tahoma"/>
      <w:color w:val="000000"/>
      <w:sz w:val="16"/>
      <w:szCs w:val="16"/>
      <w:lang w:val="uk-UA" w:eastAsia="uk-UA" w:bidi="uk-UA"/>
    </w:rPr>
  </w:style>
  <w:style w:type="paragraph" w:styleId="a9">
    <w:name w:val="No Spacing"/>
    <w:uiPriority w:val="1"/>
    <w:qFormat/>
    <w:rsid w:val="00F60005"/>
    <w:pPr>
      <w:widowControl w:val="0"/>
    </w:pPr>
    <w:rPr>
      <w:rFonts w:ascii="Arial Unicode MS" w:eastAsia="Arial Unicode MS" w:hAnsi="Arial Unicode MS" w:cs="Arial Unicode MS"/>
      <w:color w:val="000000"/>
      <w:sz w:val="24"/>
      <w:szCs w:val="24"/>
      <w:lang w:val="uk-UA" w:eastAsia="uk-UA" w:bidi="uk-UA"/>
    </w:rPr>
  </w:style>
  <w:style w:type="paragraph" w:styleId="aa">
    <w:name w:val="header"/>
    <w:basedOn w:val="a"/>
    <w:link w:val="ab"/>
    <w:rsid w:val="008073DB"/>
    <w:pPr>
      <w:tabs>
        <w:tab w:val="center" w:pos="4677"/>
        <w:tab w:val="right" w:pos="9355"/>
      </w:tabs>
    </w:pPr>
  </w:style>
  <w:style w:type="character" w:customStyle="1" w:styleId="ab">
    <w:name w:val="Верхний колонтитул Знак"/>
    <w:basedOn w:val="a0"/>
    <w:link w:val="aa"/>
    <w:rsid w:val="008073DB"/>
    <w:rPr>
      <w:rFonts w:ascii="Arial Unicode MS" w:eastAsia="Arial Unicode MS" w:hAnsi="Arial Unicode MS" w:cs="Arial Unicode MS"/>
      <w:color w:val="000000"/>
      <w:sz w:val="24"/>
      <w:szCs w:val="24"/>
      <w:lang w:val="uk-UA" w:eastAsia="uk-UA" w:bidi="uk-UA"/>
    </w:rPr>
  </w:style>
  <w:style w:type="paragraph" w:styleId="ac">
    <w:name w:val="footer"/>
    <w:basedOn w:val="a"/>
    <w:link w:val="ad"/>
    <w:rsid w:val="008073DB"/>
    <w:pPr>
      <w:tabs>
        <w:tab w:val="center" w:pos="4677"/>
        <w:tab w:val="right" w:pos="9355"/>
      </w:tabs>
    </w:pPr>
  </w:style>
  <w:style w:type="character" w:customStyle="1" w:styleId="ad">
    <w:name w:val="Нижний колонтитул Знак"/>
    <w:basedOn w:val="a0"/>
    <w:link w:val="ac"/>
    <w:rsid w:val="008073DB"/>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2095">
      <w:bodyDiv w:val="1"/>
      <w:marLeft w:val="0"/>
      <w:marRight w:val="0"/>
      <w:marTop w:val="0"/>
      <w:marBottom w:val="0"/>
      <w:divBdr>
        <w:top w:val="none" w:sz="0" w:space="0" w:color="auto"/>
        <w:left w:val="none" w:sz="0" w:space="0" w:color="auto"/>
        <w:bottom w:val="none" w:sz="0" w:space="0" w:color="auto"/>
        <w:right w:val="none" w:sz="0" w:space="0" w:color="auto"/>
      </w:divBdr>
    </w:div>
    <w:div w:id="1530802499">
      <w:bodyDiv w:val="1"/>
      <w:marLeft w:val="0"/>
      <w:marRight w:val="0"/>
      <w:marTop w:val="0"/>
      <w:marBottom w:val="0"/>
      <w:divBdr>
        <w:top w:val="none" w:sz="0" w:space="0" w:color="auto"/>
        <w:left w:val="none" w:sz="0" w:space="0" w:color="auto"/>
        <w:bottom w:val="none" w:sz="0" w:space="0" w:color="auto"/>
        <w:right w:val="none" w:sz="0" w:space="0" w:color="auto"/>
      </w:divBdr>
    </w:div>
    <w:div w:id="187958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12</Pages>
  <Words>11438</Words>
  <Characters>6520</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2022-12-21T15:52:00Z</cp:lastPrinted>
  <dcterms:created xsi:type="dcterms:W3CDTF">2022-11-15T09:34:00Z</dcterms:created>
  <dcterms:modified xsi:type="dcterms:W3CDTF">2022-12-26T18:52:00Z</dcterms:modified>
</cp:coreProperties>
</file>