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80" w:rsidRDefault="003E3680" w:rsidP="003E368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94CB6AB" wp14:editId="37B6DAF2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680" w:rsidRDefault="003E3680" w:rsidP="003E368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E3680" w:rsidRDefault="003E3680" w:rsidP="003E3680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E3680" w:rsidRDefault="003E3680" w:rsidP="003E3680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E3680" w:rsidRDefault="003E3680" w:rsidP="003E368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3E3680" w:rsidRDefault="003E3680" w:rsidP="003E3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549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B55CD0" w:rsidRPr="00B55CD0" w:rsidRDefault="00B55CD0" w:rsidP="00B55C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CD0" w:rsidRPr="00B55CD0" w:rsidRDefault="00B55CD0" w:rsidP="00B55C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B55CD0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наданні </w:t>
      </w:r>
      <w:r w:rsidRPr="00B55CD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дозволів на розробку </w:t>
      </w:r>
      <w:proofErr w:type="spellStart"/>
      <w:r w:rsidRPr="00B55CD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проєктів</w:t>
      </w:r>
      <w:proofErr w:type="spellEnd"/>
      <w:r w:rsidRPr="00B55CD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землеустрою </w:t>
      </w:r>
    </w:p>
    <w:p w:rsidR="00B55CD0" w:rsidRPr="00B55CD0" w:rsidRDefault="00B55CD0" w:rsidP="00B55C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 w:rsidRPr="00B55CD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щодо відведення земельних ділянок для передачі їх безоплатно у власність </w:t>
      </w:r>
      <w:r w:rsidRPr="00B55CD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</w:p>
    <w:p w:rsidR="00B55CD0" w:rsidRPr="00B55CD0" w:rsidRDefault="00B55CD0" w:rsidP="00B55CD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5CD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за межами населених пунктів</w:t>
      </w:r>
    </w:p>
    <w:p w:rsidR="00B55CD0" w:rsidRPr="00B55CD0" w:rsidRDefault="00B55CD0" w:rsidP="00B55CD0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B55CD0" w:rsidRPr="00B55CD0" w:rsidRDefault="00B55CD0" w:rsidP="00B55C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55CD0">
        <w:rPr>
          <w:rFonts w:ascii="Times New Roman" w:hAnsi="Times New Roman"/>
          <w:sz w:val="28"/>
          <w:szCs w:val="28"/>
          <w:lang w:val="uk-UA" w:eastAsia="ar-SA"/>
        </w:rPr>
        <w:t>Розглянувши клопотання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громадян </w:t>
      </w:r>
      <w:r w:rsidRPr="00B55CD0">
        <w:rPr>
          <w:rFonts w:ascii="Times New Roman" w:hAnsi="Times New Roman"/>
          <w:sz w:val="28"/>
          <w:szCs w:val="28"/>
          <w:lang w:val="uk-UA" w:eastAsia="ar-SA"/>
        </w:rPr>
        <w:t xml:space="preserve">Бевз М.О., Чорного Ю.В., </w:t>
      </w:r>
      <w:r w:rsidR="00F5094D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B55CD0">
        <w:rPr>
          <w:rFonts w:ascii="Times New Roman" w:hAnsi="Times New Roman"/>
          <w:sz w:val="28"/>
          <w:szCs w:val="28"/>
          <w:lang w:val="uk-UA" w:eastAsia="ar-SA"/>
        </w:rPr>
        <w:t>Волощук В.Ф., керуючись статтями 12,81,83,116,1</w:t>
      </w:r>
      <w:r>
        <w:rPr>
          <w:rFonts w:ascii="Times New Roman" w:hAnsi="Times New Roman"/>
          <w:sz w:val="28"/>
          <w:szCs w:val="28"/>
          <w:lang w:val="uk-UA" w:eastAsia="ar-SA"/>
        </w:rPr>
        <w:t>18,122,125, пунктом 21 Розділу «Перехідні  Положення»</w:t>
      </w:r>
      <w:r w:rsidRPr="00B55CD0">
        <w:rPr>
          <w:rFonts w:ascii="Times New Roman" w:hAnsi="Times New Roman"/>
          <w:sz w:val="28"/>
          <w:szCs w:val="28"/>
          <w:lang w:val="uk-UA" w:eastAsia="ar-SA"/>
        </w:rPr>
        <w:t xml:space="preserve"> Земельного кодексу України, </w:t>
      </w:r>
      <w:r w:rsidRPr="00B55CD0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статтею  13 Закону України “Про порядок виділення в натурі (на місцевості) земельних ділянок власникам земельних часток (паїв)”, </w:t>
      </w:r>
      <w:r w:rsidRPr="00B55CD0">
        <w:rPr>
          <w:rFonts w:ascii="Times New Roman" w:hAnsi="Times New Roman"/>
          <w:sz w:val="28"/>
          <w:szCs w:val="28"/>
          <w:lang w:val="uk-UA" w:eastAsia="ar-SA"/>
        </w:rPr>
        <w:t>статтями 50,55,57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55CD0" w:rsidRPr="00B55CD0" w:rsidRDefault="00B55CD0" w:rsidP="00B55CD0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B55CD0" w:rsidRPr="00B55CD0" w:rsidRDefault="00B55CD0" w:rsidP="00B55CD0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B55CD0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B55CD0" w:rsidRPr="00F5094D" w:rsidRDefault="00B55CD0" w:rsidP="00B55CD0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B55CD0">
        <w:rPr>
          <w:lang w:val="uk-UA" w:eastAsia="ar-SA"/>
        </w:rPr>
        <w:t xml:space="preserve"> </w:t>
      </w:r>
    </w:p>
    <w:p w:rsidR="00B55CD0" w:rsidRPr="00B55CD0" w:rsidRDefault="00B55CD0" w:rsidP="003E368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55CD0">
        <w:rPr>
          <w:rFonts w:ascii="Times New Roman" w:hAnsi="Times New Roman"/>
          <w:sz w:val="28"/>
          <w:szCs w:val="28"/>
          <w:lang w:val="uk-UA" w:eastAsia="ar-SA"/>
        </w:rPr>
        <w:t>1. Відмовити</w:t>
      </w:r>
      <w:r w:rsidRPr="00B55C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громадянам Бевз Михайлу Олександровичу, Чорному Юрію Васильовичу, Волощук Вірі Федорівні у надані дозволів на розробку </w:t>
      </w:r>
      <w:proofErr w:type="spellStart"/>
      <w:r w:rsidRPr="00B55CD0">
        <w:rPr>
          <w:rFonts w:ascii="Times New Roman" w:eastAsia="Times New Roman" w:hAnsi="Times New Roman"/>
          <w:sz w:val="28"/>
          <w:szCs w:val="28"/>
          <w:lang w:val="uk-UA" w:eastAsia="ar-SA"/>
        </w:rPr>
        <w:t>проєктів</w:t>
      </w:r>
      <w:proofErr w:type="spellEnd"/>
      <w:r w:rsidRPr="00B55C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господарства, які розташовані на території Ананьївської міської територіальної громади за межами населених пунктів, у зв’язку з тим,  що бажане місце розташування земельних ділянок, зазначене в графічних матеріалах, знаходяться в межах земель, право власності на які посвідчено державним актом на право колективної вла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сності на землю колишнього КСП «</w:t>
      </w:r>
      <w:r w:rsidRPr="00B55CD0">
        <w:rPr>
          <w:rFonts w:ascii="Times New Roman" w:eastAsia="Times New Roman" w:hAnsi="Times New Roman"/>
          <w:sz w:val="28"/>
          <w:szCs w:val="28"/>
          <w:lang w:val="uk-UA" w:eastAsia="ar-SA"/>
        </w:rPr>
        <w:t>ім.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Ілліча»</w:t>
      </w:r>
      <w:r w:rsidRPr="00B55CD0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  <w:r w:rsidRPr="00B55CD0"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</w:p>
    <w:p w:rsidR="00B55CD0" w:rsidRPr="00B55CD0" w:rsidRDefault="00B55CD0" w:rsidP="003E368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55CD0">
        <w:rPr>
          <w:rFonts w:ascii="Times New Roman" w:hAnsi="Times New Roman"/>
          <w:sz w:val="28"/>
          <w:szCs w:val="28"/>
          <w:lang w:val="uk-UA" w:eastAsia="ar-SA"/>
        </w:rPr>
        <w:t>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55CD0" w:rsidRPr="00B55CD0" w:rsidRDefault="00B55CD0" w:rsidP="00B55C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B55CD0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B55CD0" w:rsidRDefault="00B55CD0" w:rsidP="00B55C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E3680" w:rsidRPr="00B55CD0" w:rsidRDefault="003E3680" w:rsidP="00B55C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A64E7E" w:rsidRPr="00ED63C1" w:rsidRDefault="00B55CD0" w:rsidP="00F5094D">
      <w:pPr>
        <w:suppressAutoHyphens/>
        <w:spacing w:after="0" w:line="240" w:lineRule="auto"/>
        <w:jc w:val="both"/>
        <w:rPr>
          <w:lang w:val="uk-UA"/>
        </w:rPr>
      </w:pPr>
      <w:r w:rsidRPr="00B55CD0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Ананьївський міський голова                                          </w:t>
      </w:r>
      <w:r w:rsidR="003E3680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</w:t>
      </w:r>
      <w:r w:rsidRPr="00B55CD0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</w:t>
      </w:r>
      <w:r w:rsidR="00F5094D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</w:t>
      </w:r>
      <w:r w:rsidRPr="00B55CD0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Юрій ТИЩЕНКО   </w:t>
      </w:r>
    </w:p>
    <w:sectPr w:rsidR="00A64E7E" w:rsidRPr="00ED63C1" w:rsidSect="00F509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DE"/>
    <w:rsid w:val="003E3680"/>
    <w:rsid w:val="00A64E7E"/>
    <w:rsid w:val="00AC1D8B"/>
    <w:rsid w:val="00B55CD0"/>
    <w:rsid w:val="00ED63C1"/>
    <w:rsid w:val="00F5094D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0B52F"/>
  <w15:docId w15:val="{4B1A5A05-D477-455C-96B5-286DCFED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C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D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D63C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2022-01-17T07:34:00Z</dcterms:created>
  <dcterms:modified xsi:type="dcterms:W3CDTF">2022-01-24T06:35:00Z</dcterms:modified>
</cp:coreProperties>
</file>