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DE9" w:rsidRPr="00B62DE9" w:rsidRDefault="00B62DE9" w:rsidP="00B62DE9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ru-RU" w:eastAsia="ar-SA"/>
        </w:rPr>
      </w:pPr>
      <w:r w:rsidRPr="00B62DE9">
        <w:rPr>
          <w:rFonts w:ascii="Times New Roman" w:eastAsia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 wp14:anchorId="3A7E0B48" wp14:editId="1083961C">
            <wp:extent cx="525780" cy="693420"/>
            <wp:effectExtent l="0" t="0" r="762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2DE9" w:rsidRPr="00B62DE9" w:rsidRDefault="00B62DE9" w:rsidP="00B62DE9">
      <w:pPr>
        <w:tabs>
          <w:tab w:val="center" w:pos="4931"/>
        </w:tabs>
        <w:suppressAutoHyphens/>
        <w:spacing w:after="12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</w:pPr>
      <w:r w:rsidRPr="00B62DE9"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  <w:t>АНАНЬЇВСЬКА МІСЬКА РАДА</w:t>
      </w:r>
    </w:p>
    <w:p w:rsidR="00B62DE9" w:rsidRPr="00B62DE9" w:rsidRDefault="00B62DE9" w:rsidP="00B62DE9">
      <w:pPr>
        <w:suppressAutoHyphens/>
        <w:spacing w:after="12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</w:pPr>
      <w:proofErr w:type="gramStart"/>
      <w:r w:rsidRPr="00B62DE9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Р</w:t>
      </w:r>
      <w:proofErr w:type="gramEnd"/>
      <w:r w:rsidRPr="00B62DE9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ІШЕННЯ</w:t>
      </w:r>
    </w:p>
    <w:p w:rsidR="00B62DE9" w:rsidRPr="00B62DE9" w:rsidRDefault="00B62DE9" w:rsidP="00B62DE9">
      <w:pPr>
        <w:suppressAutoHyphens/>
        <w:spacing w:after="120" w:line="200" w:lineRule="atLeast"/>
        <w:jc w:val="center"/>
        <w:rPr>
          <w:rFonts w:ascii="Times New Roman" w:eastAsia="Times New Roman" w:hAnsi="Times New Roman"/>
          <w:sz w:val="24"/>
          <w:szCs w:val="24"/>
          <w:lang w:val="ru-RU" w:eastAsia="ar-SA"/>
        </w:rPr>
      </w:pPr>
      <w:r w:rsidRPr="00B62DE9">
        <w:rPr>
          <w:rFonts w:ascii="Times New Roman" w:eastAsia="Times New Roman" w:hAnsi="Times New Roman"/>
          <w:sz w:val="24"/>
          <w:szCs w:val="24"/>
          <w:lang w:val="ru-RU" w:eastAsia="ar-SA"/>
        </w:rPr>
        <w:t>Ананьїв</w:t>
      </w:r>
    </w:p>
    <w:p w:rsidR="00B62DE9" w:rsidRPr="00B62DE9" w:rsidRDefault="00B62DE9" w:rsidP="00B62DE9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ar-SA"/>
        </w:rPr>
      </w:pPr>
    </w:p>
    <w:p w:rsidR="00B62DE9" w:rsidRDefault="00B62DE9" w:rsidP="00B62DE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62DE9">
        <w:rPr>
          <w:rFonts w:ascii="Times New Roman" w:hAnsi="Times New Roman"/>
          <w:sz w:val="28"/>
          <w:szCs w:val="28"/>
        </w:rPr>
        <w:t>17 червня</w:t>
      </w:r>
      <w:r w:rsidRPr="00B62DE9">
        <w:rPr>
          <w:rFonts w:ascii="Times New Roman" w:hAnsi="Times New Roman"/>
          <w:sz w:val="28"/>
          <w:szCs w:val="28"/>
          <w:lang w:val="ru-RU"/>
        </w:rPr>
        <w:t xml:space="preserve"> 2022 року</w:t>
      </w:r>
      <w:r w:rsidRPr="00B62DE9">
        <w:rPr>
          <w:rFonts w:ascii="Times New Roman" w:hAnsi="Times New Roman"/>
          <w:sz w:val="28"/>
          <w:szCs w:val="28"/>
          <w:lang w:val="ru-RU"/>
        </w:rPr>
        <w:tab/>
      </w:r>
      <w:r w:rsidRPr="00B62DE9">
        <w:rPr>
          <w:rFonts w:ascii="Times New Roman" w:hAnsi="Times New Roman"/>
          <w:sz w:val="28"/>
          <w:szCs w:val="28"/>
          <w:lang w:val="ru-RU"/>
        </w:rPr>
        <w:tab/>
      </w:r>
      <w:r w:rsidRPr="00B62DE9">
        <w:rPr>
          <w:rFonts w:ascii="Times New Roman" w:hAnsi="Times New Roman"/>
          <w:sz w:val="28"/>
          <w:szCs w:val="28"/>
          <w:lang w:val="ru-RU"/>
        </w:rPr>
        <w:tab/>
      </w:r>
      <w:r w:rsidRPr="00B62DE9">
        <w:rPr>
          <w:rFonts w:ascii="Times New Roman" w:hAnsi="Times New Roman"/>
          <w:sz w:val="28"/>
          <w:szCs w:val="28"/>
          <w:lang w:val="ru-RU"/>
        </w:rPr>
        <w:tab/>
      </w:r>
      <w:r w:rsidRPr="00B62DE9">
        <w:rPr>
          <w:rFonts w:ascii="Times New Roman" w:hAnsi="Times New Roman"/>
          <w:sz w:val="28"/>
          <w:szCs w:val="28"/>
          <w:lang w:val="ru-RU"/>
        </w:rPr>
        <w:tab/>
      </w:r>
      <w:r w:rsidRPr="00B62DE9">
        <w:rPr>
          <w:rFonts w:ascii="Times New Roman" w:hAnsi="Times New Roman"/>
          <w:sz w:val="28"/>
          <w:szCs w:val="28"/>
          <w:lang w:val="ru-RU"/>
        </w:rPr>
        <w:tab/>
      </w:r>
      <w:r w:rsidRPr="00B62DE9">
        <w:rPr>
          <w:rFonts w:ascii="Times New Roman" w:hAnsi="Times New Roman"/>
          <w:sz w:val="28"/>
          <w:szCs w:val="28"/>
          <w:lang w:val="ru-RU"/>
        </w:rPr>
        <w:tab/>
        <w:t xml:space="preserve">            № 6</w:t>
      </w:r>
      <w:r>
        <w:rPr>
          <w:rFonts w:ascii="Times New Roman" w:hAnsi="Times New Roman"/>
          <w:sz w:val="28"/>
          <w:szCs w:val="28"/>
        </w:rPr>
        <w:t>43</w:t>
      </w:r>
      <w:r w:rsidRPr="00B62DE9">
        <w:rPr>
          <w:rFonts w:ascii="Times New Roman" w:hAnsi="Times New Roman"/>
          <w:sz w:val="28"/>
          <w:szCs w:val="28"/>
          <w:lang w:val="ru-RU"/>
        </w:rPr>
        <w:t>-</w:t>
      </w:r>
      <w:r w:rsidRPr="00B62DE9">
        <w:rPr>
          <w:rFonts w:ascii="Times New Roman" w:hAnsi="Times New Roman"/>
          <w:sz w:val="28"/>
          <w:szCs w:val="28"/>
          <w:lang w:val="en-US"/>
        </w:rPr>
        <w:t>V</w:t>
      </w:r>
      <w:r w:rsidRPr="00B62DE9">
        <w:rPr>
          <w:rFonts w:ascii="Times New Roman" w:hAnsi="Times New Roman"/>
          <w:sz w:val="28"/>
          <w:szCs w:val="28"/>
          <w:lang w:val="ru-RU"/>
        </w:rPr>
        <w:t>ІІІ</w:t>
      </w:r>
    </w:p>
    <w:p w:rsidR="00B62DE9" w:rsidRPr="00B62DE9" w:rsidRDefault="00B62DE9" w:rsidP="00B62DE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F014E" w:rsidRDefault="00BF014E" w:rsidP="00BF014E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8"/>
          <w:szCs w:val="28"/>
          <w:shd w:val="clear" w:color="auto" w:fill="FFFFFF"/>
          <w:lang w:val="ru-RU" w:eastAsia="ru-RU"/>
        </w:rPr>
      </w:pPr>
      <w:r>
        <w:rPr>
          <w:rFonts w:ascii="Times New Roman" w:eastAsia="Times New Roman" w:hAnsi="Times New Roman"/>
          <w:b/>
          <w:iCs/>
          <w:sz w:val="28"/>
          <w:szCs w:val="28"/>
          <w:shd w:val="clear" w:color="auto" w:fill="FFFFFF"/>
          <w:lang w:eastAsia="ru-RU"/>
        </w:rPr>
        <w:t>Про затвердження договорів оренди нерухомого майна,</w:t>
      </w:r>
    </w:p>
    <w:p w:rsidR="00BF014E" w:rsidRDefault="00BF014E" w:rsidP="00BF014E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iCs/>
          <w:sz w:val="28"/>
          <w:szCs w:val="28"/>
          <w:shd w:val="clear" w:color="auto" w:fill="FFFFFF"/>
          <w:lang w:eastAsia="ru-RU"/>
        </w:rPr>
        <w:t>що належить до комунальної власності</w:t>
      </w:r>
    </w:p>
    <w:p w:rsidR="00BF014E" w:rsidRDefault="00BF014E" w:rsidP="00BF014E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8"/>
          <w:szCs w:val="28"/>
          <w:shd w:val="clear" w:color="auto" w:fill="FFFFFF"/>
          <w:lang w:eastAsia="ru-RU"/>
        </w:rPr>
      </w:pPr>
    </w:p>
    <w:p w:rsidR="00BF014E" w:rsidRPr="00A0142B" w:rsidRDefault="00BF014E" w:rsidP="00A0142B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142B">
        <w:rPr>
          <w:rFonts w:ascii="Times New Roman" w:hAnsi="Times New Roman"/>
          <w:sz w:val="28"/>
          <w:szCs w:val="28"/>
          <w:lang w:eastAsia="ru-RU"/>
        </w:rPr>
        <w:t>Керуючись пунктом 43 статті 26 Закону України «Про місцеве самоврядування в Україні», враховуючи висновки та рекомендації постійної комісії Ананьївської міської ради з питань комунальної власності, житлово-комунального господарства, енергозбереження та транспорту, Ананьївська міська рада</w:t>
      </w:r>
    </w:p>
    <w:p w:rsidR="00BF014E" w:rsidRDefault="00BF014E" w:rsidP="00BF014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BF014E" w:rsidRDefault="00BF014E" w:rsidP="00056A75">
      <w:pPr>
        <w:spacing w:after="0" w:line="240" w:lineRule="auto"/>
        <w:rPr>
          <w:rFonts w:ascii="Times New Roman" w:eastAsia="Arial" w:hAnsi="Times New Roman"/>
          <w:b/>
          <w:color w:val="000000"/>
          <w:sz w:val="28"/>
          <w:szCs w:val="28"/>
          <w:lang w:eastAsia="uk-UA" w:bidi="uk-UA"/>
        </w:rPr>
      </w:pPr>
      <w:r>
        <w:rPr>
          <w:rFonts w:ascii="Times New Roman" w:eastAsia="Arial" w:hAnsi="Times New Roman"/>
          <w:b/>
          <w:color w:val="000000"/>
          <w:sz w:val="28"/>
          <w:szCs w:val="28"/>
          <w:lang w:eastAsia="uk-UA" w:bidi="uk-UA"/>
        </w:rPr>
        <w:t>ВИРІШИЛА:</w:t>
      </w:r>
    </w:p>
    <w:p w:rsidR="00BF014E" w:rsidRDefault="00BF014E" w:rsidP="00056A75">
      <w:pPr>
        <w:spacing w:after="0" w:line="240" w:lineRule="auto"/>
        <w:rPr>
          <w:rFonts w:ascii="Times New Roman" w:eastAsia="Arial" w:hAnsi="Times New Roman"/>
          <w:b/>
          <w:color w:val="000000"/>
          <w:sz w:val="24"/>
          <w:szCs w:val="24"/>
          <w:lang w:eastAsia="uk-UA" w:bidi="uk-UA"/>
        </w:rPr>
      </w:pPr>
    </w:p>
    <w:p w:rsidR="00BF014E" w:rsidRPr="00A0142B" w:rsidRDefault="00BF014E" w:rsidP="00A0142B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 w:bidi="uk-UA"/>
        </w:rPr>
      </w:pPr>
      <w:r w:rsidRPr="00A0142B">
        <w:rPr>
          <w:rFonts w:ascii="Times New Roman" w:hAnsi="Times New Roman"/>
          <w:sz w:val="28"/>
          <w:szCs w:val="28"/>
          <w:lang w:eastAsia="uk-UA" w:bidi="uk-UA"/>
        </w:rPr>
        <w:t>1. Затвердити договір оренди нерухомого майна, що належить до комунальної власності від 07.04.2022 року №25-11.</w:t>
      </w:r>
    </w:p>
    <w:p w:rsidR="00BF014E" w:rsidRPr="00A0142B" w:rsidRDefault="00BF014E" w:rsidP="00A0142B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 w:bidi="uk-UA"/>
        </w:rPr>
      </w:pPr>
    </w:p>
    <w:p w:rsidR="00BF014E" w:rsidRPr="00A0142B" w:rsidRDefault="00BF014E" w:rsidP="00A0142B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 w:bidi="uk-UA"/>
        </w:rPr>
      </w:pPr>
      <w:r w:rsidRPr="00A0142B">
        <w:rPr>
          <w:rFonts w:ascii="Times New Roman" w:hAnsi="Times New Roman"/>
          <w:sz w:val="28"/>
          <w:szCs w:val="28"/>
          <w:lang w:eastAsia="uk-UA" w:bidi="uk-UA"/>
        </w:rPr>
        <w:t xml:space="preserve">2. Затвердити договір оренди нерухомого майна, що належить до комунальної власності від 05.05.2022 року №100-2022. </w:t>
      </w:r>
    </w:p>
    <w:p w:rsidR="00BF014E" w:rsidRPr="00A0142B" w:rsidRDefault="00BF014E" w:rsidP="00A0142B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 w:bidi="uk-UA"/>
        </w:rPr>
      </w:pPr>
    </w:p>
    <w:p w:rsidR="00BF014E" w:rsidRPr="00A0142B" w:rsidRDefault="00BF014E" w:rsidP="00A0142B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142B">
        <w:rPr>
          <w:rFonts w:ascii="Times New Roman" w:eastAsia="Times New Roman" w:hAnsi="Times New Roman"/>
          <w:sz w:val="28"/>
          <w:szCs w:val="28"/>
          <w:lang w:eastAsia="ru-RU"/>
        </w:rPr>
        <w:t>3. Контроль за виконанням цього рішення покласти на постійну комісію Ананьївської міської ради з питань комунальної власності, житлово-комунального господарства, енергозбереження та транспорту.</w:t>
      </w:r>
    </w:p>
    <w:p w:rsidR="00BF014E" w:rsidRDefault="00BF014E" w:rsidP="00BF014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014E" w:rsidRDefault="00BF014E" w:rsidP="00BF014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014E" w:rsidRDefault="00BF014E" w:rsidP="00BF014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014E" w:rsidRDefault="00BF014E" w:rsidP="00BF014E">
      <w:pPr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Виконуюча обов’язки </w:t>
      </w:r>
    </w:p>
    <w:p w:rsidR="00BF014E" w:rsidRDefault="00BF014E" w:rsidP="00BF014E">
      <w:pPr>
        <w:spacing w:after="0"/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Ананьївського  міського голови                                  </w:t>
      </w:r>
      <w:r w:rsidR="00B62DE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bookmarkStart w:id="0" w:name="_GoBack"/>
      <w:bookmarkEnd w:id="0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Оксана ГЛУЩЕНКО</w:t>
      </w:r>
    </w:p>
    <w:p w:rsidR="00A83DD9" w:rsidRDefault="00A83DD9"/>
    <w:sectPr w:rsidR="00A83DD9" w:rsidSect="00056A75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603"/>
    <w:rsid w:val="00056A75"/>
    <w:rsid w:val="00A0142B"/>
    <w:rsid w:val="00A83DD9"/>
    <w:rsid w:val="00B62DE9"/>
    <w:rsid w:val="00BF014E"/>
    <w:rsid w:val="00EB1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14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6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6A75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A0142B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14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6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6A75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A0142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8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647</Words>
  <Characters>369</Characters>
  <Application>Microsoft Office Word</Application>
  <DocSecurity>0</DocSecurity>
  <Lines>3</Lines>
  <Paragraphs>2</Paragraphs>
  <ScaleCrop>false</ScaleCrop>
  <Company/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2022-05-23T11:53:00Z</dcterms:created>
  <dcterms:modified xsi:type="dcterms:W3CDTF">2022-06-13T15:02:00Z</dcterms:modified>
</cp:coreProperties>
</file>